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59B" w:rsidRDefault="001F459B" w:rsidP="001F459B"/>
    <w:p w:rsidR="001F459B" w:rsidRDefault="001F459B" w:rsidP="001F459B"/>
    <w:p w:rsidR="001F459B" w:rsidRDefault="001F459B" w:rsidP="001F459B"/>
    <w:p w:rsidR="001F459B" w:rsidRDefault="001F459B" w:rsidP="001F459B"/>
    <w:p w:rsidR="001F459B" w:rsidRDefault="001F459B" w:rsidP="001F459B"/>
    <w:p w:rsidR="001F459B" w:rsidRDefault="001F459B" w:rsidP="001F459B"/>
    <w:p w:rsidR="001F459B" w:rsidRDefault="001F459B" w:rsidP="001F459B"/>
    <w:p w:rsidR="001F459B" w:rsidRDefault="001F459B" w:rsidP="001F459B">
      <w:pPr>
        <w:snapToGrid w:val="0"/>
        <w:jc w:val="center"/>
        <w:rPr>
          <w:rFonts w:ascii="微軟正黑體" w:eastAsia="微軟正黑體" w:hAnsi="微軟正黑體"/>
          <w:b/>
          <w:spacing w:val="20"/>
          <w:sz w:val="56"/>
          <w:szCs w:val="56"/>
          <w:lang w:eastAsia="zh-HK"/>
        </w:rPr>
      </w:pPr>
      <w:r>
        <w:rPr>
          <w:rFonts w:ascii="微軟正黑體" w:eastAsia="微軟正黑體" w:hAnsi="微軟正黑體" w:hint="eastAsia"/>
          <w:b/>
          <w:spacing w:val="20"/>
          <w:sz w:val="56"/>
          <w:szCs w:val="56"/>
          <w:lang w:eastAsia="zh-HK"/>
        </w:rPr>
        <w:t>中華人民共和國</w:t>
      </w:r>
    </w:p>
    <w:p w:rsidR="001F459B" w:rsidRPr="006A28BB" w:rsidRDefault="001F459B" w:rsidP="001F459B">
      <w:pPr>
        <w:snapToGrid w:val="0"/>
        <w:jc w:val="center"/>
        <w:rPr>
          <w:rFonts w:ascii="微軟正黑體" w:eastAsia="微軟正黑體" w:hAnsi="微軟正黑體"/>
          <w:b/>
          <w:spacing w:val="20"/>
          <w:sz w:val="56"/>
          <w:szCs w:val="56"/>
        </w:rPr>
      </w:pPr>
      <w:r w:rsidRPr="006A28BB">
        <w:rPr>
          <w:rFonts w:ascii="微軟正黑體" w:eastAsia="微軟正黑體" w:hAnsi="微軟正黑體" w:hint="eastAsia"/>
          <w:b/>
          <w:spacing w:val="20"/>
          <w:sz w:val="56"/>
          <w:szCs w:val="56"/>
        </w:rPr>
        <w:t>香港特別行政區廉政公署</w:t>
      </w:r>
    </w:p>
    <w:p w:rsidR="001F459B" w:rsidRPr="006A28BB" w:rsidRDefault="001F459B" w:rsidP="001F459B">
      <w:pPr>
        <w:snapToGrid w:val="0"/>
        <w:jc w:val="center"/>
        <w:rPr>
          <w:rFonts w:ascii="微軟正黑體" w:eastAsia="微軟正黑體" w:hAnsi="微軟正黑體"/>
          <w:b/>
          <w:spacing w:val="20"/>
          <w:sz w:val="56"/>
          <w:szCs w:val="56"/>
        </w:rPr>
      </w:pPr>
      <w:r w:rsidRPr="006A28BB">
        <w:rPr>
          <w:rFonts w:ascii="微軟正黑體" w:eastAsia="微軟正黑體" w:hAnsi="微軟正黑體" w:hint="eastAsia"/>
          <w:b/>
          <w:spacing w:val="20"/>
          <w:sz w:val="56"/>
          <w:szCs w:val="56"/>
        </w:rPr>
        <w:t>二零</w:t>
      </w:r>
      <w:r>
        <w:rPr>
          <w:rFonts w:ascii="微軟正黑體" w:eastAsia="微軟正黑體" w:hAnsi="微軟正黑體" w:hint="eastAsia"/>
          <w:b/>
          <w:spacing w:val="20"/>
          <w:sz w:val="56"/>
          <w:szCs w:val="56"/>
          <w:lang w:eastAsia="zh-HK"/>
        </w:rPr>
        <w:t>二零</w:t>
      </w:r>
      <w:r w:rsidRPr="006A28BB">
        <w:rPr>
          <w:rFonts w:ascii="微軟正黑體" w:eastAsia="微軟正黑體" w:hAnsi="微軟正黑體" w:hint="eastAsia"/>
          <w:b/>
          <w:spacing w:val="20"/>
          <w:sz w:val="56"/>
          <w:szCs w:val="56"/>
        </w:rPr>
        <w:t>年年報</w:t>
      </w:r>
    </w:p>
    <w:p w:rsidR="001F459B" w:rsidRPr="006A28BB" w:rsidRDefault="001F459B" w:rsidP="001F459B"/>
    <w:p w:rsidR="001F459B" w:rsidRDefault="001F459B" w:rsidP="001F459B"/>
    <w:p w:rsidR="001F459B" w:rsidRDefault="001F459B" w:rsidP="001F459B"/>
    <w:p w:rsidR="001F459B" w:rsidRDefault="001F459B" w:rsidP="001F459B"/>
    <w:p w:rsidR="001F459B" w:rsidRDefault="001F459B" w:rsidP="001F459B"/>
    <w:p w:rsidR="001F459B" w:rsidRDefault="001F459B" w:rsidP="001F459B"/>
    <w:p w:rsidR="001F459B" w:rsidRDefault="001F459B" w:rsidP="001F459B"/>
    <w:p w:rsidR="001F459B" w:rsidRDefault="001F459B" w:rsidP="001F459B"/>
    <w:p w:rsidR="001F459B" w:rsidRDefault="001F459B" w:rsidP="001F459B"/>
    <w:p w:rsidR="001F459B" w:rsidRDefault="001F459B" w:rsidP="001F459B"/>
    <w:p w:rsidR="001F459B" w:rsidRDefault="001F459B" w:rsidP="001F459B"/>
    <w:p w:rsidR="001F459B" w:rsidRDefault="001F459B" w:rsidP="001F459B"/>
    <w:p w:rsidR="001F459B" w:rsidRDefault="001F459B" w:rsidP="001F459B"/>
    <w:p w:rsidR="001F459B" w:rsidRDefault="001F459B" w:rsidP="001F459B"/>
    <w:p w:rsidR="001F459B" w:rsidRDefault="001F459B" w:rsidP="001F459B"/>
    <w:p w:rsidR="001F459B" w:rsidRDefault="001F459B" w:rsidP="001F459B"/>
    <w:p w:rsidR="001F459B" w:rsidRDefault="001F459B" w:rsidP="001F459B"/>
    <w:p w:rsidR="001F459B" w:rsidRDefault="001F459B" w:rsidP="001F459B"/>
    <w:p w:rsidR="001F459B" w:rsidRPr="00A819B1" w:rsidRDefault="001F459B" w:rsidP="001F459B"/>
    <w:p w:rsidR="003A4FD2" w:rsidRDefault="001F459B" w:rsidP="003A4FD2">
      <w:pPr>
        <w:snapToGrid w:val="0"/>
        <w:jc w:val="center"/>
        <w:sectPr w:rsidR="003A4FD2" w:rsidSect="003A4FD2">
          <w:footerReference w:type="default" r:id="rId8"/>
          <w:footerReference w:type="first" r:id="rId9"/>
          <w:pgSz w:w="11906" w:h="16838"/>
          <w:pgMar w:top="1440" w:right="1800" w:bottom="1440" w:left="1800" w:header="851" w:footer="992" w:gutter="0"/>
          <w:pgNumType w:fmt="lowerRoman" w:start="1"/>
          <w:cols w:space="425"/>
          <w:docGrid w:type="lines" w:linePitch="360"/>
        </w:sectPr>
      </w:pPr>
      <w:r>
        <w:rPr>
          <w:rFonts w:hint="eastAsia"/>
          <w:noProof/>
        </w:rPr>
        <w:drawing>
          <wp:inline distT="0" distB="0" distL="0" distR="0" wp14:anchorId="5A308ACE" wp14:editId="1349D582">
            <wp:extent cx="696036" cy="839836"/>
            <wp:effectExtent l="0" t="0" r="8890" b="0"/>
            <wp:docPr id="1" name="圖片 1" descr="ICAC logo(c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C logo(co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5120" cy="850797"/>
                    </a:xfrm>
                    <a:prstGeom prst="rect">
                      <a:avLst/>
                    </a:prstGeom>
                    <a:noFill/>
                    <a:ln>
                      <a:noFill/>
                    </a:ln>
                  </pic:spPr>
                </pic:pic>
              </a:graphicData>
            </a:graphic>
          </wp:inline>
        </w:drawing>
      </w:r>
    </w:p>
    <w:p w:rsidR="001F459B" w:rsidRDefault="001F459B" w:rsidP="003A4FD2">
      <w:pPr>
        <w:snapToGrid w:val="0"/>
        <w:jc w:val="center"/>
      </w:pPr>
    </w:p>
    <w:p w:rsidR="001F459B" w:rsidRDefault="001F459B" w:rsidP="001F459B">
      <w:pPr>
        <w:snapToGrid w:val="0"/>
        <w:jc w:val="center"/>
      </w:pPr>
    </w:p>
    <w:p w:rsidR="001F459B" w:rsidRPr="001F459B" w:rsidRDefault="001F459B" w:rsidP="001F459B">
      <w:pPr>
        <w:rPr>
          <w:rFonts w:ascii="Times New Roman" w:hAnsi="Times New Roman"/>
          <w:b/>
          <w:spacing w:val="20"/>
          <w:sz w:val="28"/>
          <w:szCs w:val="28"/>
          <w:lang w:val="en-GB"/>
        </w:rPr>
      </w:pPr>
    </w:p>
    <w:p w:rsidR="001F459B" w:rsidRPr="001F459B" w:rsidRDefault="001F459B" w:rsidP="001F459B">
      <w:pPr>
        <w:rPr>
          <w:rFonts w:ascii="Times New Roman" w:hAnsi="Times New Roman"/>
          <w:b/>
          <w:spacing w:val="20"/>
          <w:sz w:val="28"/>
          <w:szCs w:val="28"/>
          <w:lang w:val="en-GB"/>
        </w:rPr>
      </w:pPr>
    </w:p>
    <w:p w:rsidR="001F459B" w:rsidRPr="001F459B" w:rsidRDefault="001F459B" w:rsidP="001F459B">
      <w:pPr>
        <w:rPr>
          <w:rFonts w:ascii="Times New Roman" w:hAnsi="Times New Roman"/>
          <w:b/>
          <w:spacing w:val="20"/>
          <w:sz w:val="28"/>
          <w:szCs w:val="28"/>
          <w:lang w:val="en-GB"/>
        </w:rPr>
      </w:pPr>
    </w:p>
    <w:p w:rsidR="001F459B" w:rsidRPr="001F459B" w:rsidRDefault="001F459B" w:rsidP="001F459B">
      <w:pPr>
        <w:rPr>
          <w:rFonts w:ascii="Times New Roman" w:hAnsi="Times New Roman"/>
          <w:b/>
          <w:spacing w:val="20"/>
          <w:sz w:val="28"/>
          <w:szCs w:val="28"/>
          <w:lang w:val="en-GB"/>
        </w:rPr>
      </w:pPr>
    </w:p>
    <w:p w:rsidR="001F459B" w:rsidRPr="001F459B" w:rsidRDefault="001F459B" w:rsidP="001F459B">
      <w:pPr>
        <w:rPr>
          <w:rFonts w:ascii="Times New Roman" w:hAnsi="Times New Roman"/>
          <w:b/>
          <w:spacing w:val="20"/>
          <w:sz w:val="28"/>
          <w:szCs w:val="28"/>
          <w:lang w:val="en-GB"/>
        </w:rPr>
      </w:pPr>
    </w:p>
    <w:p w:rsidR="001F459B" w:rsidRPr="001F459B" w:rsidRDefault="001F459B" w:rsidP="001F459B">
      <w:pPr>
        <w:rPr>
          <w:rFonts w:ascii="Times New Roman" w:hAnsi="Times New Roman"/>
          <w:b/>
          <w:spacing w:val="20"/>
          <w:sz w:val="28"/>
          <w:szCs w:val="28"/>
          <w:lang w:val="en-GB"/>
        </w:rPr>
      </w:pPr>
    </w:p>
    <w:p w:rsidR="001F459B" w:rsidRPr="001F459B" w:rsidRDefault="001F459B" w:rsidP="001F459B">
      <w:pPr>
        <w:rPr>
          <w:rFonts w:ascii="Times New Roman" w:hAnsi="Times New Roman"/>
          <w:b/>
          <w:spacing w:val="20"/>
          <w:sz w:val="28"/>
          <w:szCs w:val="28"/>
          <w:lang w:val="en-GB"/>
        </w:rPr>
      </w:pPr>
    </w:p>
    <w:p w:rsidR="001F459B" w:rsidRPr="001F459B" w:rsidRDefault="001F459B" w:rsidP="001F459B">
      <w:pPr>
        <w:rPr>
          <w:rFonts w:ascii="Times New Roman" w:hAnsi="Times New Roman"/>
          <w:b/>
          <w:spacing w:val="20"/>
          <w:sz w:val="28"/>
          <w:szCs w:val="28"/>
          <w:lang w:val="en-GB"/>
        </w:rPr>
      </w:pPr>
    </w:p>
    <w:p w:rsidR="001F459B" w:rsidRPr="001F459B" w:rsidRDefault="001F459B" w:rsidP="001F459B">
      <w:pPr>
        <w:rPr>
          <w:rFonts w:ascii="Times New Roman" w:hAnsi="Times New Roman"/>
          <w:b/>
          <w:spacing w:val="20"/>
          <w:sz w:val="36"/>
          <w:szCs w:val="36"/>
          <w:lang w:val="en-GB"/>
        </w:rPr>
      </w:pPr>
    </w:p>
    <w:p w:rsidR="001F459B" w:rsidRPr="001F459B" w:rsidRDefault="001F459B" w:rsidP="001F459B">
      <w:pPr>
        <w:snapToGrid w:val="0"/>
        <w:rPr>
          <w:rFonts w:ascii="Times New Roman" w:hAnsi="Times New Roman"/>
          <w:b/>
          <w:spacing w:val="20"/>
          <w:sz w:val="36"/>
          <w:szCs w:val="36"/>
          <w:lang w:val="en-GB"/>
        </w:rPr>
      </w:pPr>
      <w:r w:rsidRPr="001F459B">
        <w:rPr>
          <w:rFonts w:ascii="Times New Roman" w:hAnsi="Times New Roman"/>
          <w:b/>
          <w:spacing w:val="20"/>
          <w:sz w:val="36"/>
          <w:szCs w:val="36"/>
          <w:lang w:val="en-GB"/>
        </w:rPr>
        <w:t>香港特別行政區廉政公署二零</w:t>
      </w:r>
      <w:r w:rsidRPr="001F459B">
        <w:rPr>
          <w:rFonts w:ascii="Times New Roman" w:hAnsi="Times New Roman" w:hint="eastAsia"/>
          <w:b/>
          <w:spacing w:val="20"/>
          <w:sz w:val="36"/>
          <w:szCs w:val="36"/>
          <w:lang w:val="en-GB" w:eastAsia="zh-HK"/>
        </w:rPr>
        <w:t>二零</w:t>
      </w:r>
      <w:r w:rsidRPr="001F459B">
        <w:rPr>
          <w:rFonts w:ascii="Times New Roman" w:hAnsi="Times New Roman"/>
          <w:b/>
          <w:spacing w:val="20"/>
          <w:sz w:val="36"/>
          <w:szCs w:val="36"/>
          <w:lang w:val="en-GB"/>
        </w:rPr>
        <w:t>年年報</w:t>
      </w:r>
    </w:p>
    <w:p w:rsidR="001F459B" w:rsidRPr="001F459B" w:rsidRDefault="001F459B" w:rsidP="001F459B">
      <w:pPr>
        <w:snapToGrid w:val="0"/>
        <w:rPr>
          <w:rFonts w:ascii="Times New Roman" w:hAnsi="Times New Roman"/>
          <w:sz w:val="26"/>
          <w:szCs w:val="26"/>
          <w:lang w:val="en-GB"/>
        </w:rPr>
      </w:pPr>
      <w:r w:rsidRPr="001F459B">
        <w:rPr>
          <w:rFonts w:ascii="Times New Roman" w:hAnsi="Times New Roman"/>
          <w:sz w:val="26"/>
          <w:szCs w:val="26"/>
          <w:lang w:val="en-GB"/>
        </w:rPr>
        <w:t>遵照香港特別行政區法例第</w:t>
      </w:r>
      <w:r w:rsidRPr="001F459B">
        <w:rPr>
          <w:rFonts w:ascii="Times New Roman" w:hAnsi="Times New Roman"/>
          <w:sz w:val="26"/>
          <w:szCs w:val="26"/>
          <w:lang w:val="en-GB"/>
        </w:rPr>
        <w:t>204</w:t>
      </w:r>
      <w:r w:rsidRPr="001F459B">
        <w:rPr>
          <w:rFonts w:ascii="Times New Roman" w:hAnsi="Times New Roman"/>
          <w:sz w:val="26"/>
          <w:szCs w:val="26"/>
          <w:lang w:val="en-GB"/>
        </w:rPr>
        <w:t>章廉政公署條例第</w:t>
      </w:r>
      <w:r w:rsidRPr="001F459B">
        <w:rPr>
          <w:rFonts w:ascii="Times New Roman" w:hAnsi="Times New Roman"/>
          <w:sz w:val="26"/>
          <w:szCs w:val="26"/>
          <w:lang w:val="en-GB"/>
        </w:rPr>
        <w:t>17</w:t>
      </w:r>
      <w:r w:rsidRPr="001F459B">
        <w:rPr>
          <w:rFonts w:ascii="Times New Roman" w:hAnsi="Times New Roman"/>
          <w:sz w:val="26"/>
          <w:szCs w:val="26"/>
          <w:lang w:val="en-GB"/>
        </w:rPr>
        <w:t>條，呈交行政長官。</w:t>
      </w:r>
    </w:p>
    <w:p w:rsidR="001F459B" w:rsidRPr="001F459B" w:rsidRDefault="001F459B" w:rsidP="001F459B">
      <w:pPr>
        <w:snapToGrid w:val="0"/>
        <w:rPr>
          <w:rFonts w:ascii="Times New Roman" w:hAnsi="Times New Roman"/>
          <w:sz w:val="26"/>
          <w:szCs w:val="26"/>
          <w:lang w:val="en-GB"/>
        </w:rPr>
      </w:pPr>
    </w:p>
    <w:p w:rsidR="001F459B" w:rsidRPr="001F459B" w:rsidRDefault="001F459B" w:rsidP="001F459B">
      <w:pPr>
        <w:widowControl/>
        <w:rPr>
          <w:rFonts w:ascii="Times New Roman" w:hAnsi="Times New Roman"/>
          <w:sz w:val="26"/>
          <w:szCs w:val="26"/>
          <w:lang w:val="en-GB"/>
        </w:rPr>
      </w:pPr>
      <w:r w:rsidRPr="001F459B">
        <w:rPr>
          <w:rFonts w:ascii="Times New Roman" w:hAnsi="Times New Roman"/>
          <w:sz w:val="26"/>
          <w:szCs w:val="26"/>
          <w:lang w:val="en-GB"/>
        </w:rPr>
        <w:br w:type="page"/>
      </w:r>
    </w:p>
    <w:p w:rsidR="001F459B" w:rsidRPr="001F459B" w:rsidRDefault="001F459B" w:rsidP="001F459B">
      <w:pPr>
        <w:snapToGrid w:val="0"/>
        <w:spacing w:line="300" w:lineRule="auto"/>
        <w:jc w:val="both"/>
        <w:textAlignment w:val="baseline"/>
        <w:rPr>
          <w:rFonts w:ascii="Times New Roman" w:hAnsi="Times New Roman"/>
          <w:b/>
          <w:spacing w:val="20"/>
          <w:kern w:val="0"/>
          <w:sz w:val="36"/>
          <w:szCs w:val="36"/>
        </w:rPr>
      </w:pPr>
      <w:r w:rsidRPr="001F459B">
        <w:rPr>
          <w:rFonts w:ascii="Times New Roman" w:hAnsi="Times New Roman"/>
          <w:b/>
          <w:spacing w:val="20"/>
          <w:kern w:val="0"/>
          <w:sz w:val="36"/>
          <w:szCs w:val="36"/>
        </w:rPr>
        <w:lastRenderedPageBreak/>
        <w:t>目錄</w:t>
      </w:r>
    </w:p>
    <w:p w:rsidR="001F459B" w:rsidRPr="001F459B" w:rsidRDefault="001F459B" w:rsidP="001F459B">
      <w:pPr>
        <w:autoSpaceDE w:val="0"/>
        <w:autoSpaceDN w:val="0"/>
        <w:snapToGrid w:val="0"/>
        <w:jc w:val="both"/>
        <w:textAlignment w:val="baseline"/>
        <w:rPr>
          <w:rFonts w:ascii="Times New Roman" w:hAnsi="Times New Roman"/>
          <w:spacing w:val="20"/>
          <w:kern w:val="0"/>
          <w:sz w:val="28"/>
          <w:szCs w:val="28"/>
        </w:rPr>
      </w:pPr>
    </w:p>
    <w:p w:rsidR="001F459B" w:rsidRPr="001F459B" w:rsidRDefault="001F459B" w:rsidP="001F459B">
      <w:pPr>
        <w:autoSpaceDE w:val="0"/>
        <w:autoSpaceDN w:val="0"/>
        <w:snapToGrid w:val="0"/>
        <w:jc w:val="both"/>
        <w:textAlignment w:val="baseline"/>
        <w:rPr>
          <w:rFonts w:ascii="Times New Roman" w:hAnsi="Times New Roman"/>
          <w:spacing w:val="20"/>
          <w:kern w:val="0"/>
          <w:sz w:val="28"/>
          <w:szCs w:val="28"/>
        </w:rPr>
      </w:pPr>
    </w:p>
    <w:tbl>
      <w:tblPr>
        <w:tblStyle w:val="a3"/>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1F459B" w:rsidRPr="001F459B" w:rsidTr="0027111D">
        <w:tc>
          <w:tcPr>
            <w:tcW w:w="8364" w:type="dxa"/>
          </w:tcPr>
          <w:p w:rsidR="001F459B" w:rsidRPr="001F459B" w:rsidRDefault="001F459B" w:rsidP="001F459B">
            <w:pPr>
              <w:autoSpaceDE w:val="0"/>
              <w:autoSpaceDN w:val="0"/>
              <w:snapToGrid w:val="0"/>
              <w:jc w:val="both"/>
              <w:textAlignment w:val="baseline"/>
              <w:rPr>
                <w:rFonts w:ascii="Times New Roman" w:hAnsi="Times New Roman"/>
                <w:spacing w:val="20"/>
                <w:kern w:val="0"/>
                <w:sz w:val="28"/>
                <w:szCs w:val="28"/>
              </w:rPr>
            </w:pPr>
          </w:p>
        </w:tc>
      </w:tr>
      <w:tr w:rsidR="001F459B" w:rsidRPr="001F459B" w:rsidTr="0027111D">
        <w:tc>
          <w:tcPr>
            <w:tcW w:w="8364" w:type="dxa"/>
          </w:tcPr>
          <w:p w:rsidR="001F459B" w:rsidRPr="001F459B" w:rsidRDefault="001F459B" w:rsidP="001F459B">
            <w:pPr>
              <w:snapToGrid w:val="0"/>
              <w:spacing w:afterLines="30" w:after="108"/>
              <w:rPr>
                <w:rFonts w:ascii="Times New Roman" w:eastAsiaTheme="minorEastAsia" w:hAnsi="Times New Roman"/>
                <w:b/>
                <w:sz w:val="28"/>
                <w:szCs w:val="28"/>
              </w:rPr>
            </w:pPr>
            <w:r w:rsidRPr="001F459B">
              <w:rPr>
                <w:rFonts w:ascii="Times New Roman" w:eastAsiaTheme="minorEastAsia" w:hAnsi="Times New Roman"/>
                <w:b/>
                <w:sz w:val="28"/>
                <w:szCs w:val="28"/>
              </w:rPr>
              <w:t>第一章</w:t>
            </w:r>
            <w:r w:rsidRPr="001F459B">
              <w:rPr>
                <w:rFonts w:ascii="Times New Roman" w:eastAsiaTheme="minorEastAsia" w:hAnsi="Times New Roman"/>
                <w:b/>
                <w:sz w:val="28"/>
                <w:szCs w:val="28"/>
              </w:rPr>
              <w:t xml:space="preserve">  </w:t>
            </w:r>
            <w:r w:rsidRPr="001F459B">
              <w:rPr>
                <w:rFonts w:ascii="Times New Roman" w:eastAsiaTheme="minorEastAsia" w:hAnsi="Times New Roman"/>
                <w:b/>
                <w:sz w:val="28"/>
                <w:szCs w:val="28"/>
              </w:rPr>
              <w:t>緒言</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pacing w:val="20"/>
                <w:kern w:val="0"/>
                <w:sz w:val="28"/>
                <w:szCs w:val="28"/>
              </w:rPr>
            </w:pPr>
            <w:r w:rsidRPr="001F459B">
              <w:rPr>
                <w:rFonts w:ascii="Times New Roman" w:eastAsiaTheme="minorEastAsia" w:hAnsi="Times New Roman"/>
                <w:sz w:val="28"/>
                <w:szCs w:val="28"/>
              </w:rPr>
              <w:t>體制</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pacing w:val="20"/>
                <w:kern w:val="0"/>
                <w:sz w:val="28"/>
                <w:szCs w:val="28"/>
              </w:rPr>
            </w:pPr>
            <w:r w:rsidRPr="001F459B">
              <w:rPr>
                <w:rFonts w:ascii="Times New Roman" w:eastAsiaTheme="minorEastAsia" w:hAnsi="Times New Roman"/>
                <w:sz w:val="28"/>
                <w:szCs w:val="28"/>
              </w:rPr>
              <w:t>組織</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pacing w:val="20"/>
                <w:kern w:val="0"/>
                <w:sz w:val="28"/>
                <w:szCs w:val="28"/>
              </w:rPr>
            </w:pPr>
            <w:r w:rsidRPr="001F459B">
              <w:rPr>
                <w:rFonts w:ascii="Times New Roman" w:eastAsiaTheme="minorEastAsia" w:hAnsi="Times New Roman"/>
                <w:sz w:val="28"/>
                <w:szCs w:val="28"/>
              </w:rPr>
              <w:t>諮詢委員會</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pacing w:val="20"/>
                <w:kern w:val="0"/>
                <w:sz w:val="28"/>
                <w:szCs w:val="28"/>
              </w:rPr>
            </w:pPr>
            <w:r w:rsidRPr="001F459B">
              <w:rPr>
                <w:rFonts w:ascii="Times New Roman" w:eastAsiaTheme="minorEastAsia" w:hAnsi="Times New Roman"/>
                <w:sz w:val="28"/>
                <w:szCs w:val="28"/>
              </w:rPr>
              <w:t>廉政專員的職責</w:t>
            </w:r>
          </w:p>
        </w:tc>
      </w:tr>
      <w:tr w:rsidR="001F459B" w:rsidRPr="001F459B" w:rsidTr="0027111D">
        <w:tc>
          <w:tcPr>
            <w:tcW w:w="8364" w:type="dxa"/>
          </w:tcPr>
          <w:p w:rsidR="001F459B" w:rsidRPr="001F459B" w:rsidRDefault="001F459B" w:rsidP="001F459B">
            <w:pPr>
              <w:overflowPunct w:val="0"/>
              <w:autoSpaceDE w:val="0"/>
              <w:autoSpaceDN w:val="0"/>
              <w:snapToGrid w:val="0"/>
              <w:jc w:val="both"/>
              <w:rPr>
                <w:rFonts w:ascii="Times New Roman" w:eastAsiaTheme="minorEastAsia" w:hAnsi="Times New Roman"/>
                <w:b/>
                <w:spacing w:val="20"/>
                <w:sz w:val="16"/>
                <w:szCs w:val="16"/>
              </w:rPr>
            </w:pPr>
          </w:p>
        </w:tc>
      </w:tr>
      <w:tr w:rsidR="001F459B" w:rsidRPr="001F459B" w:rsidTr="0027111D">
        <w:tc>
          <w:tcPr>
            <w:tcW w:w="8364" w:type="dxa"/>
          </w:tcPr>
          <w:p w:rsidR="001F459B" w:rsidRPr="001F459B" w:rsidRDefault="001F459B" w:rsidP="001F459B">
            <w:pPr>
              <w:snapToGrid w:val="0"/>
              <w:spacing w:afterLines="30" w:after="108"/>
              <w:rPr>
                <w:rFonts w:ascii="Times New Roman" w:eastAsiaTheme="minorEastAsia" w:hAnsi="Times New Roman"/>
                <w:b/>
                <w:sz w:val="28"/>
                <w:szCs w:val="28"/>
              </w:rPr>
            </w:pPr>
            <w:r w:rsidRPr="001F459B">
              <w:rPr>
                <w:rFonts w:ascii="Times New Roman" w:eastAsiaTheme="minorEastAsia" w:hAnsi="Times New Roman"/>
                <w:b/>
                <w:sz w:val="28"/>
                <w:szCs w:val="28"/>
              </w:rPr>
              <w:t>第二章</w:t>
            </w:r>
            <w:r w:rsidRPr="001F459B">
              <w:rPr>
                <w:rFonts w:ascii="Times New Roman" w:eastAsiaTheme="minorEastAsia" w:hAnsi="Times New Roman"/>
                <w:b/>
                <w:sz w:val="28"/>
                <w:szCs w:val="28"/>
              </w:rPr>
              <w:t xml:space="preserve">  </w:t>
            </w:r>
            <w:r w:rsidRPr="001F459B">
              <w:rPr>
                <w:rFonts w:ascii="Times New Roman" w:eastAsiaTheme="minorEastAsia" w:hAnsi="Times New Roman" w:hint="eastAsia"/>
                <w:b/>
                <w:sz w:val="28"/>
                <w:szCs w:val="28"/>
                <w:lang w:eastAsia="zh-HK"/>
              </w:rPr>
              <w:t>一年</w:t>
            </w:r>
            <w:r w:rsidRPr="001F459B">
              <w:rPr>
                <w:rFonts w:ascii="Times New Roman" w:eastAsiaTheme="minorEastAsia" w:hAnsi="Times New Roman"/>
                <w:b/>
                <w:sz w:val="28"/>
                <w:szCs w:val="28"/>
              </w:rPr>
              <w:t>的回顧</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hint="eastAsia"/>
                <w:sz w:val="28"/>
                <w:szCs w:val="28"/>
              </w:rPr>
              <w:t>廉潔文化植根社會</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hint="eastAsia"/>
                <w:sz w:val="28"/>
                <w:szCs w:val="28"/>
                <w:lang w:eastAsia="zh-HK"/>
              </w:rPr>
              <w:t>執法</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hint="eastAsia"/>
                <w:sz w:val="28"/>
                <w:szCs w:val="28"/>
                <w:lang w:eastAsia="zh-HK"/>
              </w:rPr>
              <w:t>防貪</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hint="eastAsia"/>
                <w:sz w:val="28"/>
                <w:szCs w:val="28"/>
                <w:lang w:eastAsia="zh-HK"/>
              </w:rPr>
              <w:t>倡廉教育</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lang w:eastAsia="zh-HK"/>
              </w:rPr>
            </w:pPr>
            <w:r w:rsidRPr="001F459B">
              <w:rPr>
                <w:rFonts w:ascii="Times New Roman" w:eastAsiaTheme="minorEastAsia" w:hAnsi="Times New Roman" w:hint="eastAsia"/>
                <w:sz w:val="28"/>
                <w:szCs w:val="28"/>
                <w:lang w:eastAsia="zh-HK"/>
              </w:rPr>
              <w:t>與全球伙伴更緊密聯繫</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hint="eastAsia"/>
                <w:sz w:val="28"/>
                <w:szCs w:val="28"/>
              </w:rPr>
              <w:t>展望未來</w:t>
            </w:r>
          </w:p>
        </w:tc>
      </w:tr>
      <w:tr w:rsidR="001F459B" w:rsidRPr="001F459B" w:rsidTr="0027111D">
        <w:tc>
          <w:tcPr>
            <w:tcW w:w="8364" w:type="dxa"/>
          </w:tcPr>
          <w:p w:rsidR="001F459B" w:rsidRPr="001F459B" w:rsidRDefault="001F459B" w:rsidP="001F459B">
            <w:pPr>
              <w:overflowPunct w:val="0"/>
              <w:autoSpaceDE w:val="0"/>
              <w:autoSpaceDN w:val="0"/>
              <w:snapToGrid w:val="0"/>
              <w:jc w:val="both"/>
              <w:rPr>
                <w:rFonts w:ascii="Times New Roman" w:eastAsiaTheme="minorEastAsia" w:hAnsi="Times New Roman"/>
                <w:spacing w:val="20"/>
                <w:sz w:val="16"/>
                <w:szCs w:val="16"/>
              </w:rPr>
            </w:pPr>
          </w:p>
        </w:tc>
      </w:tr>
      <w:tr w:rsidR="001F459B" w:rsidRPr="001F459B" w:rsidTr="0027111D">
        <w:tc>
          <w:tcPr>
            <w:tcW w:w="8364" w:type="dxa"/>
          </w:tcPr>
          <w:p w:rsidR="001F459B" w:rsidRPr="001F459B" w:rsidRDefault="001F459B" w:rsidP="001F459B">
            <w:pPr>
              <w:snapToGrid w:val="0"/>
              <w:spacing w:afterLines="30" w:after="108"/>
              <w:rPr>
                <w:rFonts w:ascii="Times New Roman" w:eastAsiaTheme="minorEastAsia" w:hAnsi="Times New Roman"/>
                <w:b/>
                <w:sz w:val="28"/>
                <w:szCs w:val="28"/>
              </w:rPr>
            </w:pPr>
            <w:r w:rsidRPr="001F459B">
              <w:rPr>
                <w:rFonts w:ascii="Times New Roman" w:eastAsiaTheme="minorEastAsia" w:hAnsi="Times New Roman"/>
                <w:b/>
                <w:sz w:val="28"/>
                <w:szCs w:val="28"/>
              </w:rPr>
              <w:t>第三章</w:t>
            </w:r>
            <w:r w:rsidRPr="001F459B">
              <w:rPr>
                <w:rFonts w:ascii="Times New Roman" w:eastAsiaTheme="minorEastAsia" w:hAnsi="Times New Roman"/>
                <w:b/>
                <w:sz w:val="28"/>
                <w:szCs w:val="28"/>
              </w:rPr>
              <w:t xml:space="preserve">  </w:t>
            </w:r>
            <w:r w:rsidRPr="001F459B">
              <w:rPr>
                <w:rFonts w:ascii="Times New Roman" w:eastAsiaTheme="minorEastAsia" w:hAnsi="Times New Roman"/>
                <w:b/>
                <w:sz w:val="28"/>
                <w:szCs w:val="28"/>
              </w:rPr>
              <w:t>行政總部</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職責</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策略</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財務事宜</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人力資源管理</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培訓及發展</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職員關係與福利</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職業安全健康</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環境管理</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傳訊及傳媒事務</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hint="eastAsia"/>
                <w:sz w:val="28"/>
                <w:szCs w:val="28"/>
              </w:rPr>
              <w:t>國際聯絡培訓</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獎章和嘉許狀</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境外訪客</w:t>
            </w:r>
          </w:p>
        </w:tc>
      </w:tr>
      <w:tr w:rsidR="001F459B" w:rsidRPr="001F459B" w:rsidTr="0027111D">
        <w:tc>
          <w:tcPr>
            <w:tcW w:w="8364" w:type="dxa"/>
          </w:tcPr>
          <w:p w:rsidR="001F459B" w:rsidRPr="001F459B" w:rsidRDefault="001F459B" w:rsidP="001F459B">
            <w:pPr>
              <w:overflowPunct w:val="0"/>
              <w:autoSpaceDE w:val="0"/>
              <w:autoSpaceDN w:val="0"/>
              <w:snapToGrid w:val="0"/>
              <w:jc w:val="both"/>
              <w:rPr>
                <w:rFonts w:ascii="Times New Roman" w:eastAsiaTheme="minorEastAsia" w:hAnsi="Times New Roman"/>
                <w:sz w:val="16"/>
                <w:szCs w:val="16"/>
              </w:rPr>
            </w:pPr>
          </w:p>
          <w:p w:rsidR="001F459B" w:rsidRPr="001F459B" w:rsidRDefault="001F459B" w:rsidP="001F459B">
            <w:pPr>
              <w:overflowPunct w:val="0"/>
              <w:autoSpaceDE w:val="0"/>
              <w:autoSpaceDN w:val="0"/>
              <w:snapToGrid w:val="0"/>
              <w:jc w:val="both"/>
              <w:rPr>
                <w:rFonts w:ascii="Times New Roman" w:eastAsiaTheme="minorEastAsia" w:hAnsi="Times New Roman"/>
                <w:sz w:val="16"/>
                <w:szCs w:val="16"/>
              </w:rPr>
            </w:pPr>
          </w:p>
        </w:tc>
      </w:tr>
      <w:tr w:rsidR="001F459B" w:rsidRPr="001F459B" w:rsidTr="0027111D">
        <w:tc>
          <w:tcPr>
            <w:tcW w:w="8364" w:type="dxa"/>
          </w:tcPr>
          <w:p w:rsidR="001F459B" w:rsidRPr="001F459B" w:rsidRDefault="001F459B" w:rsidP="001F459B">
            <w:pPr>
              <w:snapToGrid w:val="0"/>
              <w:spacing w:afterLines="30" w:after="108"/>
              <w:rPr>
                <w:rFonts w:ascii="Times New Roman" w:eastAsiaTheme="minorEastAsia" w:hAnsi="Times New Roman"/>
                <w:b/>
                <w:sz w:val="28"/>
                <w:szCs w:val="28"/>
                <w:highlight w:val="yellow"/>
              </w:rPr>
            </w:pPr>
            <w:r w:rsidRPr="001F459B">
              <w:rPr>
                <w:rFonts w:ascii="Times New Roman" w:eastAsiaTheme="minorEastAsia" w:hAnsi="Times New Roman"/>
                <w:b/>
                <w:sz w:val="28"/>
                <w:szCs w:val="28"/>
              </w:rPr>
              <w:t>第四章</w:t>
            </w:r>
            <w:r w:rsidRPr="001F459B">
              <w:rPr>
                <w:rFonts w:ascii="Times New Roman" w:eastAsiaTheme="minorEastAsia" w:hAnsi="Times New Roman"/>
                <w:b/>
                <w:sz w:val="28"/>
                <w:szCs w:val="28"/>
              </w:rPr>
              <w:t xml:space="preserve">  </w:t>
            </w:r>
            <w:r w:rsidRPr="001F459B">
              <w:rPr>
                <w:rFonts w:ascii="Times New Roman" w:eastAsiaTheme="minorEastAsia" w:hAnsi="Times New Roman"/>
                <w:b/>
                <w:sz w:val="28"/>
                <w:szCs w:val="28"/>
              </w:rPr>
              <w:t>執行處</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法定職責</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組織</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權力</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審查貪污舉報諮詢委員會</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提出檢控</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貪污案件的來源</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貪污投訴的統計數字</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調查及檢控</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對政府人員所作的紀律處分或行政</w:t>
            </w:r>
            <w:r w:rsidRPr="001F459B">
              <w:rPr>
                <w:rFonts w:ascii="Times New Roman" w:eastAsiaTheme="minorEastAsia" w:hAnsi="Times New Roman" w:hint="eastAsia"/>
                <w:sz w:val="28"/>
                <w:szCs w:val="28"/>
              </w:rPr>
              <w:t>處理</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舉報中心及扣留中心</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快速反應隊</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法證會計</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犯罪得益</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證人保護</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行動聯繫</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國際及內地聯絡與協查</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資訊科技</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職員紀律</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培訓及發展</w:t>
            </w:r>
          </w:p>
        </w:tc>
      </w:tr>
      <w:tr w:rsidR="001F459B" w:rsidRPr="001F459B" w:rsidTr="0027111D">
        <w:tc>
          <w:tcPr>
            <w:tcW w:w="8364" w:type="dxa"/>
          </w:tcPr>
          <w:p w:rsidR="001F459B" w:rsidRPr="001F459B" w:rsidRDefault="001F459B" w:rsidP="001F459B">
            <w:pPr>
              <w:overflowPunct w:val="0"/>
              <w:autoSpaceDE w:val="0"/>
              <w:autoSpaceDN w:val="0"/>
              <w:snapToGrid w:val="0"/>
              <w:jc w:val="both"/>
              <w:rPr>
                <w:rFonts w:ascii="Times New Roman" w:eastAsiaTheme="minorEastAsia" w:hAnsi="Times New Roman"/>
                <w:sz w:val="16"/>
                <w:szCs w:val="16"/>
              </w:rPr>
            </w:pPr>
          </w:p>
        </w:tc>
      </w:tr>
      <w:tr w:rsidR="001F459B" w:rsidRPr="001F459B" w:rsidTr="0027111D">
        <w:tc>
          <w:tcPr>
            <w:tcW w:w="8364" w:type="dxa"/>
          </w:tcPr>
          <w:p w:rsidR="001F459B" w:rsidRPr="001F459B" w:rsidRDefault="001F459B" w:rsidP="001F459B">
            <w:pPr>
              <w:snapToGrid w:val="0"/>
              <w:spacing w:afterLines="30" w:after="108"/>
              <w:rPr>
                <w:rFonts w:ascii="Times New Roman" w:eastAsiaTheme="minorEastAsia" w:hAnsi="Times New Roman"/>
                <w:b/>
                <w:sz w:val="28"/>
                <w:szCs w:val="28"/>
              </w:rPr>
            </w:pPr>
            <w:r w:rsidRPr="001F459B">
              <w:rPr>
                <w:rFonts w:ascii="Times New Roman" w:eastAsiaTheme="minorEastAsia" w:hAnsi="Times New Roman"/>
                <w:b/>
                <w:sz w:val="28"/>
                <w:szCs w:val="28"/>
              </w:rPr>
              <w:t>第五章</w:t>
            </w:r>
            <w:r w:rsidRPr="001F459B">
              <w:rPr>
                <w:rFonts w:ascii="Times New Roman" w:eastAsiaTheme="minorEastAsia" w:hAnsi="Times New Roman"/>
                <w:b/>
                <w:sz w:val="28"/>
                <w:szCs w:val="28"/>
              </w:rPr>
              <w:t xml:space="preserve">  </w:t>
            </w:r>
            <w:r w:rsidRPr="001F459B">
              <w:rPr>
                <w:rFonts w:ascii="Times New Roman" w:eastAsiaTheme="minorEastAsia" w:hAnsi="Times New Roman"/>
                <w:b/>
                <w:sz w:val="28"/>
                <w:szCs w:val="28"/>
              </w:rPr>
              <w:t>防止貪污處</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法定職責</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策略</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組織</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工作回顧</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主動就新政策措施及早提供防貪建議</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hint="eastAsia"/>
                <w:sz w:val="28"/>
                <w:szCs w:val="28"/>
                <w:lang w:eastAsia="zh-HK"/>
              </w:rPr>
              <w:t>回應公眾關注的問題</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hint="eastAsia"/>
                <w:sz w:val="28"/>
                <w:szCs w:val="28"/>
                <w:lang w:eastAsia="zh-HK"/>
              </w:rPr>
              <w:t>針對目標界別的防貪工作</w:t>
            </w:r>
          </w:p>
        </w:tc>
      </w:tr>
      <w:tr w:rsidR="001F459B" w:rsidRPr="001F459B" w:rsidTr="0027111D">
        <w:tc>
          <w:tcPr>
            <w:tcW w:w="8364" w:type="dxa"/>
          </w:tcPr>
          <w:p w:rsidR="001F459B" w:rsidRPr="001F459B" w:rsidRDefault="001F459B" w:rsidP="001F459B">
            <w:pPr>
              <w:overflowPunct w:val="0"/>
              <w:autoSpaceDE w:val="0"/>
              <w:autoSpaceDN w:val="0"/>
              <w:snapToGrid w:val="0"/>
              <w:jc w:val="both"/>
              <w:rPr>
                <w:rFonts w:ascii="Times New Roman" w:eastAsiaTheme="minorEastAsia" w:hAnsi="Times New Roman"/>
                <w:sz w:val="16"/>
                <w:szCs w:val="16"/>
              </w:rPr>
            </w:pPr>
          </w:p>
        </w:tc>
      </w:tr>
      <w:tr w:rsidR="001F459B" w:rsidRPr="001F459B" w:rsidTr="0027111D">
        <w:tc>
          <w:tcPr>
            <w:tcW w:w="8364" w:type="dxa"/>
          </w:tcPr>
          <w:p w:rsidR="001F459B" w:rsidRPr="001F459B" w:rsidRDefault="001F459B" w:rsidP="001F459B">
            <w:pPr>
              <w:snapToGrid w:val="0"/>
              <w:spacing w:afterLines="30" w:after="108"/>
              <w:rPr>
                <w:rFonts w:ascii="Times New Roman" w:eastAsiaTheme="minorEastAsia" w:hAnsi="Times New Roman"/>
                <w:b/>
                <w:sz w:val="28"/>
                <w:szCs w:val="28"/>
              </w:rPr>
            </w:pPr>
            <w:r w:rsidRPr="001F459B">
              <w:rPr>
                <w:rFonts w:ascii="Times New Roman" w:eastAsiaTheme="minorEastAsia" w:hAnsi="Times New Roman"/>
                <w:b/>
                <w:sz w:val="28"/>
                <w:szCs w:val="28"/>
              </w:rPr>
              <w:t>第六章</w:t>
            </w:r>
            <w:r w:rsidRPr="001F459B">
              <w:rPr>
                <w:rFonts w:ascii="Times New Roman" w:eastAsiaTheme="minorEastAsia" w:hAnsi="Times New Roman"/>
                <w:b/>
                <w:sz w:val="28"/>
                <w:szCs w:val="28"/>
              </w:rPr>
              <w:t xml:space="preserve">  </w:t>
            </w:r>
            <w:r w:rsidRPr="001F459B">
              <w:rPr>
                <w:rFonts w:ascii="Times New Roman" w:eastAsiaTheme="minorEastAsia" w:hAnsi="Times New Roman"/>
                <w:b/>
                <w:sz w:val="28"/>
                <w:szCs w:val="28"/>
              </w:rPr>
              <w:t>社區關係處</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法定職責</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策略</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組織</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公營機構</w:t>
            </w:r>
            <w:r w:rsidRPr="001F459B">
              <w:rPr>
                <w:rFonts w:ascii="Times New Roman" w:eastAsiaTheme="minorEastAsia" w:hAnsi="Times New Roman" w:hint="eastAsia"/>
                <w:sz w:val="28"/>
                <w:szCs w:val="28"/>
              </w:rPr>
              <w:t>誠信</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hint="eastAsia"/>
                <w:sz w:val="28"/>
                <w:szCs w:val="28"/>
              </w:rPr>
              <w:t>商界誠信</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hint="eastAsia"/>
                <w:sz w:val="28"/>
                <w:szCs w:val="28"/>
              </w:rPr>
              <w:t>青年</w:t>
            </w:r>
            <w:r w:rsidRPr="001F459B">
              <w:rPr>
                <w:rFonts w:ascii="Times New Roman" w:eastAsiaTheme="minorEastAsia" w:hAnsi="Times New Roman" w:hint="eastAsia"/>
                <w:sz w:val="28"/>
                <w:szCs w:val="28"/>
                <w:lang w:eastAsia="zh-HK"/>
              </w:rPr>
              <w:t>及</w:t>
            </w:r>
            <w:r w:rsidRPr="001F459B">
              <w:rPr>
                <w:rFonts w:ascii="Times New Roman" w:eastAsiaTheme="minorEastAsia" w:hAnsi="Times New Roman" w:hint="eastAsia"/>
                <w:sz w:val="28"/>
                <w:szCs w:val="28"/>
              </w:rPr>
              <w:t>德育</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hint="eastAsia"/>
                <w:sz w:val="28"/>
                <w:szCs w:val="28"/>
              </w:rPr>
              <w:t>社區宣傳及</w:t>
            </w:r>
            <w:r w:rsidRPr="001F459B">
              <w:rPr>
                <w:rFonts w:ascii="Times New Roman" w:eastAsiaTheme="minorEastAsia" w:hAnsi="Times New Roman" w:hint="eastAsia"/>
                <w:sz w:val="28"/>
                <w:szCs w:val="28"/>
                <w:lang w:eastAsia="zh-HK"/>
              </w:rPr>
              <w:t>公眾</w:t>
            </w:r>
            <w:r w:rsidRPr="001F459B">
              <w:rPr>
                <w:rFonts w:ascii="Times New Roman" w:eastAsiaTheme="minorEastAsia" w:hAnsi="Times New Roman" w:hint="eastAsia"/>
                <w:sz w:val="28"/>
                <w:szCs w:val="28"/>
              </w:rPr>
              <w:t>參與</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hint="eastAsia"/>
                <w:sz w:val="28"/>
                <w:szCs w:val="28"/>
              </w:rPr>
              <w:t>廉政之友</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hint="eastAsia"/>
                <w:sz w:val="28"/>
                <w:szCs w:val="28"/>
              </w:rPr>
              <w:t>樓宇管理</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hint="eastAsia"/>
                <w:sz w:val="28"/>
                <w:szCs w:val="28"/>
              </w:rPr>
              <w:t>廉潔選舉</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hint="eastAsia"/>
                <w:sz w:val="28"/>
                <w:szCs w:val="28"/>
              </w:rPr>
              <w:t>媒體宣傳</w:t>
            </w:r>
          </w:p>
        </w:tc>
      </w:tr>
      <w:tr w:rsidR="001F459B" w:rsidRPr="001F459B" w:rsidTr="0027111D">
        <w:tc>
          <w:tcPr>
            <w:tcW w:w="8364" w:type="dxa"/>
          </w:tcPr>
          <w:p w:rsidR="001F459B" w:rsidRPr="001F459B" w:rsidRDefault="001F459B" w:rsidP="001F459B">
            <w:pPr>
              <w:autoSpaceDE w:val="0"/>
              <w:autoSpaceDN w:val="0"/>
              <w:snapToGrid w:val="0"/>
              <w:spacing w:afterLines="30" w:after="108"/>
              <w:ind w:firstLineChars="400" w:firstLine="1120"/>
              <w:jc w:val="both"/>
              <w:textAlignment w:val="baseline"/>
              <w:rPr>
                <w:rFonts w:ascii="Times New Roman" w:eastAsiaTheme="minorEastAsia" w:hAnsi="Times New Roman"/>
                <w:sz w:val="28"/>
                <w:szCs w:val="28"/>
              </w:rPr>
            </w:pPr>
            <w:r w:rsidRPr="001F459B">
              <w:rPr>
                <w:rFonts w:ascii="Times New Roman" w:eastAsiaTheme="minorEastAsia" w:hAnsi="Times New Roman"/>
                <w:sz w:val="28"/>
                <w:szCs w:val="28"/>
              </w:rPr>
              <w:t>廉署周年民意調查</w:t>
            </w:r>
          </w:p>
        </w:tc>
      </w:tr>
      <w:tr w:rsidR="001F459B" w:rsidRPr="001F459B" w:rsidTr="0027111D">
        <w:tc>
          <w:tcPr>
            <w:tcW w:w="8364" w:type="dxa"/>
          </w:tcPr>
          <w:p w:rsidR="001F459B" w:rsidRPr="001F459B" w:rsidRDefault="001F459B" w:rsidP="001F459B">
            <w:pPr>
              <w:overflowPunct w:val="0"/>
              <w:autoSpaceDE w:val="0"/>
              <w:autoSpaceDN w:val="0"/>
              <w:snapToGrid w:val="0"/>
              <w:jc w:val="both"/>
              <w:rPr>
                <w:rFonts w:ascii="Times New Roman" w:eastAsiaTheme="minorEastAsia" w:hAnsi="Times New Roman"/>
                <w:sz w:val="16"/>
                <w:szCs w:val="16"/>
              </w:rPr>
            </w:pPr>
          </w:p>
        </w:tc>
      </w:tr>
      <w:tr w:rsidR="001F459B" w:rsidRPr="001F459B" w:rsidTr="0027111D">
        <w:tc>
          <w:tcPr>
            <w:tcW w:w="8364" w:type="dxa"/>
          </w:tcPr>
          <w:p w:rsidR="001F459B" w:rsidRPr="001F459B" w:rsidRDefault="001F459B" w:rsidP="001F459B">
            <w:pPr>
              <w:snapToGrid w:val="0"/>
              <w:spacing w:afterLines="30" w:after="108"/>
              <w:rPr>
                <w:rFonts w:ascii="Times New Roman" w:eastAsiaTheme="minorEastAsia" w:hAnsi="Times New Roman"/>
                <w:b/>
                <w:sz w:val="28"/>
                <w:szCs w:val="28"/>
              </w:rPr>
            </w:pPr>
            <w:r w:rsidRPr="001F459B">
              <w:rPr>
                <w:rFonts w:ascii="Times New Roman" w:eastAsiaTheme="minorEastAsia" w:hAnsi="Times New Roman" w:hint="eastAsia"/>
                <w:b/>
                <w:sz w:val="28"/>
                <w:szCs w:val="28"/>
              </w:rPr>
              <w:t>附錄</w:t>
            </w:r>
          </w:p>
        </w:tc>
      </w:tr>
    </w:tbl>
    <w:p w:rsidR="001F459B" w:rsidRPr="001F459B" w:rsidRDefault="001F459B" w:rsidP="001F459B">
      <w:pPr>
        <w:widowControl/>
        <w:rPr>
          <w:rFonts w:asciiTheme="minorHAnsi" w:eastAsiaTheme="minorEastAsia" w:hAnsiTheme="minorHAnsi" w:cstheme="minorBidi"/>
          <w:szCs w:val="22"/>
        </w:rPr>
      </w:pPr>
    </w:p>
    <w:p w:rsidR="003A4FD2" w:rsidRDefault="003A4FD2">
      <w:pPr>
        <w:widowControl/>
        <w:rPr>
          <w:lang w:val="en-GB"/>
        </w:rPr>
        <w:sectPr w:rsidR="003A4FD2" w:rsidSect="003A4FD2">
          <w:pgSz w:w="11906" w:h="16838"/>
          <w:pgMar w:top="1440" w:right="1800" w:bottom="1440" w:left="1800" w:header="851" w:footer="992" w:gutter="0"/>
          <w:pgNumType w:fmt="lowerRoman" w:start="1"/>
          <w:cols w:space="425"/>
          <w:docGrid w:type="lines" w:linePitch="360"/>
        </w:sectPr>
      </w:pPr>
    </w:p>
    <w:p w:rsidR="00337A6E" w:rsidRPr="00337A6E" w:rsidRDefault="00337A6E" w:rsidP="00337A6E">
      <w:pPr>
        <w:overflowPunct w:val="0"/>
        <w:snapToGrid w:val="0"/>
        <w:jc w:val="both"/>
        <w:textAlignment w:val="baseline"/>
        <w:rPr>
          <w:rFonts w:ascii="Times New Roman" w:hAnsi="Times New Roman"/>
          <w:b/>
          <w:spacing w:val="20"/>
          <w:kern w:val="0"/>
          <w:sz w:val="36"/>
          <w:szCs w:val="36"/>
        </w:rPr>
      </w:pPr>
      <w:r w:rsidRPr="00337A6E">
        <w:rPr>
          <w:rFonts w:ascii="Times New Roman" w:hAnsi="Times New Roman"/>
          <w:b/>
          <w:spacing w:val="20"/>
          <w:kern w:val="0"/>
          <w:sz w:val="36"/>
          <w:szCs w:val="36"/>
        </w:rPr>
        <w:lastRenderedPageBreak/>
        <w:t>第一章</w:t>
      </w:r>
      <w:r w:rsidRPr="00337A6E">
        <w:rPr>
          <w:rFonts w:ascii="Times New Roman" w:hAnsi="Times New Roman"/>
          <w:b/>
          <w:spacing w:val="20"/>
          <w:kern w:val="0"/>
          <w:sz w:val="36"/>
          <w:szCs w:val="36"/>
        </w:rPr>
        <w:t xml:space="preserve">  </w:t>
      </w:r>
      <w:r w:rsidRPr="00337A6E">
        <w:rPr>
          <w:rFonts w:ascii="Times New Roman" w:hAnsi="Times New Roman"/>
          <w:b/>
          <w:spacing w:val="20"/>
          <w:kern w:val="0"/>
          <w:sz w:val="36"/>
          <w:szCs w:val="36"/>
        </w:rPr>
        <w:t>緒言</w:t>
      </w: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rPr>
      </w:pP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rPr>
      </w:pP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rPr>
      </w:pPr>
      <w:r w:rsidRPr="00337A6E">
        <w:rPr>
          <w:rFonts w:ascii="Times New Roman" w:hAnsi="Times New Roman"/>
          <w:spacing w:val="20"/>
          <w:kern w:val="0"/>
          <w:sz w:val="28"/>
          <w:szCs w:val="28"/>
        </w:rPr>
        <w:t>《廉政公署條例》（第</w:t>
      </w:r>
      <w:r w:rsidRPr="00337A6E">
        <w:rPr>
          <w:rFonts w:ascii="Times New Roman" w:hAnsi="Times New Roman"/>
          <w:spacing w:val="20"/>
          <w:kern w:val="0"/>
          <w:sz w:val="28"/>
          <w:szCs w:val="28"/>
        </w:rPr>
        <w:t>204</w:t>
      </w:r>
      <w:r w:rsidRPr="00337A6E">
        <w:rPr>
          <w:rFonts w:ascii="Times New Roman" w:hAnsi="Times New Roman"/>
          <w:spacing w:val="20"/>
          <w:kern w:val="0"/>
          <w:sz w:val="28"/>
          <w:szCs w:val="28"/>
        </w:rPr>
        <w:t>章）於一九七四年二月十五日生效，廉政公署</w:t>
      </w:r>
      <w:r w:rsidRPr="00337A6E">
        <w:rPr>
          <w:rFonts w:ascii="Times New Roman" w:hAnsi="Times New Roman" w:hint="eastAsia"/>
          <w:spacing w:val="20"/>
          <w:kern w:val="0"/>
          <w:sz w:val="28"/>
          <w:szCs w:val="28"/>
        </w:rPr>
        <w:t>（</w:t>
      </w:r>
      <w:r w:rsidRPr="00337A6E">
        <w:rPr>
          <w:rFonts w:ascii="Times New Roman" w:hAnsi="Times New Roman"/>
          <w:spacing w:val="20"/>
          <w:kern w:val="0"/>
          <w:sz w:val="28"/>
          <w:szCs w:val="28"/>
        </w:rPr>
        <w:t>廉署</w:t>
      </w:r>
      <w:r w:rsidRPr="00337A6E">
        <w:rPr>
          <w:rFonts w:ascii="Times New Roman" w:hAnsi="Times New Roman" w:hint="eastAsia"/>
          <w:spacing w:val="20"/>
          <w:kern w:val="0"/>
          <w:sz w:val="28"/>
          <w:szCs w:val="28"/>
        </w:rPr>
        <w:t>）</w:t>
      </w:r>
      <w:r w:rsidRPr="00337A6E">
        <w:rPr>
          <w:rFonts w:ascii="Times New Roman" w:hAnsi="Times New Roman"/>
          <w:spacing w:val="20"/>
          <w:kern w:val="0"/>
          <w:sz w:val="28"/>
          <w:szCs w:val="28"/>
        </w:rPr>
        <w:t>亦於同日正式成立。</w:t>
      </w: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rPr>
      </w:pP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rPr>
      </w:pPr>
      <w:r w:rsidRPr="00337A6E">
        <w:rPr>
          <w:rFonts w:ascii="Times New Roman" w:hAnsi="Times New Roman"/>
          <w:spacing w:val="20"/>
          <w:kern w:val="0"/>
          <w:sz w:val="28"/>
          <w:szCs w:val="28"/>
        </w:rPr>
        <w:t>在此以前，偵查貪污的工作是由香港警務處轄下之反貪污部負責。及至一個調查委員會就香港的貪污及其他相關問題發表調查報告後，當時的總督決定成立一個獨立機構打擊貪污。</w:t>
      </w: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rPr>
      </w:pP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rPr>
      </w:pPr>
    </w:p>
    <w:p w:rsidR="00337A6E" w:rsidRPr="00337A6E" w:rsidRDefault="00337A6E" w:rsidP="00337A6E">
      <w:pPr>
        <w:overflowPunct w:val="0"/>
        <w:snapToGrid w:val="0"/>
        <w:spacing w:line="300" w:lineRule="auto"/>
        <w:jc w:val="both"/>
        <w:textAlignment w:val="baseline"/>
        <w:rPr>
          <w:rFonts w:ascii="Times New Roman" w:hAnsi="Times New Roman"/>
          <w:b/>
          <w:spacing w:val="20"/>
          <w:kern w:val="0"/>
          <w:sz w:val="32"/>
          <w:szCs w:val="32"/>
        </w:rPr>
      </w:pPr>
      <w:r w:rsidRPr="00337A6E">
        <w:rPr>
          <w:rFonts w:ascii="Times New Roman" w:hAnsi="Times New Roman"/>
          <w:b/>
          <w:spacing w:val="20"/>
          <w:kern w:val="0"/>
          <w:sz w:val="32"/>
          <w:szCs w:val="32"/>
        </w:rPr>
        <w:t>體制</w:t>
      </w:r>
    </w:p>
    <w:p w:rsidR="00337A6E" w:rsidRPr="00337A6E" w:rsidRDefault="00337A6E" w:rsidP="00337A6E">
      <w:pPr>
        <w:overflowPunct w:val="0"/>
        <w:autoSpaceDE w:val="0"/>
        <w:autoSpaceDN w:val="0"/>
        <w:snapToGrid w:val="0"/>
        <w:jc w:val="both"/>
        <w:rPr>
          <w:rFonts w:ascii="Times New Roman" w:hAnsi="Times New Roman"/>
          <w:spacing w:val="20"/>
          <w:kern w:val="0"/>
          <w:sz w:val="28"/>
          <w:szCs w:val="28"/>
        </w:rPr>
      </w:pPr>
      <w:r w:rsidRPr="00337A6E">
        <w:rPr>
          <w:rFonts w:ascii="Times New Roman" w:hAnsi="Times New Roman"/>
          <w:spacing w:val="20"/>
          <w:kern w:val="0"/>
          <w:sz w:val="28"/>
          <w:szCs w:val="28"/>
        </w:rPr>
        <w:t>廉署依據《廉政公署條例》成立，並獲得所賦權力。廉署的獨立性受《基本法》第</w:t>
      </w:r>
      <w:r w:rsidRPr="00337A6E">
        <w:rPr>
          <w:rFonts w:ascii="Times New Roman" w:hAnsi="Times New Roman"/>
          <w:spacing w:val="20"/>
          <w:kern w:val="0"/>
          <w:sz w:val="28"/>
          <w:szCs w:val="28"/>
        </w:rPr>
        <w:t>57</w:t>
      </w:r>
      <w:r w:rsidRPr="00337A6E">
        <w:rPr>
          <w:rFonts w:ascii="Times New Roman" w:hAnsi="Times New Roman"/>
          <w:spacing w:val="20"/>
          <w:kern w:val="0"/>
          <w:sz w:val="28"/>
          <w:szCs w:val="28"/>
        </w:rPr>
        <w:t>條保障，亦體現於廉政專員須直接向行政長官負責。就政府體制而言，廉署在執行職務上乃一獨立機構。</w:t>
      </w: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rPr>
      </w:pP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rPr>
      </w:pPr>
    </w:p>
    <w:p w:rsidR="00337A6E" w:rsidRPr="00337A6E" w:rsidRDefault="00337A6E" w:rsidP="00337A6E">
      <w:pPr>
        <w:overflowPunct w:val="0"/>
        <w:snapToGrid w:val="0"/>
        <w:spacing w:line="300" w:lineRule="auto"/>
        <w:jc w:val="both"/>
        <w:textAlignment w:val="baseline"/>
        <w:rPr>
          <w:rFonts w:ascii="Times New Roman" w:hAnsi="Times New Roman"/>
          <w:b/>
          <w:spacing w:val="20"/>
          <w:kern w:val="0"/>
          <w:sz w:val="32"/>
          <w:szCs w:val="32"/>
        </w:rPr>
      </w:pPr>
      <w:r w:rsidRPr="00337A6E">
        <w:rPr>
          <w:rFonts w:ascii="Times New Roman" w:hAnsi="Times New Roman"/>
          <w:b/>
          <w:spacing w:val="20"/>
          <w:kern w:val="0"/>
          <w:sz w:val="32"/>
          <w:szCs w:val="32"/>
        </w:rPr>
        <w:t>組織</w:t>
      </w:r>
    </w:p>
    <w:p w:rsidR="00337A6E" w:rsidRPr="00337A6E" w:rsidRDefault="00337A6E" w:rsidP="00337A6E">
      <w:pPr>
        <w:overflowPunct w:val="0"/>
        <w:autoSpaceDE w:val="0"/>
        <w:autoSpaceDN w:val="0"/>
        <w:snapToGrid w:val="0"/>
        <w:jc w:val="both"/>
        <w:rPr>
          <w:rFonts w:ascii="Times New Roman" w:hAnsi="Times New Roman"/>
          <w:spacing w:val="20"/>
          <w:kern w:val="0"/>
          <w:sz w:val="28"/>
          <w:szCs w:val="28"/>
        </w:rPr>
      </w:pPr>
      <w:r w:rsidRPr="00337A6E">
        <w:rPr>
          <w:rFonts w:ascii="Times New Roman" w:hAnsi="Times New Roman"/>
          <w:spacing w:val="20"/>
          <w:kern w:val="0"/>
          <w:sz w:val="28"/>
          <w:szCs w:val="28"/>
        </w:rPr>
        <w:t>廉署的組織包括廉政專員辦公室及三個專責部門，即執行處、防止貪污處及社區關係處，署內的行政工作則由行政總部負責。廉署的組織詳見附錄一。</w:t>
      </w:r>
    </w:p>
    <w:p w:rsidR="00337A6E" w:rsidRDefault="00337A6E" w:rsidP="0098668C">
      <w:pPr>
        <w:overflowPunct w:val="0"/>
        <w:snapToGrid w:val="0"/>
        <w:jc w:val="both"/>
        <w:textAlignment w:val="baseline"/>
        <w:rPr>
          <w:rFonts w:ascii="Times New Roman" w:hAnsi="Times New Roman"/>
          <w:b/>
          <w:spacing w:val="20"/>
          <w:kern w:val="0"/>
          <w:sz w:val="32"/>
          <w:szCs w:val="32"/>
        </w:rPr>
      </w:pPr>
    </w:p>
    <w:p w:rsidR="0098668C" w:rsidRPr="00337A6E" w:rsidRDefault="0098668C" w:rsidP="0098668C">
      <w:pPr>
        <w:overflowPunct w:val="0"/>
        <w:snapToGrid w:val="0"/>
        <w:jc w:val="both"/>
        <w:textAlignment w:val="baseline"/>
        <w:rPr>
          <w:rFonts w:ascii="Times New Roman" w:hAnsi="Times New Roman"/>
          <w:b/>
          <w:spacing w:val="20"/>
          <w:kern w:val="0"/>
          <w:sz w:val="32"/>
          <w:szCs w:val="32"/>
        </w:rPr>
      </w:pPr>
    </w:p>
    <w:p w:rsidR="00337A6E" w:rsidRPr="00337A6E" w:rsidRDefault="00337A6E" w:rsidP="00337A6E">
      <w:pPr>
        <w:overflowPunct w:val="0"/>
        <w:snapToGrid w:val="0"/>
        <w:spacing w:line="300" w:lineRule="auto"/>
        <w:jc w:val="both"/>
        <w:textAlignment w:val="baseline"/>
        <w:rPr>
          <w:rFonts w:ascii="Times New Roman" w:hAnsi="Times New Roman"/>
          <w:b/>
          <w:spacing w:val="20"/>
          <w:kern w:val="0"/>
          <w:sz w:val="32"/>
          <w:szCs w:val="32"/>
        </w:rPr>
      </w:pPr>
      <w:r w:rsidRPr="00337A6E">
        <w:rPr>
          <w:rFonts w:ascii="Times New Roman" w:hAnsi="Times New Roman"/>
          <w:b/>
          <w:spacing w:val="20"/>
          <w:kern w:val="0"/>
          <w:sz w:val="32"/>
          <w:szCs w:val="32"/>
        </w:rPr>
        <w:t>諮詢委員會</w:t>
      </w:r>
    </w:p>
    <w:p w:rsidR="00337A6E" w:rsidRPr="00337A6E" w:rsidRDefault="00337A6E" w:rsidP="00337A6E">
      <w:pPr>
        <w:overflowPunct w:val="0"/>
        <w:autoSpaceDE w:val="0"/>
        <w:autoSpaceDN w:val="0"/>
        <w:snapToGrid w:val="0"/>
        <w:jc w:val="both"/>
        <w:rPr>
          <w:rFonts w:ascii="Times New Roman" w:hAnsi="Times New Roman"/>
          <w:spacing w:val="20"/>
          <w:kern w:val="0"/>
          <w:sz w:val="28"/>
          <w:szCs w:val="28"/>
        </w:rPr>
      </w:pPr>
      <w:r w:rsidRPr="00337A6E">
        <w:rPr>
          <w:rFonts w:ascii="Times New Roman" w:hAnsi="Times New Roman"/>
          <w:spacing w:val="20"/>
          <w:kern w:val="0"/>
          <w:sz w:val="28"/>
          <w:szCs w:val="28"/>
        </w:rPr>
        <w:t>行政長官委任各界賢達，組成獨立的諮詢委員會，專責審查廉署的工作。貪污問題諮詢委員會、審查貪污舉報諮詢委員會、防止貪污諮詢委員會</w:t>
      </w:r>
      <w:r w:rsidRPr="00337A6E">
        <w:rPr>
          <w:rFonts w:ascii="Times New Roman" w:hAnsi="Times New Roman" w:hint="eastAsia"/>
          <w:spacing w:val="20"/>
          <w:kern w:val="0"/>
          <w:sz w:val="28"/>
          <w:szCs w:val="28"/>
        </w:rPr>
        <w:t>，</w:t>
      </w:r>
      <w:r w:rsidRPr="00337A6E">
        <w:rPr>
          <w:rFonts w:ascii="Times New Roman" w:hAnsi="Times New Roman"/>
          <w:spacing w:val="20"/>
          <w:kern w:val="0"/>
          <w:sz w:val="28"/>
          <w:szCs w:val="28"/>
        </w:rPr>
        <w:t>以及社區關係市民諮詢委員會的工作報告詳載於另一刊物。這四個委員會的委員名錄見附錄二。</w:t>
      </w: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rPr>
      </w:pPr>
      <w:r w:rsidRPr="00337A6E">
        <w:rPr>
          <w:rFonts w:ascii="Times New Roman" w:hAnsi="Times New Roman"/>
          <w:noProof/>
          <w:spacing w:val="20"/>
          <w:kern w:val="0"/>
          <w:sz w:val="28"/>
          <w:szCs w:val="28"/>
        </w:rPr>
        <mc:AlternateContent>
          <mc:Choice Requires="wps">
            <w:drawing>
              <wp:anchor distT="0" distB="0" distL="114300" distR="114300" simplePos="0" relativeHeight="251665408" behindDoc="0" locked="0" layoutInCell="1" allowOverlap="1" wp14:anchorId="29860BA0" wp14:editId="1678B9DE">
                <wp:simplePos x="0" y="0"/>
                <wp:positionH relativeFrom="column">
                  <wp:posOffset>3307080</wp:posOffset>
                </wp:positionH>
                <wp:positionV relativeFrom="paragraph">
                  <wp:posOffset>1660856</wp:posOffset>
                </wp:positionV>
                <wp:extent cx="1327785" cy="524510"/>
                <wp:effectExtent l="0" t="0" r="0" b="0"/>
                <wp:wrapNone/>
                <wp:docPr id="12" name="文字方塊 12"/>
                <wp:cNvGraphicFramePr/>
                <a:graphic xmlns:a="http://schemas.openxmlformats.org/drawingml/2006/main">
                  <a:graphicData uri="http://schemas.microsoft.com/office/word/2010/wordprocessingShape">
                    <wps:wsp>
                      <wps:cNvSpPr txBox="1"/>
                      <wps:spPr>
                        <a:xfrm>
                          <a:off x="0" y="0"/>
                          <a:ext cx="1327785" cy="524510"/>
                        </a:xfrm>
                        <a:prstGeom prst="rect">
                          <a:avLst/>
                        </a:prstGeom>
                        <a:noFill/>
                        <a:ln w="6350">
                          <a:noFill/>
                        </a:ln>
                        <a:effectLst/>
                      </wps:spPr>
                      <wps:txbx>
                        <w:txbxContent>
                          <w:p w:rsidR="00F008A2" w:rsidRPr="00AA0AC6" w:rsidRDefault="00F008A2" w:rsidP="00337A6E">
                            <w:pPr>
                              <w:snapToGrid w:val="0"/>
                              <w:jc w:val="center"/>
                              <w:rPr>
                                <w:rFonts w:asciiTheme="minorEastAsia" w:eastAsiaTheme="minorEastAsia" w:hAnsiTheme="minorEastAsia"/>
                                <w:b/>
                                <w:color w:val="FFFFFF" w:themeColor="background1"/>
                                <w:sz w:val="28"/>
                                <w:szCs w:val="28"/>
                              </w:rPr>
                            </w:pPr>
                            <w:r w:rsidRPr="00AA0AC6">
                              <w:rPr>
                                <w:rFonts w:asciiTheme="minorEastAsia" w:eastAsiaTheme="minorEastAsia" w:hAnsiTheme="minorEastAsia"/>
                                <w:b/>
                                <w:color w:val="FFFFFF" w:themeColor="background1"/>
                                <w:sz w:val="28"/>
                                <w:szCs w:val="28"/>
                              </w:rPr>
                              <w:t>防止貪污諮詢委員會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60BA0" id="_x0000_t202" coordsize="21600,21600" o:spt="202" path="m,l,21600r21600,l21600,xe">
                <v:stroke joinstyle="miter"/>
                <v:path gradientshapeok="t" o:connecttype="rect"/>
              </v:shapetype>
              <v:shape id="文字方塊 12" o:spid="_x0000_s1026" type="#_x0000_t202" style="position:absolute;left:0;text-align:left;margin-left:260.4pt;margin-top:130.8pt;width:104.55pt;height:4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lXTAIAAGUEAAAOAAAAZHJzL2Uyb0RvYy54bWysVEtu2zAQ3RfoHQjua9mOnaSC5cBN4KKA&#10;kQRwiqxpirIEkByWpC25FyjQAyTrHqAH6IGSc3RIyY6RdlV0Q81wHuf3ZjS5aJQkW2FdBTqjg16f&#10;EqE55JVeZ/Tz3fzdOSXOM50zCVpkdCccvZi+fTOpTSqGUILMhSXoRLu0NhktvTdpkjheCsVcD4zQ&#10;aCzAKuZRteskt6xG70omw37/NKnB5sYCF87h7VVrpNPovygE9zdF4YQnMqOYm4+njecqnMl0wtK1&#10;ZaaseJcG+4csFKs0Bj24umKekY2t/nClKm7BQeF7HFQCRVFxEWvAagb9V9UsS2ZErAWb48yhTe7/&#10;ueXX21tLqhy5G1KimUKOnh++Pf18fH749fTjO8Fr7FFtXIrQpUGwbz5Ag/j9vcPLUHpTWBW+WBRB&#10;O3Z7d+iwaDzh4dHJ8OzsfEwJR9t4OBoPIgXJy2tjnf8oQJEgZNQig7GxbLtwHjNB6B4SgmmYV1JG&#10;FqUmdUZPT8b9+OBgwRdSB6yI89C5CRW1mQfJN6umK3MF+Q6rtNDOijN8XmEqC+b8LbM4HFgYDry/&#10;waOQgCGhkygpwX79233AI2dopaTGYcuo+7JhVlAiP2lk8/1gNArTGZXR+GyIij22rI4teqMuAed5&#10;gKtleBQD3su9WFhQ97gXsxAVTUxzjJ1RvxcvfbsCuFdczGYRhPNomF/opeHBdWhYaPRdc8+s6djw&#10;yOM17MeSpa9IabEtLbONh6KKjIUGt11F+oKCsxyJ7PYuLMuxHlEvf4fpbwAAAP//AwBQSwMEFAAG&#10;AAgAAAAhAMOoTM/jAAAACwEAAA8AAABkcnMvZG93bnJldi54bWxMjzFPwzAUhHck/oP1kNioU9OG&#10;NuSlqiJVSAiGli5sTuwmEfZziN029NfjTjCe7nT3Xb4arWEnPfjOEcJ0kgDTVDvVUYOw/9g8LID5&#10;IElJ40gj/GgPq+L2JpeZcmfa6tMuNCyWkM8kQhtCn3Hu61Zb6Seu1xS9gxusDFEODVeDPMdya7hI&#10;kpRb2VFcaGWvy1bXX7ujRXgtN+9yWwm7uJjy5e2w7r/3n3PE+7tx/Qws6DH8heGKH9GhiEyVO5Ly&#10;zCDMRRLRA4JIpymwmHgSyyWwCuFxNhPAi5z//1D8AgAA//8DAFBLAQItABQABgAIAAAAIQC2gziS&#10;/gAAAOEBAAATAAAAAAAAAAAAAAAAAAAAAABbQ29udGVudF9UeXBlc10ueG1sUEsBAi0AFAAGAAgA&#10;AAAhADj9If/WAAAAlAEAAAsAAAAAAAAAAAAAAAAALwEAAF9yZWxzLy5yZWxzUEsBAi0AFAAGAAgA&#10;AAAhAOQ3KVdMAgAAZQQAAA4AAAAAAAAAAAAAAAAALgIAAGRycy9lMm9Eb2MueG1sUEsBAi0AFAAG&#10;AAgAAAAhAMOoTM/jAAAACwEAAA8AAAAAAAAAAAAAAAAApgQAAGRycy9kb3ducmV2LnhtbFBLBQYA&#10;AAAABAAEAPMAAAC2BQAAAAA=&#10;" filled="f" stroked="f" strokeweight=".5pt">
                <v:textbox>
                  <w:txbxContent>
                    <w:p w:rsidR="00F008A2" w:rsidRPr="00AA0AC6" w:rsidRDefault="00F008A2" w:rsidP="00337A6E">
                      <w:pPr>
                        <w:snapToGrid w:val="0"/>
                        <w:jc w:val="center"/>
                        <w:rPr>
                          <w:rFonts w:asciiTheme="minorEastAsia" w:eastAsiaTheme="minorEastAsia" w:hAnsiTheme="minorEastAsia"/>
                          <w:b/>
                          <w:color w:val="FFFFFF" w:themeColor="background1"/>
                          <w:sz w:val="28"/>
                          <w:szCs w:val="28"/>
                        </w:rPr>
                      </w:pPr>
                      <w:r w:rsidRPr="00AA0AC6">
                        <w:rPr>
                          <w:rFonts w:asciiTheme="minorEastAsia" w:eastAsiaTheme="minorEastAsia" w:hAnsiTheme="minorEastAsia"/>
                          <w:b/>
                          <w:color w:val="FFFFFF" w:themeColor="background1"/>
                          <w:sz w:val="28"/>
                          <w:szCs w:val="28"/>
                        </w:rPr>
                        <w:t>防止貪污諮詢委員會</w:t>
                      </w:r>
                    </w:p>
                  </w:txbxContent>
                </v:textbox>
              </v:shape>
            </w:pict>
          </mc:Fallback>
        </mc:AlternateContent>
      </w:r>
      <w:r w:rsidRPr="00337A6E">
        <w:rPr>
          <w:rFonts w:ascii="Times New Roman" w:hAnsi="Times New Roman"/>
          <w:noProof/>
          <w:spacing w:val="20"/>
          <w:kern w:val="0"/>
          <w:sz w:val="28"/>
          <w:szCs w:val="28"/>
        </w:rPr>
        <mc:AlternateContent>
          <mc:Choice Requires="wps">
            <w:drawing>
              <wp:anchor distT="0" distB="0" distL="114300" distR="114300" simplePos="0" relativeHeight="251664384" behindDoc="0" locked="0" layoutInCell="1" allowOverlap="1" wp14:anchorId="307F2ABA" wp14:editId="1996FA70">
                <wp:simplePos x="0" y="0"/>
                <wp:positionH relativeFrom="column">
                  <wp:posOffset>2163445</wp:posOffset>
                </wp:positionH>
                <wp:positionV relativeFrom="paragraph">
                  <wp:posOffset>2831354</wp:posOffset>
                </wp:positionV>
                <wp:extent cx="1288112" cy="826935"/>
                <wp:effectExtent l="0" t="0" r="0" b="0"/>
                <wp:wrapNone/>
                <wp:docPr id="11" name="文字方塊 11"/>
                <wp:cNvGraphicFramePr/>
                <a:graphic xmlns:a="http://schemas.openxmlformats.org/drawingml/2006/main">
                  <a:graphicData uri="http://schemas.microsoft.com/office/word/2010/wordprocessingShape">
                    <wps:wsp>
                      <wps:cNvSpPr txBox="1"/>
                      <wps:spPr>
                        <a:xfrm>
                          <a:off x="0" y="0"/>
                          <a:ext cx="1288112" cy="826935"/>
                        </a:xfrm>
                        <a:prstGeom prst="rect">
                          <a:avLst/>
                        </a:prstGeom>
                        <a:noFill/>
                        <a:ln w="6350">
                          <a:noFill/>
                        </a:ln>
                        <a:effectLst/>
                      </wps:spPr>
                      <wps:txbx>
                        <w:txbxContent>
                          <w:p w:rsidR="00F008A2" w:rsidRPr="00AA0AC6" w:rsidRDefault="00F008A2" w:rsidP="00337A6E">
                            <w:pPr>
                              <w:snapToGrid w:val="0"/>
                              <w:jc w:val="center"/>
                              <w:rPr>
                                <w:rFonts w:asciiTheme="minorEastAsia" w:eastAsiaTheme="minorEastAsia" w:hAnsiTheme="minorEastAsia"/>
                                <w:b/>
                                <w:color w:val="FFFFFF" w:themeColor="background1"/>
                                <w:sz w:val="28"/>
                                <w:szCs w:val="28"/>
                              </w:rPr>
                            </w:pPr>
                            <w:r w:rsidRPr="00AA0AC6">
                              <w:rPr>
                                <w:rFonts w:asciiTheme="minorEastAsia" w:eastAsiaTheme="minorEastAsia" w:hAnsiTheme="minorEastAsia" w:hint="eastAsia"/>
                                <w:b/>
                                <w:color w:val="FFFFFF" w:themeColor="background1"/>
                                <w:sz w:val="28"/>
                                <w:szCs w:val="28"/>
                              </w:rPr>
                              <w:t>社區關係市民諮詢委員會</w:t>
                            </w:r>
                          </w:p>
                          <w:p w:rsidR="00F008A2" w:rsidRPr="00AA0AC6" w:rsidRDefault="00F008A2" w:rsidP="00337A6E">
                            <w:pPr>
                              <w:snapToGrid w:val="0"/>
                              <w:jc w:val="center"/>
                              <w:rPr>
                                <w:rFonts w:asciiTheme="minorEastAsia" w:eastAsiaTheme="minorEastAsia" w:hAnsiTheme="minorEastAsia"/>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F2ABA" id="文字方塊 11" o:spid="_x0000_s1027" type="#_x0000_t202" style="position:absolute;left:0;text-align:left;margin-left:170.35pt;margin-top:222.95pt;width:101.45pt;height:6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Ll6TQIAAGwEAAAOAAAAZHJzL2Uyb0RvYy54bWysVEFu2zAQvBfoHwjea1mK7TqC5cBN4KKA&#10;kQRwipxpirIEUFyWpC25HyjQByTnPqAP6IOSd3RJ2Y6R9lT0Qu1yh8vdmaUmF20tyVYYW4HKaNzr&#10;UyIUh7xS64x+vpu/G1NiHVM5k6BERnfC0ovp2zeTRqcigRJkLgzBJMqmjc5o6ZxOo8jyUtTM9kAL&#10;hcECTM0cumYd5YY1mL2WUdLvj6IGTK4NcGEt7l51QToN+YtCcHdTFFY4IjOKtbmwmrCu/BpNJyxd&#10;G6bLiu/LYP9QRc0qhZceU10xx8jGVH+kqituwELhehzqCIqi4iL0gN3E/VfdLEumRegFybH6SJP9&#10;f2n59fbWkCpH7WJKFKtRo+eHb08/H58ffj39+E5wGzlqtE0RutQIdu0HaBF/2Le46VtvC1P7LzZF&#10;MI5s744Mi9YR7g8l43EcJ5RwjI2T0fnZ0KeJXk5rY91HATXxRkYNKhiIZduFdR30APGXKZhXUgYV&#10;pSJNRkdnw344cIxgcqk8VoR52KfxHXWVe8u1q7Zj4dDVCvIdNmugGxmr+bzCihbMultmcEawP5x7&#10;d4NLIQFvhr1FSQnm69/2PR6lwyglDc5cRu2XDTOCEvlJoajn8WDghzQ4g+H7BB1zGlmdRtSmvgQc&#10;a9QNqwumxzt5MAsD9T0+j5m/FUNMcbw7o+5gXrruJeDz4mI2CyAcS83cQi0196k9b57vu/aeGb0X&#10;xaGc13CYTpa+0qbDdurMNg6KKgjnee5YRcG9gyMdpN8/P/9mTv2AevlJTH8DAAD//wMAUEsDBBQA&#10;BgAIAAAAIQBsqLnV5AAAAAsBAAAPAAAAZHJzL2Rvd25yZXYueG1sTI/BbsIwDIbvk/YOkSftNlKg&#10;LVCaIlQJTZrGAcZlt7QJbbXE6ZoA3Z5+3mm72fKn39+fb0Zr2FUPvnMoYDqJgGmsneqwEXB62z0t&#10;gfkgUUnjUAv40h42xf1dLjPlbnjQ12NoGIWgz6SANoQ+49zXrbbST1yvkW5nN1gZaB0argZ5o3Br&#10;+CyKUm5lh/Shlb0uW11/HC9WwEu528tDNbPLb1M+v563/efpPRHi8WHcroEFPYY/GH71SR0Kcqrc&#10;BZVnRsA8jhaECojjZAWMiCSep8AqGhbpFHiR8/8dih8AAAD//wMAUEsBAi0AFAAGAAgAAAAhALaD&#10;OJL+AAAA4QEAABMAAAAAAAAAAAAAAAAAAAAAAFtDb250ZW50X1R5cGVzXS54bWxQSwECLQAUAAYA&#10;CAAAACEAOP0h/9YAAACUAQAACwAAAAAAAAAAAAAAAAAvAQAAX3JlbHMvLnJlbHNQSwECLQAUAAYA&#10;CAAAACEAH9i5ek0CAABsBAAADgAAAAAAAAAAAAAAAAAuAgAAZHJzL2Uyb0RvYy54bWxQSwECLQAU&#10;AAYACAAAACEAbKi51eQAAAALAQAADwAAAAAAAAAAAAAAAACnBAAAZHJzL2Rvd25yZXYueG1sUEsF&#10;BgAAAAAEAAQA8wAAALgFAAAAAA==&#10;" filled="f" stroked="f" strokeweight=".5pt">
                <v:textbox>
                  <w:txbxContent>
                    <w:p w:rsidR="00F008A2" w:rsidRPr="00AA0AC6" w:rsidRDefault="00F008A2" w:rsidP="00337A6E">
                      <w:pPr>
                        <w:snapToGrid w:val="0"/>
                        <w:jc w:val="center"/>
                        <w:rPr>
                          <w:rFonts w:asciiTheme="minorEastAsia" w:eastAsiaTheme="minorEastAsia" w:hAnsiTheme="minorEastAsia"/>
                          <w:b/>
                          <w:color w:val="FFFFFF" w:themeColor="background1"/>
                          <w:sz w:val="28"/>
                          <w:szCs w:val="28"/>
                        </w:rPr>
                      </w:pPr>
                      <w:r w:rsidRPr="00AA0AC6">
                        <w:rPr>
                          <w:rFonts w:asciiTheme="minorEastAsia" w:eastAsiaTheme="minorEastAsia" w:hAnsiTheme="minorEastAsia" w:hint="eastAsia"/>
                          <w:b/>
                          <w:color w:val="FFFFFF" w:themeColor="background1"/>
                          <w:sz w:val="28"/>
                          <w:szCs w:val="28"/>
                        </w:rPr>
                        <w:t>社區關係市民諮詢委員會</w:t>
                      </w:r>
                    </w:p>
                    <w:p w:rsidR="00F008A2" w:rsidRPr="00AA0AC6" w:rsidRDefault="00F008A2" w:rsidP="00337A6E">
                      <w:pPr>
                        <w:snapToGrid w:val="0"/>
                        <w:jc w:val="center"/>
                        <w:rPr>
                          <w:rFonts w:asciiTheme="minorEastAsia" w:eastAsiaTheme="minorEastAsia" w:hAnsiTheme="minorEastAsia"/>
                          <w:b/>
                          <w:color w:val="FFFFFF" w:themeColor="background1"/>
                          <w:sz w:val="28"/>
                          <w:szCs w:val="28"/>
                        </w:rPr>
                      </w:pPr>
                    </w:p>
                  </w:txbxContent>
                </v:textbox>
              </v:shape>
            </w:pict>
          </mc:Fallback>
        </mc:AlternateContent>
      </w:r>
      <w:r w:rsidRPr="00337A6E">
        <w:rPr>
          <w:rFonts w:ascii="Times New Roman" w:hAnsi="Times New Roman"/>
          <w:noProof/>
          <w:spacing w:val="20"/>
          <w:kern w:val="0"/>
          <w:sz w:val="28"/>
          <w:szCs w:val="28"/>
        </w:rPr>
        <mc:AlternateContent>
          <mc:Choice Requires="wps">
            <w:drawing>
              <wp:anchor distT="0" distB="0" distL="114300" distR="114300" simplePos="0" relativeHeight="251663360" behindDoc="0" locked="0" layoutInCell="1" allowOverlap="1" wp14:anchorId="50125E7F" wp14:editId="6BC016BC">
                <wp:simplePos x="0" y="0"/>
                <wp:positionH relativeFrom="column">
                  <wp:posOffset>834804</wp:posOffset>
                </wp:positionH>
                <wp:positionV relativeFrom="paragraph">
                  <wp:posOffset>1661463</wp:posOffset>
                </wp:positionV>
                <wp:extent cx="1327868" cy="524786"/>
                <wp:effectExtent l="0" t="0" r="0" b="0"/>
                <wp:wrapNone/>
                <wp:docPr id="10" name="文字方塊 10"/>
                <wp:cNvGraphicFramePr/>
                <a:graphic xmlns:a="http://schemas.openxmlformats.org/drawingml/2006/main">
                  <a:graphicData uri="http://schemas.microsoft.com/office/word/2010/wordprocessingShape">
                    <wps:wsp>
                      <wps:cNvSpPr txBox="1"/>
                      <wps:spPr>
                        <a:xfrm>
                          <a:off x="0" y="0"/>
                          <a:ext cx="1327868" cy="524786"/>
                        </a:xfrm>
                        <a:prstGeom prst="rect">
                          <a:avLst/>
                        </a:prstGeom>
                        <a:noFill/>
                        <a:ln w="6350">
                          <a:noFill/>
                        </a:ln>
                        <a:effectLst/>
                      </wps:spPr>
                      <wps:txbx>
                        <w:txbxContent>
                          <w:p w:rsidR="00F008A2" w:rsidRPr="00AA0AC6" w:rsidRDefault="00F008A2" w:rsidP="00337A6E">
                            <w:pPr>
                              <w:snapToGrid w:val="0"/>
                              <w:jc w:val="center"/>
                              <w:rPr>
                                <w:rFonts w:asciiTheme="minorEastAsia" w:eastAsiaTheme="minorEastAsia" w:hAnsiTheme="minorEastAsia"/>
                                <w:b/>
                                <w:color w:val="FFFFFF" w:themeColor="background1"/>
                                <w:sz w:val="28"/>
                                <w:szCs w:val="28"/>
                              </w:rPr>
                            </w:pPr>
                            <w:r w:rsidRPr="00AA0AC6">
                              <w:rPr>
                                <w:rFonts w:asciiTheme="minorEastAsia" w:eastAsiaTheme="minorEastAsia" w:hAnsiTheme="minorEastAsia" w:hint="eastAsia"/>
                                <w:b/>
                                <w:color w:val="FFFFFF" w:themeColor="background1"/>
                                <w:sz w:val="28"/>
                                <w:szCs w:val="28"/>
                              </w:rPr>
                              <w:t>審查貪污舉報諮詢委員會</w:t>
                            </w:r>
                          </w:p>
                          <w:p w:rsidR="00F008A2" w:rsidRPr="00AA0AC6" w:rsidRDefault="00F008A2" w:rsidP="00337A6E">
                            <w:pPr>
                              <w:snapToGrid w:val="0"/>
                              <w:jc w:val="center"/>
                              <w:rPr>
                                <w:rFonts w:asciiTheme="minorEastAsia" w:eastAsiaTheme="minorEastAsia" w:hAnsiTheme="minorEastAsia"/>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25E7F" id="文字方塊 10" o:spid="_x0000_s1028" type="#_x0000_t202" style="position:absolute;left:0;text-align:left;margin-left:65.75pt;margin-top:130.8pt;width:104.55pt;height:4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8LTAIAAGwEAAAOAAAAZHJzL2Uyb0RvYy54bWysVEFu2zAQvBfoHwjea9mK7aSC5cBN4KJA&#10;kARwipxpirIEkFyWpC25HyjQByTnPqAP6IOSd3RJ2Y6R9lT0Qu1yh0vuzqwm562SZCOsq0HndNDr&#10;UyI0h6LWq5x+vpu/O6PEeaYLJkGLnG6Fo+fTt28mjclEChXIQliCSbTLGpPTynuTJYnjlVDM9cAI&#10;jcESrGIeXbtKCssazK5kkvb746QBWxgLXDiHu5ddkE5j/rIU3N+UpROeyJzi23xcbVyXYU2mE5at&#10;LDNVzXfPYP/wCsVqjZceUl0yz8ja1n+kUjW34KD0PQ4qgbKsuYg1YDWD/qtqFhUzItaCzXHm0Cb3&#10;/9Ly682tJXWB3GF7NFPI0fPDt6efj88Pv55+fCe4jT1qjMsQujAI9u0HaBG/33e4GUpvS6vCF4si&#10;GMd020OHResJD4dO0tOzMWqCY2yUDtEJaZKX08Y6/1GAIsHIqUUGY2PZ5sr5DrqHhMs0zGspI4tS&#10;kyan45NRPx44RDC51AEroh52aUJF3cuD5dtlG7uQ7qtaQrHFYi10knGGz2t80RVz/pZZ1AjWh7r3&#10;N7iUEvBm2FmUVGC//m0/4JE6jFLSoOZy6r6smRWUyE8aSX0/GA6DSKMzHJ2m6NjjyPI4otfqAlDW&#10;A5www6MZ8F7uzdKCusfxmIVbMcQ0x7tz6vfmhe8mAceLi9ksglCWhvkrvTA8pA59C/2+a++ZNTtS&#10;PNJ5DXt1suwVNx22Y2e29lDWkbjQ566rSHhwUNKR+t34hZk59iPq5Scx/Q0AAP//AwBQSwMEFAAG&#10;AAgAAAAhADg0567hAAAACwEAAA8AAABkcnMvZG93bnJldi54bWxMj0FLw0AQhe+C/2EZwZvdJG1D&#10;idmUEiiC6KG1F2+TZJsEd2djdttGf73Tk729x3y8eS9fT9aIsx5970hBPItAaKpd01Or4PCxfVqB&#10;8AGpQeNIK/jRHtbF/V2OWeMutNPnfWgFh5DPUEEXwpBJ6etOW/QzN2ji29GNFgPbsZXNiBcOt0Ym&#10;UZRKiz3xhw4HXXa6/tqfrILXcvuOuyqxq19TvrwdN8P34XOp1OPDtHkGEfQU/mG41ufqUHCnyp2o&#10;8cKwn8dLRhUkaZyCYGK+iFhUV7FIQBa5vN1Q/AEAAP//AwBQSwECLQAUAAYACAAAACEAtoM4kv4A&#10;AADhAQAAEwAAAAAAAAAAAAAAAAAAAAAAW0NvbnRlbnRfVHlwZXNdLnhtbFBLAQItABQABgAIAAAA&#10;IQA4/SH/1gAAAJQBAAALAAAAAAAAAAAAAAAAAC8BAABfcmVscy8ucmVsc1BLAQItABQABgAIAAAA&#10;IQDGKp8LTAIAAGwEAAAOAAAAAAAAAAAAAAAAAC4CAABkcnMvZTJvRG9jLnhtbFBLAQItABQABgAI&#10;AAAAIQA4NOeu4QAAAAsBAAAPAAAAAAAAAAAAAAAAAKYEAABkcnMvZG93bnJldi54bWxQSwUGAAAA&#10;AAQABADzAAAAtAUAAAAA&#10;" filled="f" stroked="f" strokeweight=".5pt">
                <v:textbox>
                  <w:txbxContent>
                    <w:p w:rsidR="00F008A2" w:rsidRPr="00AA0AC6" w:rsidRDefault="00F008A2" w:rsidP="00337A6E">
                      <w:pPr>
                        <w:snapToGrid w:val="0"/>
                        <w:jc w:val="center"/>
                        <w:rPr>
                          <w:rFonts w:asciiTheme="minorEastAsia" w:eastAsiaTheme="minorEastAsia" w:hAnsiTheme="minorEastAsia"/>
                          <w:b/>
                          <w:color w:val="FFFFFF" w:themeColor="background1"/>
                          <w:sz w:val="28"/>
                          <w:szCs w:val="28"/>
                        </w:rPr>
                      </w:pPr>
                      <w:r w:rsidRPr="00AA0AC6">
                        <w:rPr>
                          <w:rFonts w:asciiTheme="minorEastAsia" w:eastAsiaTheme="minorEastAsia" w:hAnsiTheme="minorEastAsia" w:hint="eastAsia"/>
                          <w:b/>
                          <w:color w:val="FFFFFF" w:themeColor="background1"/>
                          <w:sz w:val="28"/>
                          <w:szCs w:val="28"/>
                        </w:rPr>
                        <w:t>審查貪污舉報諮詢委員會</w:t>
                      </w:r>
                    </w:p>
                    <w:p w:rsidR="00F008A2" w:rsidRPr="00AA0AC6" w:rsidRDefault="00F008A2" w:rsidP="00337A6E">
                      <w:pPr>
                        <w:snapToGrid w:val="0"/>
                        <w:jc w:val="center"/>
                        <w:rPr>
                          <w:rFonts w:asciiTheme="minorEastAsia" w:eastAsiaTheme="minorEastAsia" w:hAnsiTheme="minorEastAsia"/>
                          <w:b/>
                          <w:color w:val="FFFFFF" w:themeColor="background1"/>
                          <w:sz w:val="28"/>
                          <w:szCs w:val="28"/>
                        </w:rPr>
                      </w:pPr>
                    </w:p>
                  </w:txbxContent>
                </v:textbox>
              </v:shape>
            </w:pict>
          </mc:Fallback>
        </mc:AlternateContent>
      </w:r>
      <w:r w:rsidRPr="00337A6E">
        <w:rPr>
          <w:rFonts w:ascii="Times New Roman" w:hAnsi="Times New Roman"/>
          <w:noProof/>
          <w:spacing w:val="20"/>
          <w:kern w:val="0"/>
          <w:sz w:val="28"/>
          <w:szCs w:val="28"/>
        </w:rPr>
        <mc:AlternateContent>
          <mc:Choice Requires="wps">
            <w:drawing>
              <wp:anchor distT="0" distB="0" distL="114300" distR="114300" simplePos="0" relativeHeight="251662336" behindDoc="0" locked="0" layoutInCell="1" allowOverlap="1" wp14:anchorId="43351A04" wp14:editId="6733DEB2">
                <wp:simplePos x="0" y="0"/>
                <wp:positionH relativeFrom="column">
                  <wp:posOffset>2043015</wp:posOffset>
                </wp:positionH>
                <wp:positionV relativeFrom="paragraph">
                  <wp:posOffset>500076</wp:posOffset>
                </wp:positionV>
                <wp:extent cx="1327868" cy="524786"/>
                <wp:effectExtent l="0" t="0" r="0" b="0"/>
                <wp:wrapNone/>
                <wp:docPr id="9" name="文字方塊 9"/>
                <wp:cNvGraphicFramePr/>
                <a:graphic xmlns:a="http://schemas.openxmlformats.org/drawingml/2006/main">
                  <a:graphicData uri="http://schemas.microsoft.com/office/word/2010/wordprocessingShape">
                    <wps:wsp>
                      <wps:cNvSpPr txBox="1"/>
                      <wps:spPr>
                        <a:xfrm>
                          <a:off x="0" y="0"/>
                          <a:ext cx="1327868" cy="524786"/>
                        </a:xfrm>
                        <a:prstGeom prst="rect">
                          <a:avLst/>
                        </a:prstGeom>
                        <a:noFill/>
                        <a:ln w="6350">
                          <a:noFill/>
                        </a:ln>
                        <a:effectLst/>
                      </wps:spPr>
                      <wps:txbx>
                        <w:txbxContent>
                          <w:p w:rsidR="00F008A2" w:rsidRPr="00AA0AC6" w:rsidRDefault="00F008A2" w:rsidP="00337A6E">
                            <w:pPr>
                              <w:snapToGrid w:val="0"/>
                              <w:jc w:val="center"/>
                              <w:rPr>
                                <w:rFonts w:asciiTheme="minorEastAsia" w:eastAsiaTheme="minorEastAsia" w:hAnsiTheme="minorEastAsia"/>
                                <w:b/>
                                <w:color w:val="FFFFFF" w:themeColor="background1"/>
                                <w:sz w:val="28"/>
                                <w:szCs w:val="28"/>
                              </w:rPr>
                            </w:pPr>
                            <w:r w:rsidRPr="00AA0AC6">
                              <w:rPr>
                                <w:rFonts w:asciiTheme="minorEastAsia" w:eastAsiaTheme="minorEastAsia" w:hAnsiTheme="minorEastAsia" w:hint="eastAsia"/>
                                <w:b/>
                                <w:color w:val="FFFFFF" w:themeColor="background1"/>
                                <w:sz w:val="28"/>
                                <w:szCs w:val="28"/>
                              </w:rPr>
                              <w:t>貪污問題諮詢委員會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51A04" id="文字方塊 9" o:spid="_x0000_s1029" type="#_x0000_t202" style="position:absolute;left:0;text-align:left;margin-left:160.85pt;margin-top:39.4pt;width:104.55pt;height:4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3IpTAIAAGoEAAAOAAAAZHJzL2Uyb0RvYy54bWysVEtu2zAQ3RfoHQjua/mfWLAcuAlcFAiS&#10;AE6RNU2RtgCRw5K0JfcCBXqAdN0D9AA9UHKODinLMdKuim6oGc5wyHnvjaYXtSrJTlhXgM5or9Ol&#10;RGgOeaHXGf10v3h3TonzTOesBC0yuheOXszevplWJhV92ECZC0uwiHZpZTK68d6kSeL4RijmOmCE&#10;xqAEq5hH166T3LIKq6sy6Xe746QCmxsLXDiHu1dNkM5ifSkF97dSOuFJmVF8m4+rjesqrMlsytK1&#10;ZWZT8MMz2D+8QrFC46XHUlfMM7K1xR+lVMEtOJC+w0ElIGXBRewBu+l1X3Wz3DAjYi8IjjNHmNz/&#10;K8tvdneWFHlGJ5RoppCi58evTz+/Pz/+evrxjUwCQpVxKSYuDab6+j3UyHS773AzNF5Lq8IXWyIY&#10;R6z3R3xF7QkPhwb9s/MxKoJjbNQfohPKJC+njXX+gwBFgpFRi/xFWNnu2vkmtU0Jl2lYFGUZOSw1&#10;qTI6Hoy68cAxgsVLHXJFVMOhTOioeXmwfL2qIwaDtqsV5Hts1kIjGGf4osAXXTPn75hFhWB/qHp/&#10;i4ssAW+Gg0XJBuyXv+2HfCQOo5RUqLiMus9bZgUl5UeNlE56w2GQaHSGo7M+OvY0sjqN6K26BBR1&#10;D+fL8GiGfF+2prSgHnA45uFWDDHN8e6M+ta89M0c4HBxMZ/HJBSlYf5aLw0PpQNuAe/7+oFZcyDF&#10;I5030GqTpa+4aXIbduZbD7KIxAWcG1SR8OCgoCP1h+ELE3Pqx6yXX8TsNwAAAP//AwBQSwMEFAAG&#10;AAgAAAAhAI00kfDhAAAACgEAAA8AAABkcnMvZG93bnJldi54bWxMj8FOwzAMhu9IvENkJG4sbce2&#10;qjSdpkoTEoLDxi7c0sZrKxqnNNlWeHrMadxs+dPv78/Xk+3FGUffOVIQzyIQSLUzHTUKDu/bhxSE&#10;D5qM7h2hgm/0sC5ub3KdGXehHZ73oREcQj7TCtoQhkxKX7dotZ+5AYlvRzdaHXgdG2lGfeFw28sk&#10;ipbS6o74Q6sHLFusP/cnq+Cl3L7pXZXY9Kcvn1+Pm+Hr8LFQ6v5u2jyBCDiFKwx/+qwOBTtV7kTG&#10;i17BPIlXjCpYpVyBgcU84qFichk/gixy+b9C8QsAAP//AwBQSwECLQAUAAYACAAAACEAtoM4kv4A&#10;AADhAQAAEwAAAAAAAAAAAAAAAAAAAAAAW0NvbnRlbnRfVHlwZXNdLnhtbFBLAQItABQABgAIAAAA&#10;IQA4/SH/1gAAAJQBAAALAAAAAAAAAAAAAAAAAC8BAABfcmVscy8ucmVsc1BLAQItABQABgAIAAAA&#10;IQCbP3IpTAIAAGoEAAAOAAAAAAAAAAAAAAAAAC4CAABkcnMvZTJvRG9jLnhtbFBLAQItABQABgAI&#10;AAAAIQCNNJHw4QAAAAoBAAAPAAAAAAAAAAAAAAAAAKYEAABkcnMvZG93bnJldi54bWxQSwUGAAAA&#10;AAQABADzAAAAtAUAAAAA&#10;" filled="f" stroked="f" strokeweight=".5pt">
                <v:textbox>
                  <w:txbxContent>
                    <w:p w:rsidR="00F008A2" w:rsidRPr="00AA0AC6" w:rsidRDefault="00F008A2" w:rsidP="00337A6E">
                      <w:pPr>
                        <w:snapToGrid w:val="0"/>
                        <w:jc w:val="center"/>
                        <w:rPr>
                          <w:rFonts w:asciiTheme="minorEastAsia" w:eastAsiaTheme="minorEastAsia" w:hAnsiTheme="minorEastAsia"/>
                          <w:b/>
                          <w:color w:val="FFFFFF" w:themeColor="background1"/>
                          <w:sz w:val="28"/>
                          <w:szCs w:val="28"/>
                        </w:rPr>
                      </w:pPr>
                      <w:r w:rsidRPr="00AA0AC6">
                        <w:rPr>
                          <w:rFonts w:asciiTheme="minorEastAsia" w:eastAsiaTheme="minorEastAsia" w:hAnsiTheme="minorEastAsia" w:hint="eastAsia"/>
                          <w:b/>
                          <w:color w:val="FFFFFF" w:themeColor="background1"/>
                          <w:sz w:val="28"/>
                          <w:szCs w:val="28"/>
                        </w:rPr>
                        <w:t>貪污問題諮詢委員會</w:t>
                      </w:r>
                    </w:p>
                  </w:txbxContent>
                </v:textbox>
              </v:shape>
            </w:pict>
          </mc:Fallback>
        </mc:AlternateContent>
      </w: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rPr>
      </w:pPr>
    </w:p>
    <w:p w:rsidR="00337A6E" w:rsidRPr="00337A6E" w:rsidRDefault="00337A6E" w:rsidP="00337A6E">
      <w:pPr>
        <w:overflowPunct w:val="0"/>
        <w:snapToGrid w:val="0"/>
        <w:spacing w:line="300" w:lineRule="auto"/>
        <w:jc w:val="both"/>
        <w:textAlignment w:val="baseline"/>
        <w:rPr>
          <w:rFonts w:ascii="Times New Roman" w:hAnsi="Times New Roman"/>
          <w:b/>
          <w:spacing w:val="20"/>
          <w:kern w:val="0"/>
          <w:sz w:val="32"/>
          <w:szCs w:val="32"/>
        </w:rPr>
      </w:pPr>
      <w:r w:rsidRPr="00337A6E">
        <w:rPr>
          <w:rFonts w:ascii="Times New Roman" w:hAnsi="Times New Roman"/>
          <w:b/>
          <w:spacing w:val="20"/>
          <w:kern w:val="0"/>
          <w:sz w:val="32"/>
          <w:szCs w:val="32"/>
        </w:rPr>
        <w:t>廉政專員的職責</w:t>
      </w:r>
    </w:p>
    <w:p w:rsidR="00337A6E" w:rsidRPr="00337A6E" w:rsidRDefault="00337A6E" w:rsidP="00337A6E">
      <w:pPr>
        <w:overflowPunct w:val="0"/>
        <w:autoSpaceDE w:val="0"/>
        <w:autoSpaceDN w:val="0"/>
        <w:snapToGrid w:val="0"/>
        <w:jc w:val="both"/>
        <w:rPr>
          <w:rFonts w:ascii="Times New Roman" w:hAnsi="Times New Roman"/>
          <w:spacing w:val="20"/>
          <w:kern w:val="0"/>
          <w:sz w:val="28"/>
          <w:szCs w:val="28"/>
        </w:rPr>
      </w:pPr>
      <w:r w:rsidRPr="00337A6E">
        <w:rPr>
          <w:rFonts w:ascii="Times New Roman" w:hAnsi="Times New Roman"/>
          <w:spacing w:val="20"/>
          <w:kern w:val="0"/>
          <w:sz w:val="28"/>
          <w:szCs w:val="28"/>
        </w:rPr>
        <w:t>廉政專員須就《廉政公署條例》第</w:t>
      </w:r>
      <w:r w:rsidRPr="00337A6E">
        <w:rPr>
          <w:rFonts w:ascii="Times New Roman" w:hAnsi="Times New Roman"/>
          <w:spacing w:val="20"/>
          <w:kern w:val="0"/>
          <w:sz w:val="28"/>
          <w:szCs w:val="28"/>
        </w:rPr>
        <w:t>12</w:t>
      </w:r>
      <w:r w:rsidRPr="00337A6E">
        <w:rPr>
          <w:rFonts w:ascii="Times New Roman" w:hAnsi="Times New Roman"/>
          <w:spacing w:val="20"/>
          <w:kern w:val="0"/>
          <w:sz w:val="28"/>
          <w:szCs w:val="28"/>
        </w:rPr>
        <w:t>條所列職責，直接向行政長官負責。廉政專員的職責是：</w:t>
      </w:r>
    </w:p>
    <w:p w:rsidR="00337A6E" w:rsidRPr="00337A6E" w:rsidRDefault="00337A6E" w:rsidP="00337A6E">
      <w:pPr>
        <w:tabs>
          <w:tab w:val="left" w:pos="980"/>
        </w:tabs>
        <w:overflowPunct w:val="0"/>
        <w:autoSpaceDE w:val="0"/>
        <w:autoSpaceDN w:val="0"/>
        <w:snapToGrid w:val="0"/>
        <w:spacing w:afterLines="30" w:after="108"/>
        <w:ind w:left="980" w:hanging="980"/>
        <w:jc w:val="both"/>
        <w:textAlignment w:val="baseline"/>
        <w:rPr>
          <w:rFonts w:ascii="Times New Roman" w:hAnsi="Times New Roman"/>
          <w:spacing w:val="20"/>
          <w:kern w:val="0"/>
          <w:sz w:val="28"/>
          <w:szCs w:val="28"/>
        </w:rPr>
      </w:pPr>
      <w:r w:rsidRPr="00337A6E">
        <w:rPr>
          <w:rFonts w:ascii="Times New Roman" w:hAnsi="Times New Roman"/>
          <w:spacing w:val="20"/>
          <w:kern w:val="0"/>
          <w:sz w:val="28"/>
          <w:szCs w:val="28"/>
        </w:rPr>
        <w:t>(a)</w:t>
      </w:r>
      <w:r w:rsidRPr="00337A6E">
        <w:rPr>
          <w:rFonts w:ascii="Times New Roman" w:hAnsi="Times New Roman"/>
          <w:spacing w:val="20"/>
          <w:kern w:val="0"/>
          <w:sz w:val="28"/>
          <w:szCs w:val="28"/>
        </w:rPr>
        <w:tab/>
      </w:r>
      <w:r w:rsidRPr="00337A6E">
        <w:rPr>
          <w:rFonts w:ascii="Times New Roman" w:hAnsi="Times New Roman"/>
          <w:spacing w:val="20"/>
          <w:kern w:val="0"/>
          <w:sz w:val="28"/>
          <w:szCs w:val="28"/>
        </w:rPr>
        <w:t>接受及考慮有關指稱貪污行為的投訴，並在其認為切</w:t>
      </w:r>
      <w:r w:rsidRPr="00337A6E">
        <w:rPr>
          <w:rFonts w:ascii="Times New Roman" w:hAnsi="Times New Roman"/>
          <w:spacing w:val="20"/>
          <w:kern w:val="0"/>
          <w:sz w:val="28"/>
          <w:szCs w:val="28"/>
        </w:rPr>
        <w:lastRenderedPageBreak/>
        <w:t>實可行範圍內就該等投訴進行調查；</w:t>
      </w:r>
    </w:p>
    <w:p w:rsidR="00337A6E" w:rsidRPr="00337A6E" w:rsidRDefault="00337A6E" w:rsidP="00337A6E">
      <w:pPr>
        <w:tabs>
          <w:tab w:val="left" w:pos="980"/>
        </w:tabs>
        <w:overflowPunct w:val="0"/>
        <w:autoSpaceDE w:val="0"/>
        <w:autoSpaceDN w:val="0"/>
        <w:snapToGrid w:val="0"/>
        <w:spacing w:afterLines="30" w:after="108"/>
        <w:ind w:left="980" w:hanging="980"/>
        <w:jc w:val="both"/>
        <w:textAlignment w:val="baseline"/>
        <w:rPr>
          <w:rFonts w:ascii="Times New Roman" w:hAnsi="Times New Roman"/>
          <w:spacing w:val="20"/>
          <w:kern w:val="0"/>
          <w:sz w:val="28"/>
          <w:szCs w:val="28"/>
        </w:rPr>
      </w:pPr>
      <w:r w:rsidRPr="00337A6E">
        <w:rPr>
          <w:rFonts w:ascii="Times New Roman" w:hAnsi="Times New Roman"/>
          <w:spacing w:val="20"/>
          <w:kern w:val="0"/>
          <w:sz w:val="28"/>
          <w:szCs w:val="28"/>
        </w:rPr>
        <w:t>(b)</w:t>
      </w:r>
      <w:r w:rsidRPr="00337A6E">
        <w:rPr>
          <w:rFonts w:ascii="Times New Roman" w:hAnsi="Times New Roman"/>
          <w:spacing w:val="20"/>
          <w:kern w:val="0"/>
          <w:sz w:val="28"/>
          <w:szCs w:val="28"/>
        </w:rPr>
        <w:tab/>
      </w:r>
      <w:r w:rsidRPr="00337A6E">
        <w:rPr>
          <w:rFonts w:ascii="Times New Roman" w:hAnsi="Times New Roman"/>
          <w:spacing w:val="20"/>
          <w:kern w:val="0"/>
          <w:sz w:val="28"/>
          <w:szCs w:val="28"/>
        </w:rPr>
        <w:t>調查－</w:t>
      </w:r>
    </w:p>
    <w:p w:rsidR="00337A6E" w:rsidRPr="00337A6E" w:rsidRDefault="00337A6E" w:rsidP="00337A6E">
      <w:pPr>
        <w:numPr>
          <w:ilvl w:val="0"/>
          <w:numId w:val="1"/>
        </w:numPr>
        <w:tabs>
          <w:tab w:val="left" w:pos="1960"/>
        </w:tabs>
        <w:overflowPunct w:val="0"/>
        <w:autoSpaceDE w:val="0"/>
        <w:autoSpaceDN w:val="0"/>
        <w:adjustRightInd w:val="0"/>
        <w:snapToGrid w:val="0"/>
        <w:spacing w:before="120" w:afterLines="30" w:after="108" w:line="360" w:lineRule="auto"/>
        <w:ind w:leftChars="350" w:left="1820" w:hanging="980"/>
        <w:jc w:val="both"/>
        <w:textAlignment w:val="baseline"/>
        <w:rPr>
          <w:rFonts w:ascii="Times New Roman" w:hAnsi="Times New Roman"/>
          <w:spacing w:val="20"/>
          <w:kern w:val="0"/>
          <w:sz w:val="28"/>
          <w:szCs w:val="28"/>
        </w:rPr>
      </w:pPr>
      <w:r w:rsidRPr="00337A6E">
        <w:rPr>
          <w:rFonts w:ascii="Times New Roman" w:hAnsi="Times New Roman"/>
          <w:spacing w:val="20"/>
          <w:kern w:val="0"/>
          <w:sz w:val="28"/>
          <w:szCs w:val="28"/>
        </w:rPr>
        <w:t>任何涉嫌或被指稱是犯《廉政公署條例》所訂的罪行；</w:t>
      </w:r>
    </w:p>
    <w:p w:rsidR="00337A6E" w:rsidRPr="00337A6E" w:rsidRDefault="00337A6E" w:rsidP="00337A6E">
      <w:pPr>
        <w:numPr>
          <w:ilvl w:val="0"/>
          <w:numId w:val="1"/>
        </w:numPr>
        <w:tabs>
          <w:tab w:val="left" w:pos="1960"/>
        </w:tabs>
        <w:overflowPunct w:val="0"/>
        <w:autoSpaceDE w:val="0"/>
        <w:autoSpaceDN w:val="0"/>
        <w:adjustRightInd w:val="0"/>
        <w:snapToGrid w:val="0"/>
        <w:spacing w:before="120" w:afterLines="30" w:after="108" w:line="360" w:lineRule="auto"/>
        <w:ind w:leftChars="350" w:left="1820" w:hanging="980"/>
        <w:jc w:val="both"/>
        <w:textAlignment w:val="baseline"/>
        <w:rPr>
          <w:rFonts w:ascii="Times New Roman" w:hAnsi="Times New Roman"/>
          <w:spacing w:val="20"/>
          <w:kern w:val="0"/>
          <w:sz w:val="28"/>
          <w:szCs w:val="28"/>
        </w:rPr>
      </w:pPr>
      <w:r w:rsidRPr="00337A6E">
        <w:rPr>
          <w:rFonts w:ascii="Times New Roman" w:hAnsi="Times New Roman"/>
          <w:spacing w:val="20"/>
          <w:kern w:val="0"/>
          <w:sz w:val="28"/>
          <w:szCs w:val="28"/>
        </w:rPr>
        <w:t>任何涉嫌或被指稱是犯《防止賄賂條例》（第</w:t>
      </w:r>
      <w:r w:rsidRPr="00337A6E">
        <w:rPr>
          <w:rFonts w:ascii="Times New Roman" w:hAnsi="Times New Roman"/>
          <w:spacing w:val="20"/>
          <w:kern w:val="0"/>
          <w:sz w:val="28"/>
          <w:szCs w:val="28"/>
        </w:rPr>
        <w:t>201</w:t>
      </w:r>
      <w:r w:rsidRPr="00337A6E">
        <w:rPr>
          <w:rFonts w:ascii="Times New Roman" w:hAnsi="Times New Roman"/>
          <w:spacing w:val="20"/>
          <w:kern w:val="0"/>
          <w:sz w:val="28"/>
          <w:szCs w:val="28"/>
        </w:rPr>
        <w:t>章）所訂的罪行；</w:t>
      </w:r>
    </w:p>
    <w:p w:rsidR="00337A6E" w:rsidRPr="0098668C" w:rsidRDefault="00337A6E" w:rsidP="0098668C">
      <w:pPr>
        <w:numPr>
          <w:ilvl w:val="0"/>
          <w:numId w:val="1"/>
        </w:numPr>
        <w:tabs>
          <w:tab w:val="left" w:pos="1960"/>
        </w:tabs>
        <w:overflowPunct w:val="0"/>
        <w:autoSpaceDE w:val="0"/>
        <w:autoSpaceDN w:val="0"/>
        <w:adjustRightInd w:val="0"/>
        <w:snapToGrid w:val="0"/>
        <w:spacing w:before="120" w:afterLines="30" w:after="108" w:line="360" w:lineRule="auto"/>
        <w:ind w:leftChars="350" w:left="1820" w:hanging="980"/>
        <w:jc w:val="both"/>
        <w:textAlignment w:val="baseline"/>
        <w:rPr>
          <w:rFonts w:ascii="Times New Roman" w:hAnsi="Times New Roman"/>
          <w:spacing w:val="20"/>
          <w:kern w:val="0"/>
          <w:sz w:val="28"/>
          <w:szCs w:val="28"/>
        </w:rPr>
      </w:pPr>
      <w:r w:rsidRPr="00337A6E">
        <w:rPr>
          <w:rFonts w:ascii="Times New Roman" w:hAnsi="Times New Roman"/>
          <w:spacing w:val="20"/>
          <w:kern w:val="0"/>
          <w:sz w:val="28"/>
          <w:szCs w:val="28"/>
        </w:rPr>
        <w:t>任何涉嫌或被指稱是犯《選舉（舞弊及非法行為）條例》（第</w:t>
      </w:r>
      <w:r w:rsidRPr="00337A6E">
        <w:rPr>
          <w:rFonts w:ascii="Times New Roman" w:hAnsi="Times New Roman"/>
          <w:spacing w:val="20"/>
          <w:kern w:val="0"/>
          <w:sz w:val="28"/>
          <w:szCs w:val="28"/>
        </w:rPr>
        <w:t>554</w:t>
      </w:r>
      <w:r w:rsidRPr="00337A6E">
        <w:rPr>
          <w:rFonts w:ascii="Times New Roman" w:hAnsi="Times New Roman"/>
          <w:spacing w:val="20"/>
          <w:kern w:val="0"/>
          <w:sz w:val="28"/>
          <w:szCs w:val="28"/>
        </w:rPr>
        <w:t>章）所訂的罪行；</w:t>
      </w:r>
    </w:p>
    <w:p w:rsidR="00337A6E" w:rsidRPr="00337A6E" w:rsidRDefault="00337A6E" w:rsidP="00337A6E">
      <w:pPr>
        <w:numPr>
          <w:ilvl w:val="0"/>
          <w:numId w:val="1"/>
        </w:numPr>
        <w:tabs>
          <w:tab w:val="left" w:pos="1960"/>
        </w:tabs>
        <w:overflowPunct w:val="0"/>
        <w:autoSpaceDE w:val="0"/>
        <w:autoSpaceDN w:val="0"/>
        <w:adjustRightInd w:val="0"/>
        <w:snapToGrid w:val="0"/>
        <w:spacing w:before="120" w:afterLines="30" w:after="108" w:line="360" w:lineRule="auto"/>
        <w:ind w:leftChars="350" w:left="1820" w:hanging="980"/>
        <w:jc w:val="both"/>
        <w:textAlignment w:val="baseline"/>
        <w:rPr>
          <w:rFonts w:ascii="Times New Roman" w:hAnsi="Times New Roman"/>
          <w:spacing w:val="20"/>
          <w:kern w:val="0"/>
          <w:sz w:val="28"/>
          <w:szCs w:val="28"/>
        </w:rPr>
      </w:pPr>
      <w:r w:rsidRPr="00337A6E">
        <w:rPr>
          <w:rFonts w:ascii="Times New Roman" w:hAnsi="Times New Roman"/>
          <w:spacing w:val="20"/>
          <w:kern w:val="0"/>
          <w:sz w:val="28"/>
          <w:szCs w:val="28"/>
        </w:rPr>
        <w:t>任何涉嫌或被指稱是由訂明人員藉著或通過不當使用職權而犯的勒索罪；</w:t>
      </w:r>
    </w:p>
    <w:p w:rsidR="00337A6E" w:rsidRPr="00337A6E" w:rsidRDefault="00337A6E" w:rsidP="00337A6E">
      <w:pPr>
        <w:numPr>
          <w:ilvl w:val="0"/>
          <w:numId w:val="1"/>
        </w:numPr>
        <w:tabs>
          <w:tab w:val="left" w:pos="1960"/>
        </w:tabs>
        <w:overflowPunct w:val="0"/>
        <w:autoSpaceDE w:val="0"/>
        <w:autoSpaceDN w:val="0"/>
        <w:adjustRightInd w:val="0"/>
        <w:snapToGrid w:val="0"/>
        <w:spacing w:before="120" w:afterLines="30" w:after="108" w:line="360" w:lineRule="auto"/>
        <w:ind w:leftChars="350" w:left="1820" w:hanging="980"/>
        <w:jc w:val="both"/>
        <w:textAlignment w:val="baseline"/>
        <w:rPr>
          <w:rFonts w:ascii="Times New Roman" w:hAnsi="Times New Roman"/>
          <w:spacing w:val="20"/>
          <w:kern w:val="0"/>
          <w:sz w:val="28"/>
          <w:szCs w:val="28"/>
        </w:rPr>
      </w:pPr>
      <w:r w:rsidRPr="00337A6E">
        <w:rPr>
          <w:rFonts w:ascii="Times New Roman" w:hAnsi="Times New Roman"/>
          <w:spacing w:val="20"/>
          <w:kern w:val="0"/>
          <w:sz w:val="28"/>
          <w:szCs w:val="28"/>
        </w:rPr>
        <w:t>任何涉嫌或被指稱是串謀犯《防止賄賂條例》（第</w:t>
      </w:r>
      <w:r w:rsidRPr="00337A6E">
        <w:rPr>
          <w:rFonts w:ascii="Times New Roman" w:hAnsi="Times New Roman"/>
          <w:spacing w:val="20"/>
          <w:kern w:val="0"/>
          <w:sz w:val="28"/>
          <w:szCs w:val="28"/>
        </w:rPr>
        <w:t>201</w:t>
      </w:r>
      <w:r w:rsidRPr="00337A6E">
        <w:rPr>
          <w:rFonts w:ascii="Times New Roman" w:hAnsi="Times New Roman"/>
          <w:spacing w:val="20"/>
          <w:kern w:val="0"/>
          <w:sz w:val="28"/>
          <w:szCs w:val="28"/>
        </w:rPr>
        <w:t>章）所訂的罪行；</w:t>
      </w:r>
    </w:p>
    <w:p w:rsidR="00337A6E" w:rsidRPr="00337A6E" w:rsidRDefault="00337A6E" w:rsidP="00337A6E">
      <w:pPr>
        <w:numPr>
          <w:ilvl w:val="0"/>
          <w:numId w:val="1"/>
        </w:numPr>
        <w:tabs>
          <w:tab w:val="left" w:pos="1960"/>
        </w:tabs>
        <w:overflowPunct w:val="0"/>
        <w:autoSpaceDE w:val="0"/>
        <w:autoSpaceDN w:val="0"/>
        <w:adjustRightInd w:val="0"/>
        <w:snapToGrid w:val="0"/>
        <w:spacing w:before="120" w:afterLines="30" w:after="108" w:line="360" w:lineRule="auto"/>
        <w:ind w:leftChars="350" w:left="1820" w:hanging="980"/>
        <w:jc w:val="both"/>
        <w:textAlignment w:val="baseline"/>
        <w:rPr>
          <w:rFonts w:ascii="Times New Roman" w:hAnsi="Times New Roman"/>
          <w:spacing w:val="20"/>
          <w:kern w:val="0"/>
          <w:sz w:val="28"/>
          <w:szCs w:val="28"/>
        </w:rPr>
      </w:pPr>
      <w:r w:rsidRPr="00337A6E">
        <w:rPr>
          <w:rFonts w:ascii="Times New Roman" w:hAnsi="Times New Roman"/>
          <w:spacing w:val="20"/>
          <w:kern w:val="0"/>
          <w:sz w:val="28"/>
          <w:szCs w:val="28"/>
        </w:rPr>
        <w:t>任何涉嫌或被指稱是串謀犯《選舉（舞弊及非法行為）條例》（第</w:t>
      </w:r>
      <w:r w:rsidRPr="00337A6E">
        <w:rPr>
          <w:rFonts w:ascii="Times New Roman" w:hAnsi="Times New Roman"/>
          <w:spacing w:val="20"/>
          <w:kern w:val="0"/>
          <w:sz w:val="28"/>
          <w:szCs w:val="28"/>
        </w:rPr>
        <w:t>554</w:t>
      </w:r>
      <w:r w:rsidRPr="00337A6E">
        <w:rPr>
          <w:rFonts w:ascii="Times New Roman" w:hAnsi="Times New Roman"/>
          <w:spacing w:val="20"/>
          <w:kern w:val="0"/>
          <w:sz w:val="28"/>
          <w:szCs w:val="28"/>
        </w:rPr>
        <w:t>章）所訂的罪行；及</w:t>
      </w:r>
    </w:p>
    <w:p w:rsidR="00337A6E" w:rsidRPr="00337A6E" w:rsidRDefault="00337A6E" w:rsidP="00337A6E">
      <w:pPr>
        <w:numPr>
          <w:ilvl w:val="0"/>
          <w:numId w:val="1"/>
        </w:numPr>
        <w:tabs>
          <w:tab w:val="left" w:pos="1960"/>
        </w:tabs>
        <w:overflowPunct w:val="0"/>
        <w:autoSpaceDE w:val="0"/>
        <w:autoSpaceDN w:val="0"/>
        <w:adjustRightInd w:val="0"/>
        <w:snapToGrid w:val="0"/>
        <w:spacing w:before="120" w:afterLines="30" w:after="108" w:line="360" w:lineRule="auto"/>
        <w:ind w:leftChars="350" w:left="1820" w:hanging="980"/>
        <w:jc w:val="both"/>
        <w:textAlignment w:val="baseline"/>
        <w:rPr>
          <w:rFonts w:ascii="Times New Roman" w:hAnsi="Times New Roman"/>
          <w:spacing w:val="20"/>
          <w:kern w:val="0"/>
          <w:sz w:val="28"/>
          <w:szCs w:val="28"/>
        </w:rPr>
      </w:pPr>
      <w:r w:rsidRPr="00337A6E">
        <w:rPr>
          <w:rFonts w:ascii="Times New Roman" w:hAnsi="Times New Roman" w:hint="eastAsia"/>
          <w:spacing w:val="20"/>
          <w:kern w:val="0"/>
          <w:sz w:val="28"/>
          <w:szCs w:val="28"/>
        </w:rPr>
        <w:t>對</w:t>
      </w:r>
      <w:r w:rsidRPr="00337A6E">
        <w:rPr>
          <w:rFonts w:ascii="Times New Roman" w:hAnsi="Times New Roman"/>
          <w:spacing w:val="20"/>
          <w:kern w:val="0"/>
          <w:sz w:val="28"/>
          <w:szCs w:val="28"/>
        </w:rPr>
        <w:t>任何涉嫌或被指稱是（由</w:t>
      </w:r>
      <w:r w:rsidRPr="00337A6E">
        <w:rPr>
          <w:rFonts w:ascii="Times New Roman" w:hAnsi="Times New Roman"/>
          <w:spacing w:val="20"/>
          <w:kern w:val="0"/>
          <w:sz w:val="28"/>
          <w:szCs w:val="28"/>
        </w:rPr>
        <w:t>2</w:t>
      </w:r>
      <w:r w:rsidRPr="00337A6E">
        <w:rPr>
          <w:rFonts w:ascii="Times New Roman" w:hAnsi="Times New Roman"/>
          <w:spacing w:val="20"/>
          <w:kern w:val="0"/>
          <w:sz w:val="28"/>
          <w:szCs w:val="28"/>
        </w:rPr>
        <w:t>人或多於</w:t>
      </w:r>
      <w:r w:rsidRPr="00337A6E">
        <w:rPr>
          <w:rFonts w:ascii="Times New Roman" w:hAnsi="Times New Roman"/>
          <w:spacing w:val="20"/>
          <w:kern w:val="0"/>
          <w:sz w:val="28"/>
          <w:szCs w:val="28"/>
        </w:rPr>
        <w:t>2</w:t>
      </w:r>
      <w:r w:rsidRPr="00337A6E">
        <w:rPr>
          <w:rFonts w:ascii="Times New Roman" w:hAnsi="Times New Roman"/>
          <w:spacing w:val="20"/>
          <w:kern w:val="0"/>
          <w:sz w:val="28"/>
          <w:szCs w:val="28"/>
        </w:rPr>
        <w:t>人，其中包括訂明人員）串謀藉著或通過該名訂明人員不當使用職權而犯的勒索罪；</w:t>
      </w:r>
    </w:p>
    <w:p w:rsidR="00337A6E" w:rsidRPr="00337A6E" w:rsidRDefault="00337A6E" w:rsidP="00337A6E">
      <w:pPr>
        <w:tabs>
          <w:tab w:val="left" w:pos="980"/>
        </w:tabs>
        <w:overflowPunct w:val="0"/>
        <w:autoSpaceDE w:val="0"/>
        <w:autoSpaceDN w:val="0"/>
        <w:snapToGrid w:val="0"/>
        <w:spacing w:afterLines="30" w:after="108"/>
        <w:ind w:left="980" w:hanging="980"/>
        <w:jc w:val="both"/>
        <w:textAlignment w:val="baseline"/>
        <w:rPr>
          <w:rFonts w:ascii="Times New Roman" w:hAnsi="Times New Roman"/>
          <w:spacing w:val="20"/>
          <w:kern w:val="0"/>
          <w:sz w:val="28"/>
          <w:szCs w:val="28"/>
        </w:rPr>
      </w:pPr>
      <w:r w:rsidRPr="00337A6E">
        <w:rPr>
          <w:rFonts w:ascii="Times New Roman" w:hAnsi="Times New Roman"/>
          <w:spacing w:val="20"/>
          <w:kern w:val="0"/>
          <w:sz w:val="28"/>
          <w:szCs w:val="28"/>
        </w:rPr>
        <w:t>(c)</w:t>
      </w:r>
      <w:r w:rsidRPr="00337A6E">
        <w:rPr>
          <w:rFonts w:ascii="Times New Roman" w:hAnsi="Times New Roman"/>
          <w:spacing w:val="20"/>
          <w:kern w:val="0"/>
          <w:sz w:val="28"/>
          <w:szCs w:val="28"/>
        </w:rPr>
        <w:tab/>
      </w:r>
      <w:r w:rsidRPr="00337A6E">
        <w:rPr>
          <w:rFonts w:ascii="Times New Roman" w:hAnsi="Times New Roman"/>
          <w:spacing w:val="20"/>
          <w:kern w:val="0"/>
          <w:sz w:val="28"/>
          <w:szCs w:val="28"/>
        </w:rPr>
        <w:t>對廉政專員認為與貪污有關連或助長貪污的訂明人員行為進行調查，並就此事向行政長官報告；</w:t>
      </w:r>
    </w:p>
    <w:p w:rsidR="00337A6E" w:rsidRPr="00337A6E" w:rsidRDefault="00337A6E" w:rsidP="00337A6E">
      <w:pPr>
        <w:tabs>
          <w:tab w:val="left" w:pos="980"/>
        </w:tabs>
        <w:overflowPunct w:val="0"/>
        <w:autoSpaceDE w:val="0"/>
        <w:autoSpaceDN w:val="0"/>
        <w:snapToGrid w:val="0"/>
        <w:spacing w:afterLines="30" w:after="108"/>
        <w:ind w:left="980" w:hanging="980"/>
        <w:jc w:val="both"/>
        <w:textAlignment w:val="baseline"/>
        <w:rPr>
          <w:rFonts w:ascii="Times New Roman" w:hAnsi="Times New Roman"/>
          <w:spacing w:val="20"/>
          <w:kern w:val="0"/>
          <w:sz w:val="28"/>
          <w:szCs w:val="28"/>
        </w:rPr>
      </w:pPr>
      <w:r w:rsidRPr="00337A6E">
        <w:rPr>
          <w:rFonts w:ascii="Times New Roman" w:hAnsi="Times New Roman"/>
          <w:spacing w:val="20"/>
          <w:kern w:val="0"/>
          <w:sz w:val="28"/>
          <w:szCs w:val="28"/>
        </w:rPr>
        <w:t>(d)</w:t>
      </w:r>
      <w:r w:rsidRPr="00337A6E">
        <w:rPr>
          <w:rFonts w:ascii="Times New Roman" w:hAnsi="Times New Roman"/>
          <w:spacing w:val="20"/>
          <w:kern w:val="0"/>
          <w:sz w:val="28"/>
          <w:szCs w:val="28"/>
        </w:rPr>
        <w:tab/>
      </w:r>
      <w:r w:rsidRPr="00337A6E">
        <w:rPr>
          <w:rFonts w:ascii="Times New Roman" w:hAnsi="Times New Roman"/>
          <w:spacing w:val="20"/>
          <w:kern w:val="0"/>
          <w:sz w:val="28"/>
          <w:szCs w:val="28"/>
        </w:rPr>
        <w:t>審查各政府部門及公共機構的工作常規及程序，以利便揭露貪污行為，並確保廉政專員認為可能助長貪污的工作方法或程序得以修正；</w:t>
      </w:r>
    </w:p>
    <w:p w:rsidR="00337A6E" w:rsidRPr="00337A6E" w:rsidRDefault="00337A6E" w:rsidP="00337A6E">
      <w:pPr>
        <w:tabs>
          <w:tab w:val="left" w:pos="980"/>
        </w:tabs>
        <w:overflowPunct w:val="0"/>
        <w:autoSpaceDE w:val="0"/>
        <w:autoSpaceDN w:val="0"/>
        <w:snapToGrid w:val="0"/>
        <w:spacing w:afterLines="30" w:after="108"/>
        <w:ind w:left="980" w:hanging="980"/>
        <w:jc w:val="both"/>
        <w:textAlignment w:val="baseline"/>
        <w:rPr>
          <w:rFonts w:ascii="Times New Roman" w:hAnsi="Times New Roman"/>
          <w:spacing w:val="20"/>
          <w:kern w:val="0"/>
          <w:sz w:val="28"/>
          <w:szCs w:val="28"/>
        </w:rPr>
      </w:pPr>
      <w:r w:rsidRPr="00337A6E">
        <w:rPr>
          <w:rFonts w:ascii="Times New Roman" w:hAnsi="Times New Roman"/>
          <w:spacing w:val="20"/>
          <w:kern w:val="0"/>
          <w:sz w:val="28"/>
          <w:szCs w:val="28"/>
        </w:rPr>
        <w:t>(e)</w:t>
      </w:r>
      <w:r w:rsidRPr="00337A6E">
        <w:rPr>
          <w:rFonts w:ascii="Times New Roman" w:hAnsi="Times New Roman"/>
          <w:spacing w:val="20"/>
          <w:kern w:val="0"/>
          <w:sz w:val="28"/>
          <w:szCs w:val="28"/>
        </w:rPr>
        <w:tab/>
      </w:r>
      <w:r w:rsidRPr="00337A6E">
        <w:rPr>
          <w:rFonts w:ascii="Times New Roman" w:hAnsi="Times New Roman"/>
          <w:spacing w:val="20"/>
          <w:kern w:val="0"/>
          <w:sz w:val="28"/>
          <w:szCs w:val="28"/>
        </w:rPr>
        <w:t>應任何人的要求，就有關消除貪污的方法向該人給予指導、意見及協助；</w:t>
      </w:r>
    </w:p>
    <w:p w:rsidR="00337A6E" w:rsidRPr="00337A6E" w:rsidRDefault="00337A6E" w:rsidP="00337A6E">
      <w:pPr>
        <w:tabs>
          <w:tab w:val="left" w:pos="980"/>
        </w:tabs>
        <w:overflowPunct w:val="0"/>
        <w:autoSpaceDE w:val="0"/>
        <w:autoSpaceDN w:val="0"/>
        <w:snapToGrid w:val="0"/>
        <w:spacing w:afterLines="30" w:after="108"/>
        <w:ind w:left="980" w:hanging="980"/>
        <w:jc w:val="both"/>
        <w:textAlignment w:val="baseline"/>
        <w:rPr>
          <w:rFonts w:ascii="Times New Roman" w:hAnsi="Times New Roman"/>
          <w:spacing w:val="20"/>
          <w:kern w:val="0"/>
          <w:sz w:val="28"/>
          <w:szCs w:val="28"/>
        </w:rPr>
      </w:pPr>
      <w:r w:rsidRPr="00337A6E">
        <w:rPr>
          <w:rFonts w:ascii="Times New Roman" w:hAnsi="Times New Roman"/>
          <w:spacing w:val="20"/>
          <w:kern w:val="0"/>
          <w:sz w:val="28"/>
          <w:szCs w:val="28"/>
        </w:rPr>
        <w:t>(f)</w:t>
      </w:r>
      <w:r w:rsidRPr="00337A6E">
        <w:rPr>
          <w:rFonts w:ascii="Times New Roman" w:hAnsi="Times New Roman"/>
          <w:spacing w:val="20"/>
          <w:kern w:val="0"/>
          <w:sz w:val="28"/>
          <w:szCs w:val="28"/>
        </w:rPr>
        <w:tab/>
      </w:r>
      <w:r w:rsidRPr="00337A6E">
        <w:rPr>
          <w:rFonts w:ascii="Times New Roman" w:hAnsi="Times New Roman"/>
          <w:spacing w:val="20"/>
          <w:kern w:val="0"/>
          <w:sz w:val="28"/>
          <w:szCs w:val="28"/>
        </w:rPr>
        <w:t>向各政府部門或公共機構首長建議，在符合政府部門或公共機構有效執行職責的原則下，就其工作常規或</w:t>
      </w:r>
      <w:r w:rsidRPr="00337A6E">
        <w:rPr>
          <w:rFonts w:ascii="Times New Roman" w:hAnsi="Times New Roman"/>
          <w:spacing w:val="20"/>
          <w:kern w:val="0"/>
          <w:sz w:val="28"/>
          <w:szCs w:val="28"/>
        </w:rPr>
        <w:lastRenderedPageBreak/>
        <w:t>程序作出廉政專員認為需要的修改，以減少發生貪污行為的可能性；</w:t>
      </w:r>
    </w:p>
    <w:p w:rsidR="00337A6E" w:rsidRPr="00337A6E" w:rsidRDefault="00337A6E" w:rsidP="00337A6E">
      <w:pPr>
        <w:tabs>
          <w:tab w:val="left" w:pos="980"/>
        </w:tabs>
        <w:overflowPunct w:val="0"/>
        <w:autoSpaceDE w:val="0"/>
        <w:autoSpaceDN w:val="0"/>
        <w:snapToGrid w:val="0"/>
        <w:spacing w:afterLines="30" w:after="108"/>
        <w:ind w:left="980" w:hanging="980"/>
        <w:jc w:val="both"/>
        <w:textAlignment w:val="baseline"/>
        <w:rPr>
          <w:rFonts w:ascii="Times New Roman" w:hAnsi="Times New Roman"/>
          <w:spacing w:val="20"/>
          <w:kern w:val="0"/>
          <w:sz w:val="28"/>
          <w:szCs w:val="28"/>
        </w:rPr>
      </w:pPr>
      <w:r w:rsidRPr="00337A6E">
        <w:rPr>
          <w:rFonts w:ascii="Times New Roman" w:hAnsi="Times New Roman"/>
          <w:spacing w:val="20"/>
          <w:kern w:val="0"/>
          <w:sz w:val="28"/>
          <w:szCs w:val="28"/>
        </w:rPr>
        <w:t>(g)</w:t>
      </w:r>
      <w:r w:rsidRPr="00337A6E">
        <w:rPr>
          <w:rFonts w:ascii="Times New Roman" w:hAnsi="Times New Roman"/>
          <w:spacing w:val="20"/>
          <w:kern w:val="0"/>
          <w:sz w:val="28"/>
          <w:szCs w:val="28"/>
        </w:rPr>
        <w:tab/>
      </w:r>
      <w:r w:rsidRPr="00337A6E">
        <w:rPr>
          <w:rFonts w:ascii="Times New Roman" w:hAnsi="Times New Roman"/>
          <w:spacing w:val="20"/>
          <w:kern w:val="0"/>
          <w:sz w:val="28"/>
          <w:szCs w:val="28"/>
        </w:rPr>
        <w:t>教育公眾認識貪污的害處；及</w:t>
      </w:r>
    </w:p>
    <w:p w:rsidR="00337A6E" w:rsidRPr="00337A6E" w:rsidRDefault="00337A6E" w:rsidP="00337A6E">
      <w:pPr>
        <w:tabs>
          <w:tab w:val="left" w:pos="980"/>
        </w:tabs>
        <w:overflowPunct w:val="0"/>
        <w:autoSpaceDE w:val="0"/>
        <w:autoSpaceDN w:val="0"/>
        <w:snapToGrid w:val="0"/>
        <w:ind w:left="980" w:hanging="980"/>
        <w:jc w:val="both"/>
        <w:textAlignment w:val="baseline"/>
        <w:rPr>
          <w:rFonts w:ascii="Times New Roman" w:hAnsi="Times New Roman"/>
          <w:spacing w:val="20"/>
          <w:kern w:val="0"/>
          <w:sz w:val="28"/>
          <w:szCs w:val="28"/>
        </w:rPr>
      </w:pPr>
      <w:r w:rsidRPr="00337A6E">
        <w:rPr>
          <w:rFonts w:ascii="Times New Roman" w:hAnsi="Times New Roman"/>
          <w:spacing w:val="20"/>
          <w:kern w:val="0"/>
          <w:sz w:val="28"/>
          <w:szCs w:val="28"/>
        </w:rPr>
        <w:t>(h)</w:t>
      </w:r>
      <w:r w:rsidRPr="00337A6E">
        <w:rPr>
          <w:rFonts w:ascii="Times New Roman" w:hAnsi="Times New Roman"/>
          <w:spacing w:val="20"/>
          <w:kern w:val="0"/>
          <w:sz w:val="28"/>
          <w:szCs w:val="28"/>
        </w:rPr>
        <w:tab/>
      </w:r>
      <w:r w:rsidRPr="00337A6E">
        <w:rPr>
          <w:rFonts w:ascii="Times New Roman" w:hAnsi="Times New Roman"/>
          <w:spacing w:val="20"/>
          <w:kern w:val="0"/>
          <w:sz w:val="28"/>
          <w:szCs w:val="28"/>
        </w:rPr>
        <w:t>爭取和促進公眾支持打擊貪污。</w:t>
      </w:r>
    </w:p>
    <w:p w:rsidR="00337A6E" w:rsidRPr="00337A6E" w:rsidRDefault="00337A6E" w:rsidP="00337A6E">
      <w:pPr>
        <w:tabs>
          <w:tab w:val="left" w:pos="980"/>
        </w:tabs>
        <w:overflowPunct w:val="0"/>
        <w:autoSpaceDE w:val="0"/>
        <w:autoSpaceDN w:val="0"/>
        <w:snapToGrid w:val="0"/>
        <w:ind w:left="980" w:hanging="980"/>
        <w:jc w:val="both"/>
        <w:textAlignment w:val="baseline"/>
        <w:rPr>
          <w:rFonts w:ascii="Times New Roman" w:hAnsi="Times New Roman"/>
          <w:spacing w:val="20"/>
          <w:kern w:val="0"/>
          <w:sz w:val="28"/>
          <w:szCs w:val="28"/>
        </w:rPr>
      </w:pPr>
    </w:p>
    <w:p w:rsidR="00337A6E" w:rsidRDefault="00337A6E">
      <w:pPr>
        <w:widowControl/>
      </w:pPr>
      <w:r>
        <w:br w:type="page"/>
      </w:r>
    </w:p>
    <w:p w:rsidR="00337A6E" w:rsidRPr="00337A6E" w:rsidRDefault="00337A6E" w:rsidP="0098668C">
      <w:pPr>
        <w:tabs>
          <w:tab w:val="left" w:pos="1843"/>
        </w:tabs>
        <w:overflowPunct w:val="0"/>
        <w:snapToGrid w:val="0"/>
        <w:jc w:val="both"/>
        <w:textAlignment w:val="baseline"/>
        <w:rPr>
          <w:rFonts w:ascii="Times New Roman" w:hAnsi="Times New Roman"/>
          <w:kern w:val="0"/>
          <w:sz w:val="28"/>
          <w:szCs w:val="28"/>
        </w:rPr>
      </w:pPr>
      <w:r w:rsidRPr="00337A6E">
        <w:rPr>
          <w:rFonts w:ascii="Times New Roman" w:hAnsi="Times New Roman" w:hint="eastAsia"/>
          <w:b/>
          <w:spacing w:val="20"/>
          <w:kern w:val="0"/>
          <w:sz w:val="36"/>
          <w:szCs w:val="36"/>
        </w:rPr>
        <w:lastRenderedPageBreak/>
        <w:t>第二章</w:t>
      </w:r>
      <w:r w:rsidRPr="00337A6E">
        <w:rPr>
          <w:rFonts w:ascii="Times New Roman" w:hAnsi="Times New Roman"/>
          <w:b/>
          <w:spacing w:val="20"/>
          <w:kern w:val="0"/>
          <w:sz w:val="36"/>
          <w:szCs w:val="36"/>
        </w:rPr>
        <w:t xml:space="preserve">  </w:t>
      </w:r>
      <w:r w:rsidRPr="00337A6E">
        <w:rPr>
          <w:rFonts w:ascii="Times New Roman" w:hAnsi="Times New Roman" w:hint="eastAsia"/>
          <w:b/>
          <w:spacing w:val="20"/>
          <w:kern w:val="0"/>
          <w:sz w:val="36"/>
          <w:szCs w:val="36"/>
        </w:rPr>
        <w:t>一年的回顧</w:t>
      </w:r>
    </w:p>
    <w:p w:rsidR="00337A6E" w:rsidRDefault="00337A6E" w:rsidP="00337A6E">
      <w:pPr>
        <w:overflowPunct w:val="0"/>
        <w:autoSpaceDE w:val="0"/>
        <w:autoSpaceDN w:val="0"/>
        <w:snapToGrid w:val="0"/>
        <w:jc w:val="both"/>
        <w:textAlignment w:val="baseline"/>
        <w:rPr>
          <w:rFonts w:ascii="Times New Roman" w:hAnsi="Times New Roman"/>
          <w:kern w:val="0"/>
          <w:sz w:val="28"/>
          <w:szCs w:val="28"/>
        </w:rPr>
      </w:pPr>
    </w:p>
    <w:p w:rsidR="0098668C" w:rsidRPr="00337A6E" w:rsidRDefault="0098668C" w:rsidP="00337A6E">
      <w:pPr>
        <w:overflowPunct w:val="0"/>
        <w:autoSpaceDE w:val="0"/>
        <w:autoSpaceDN w:val="0"/>
        <w:snapToGrid w:val="0"/>
        <w:jc w:val="both"/>
        <w:textAlignment w:val="baseline"/>
        <w:rPr>
          <w:rFonts w:ascii="Times New Roman" w:hAnsi="Times New Roman"/>
          <w:kern w:val="0"/>
          <w:sz w:val="28"/>
          <w:szCs w:val="28"/>
        </w:rPr>
      </w:pP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r w:rsidRPr="00337A6E">
        <w:rPr>
          <w:rFonts w:ascii="Times New Roman" w:hAnsi="Times New Roman" w:hint="eastAsia"/>
          <w:spacing w:val="20"/>
          <w:kern w:val="0"/>
          <w:sz w:val="28"/>
          <w:szCs w:val="28"/>
          <w:lang w:eastAsia="zh-HK"/>
        </w:rPr>
        <w:t>二零二零年是充滿挑戰的一年。新型冠狀病毒病肆虐為世界各地帶來前所未有的危機，而香港作為開放型經濟體，在地緣政治和貿易戰的陰霾下，所面對的環境更為嚴峻。廉政公署（廉署）在這困難重重的氛圍下繼續堅定不移，透過執法、預防及教育全方位策略砥礪前行，履行肅貪倡廉使命和法定任務，並致</w:t>
      </w:r>
      <w:r w:rsidRPr="00337A6E">
        <w:rPr>
          <w:rFonts w:ascii="Times New Roman" w:hAnsi="Times New Roman" w:hint="eastAsia"/>
          <w:spacing w:val="20"/>
          <w:kern w:val="0"/>
          <w:sz w:val="28"/>
          <w:szCs w:val="28"/>
        </w:rPr>
        <w:t>力</w:t>
      </w:r>
      <w:r w:rsidRPr="00337A6E">
        <w:rPr>
          <w:rFonts w:ascii="Times New Roman" w:hAnsi="Times New Roman" w:hint="eastAsia"/>
          <w:spacing w:val="20"/>
          <w:kern w:val="0"/>
          <w:sz w:val="28"/>
          <w:szCs w:val="28"/>
          <w:lang w:eastAsia="zh-HK"/>
        </w:rPr>
        <w:t>與國際和區域組織建立伙伴合作關係</w:t>
      </w:r>
      <w:r w:rsidRPr="00337A6E">
        <w:rPr>
          <w:rFonts w:ascii="Times New Roman" w:hAnsi="Times New Roman" w:hint="eastAsia"/>
          <w:spacing w:val="20"/>
          <w:kern w:val="0"/>
          <w:sz w:val="28"/>
          <w:szCs w:val="28"/>
        </w:rPr>
        <w:t>，</w:t>
      </w:r>
      <w:r w:rsidRPr="00337A6E">
        <w:rPr>
          <w:rFonts w:ascii="Times New Roman" w:hAnsi="Times New Roman" w:hint="eastAsia"/>
          <w:spacing w:val="20"/>
          <w:kern w:val="0"/>
          <w:sz w:val="28"/>
          <w:szCs w:val="28"/>
          <w:lang w:eastAsia="zh-HK"/>
        </w:rPr>
        <w:t>拓展國際反貪網絡。年內，廉署因疫情在間斷的</w:t>
      </w:r>
      <w:r w:rsidRPr="00337A6E">
        <w:rPr>
          <w:rFonts w:ascii="Times New Roman" w:hAnsi="Times New Roman" w:hint="eastAsia"/>
          <w:spacing w:val="20"/>
          <w:kern w:val="0"/>
          <w:sz w:val="28"/>
          <w:szCs w:val="28"/>
        </w:rPr>
        <w:t>特別工作安排</w:t>
      </w:r>
      <w:r w:rsidRPr="00337A6E">
        <w:rPr>
          <w:rFonts w:ascii="Times New Roman" w:hAnsi="Times New Roman" w:hint="eastAsia"/>
          <w:spacing w:val="20"/>
          <w:kern w:val="0"/>
          <w:sz w:val="28"/>
          <w:szCs w:val="28"/>
          <w:lang w:eastAsia="zh-HK"/>
        </w:rPr>
        <w:t>下，採取靈活應變措施，</w:t>
      </w:r>
      <w:r w:rsidRPr="00337A6E">
        <w:rPr>
          <w:rFonts w:ascii="Times New Roman" w:hAnsi="Times New Roman" w:hint="eastAsia"/>
          <w:spacing w:val="20"/>
          <w:kern w:val="0"/>
          <w:sz w:val="28"/>
          <w:szCs w:val="28"/>
        </w:rPr>
        <w:t>確保工作取得成效</w:t>
      </w:r>
      <w:r w:rsidRPr="00337A6E">
        <w:rPr>
          <w:rFonts w:ascii="Times New Roman" w:hAnsi="Times New Roman" w:hint="eastAsia"/>
          <w:spacing w:val="20"/>
          <w:kern w:val="0"/>
          <w:sz w:val="28"/>
          <w:szCs w:val="28"/>
          <w:lang w:eastAsia="zh-HK"/>
        </w:rPr>
        <w:t>。一如過去</w:t>
      </w:r>
      <w:r w:rsidRPr="00337A6E">
        <w:rPr>
          <w:rFonts w:ascii="Times New Roman" w:hAnsi="Times New Roman"/>
          <w:spacing w:val="20"/>
          <w:kern w:val="0"/>
          <w:sz w:val="28"/>
          <w:szCs w:val="28"/>
        </w:rPr>
        <w:t>46</w:t>
      </w:r>
      <w:r w:rsidRPr="00337A6E">
        <w:rPr>
          <w:rFonts w:ascii="Times New Roman" w:hAnsi="Times New Roman" w:hint="eastAsia"/>
          <w:spacing w:val="20"/>
          <w:kern w:val="0"/>
          <w:sz w:val="28"/>
          <w:szCs w:val="28"/>
          <w:lang w:eastAsia="zh-HK"/>
        </w:rPr>
        <w:t>年，廉署與香港一起歷盡風雨，與廣大市民同步前行，把困難一一克服。這一年</w:t>
      </w:r>
      <w:r w:rsidRPr="00337A6E">
        <w:rPr>
          <w:rFonts w:ascii="Times New Roman" w:hAnsi="Times New Roman" w:hint="eastAsia"/>
          <w:spacing w:val="20"/>
          <w:kern w:val="0"/>
          <w:sz w:val="28"/>
          <w:szCs w:val="28"/>
        </w:rPr>
        <w:t>，</w:t>
      </w:r>
      <w:r w:rsidRPr="00337A6E">
        <w:rPr>
          <w:rFonts w:ascii="Times New Roman" w:hAnsi="Times New Roman" w:hint="eastAsia"/>
          <w:spacing w:val="20"/>
          <w:kern w:val="0"/>
          <w:sz w:val="28"/>
          <w:szCs w:val="28"/>
          <w:lang w:eastAsia="zh-HK"/>
        </w:rPr>
        <w:t>在肅貪倡廉之餘，超過</w:t>
      </w:r>
      <w:r w:rsidRPr="00337A6E">
        <w:rPr>
          <w:rFonts w:ascii="Times New Roman" w:hAnsi="Times New Roman"/>
          <w:spacing w:val="20"/>
          <w:kern w:val="0"/>
          <w:sz w:val="28"/>
          <w:szCs w:val="28"/>
          <w:lang w:eastAsia="zh-HK"/>
        </w:rPr>
        <w:t>300</w:t>
      </w:r>
      <w:r w:rsidRPr="00337A6E">
        <w:rPr>
          <w:rFonts w:ascii="Times New Roman" w:hAnsi="Times New Roman" w:hint="eastAsia"/>
          <w:spacing w:val="20"/>
          <w:kern w:val="0"/>
          <w:sz w:val="28"/>
          <w:szCs w:val="28"/>
          <w:lang w:eastAsia="zh-HK"/>
        </w:rPr>
        <w:t>位廉署人員踴躍加入政府的義工隊，盡己所能，</w:t>
      </w:r>
      <w:r w:rsidRPr="00337A6E">
        <w:rPr>
          <w:rFonts w:ascii="Times New Roman" w:hAnsi="Times New Roman" w:hint="eastAsia"/>
          <w:spacing w:val="20"/>
          <w:kern w:val="0"/>
          <w:sz w:val="28"/>
          <w:szCs w:val="28"/>
        </w:rPr>
        <w:t>與社會同心，</w:t>
      </w:r>
      <w:r w:rsidRPr="00337A6E">
        <w:rPr>
          <w:rFonts w:ascii="Times New Roman" w:hAnsi="Times New Roman" w:hint="eastAsia"/>
          <w:spacing w:val="20"/>
          <w:kern w:val="0"/>
          <w:sz w:val="28"/>
          <w:szCs w:val="28"/>
          <w:lang w:eastAsia="zh-HK"/>
        </w:rPr>
        <w:t>為抗疫工作</w:t>
      </w:r>
      <w:r w:rsidRPr="00337A6E">
        <w:rPr>
          <w:rFonts w:ascii="Times New Roman" w:hAnsi="Times New Roman" w:hint="eastAsia"/>
          <w:spacing w:val="20"/>
          <w:kern w:val="0"/>
          <w:sz w:val="28"/>
          <w:szCs w:val="28"/>
        </w:rPr>
        <w:t>略盡</w:t>
      </w:r>
      <w:r w:rsidRPr="00337A6E">
        <w:rPr>
          <w:rFonts w:ascii="Times New Roman" w:hAnsi="Times New Roman" w:hint="eastAsia"/>
          <w:spacing w:val="20"/>
          <w:kern w:val="0"/>
          <w:sz w:val="28"/>
          <w:szCs w:val="28"/>
          <w:lang w:eastAsia="zh-HK"/>
        </w:rPr>
        <w:t>棉力。</w:t>
      </w: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p>
    <w:p w:rsidR="00337A6E" w:rsidRPr="00337A6E" w:rsidRDefault="00337A6E" w:rsidP="00337A6E">
      <w:pPr>
        <w:overflowPunct w:val="0"/>
        <w:snapToGrid w:val="0"/>
        <w:spacing w:line="300" w:lineRule="auto"/>
        <w:jc w:val="both"/>
        <w:outlineLvl w:val="0"/>
        <w:rPr>
          <w:rFonts w:ascii="Times New Roman" w:hAnsi="Times New Roman"/>
          <w:b/>
          <w:caps/>
          <w:spacing w:val="20"/>
          <w:sz w:val="32"/>
          <w:szCs w:val="32"/>
        </w:rPr>
      </w:pPr>
      <w:r w:rsidRPr="00337A6E">
        <w:rPr>
          <w:rFonts w:ascii="Times New Roman" w:hAnsi="Times New Roman" w:hint="eastAsia"/>
          <w:b/>
          <w:caps/>
          <w:spacing w:val="20"/>
          <w:sz w:val="32"/>
          <w:szCs w:val="32"/>
          <w:lang w:eastAsia="zh-HK"/>
        </w:rPr>
        <w:t>廉潔</w:t>
      </w:r>
      <w:r w:rsidRPr="00337A6E">
        <w:rPr>
          <w:rFonts w:ascii="Times New Roman" w:hAnsi="Times New Roman" w:hint="eastAsia"/>
          <w:b/>
          <w:caps/>
          <w:spacing w:val="20"/>
          <w:sz w:val="32"/>
          <w:szCs w:val="32"/>
        </w:rPr>
        <w:t>文化植根社會</w:t>
      </w: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rPr>
      </w:pPr>
      <w:r w:rsidRPr="00337A6E">
        <w:rPr>
          <w:rFonts w:ascii="Times New Roman" w:hAnsi="Times New Roman" w:hint="eastAsia"/>
          <w:spacing w:val="20"/>
          <w:kern w:val="0"/>
          <w:sz w:val="28"/>
          <w:szCs w:val="28"/>
          <w:lang w:eastAsia="zh-HK"/>
        </w:rPr>
        <w:t>廉潔毫無疑問是香港的核心價值和安定繁榮的支柱之一。香港在過去一年高低跌宕，廉署堅持不懈</w:t>
      </w:r>
      <w:r w:rsidRPr="00337A6E">
        <w:rPr>
          <w:rFonts w:ascii="Times New Roman" w:hAnsi="Times New Roman" w:hint="eastAsia"/>
          <w:spacing w:val="20"/>
          <w:kern w:val="0"/>
          <w:sz w:val="28"/>
          <w:szCs w:val="28"/>
        </w:rPr>
        <w:t>繼續履行使命</w:t>
      </w:r>
      <w:r w:rsidRPr="00337A6E">
        <w:rPr>
          <w:rFonts w:ascii="Times New Roman" w:hAnsi="Times New Roman" w:hint="eastAsia"/>
          <w:spacing w:val="20"/>
          <w:kern w:val="0"/>
          <w:sz w:val="28"/>
          <w:szCs w:val="28"/>
          <w:lang w:eastAsia="zh-HK"/>
        </w:rPr>
        <w:t>，打擊公私營界別的貪污，向社會各階層推廣</w:t>
      </w:r>
      <w:r w:rsidRPr="00337A6E">
        <w:rPr>
          <w:rFonts w:ascii="Times New Roman" w:hAnsi="Times New Roman" w:hint="eastAsia"/>
          <w:spacing w:val="20"/>
          <w:kern w:val="0"/>
          <w:sz w:val="28"/>
          <w:szCs w:val="28"/>
        </w:rPr>
        <w:t>法</w:t>
      </w:r>
      <w:r w:rsidRPr="00337A6E">
        <w:rPr>
          <w:rFonts w:ascii="Times New Roman" w:hAnsi="Times New Roman" w:hint="eastAsia"/>
          <w:spacing w:val="20"/>
          <w:kern w:val="0"/>
          <w:sz w:val="28"/>
          <w:szCs w:val="28"/>
          <w:lang w:eastAsia="zh-HK"/>
        </w:rPr>
        <w:t>治</w:t>
      </w:r>
      <w:r w:rsidRPr="00337A6E">
        <w:rPr>
          <w:rFonts w:ascii="Times New Roman" w:hAnsi="Times New Roman" w:hint="eastAsia"/>
          <w:spacing w:val="20"/>
          <w:kern w:val="0"/>
          <w:sz w:val="28"/>
          <w:szCs w:val="28"/>
        </w:rPr>
        <w:t>及誠信</w:t>
      </w:r>
      <w:r w:rsidRPr="00337A6E">
        <w:rPr>
          <w:rFonts w:ascii="Times New Roman" w:hAnsi="Times New Roman" w:hint="eastAsia"/>
          <w:spacing w:val="20"/>
          <w:kern w:val="0"/>
          <w:sz w:val="28"/>
          <w:szCs w:val="28"/>
          <w:lang w:eastAsia="zh-HK"/>
        </w:rPr>
        <w:t>的</w:t>
      </w:r>
      <w:r w:rsidRPr="00337A6E">
        <w:rPr>
          <w:rFonts w:ascii="Times New Roman" w:hAnsi="Times New Roman" w:hint="eastAsia"/>
          <w:spacing w:val="20"/>
          <w:kern w:val="0"/>
          <w:sz w:val="28"/>
          <w:szCs w:val="28"/>
        </w:rPr>
        <w:t>信息，與市民共建廉潔社會</w:t>
      </w:r>
      <w:r w:rsidRPr="00337A6E">
        <w:rPr>
          <w:rFonts w:ascii="Times New Roman" w:hAnsi="Times New Roman" w:hint="eastAsia"/>
          <w:spacing w:val="20"/>
          <w:kern w:val="0"/>
          <w:sz w:val="28"/>
          <w:szCs w:val="28"/>
          <w:lang w:eastAsia="zh-HK"/>
        </w:rPr>
        <w:t>。香港肅貪倡廉的努力得到世界各地的肯定，獲稱譽為全球其中一個最廉潔的城市。根據透明國際公布的《二零二零年清廉指數》，香港在全球</w:t>
      </w:r>
      <w:r w:rsidRPr="00337A6E">
        <w:rPr>
          <w:rFonts w:ascii="Times New Roman" w:hAnsi="Times New Roman" w:hint="eastAsia"/>
          <w:spacing w:val="20"/>
          <w:kern w:val="0"/>
          <w:sz w:val="28"/>
          <w:szCs w:val="28"/>
          <w:lang w:eastAsia="zh-HK"/>
        </w:rPr>
        <w:t>180</w:t>
      </w:r>
      <w:r w:rsidRPr="00337A6E">
        <w:rPr>
          <w:rFonts w:ascii="Times New Roman" w:hAnsi="Times New Roman" w:hint="eastAsia"/>
          <w:spacing w:val="20"/>
          <w:kern w:val="0"/>
          <w:sz w:val="28"/>
          <w:szCs w:val="28"/>
          <w:lang w:eastAsia="zh-HK"/>
        </w:rPr>
        <w:t>個</w:t>
      </w:r>
      <w:r w:rsidRPr="00337A6E">
        <w:rPr>
          <w:rFonts w:ascii="Times New Roman" w:hAnsi="Times New Roman" w:hint="eastAsia"/>
          <w:spacing w:val="20"/>
          <w:kern w:val="0"/>
          <w:sz w:val="28"/>
          <w:szCs w:val="28"/>
        </w:rPr>
        <w:t>國家及地區</w:t>
      </w:r>
      <w:r w:rsidRPr="00337A6E">
        <w:rPr>
          <w:rFonts w:ascii="Times New Roman" w:hAnsi="Times New Roman" w:hint="eastAsia"/>
          <w:spacing w:val="20"/>
          <w:kern w:val="0"/>
          <w:sz w:val="28"/>
          <w:szCs w:val="28"/>
          <w:lang w:eastAsia="zh-HK"/>
        </w:rPr>
        <w:t>中排名第</w:t>
      </w:r>
      <w:r w:rsidRPr="00337A6E">
        <w:rPr>
          <w:rFonts w:ascii="Times New Roman" w:hAnsi="Times New Roman" w:hint="eastAsia"/>
          <w:spacing w:val="20"/>
          <w:kern w:val="0"/>
          <w:sz w:val="28"/>
          <w:szCs w:val="28"/>
          <w:lang w:eastAsia="zh-HK"/>
        </w:rPr>
        <w:t>11</w:t>
      </w:r>
      <w:r w:rsidRPr="00337A6E">
        <w:rPr>
          <w:rFonts w:ascii="Times New Roman" w:hAnsi="Times New Roman" w:hint="eastAsia"/>
          <w:spacing w:val="20"/>
          <w:kern w:val="0"/>
          <w:sz w:val="28"/>
          <w:szCs w:val="28"/>
          <w:lang w:eastAsia="zh-HK"/>
        </w:rPr>
        <w:t>位，較二零一九年指數躍升五位，是該指數自一九九五年推出以來香港獲得的最高排名。</w:t>
      </w: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rPr>
      </w:pP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r w:rsidRPr="00337A6E">
        <w:rPr>
          <w:rFonts w:ascii="Times New Roman" w:hAnsi="Times New Roman" w:hint="eastAsia"/>
          <w:spacing w:val="20"/>
          <w:kern w:val="0"/>
          <w:sz w:val="28"/>
          <w:szCs w:val="28"/>
          <w:lang w:eastAsia="zh-HK"/>
        </w:rPr>
        <w:t>二零二零年，</w:t>
      </w:r>
      <w:r w:rsidRPr="00337A6E">
        <w:rPr>
          <w:rFonts w:ascii="Times New Roman" w:hAnsi="Times New Roman"/>
          <w:spacing w:val="20"/>
          <w:kern w:val="0"/>
          <w:sz w:val="28"/>
          <w:szCs w:val="28"/>
          <w:lang w:eastAsia="zh-HK"/>
        </w:rPr>
        <w:t>香港的貪污</w:t>
      </w:r>
      <w:r w:rsidRPr="00337A6E">
        <w:rPr>
          <w:rFonts w:ascii="Times New Roman" w:hAnsi="Times New Roman" w:hint="eastAsia"/>
          <w:spacing w:val="20"/>
          <w:kern w:val="0"/>
          <w:sz w:val="28"/>
          <w:szCs w:val="28"/>
          <w:lang w:eastAsia="zh-HK"/>
        </w:rPr>
        <w:t>繼續維持在非常低的水平。根據《二零二零年廉政公署周年民意調查》，幾乎所有受訪者（</w:t>
      </w:r>
      <w:r w:rsidRPr="00337A6E">
        <w:rPr>
          <w:rFonts w:ascii="Times New Roman" w:hAnsi="Times New Roman"/>
          <w:spacing w:val="20"/>
          <w:kern w:val="0"/>
          <w:sz w:val="28"/>
          <w:szCs w:val="28"/>
        </w:rPr>
        <w:t>98.4</w:t>
      </w:r>
      <w:r w:rsidRPr="00337A6E">
        <w:rPr>
          <w:rFonts w:ascii="Times New Roman" w:hAnsi="Times New Roman"/>
          <w:spacing w:val="20"/>
          <w:kern w:val="0"/>
          <w:sz w:val="28"/>
          <w:szCs w:val="28"/>
          <w:lang w:eastAsia="zh-HK"/>
        </w:rPr>
        <w:t>%</w:t>
      </w:r>
      <w:r w:rsidRPr="00337A6E">
        <w:rPr>
          <w:rFonts w:ascii="Times New Roman" w:hAnsi="Times New Roman" w:hint="eastAsia"/>
          <w:spacing w:val="20"/>
          <w:kern w:val="0"/>
          <w:sz w:val="28"/>
          <w:szCs w:val="28"/>
          <w:lang w:eastAsia="zh-HK"/>
        </w:rPr>
        <w:t>）都表示在過去</w:t>
      </w:r>
      <w:r w:rsidRPr="00337A6E">
        <w:rPr>
          <w:rFonts w:ascii="Times New Roman" w:hAnsi="Times New Roman"/>
          <w:spacing w:val="20"/>
          <w:kern w:val="0"/>
          <w:sz w:val="28"/>
          <w:szCs w:val="28"/>
          <w:lang w:eastAsia="zh-HK"/>
        </w:rPr>
        <w:t>12</w:t>
      </w:r>
      <w:r w:rsidRPr="00337A6E">
        <w:rPr>
          <w:rFonts w:ascii="Times New Roman" w:hAnsi="Times New Roman" w:hint="eastAsia"/>
          <w:spacing w:val="20"/>
          <w:kern w:val="0"/>
          <w:sz w:val="28"/>
          <w:szCs w:val="28"/>
          <w:lang w:eastAsia="zh-HK"/>
        </w:rPr>
        <w:t>個月沒有親身遭遇過貪污情況；市民時刻提高警覺及對貪污保持</w:t>
      </w:r>
      <w:r w:rsidRPr="00337A6E">
        <w:rPr>
          <w:rFonts w:ascii="Times New Roman" w:hAnsi="Times New Roman"/>
          <w:spacing w:val="20"/>
          <w:kern w:val="0"/>
          <w:sz w:val="28"/>
          <w:szCs w:val="28"/>
          <w:lang w:eastAsia="zh-HK"/>
        </w:rPr>
        <w:t>“</w:t>
      </w:r>
      <w:r w:rsidRPr="00337A6E">
        <w:rPr>
          <w:rFonts w:ascii="Times New Roman" w:hAnsi="Times New Roman" w:hint="eastAsia"/>
          <w:spacing w:val="20"/>
          <w:kern w:val="0"/>
          <w:sz w:val="28"/>
          <w:szCs w:val="28"/>
          <w:lang w:eastAsia="zh-HK"/>
        </w:rPr>
        <w:t>零容忍</w:t>
      </w:r>
      <w:r w:rsidRPr="00337A6E">
        <w:rPr>
          <w:rFonts w:ascii="Times New Roman" w:hAnsi="Times New Roman"/>
          <w:spacing w:val="20"/>
          <w:kern w:val="0"/>
          <w:sz w:val="28"/>
          <w:szCs w:val="28"/>
          <w:lang w:eastAsia="zh-HK"/>
        </w:rPr>
        <w:t>”</w:t>
      </w:r>
      <w:r w:rsidRPr="00337A6E">
        <w:rPr>
          <w:rFonts w:ascii="Times New Roman" w:hAnsi="Times New Roman" w:hint="eastAsia"/>
          <w:spacing w:val="20"/>
          <w:kern w:val="0"/>
          <w:sz w:val="28"/>
          <w:szCs w:val="28"/>
          <w:lang w:eastAsia="zh-HK"/>
        </w:rPr>
        <w:t>態度，以</w:t>
      </w:r>
      <w:r w:rsidRPr="00337A6E">
        <w:rPr>
          <w:rFonts w:ascii="Times New Roman" w:hAnsi="Times New Roman"/>
          <w:spacing w:val="20"/>
          <w:kern w:val="0"/>
          <w:sz w:val="28"/>
          <w:szCs w:val="28"/>
          <w:lang w:eastAsia="zh-HK"/>
        </w:rPr>
        <w:t>0</w:t>
      </w:r>
      <w:r w:rsidRPr="00337A6E">
        <w:rPr>
          <w:rFonts w:ascii="Times New Roman" w:hAnsi="Times New Roman" w:hint="eastAsia"/>
          <w:spacing w:val="20"/>
          <w:kern w:val="0"/>
          <w:sz w:val="28"/>
          <w:szCs w:val="28"/>
          <w:lang w:eastAsia="zh-HK"/>
        </w:rPr>
        <w:t>分（完全不可以容忍）</w:t>
      </w:r>
      <w:r w:rsidRPr="00337A6E">
        <w:rPr>
          <w:rFonts w:ascii="Times New Roman" w:hAnsi="Times New Roman" w:hint="eastAsia"/>
          <w:spacing w:val="20"/>
          <w:kern w:val="0"/>
          <w:sz w:val="28"/>
          <w:szCs w:val="28"/>
        </w:rPr>
        <w:t>至</w:t>
      </w:r>
      <w:r w:rsidRPr="00337A6E">
        <w:rPr>
          <w:rFonts w:ascii="Times New Roman" w:hAnsi="Times New Roman"/>
          <w:spacing w:val="20"/>
          <w:kern w:val="0"/>
          <w:sz w:val="28"/>
          <w:szCs w:val="28"/>
          <w:lang w:eastAsia="zh-HK"/>
        </w:rPr>
        <w:t>10</w:t>
      </w:r>
      <w:r w:rsidRPr="00337A6E">
        <w:rPr>
          <w:rFonts w:ascii="Times New Roman" w:hAnsi="Times New Roman" w:hint="eastAsia"/>
          <w:spacing w:val="20"/>
          <w:kern w:val="0"/>
          <w:sz w:val="28"/>
          <w:szCs w:val="28"/>
          <w:lang w:eastAsia="zh-HK"/>
        </w:rPr>
        <w:t>分（完全可以容忍）的評分方法量度，受訪者對貪污的容忍度平均分僅為</w:t>
      </w:r>
      <w:r w:rsidRPr="00337A6E">
        <w:rPr>
          <w:rFonts w:ascii="Times New Roman" w:hAnsi="Times New Roman" w:hint="eastAsia"/>
          <w:spacing w:val="20"/>
          <w:kern w:val="0"/>
          <w:sz w:val="28"/>
          <w:szCs w:val="28"/>
        </w:rPr>
        <w:t>0.4</w:t>
      </w:r>
      <w:r w:rsidRPr="00337A6E">
        <w:rPr>
          <w:rFonts w:ascii="Times New Roman" w:hAnsi="Times New Roman" w:hint="eastAsia"/>
          <w:spacing w:val="20"/>
          <w:kern w:val="0"/>
          <w:sz w:val="28"/>
          <w:szCs w:val="28"/>
          <w:lang w:eastAsia="zh-HK"/>
        </w:rPr>
        <w:t>分；以及</w:t>
      </w:r>
      <w:r w:rsidRPr="00337A6E">
        <w:rPr>
          <w:rFonts w:ascii="Times New Roman" w:hAnsi="Times New Roman" w:hint="eastAsia"/>
          <w:spacing w:val="20"/>
          <w:kern w:val="0"/>
          <w:sz w:val="28"/>
          <w:szCs w:val="28"/>
        </w:rPr>
        <w:t>81.7</w:t>
      </w:r>
      <w:r w:rsidRPr="00337A6E">
        <w:rPr>
          <w:rFonts w:ascii="Times New Roman" w:hAnsi="Times New Roman"/>
          <w:spacing w:val="20"/>
          <w:kern w:val="0"/>
          <w:sz w:val="28"/>
          <w:szCs w:val="28"/>
        </w:rPr>
        <w:t>%</w:t>
      </w:r>
      <w:r w:rsidRPr="00337A6E">
        <w:rPr>
          <w:rFonts w:ascii="Times New Roman" w:hAnsi="Times New Roman" w:hint="eastAsia"/>
          <w:spacing w:val="20"/>
          <w:kern w:val="0"/>
          <w:sz w:val="28"/>
          <w:szCs w:val="28"/>
          <w:lang w:eastAsia="zh-HK"/>
        </w:rPr>
        <w:t>的受訪者表示願意舉報貪污。</w:t>
      </w:r>
    </w:p>
    <w:p w:rsidR="0098668C" w:rsidRDefault="0098668C" w:rsidP="00337A6E">
      <w:pPr>
        <w:overflowPunct w:val="0"/>
        <w:autoSpaceDE w:val="0"/>
        <w:autoSpaceDN w:val="0"/>
        <w:snapToGrid w:val="0"/>
        <w:jc w:val="both"/>
        <w:textAlignment w:val="baseline"/>
        <w:rPr>
          <w:rFonts w:ascii="新細明體" w:hAnsi="新細明體"/>
          <w:color w:val="E36C0A"/>
          <w:szCs w:val="22"/>
        </w:rPr>
      </w:pP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r w:rsidRPr="00337A6E">
        <w:rPr>
          <w:rFonts w:ascii="Times New Roman" w:hAnsi="Times New Roman" w:hint="eastAsia"/>
          <w:spacing w:val="20"/>
          <w:kern w:val="0"/>
          <w:sz w:val="28"/>
          <w:szCs w:val="28"/>
          <w:lang w:eastAsia="zh-HK"/>
        </w:rPr>
        <w:t>為了延續廉潔文化，廉署的執行處、防止貪污處及社區關係處緊密合作，繼續採取行之有效的三管齊下反貪策略，致力根除貪污於未然。儘管年內政府因疫情間斷實施</w:t>
      </w:r>
      <w:r w:rsidRPr="00337A6E">
        <w:rPr>
          <w:rFonts w:ascii="Times New Roman" w:hAnsi="Times New Roman" w:hint="eastAsia"/>
          <w:spacing w:val="20"/>
          <w:kern w:val="0"/>
          <w:sz w:val="28"/>
          <w:szCs w:val="28"/>
        </w:rPr>
        <w:t>特別</w:t>
      </w:r>
      <w:r w:rsidRPr="00337A6E">
        <w:rPr>
          <w:rFonts w:ascii="Times New Roman" w:hAnsi="Times New Roman" w:hint="eastAsia"/>
          <w:spacing w:val="20"/>
          <w:kern w:val="0"/>
          <w:sz w:val="28"/>
          <w:szCs w:val="28"/>
          <w:lang w:eastAsia="zh-HK"/>
        </w:rPr>
        <w:t>工作安</w:t>
      </w:r>
      <w:r w:rsidRPr="00337A6E">
        <w:rPr>
          <w:rFonts w:ascii="Times New Roman" w:hAnsi="Times New Roman" w:hint="eastAsia"/>
          <w:spacing w:val="20"/>
          <w:kern w:val="0"/>
          <w:sz w:val="28"/>
          <w:szCs w:val="28"/>
          <w:lang w:eastAsia="zh-HK"/>
        </w:rPr>
        <w:lastRenderedPageBreak/>
        <w:t>排和推行各種社交距離防疫措施，廉署人員迅速回應，全程投入，並積極利用資訊科技及創新手法，達成工作目標。</w:t>
      </w: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p>
    <w:p w:rsidR="00337A6E" w:rsidRPr="00337A6E" w:rsidRDefault="00337A6E" w:rsidP="00337A6E">
      <w:pPr>
        <w:overflowPunct w:val="0"/>
        <w:snapToGrid w:val="0"/>
        <w:spacing w:line="300" w:lineRule="auto"/>
        <w:jc w:val="both"/>
        <w:outlineLvl w:val="0"/>
        <w:rPr>
          <w:rFonts w:ascii="Times New Roman" w:hAnsi="Times New Roman"/>
          <w:b/>
          <w:caps/>
          <w:spacing w:val="20"/>
          <w:sz w:val="32"/>
          <w:szCs w:val="32"/>
          <w:lang w:eastAsia="zh-HK"/>
        </w:rPr>
      </w:pPr>
      <w:r w:rsidRPr="00337A6E">
        <w:rPr>
          <w:rFonts w:ascii="Times New Roman" w:hAnsi="Times New Roman" w:hint="eastAsia"/>
          <w:b/>
          <w:caps/>
          <w:spacing w:val="20"/>
          <w:sz w:val="32"/>
          <w:szCs w:val="32"/>
          <w:lang w:eastAsia="zh-HK"/>
        </w:rPr>
        <w:t>執法</w:t>
      </w: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rPr>
      </w:pPr>
      <w:r w:rsidRPr="00337A6E">
        <w:rPr>
          <w:rFonts w:ascii="Times New Roman" w:hAnsi="Times New Roman" w:hint="eastAsia"/>
          <w:spacing w:val="20"/>
          <w:kern w:val="0"/>
          <w:sz w:val="28"/>
          <w:szCs w:val="28"/>
          <w:lang w:eastAsia="zh-HK"/>
        </w:rPr>
        <w:t>廉署一直</w:t>
      </w:r>
      <w:r w:rsidRPr="00337A6E">
        <w:rPr>
          <w:rFonts w:ascii="Times New Roman" w:hAnsi="Times New Roman"/>
          <w:spacing w:val="20"/>
          <w:sz w:val="28"/>
          <w:szCs w:val="22"/>
        </w:rPr>
        <w:t>堅定不移地</w:t>
      </w:r>
      <w:r w:rsidRPr="00337A6E">
        <w:rPr>
          <w:rFonts w:ascii="Times New Roman" w:hAnsi="Times New Roman" w:hint="eastAsia"/>
          <w:spacing w:val="20"/>
          <w:kern w:val="0"/>
          <w:sz w:val="28"/>
          <w:szCs w:val="28"/>
          <w:lang w:eastAsia="zh-HK"/>
        </w:rPr>
        <w:t>秉公執法</w:t>
      </w:r>
      <w:r w:rsidRPr="00337A6E">
        <w:rPr>
          <w:rFonts w:ascii="Times New Roman" w:hAnsi="Times New Roman" w:hint="eastAsia"/>
          <w:spacing w:val="20"/>
          <w:kern w:val="0"/>
          <w:sz w:val="28"/>
          <w:szCs w:val="28"/>
        </w:rPr>
        <w:t>。二零二零年，</w:t>
      </w:r>
      <w:r w:rsidRPr="00337A6E">
        <w:rPr>
          <w:rFonts w:ascii="Times New Roman" w:hAnsi="Times New Roman" w:hint="eastAsia"/>
          <w:spacing w:val="20"/>
          <w:kern w:val="0"/>
          <w:sz w:val="28"/>
          <w:szCs w:val="28"/>
          <w:lang w:eastAsia="zh-HK"/>
        </w:rPr>
        <w:t>廉署</w:t>
      </w:r>
      <w:r w:rsidRPr="00337A6E">
        <w:rPr>
          <w:rFonts w:ascii="Times New Roman" w:hAnsi="Times New Roman" w:hint="eastAsia"/>
          <w:spacing w:val="20"/>
          <w:kern w:val="0"/>
          <w:sz w:val="28"/>
          <w:szCs w:val="28"/>
        </w:rPr>
        <w:t>共</w:t>
      </w:r>
      <w:r w:rsidRPr="00337A6E">
        <w:rPr>
          <w:rFonts w:ascii="Times New Roman" w:hAnsi="Times New Roman" w:hint="eastAsia"/>
          <w:spacing w:val="20"/>
          <w:kern w:val="0"/>
          <w:sz w:val="28"/>
          <w:szCs w:val="28"/>
          <w:lang w:eastAsia="zh-HK"/>
        </w:rPr>
        <w:t>接獲</w:t>
      </w:r>
      <w:r w:rsidR="0098668C">
        <w:rPr>
          <w:rFonts w:ascii="Times New Roman" w:hAnsi="Times New Roman" w:hint="eastAsia"/>
          <w:spacing w:val="20"/>
          <w:kern w:val="0"/>
          <w:sz w:val="28"/>
          <w:szCs w:val="28"/>
          <w:lang w:eastAsia="zh-HK"/>
        </w:rPr>
        <w:t xml:space="preserve">   </w:t>
      </w:r>
      <w:r w:rsidRPr="00337A6E">
        <w:rPr>
          <w:rFonts w:ascii="Times New Roman" w:hAnsi="Times New Roman"/>
          <w:spacing w:val="20"/>
          <w:kern w:val="0"/>
          <w:sz w:val="28"/>
          <w:szCs w:val="28"/>
          <w:lang w:eastAsia="zh-HK"/>
        </w:rPr>
        <w:t>1 924</w:t>
      </w:r>
      <w:r w:rsidRPr="00337A6E">
        <w:rPr>
          <w:rFonts w:ascii="Times New Roman" w:hAnsi="Times New Roman" w:hint="eastAsia"/>
          <w:spacing w:val="20"/>
          <w:kern w:val="0"/>
          <w:sz w:val="28"/>
          <w:szCs w:val="28"/>
          <w:lang w:eastAsia="zh-HK"/>
        </w:rPr>
        <w:t>宗與選舉無關的貪污投訴，</w:t>
      </w:r>
      <w:r w:rsidRPr="00337A6E">
        <w:rPr>
          <w:rFonts w:ascii="Times New Roman" w:hAnsi="Times New Roman"/>
          <w:spacing w:val="20"/>
          <w:kern w:val="0"/>
          <w:sz w:val="28"/>
          <w:szCs w:val="28"/>
          <w:lang w:eastAsia="zh-HK"/>
        </w:rPr>
        <w:t>較</w:t>
      </w:r>
      <w:r w:rsidRPr="00337A6E">
        <w:rPr>
          <w:rFonts w:ascii="Times New Roman" w:hAnsi="Times New Roman" w:hint="eastAsia"/>
          <w:spacing w:val="20"/>
          <w:kern w:val="0"/>
          <w:sz w:val="28"/>
          <w:szCs w:val="28"/>
          <w:lang w:eastAsia="zh-HK"/>
        </w:rPr>
        <w:t>二零一九</w:t>
      </w:r>
      <w:r w:rsidRPr="00337A6E">
        <w:rPr>
          <w:rFonts w:ascii="Times New Roman" w:hAnsi="Times New Roman"/>
          <w:spacing w:val="20"/>
          <w:kern w:val="0"/>
          <w:sz w:val="28"/>
          <w:szCs w:val="28"/>
          <w:lang w:eastAsia="zh-HK"/>
        </w:rPr>
        <w:t>年</w:t>
      </w:r>
      <w:r w:rsidRPr="00337A6E">
        <w:rPr>
          <w:rFonts w:ascii="Times New Roman" w:hAnsi="Times New Roman" w:hint="eastAsia"/>
          <w:spacing w:val="20"/>
          <w:kern w:val="0"/>
          <w:sz w:val="28"/>
          <w:szCs w:val="28"/>
          <w:lang w:eastAsia="zh-HK"/>
        </w:rPr>
        <w:t>減少</w:t>
      </w:r>
      <w:r w:rsidRPr="00337A6E">
        <w:rPr>
          <w:rFonts w:ascii="Times New Roman" w:hAnsi="Times New Roman"/>
          <w:spacing w:val="20"/>
          <w:kern w:val="0"/>
          <w:sz w:val="28"/>
          <w:szCs w:val="28"/>
          <w:lang w:eastAsia="zh-HK"/>
        </w:rPr>
        <w:t>16%</w:t>
      </w:r>
      <w:r w:rsidRPr="00337A6E">
        <w:rPr>
          <w:rFonts w:ascii="Times New Roman" w:hAnsi="Times New Roman" w:hint="eastAsia"/>
          <w:spacing w:val="20"/>
          <w:kern w:val="0"/>
          <w:sz w:val="28"/>
          <w:szCs w:val="28"/>
          <w:lang w:eastAsia="zh-HK"/>
        </w:rPr>
        <w:t>。這些貪污投訴中，涉及私營機構的投訴佔</w:t>
      </w:r>
      <w:r w:rsidRPr="00337A6E">
        <w:rPr>
          <w:rFonts w:ascii="Times New Roman" w:hAnsi="Times New Roman"/>
          <w:spacing w:val="20"/>
          <w:kern w:val="0"/>
          <w:sz w:val="28"/>
          <w:szCs w:val="28"/>
          <w:lang w:eastAsia="zh-HK"/>
        </w:rPr>
        <w:t>59</w:t>
      </w:r>
      <w:r w:rsidRPr="00337A6E">
        <w:rPr>
          <w:rFonts w:ascii="Times New Roman" w:hAnsi="Times New Roman" w:hint="eastAsia"/>
          <w:spacing w:val="20"/>
          <w:kern w:val="0"/>
          <w:sz w:val="28"/>
          <w:szCs w:val="28"/>
          <w:lang w:eastAsia="zh-HK"/>
        </w:rPr>
        <w:t>%</w:t>
      </w:r>
      <w:r w:rsidRPr="00337A6E">
        <w:rPr>
          <w:rFonts w:ascii="Times New Roman" w:hAnsi="Times New Roman" w:hint="eastAsia"/>
          <w:spacing w:val="20"/>
          <w:kern w:val="0"/>
          <w:sz w:val="28"/>
          <w:szCs w:val="28"/>
          <w:lang w:eastAsia="zh-HK"/>
        </w:rPr>
        <w:t>，涉及政府決策局／部門和公共機構的投訴則分別佔</w:t>
      </w:r>
      <w:r w:rsidRPr="00337A6E">
        <w:rPr>
          <w:rFonts w:ascii="Times New Roman" w:hAnsi="Times New Roman"/>
          <w:spacing w:val="20"/>
          <w:kern w:val="0"/>
          <w:sz w:val="28"/>
          <w:szCs w:val="28"/>
          <w:lang w:eastAsia="zh-HK"/>
        </w:rPr>
        <w:t>33</w:t>
      </w:r>
      <w:r w:rsidRPr="00337A6E">
        <w:rPr>
          <w:rFonts w:ascii="Times New Roman" w:hAnsi="Times New Roman" w:hint="eastAsia"/>
          <w:spacing w:val="20"/>
          <w:kern w:val="0"/>
          <w:sz w:val="28"/>
          <w:szCs w:val="28"/>
          <w:lang w:eastAsia="zh-HK"/>
        </w:rPr>
        <w:t>%</w:t>
      </w:r>
      <w:r w:rsidRPr="00337A6E">
        <w:rPr>
          <w:rFonts w:ascii="Times New Roman" w:hAnsi="Times New Roman" w:hint="eastAsia"/>
          <w:spacing w:val="20"/>
          <w:kern w:val="0"/>
          <w:sz w:val="28"/>
          <w:szCs w:val="28"/>
          <w:lang w:eastAsia="zh-HK"/>
        </w:rPr>
        <w:t>及</w:t>
      </w:r>
      <w:r w:rsidRPr="00337A6E">
        <w:rPr>
          <w:rFonts w:ascii="Times New Roman" w:hAnsi="Times New Roman"/>
          <w:spacing w:val="20"/>
          <w:kern w:val="0"/>
          <w:sz w:val="28"/>
          <w:szCs w:val="28"/>
          <w:lang w:eastAsia="zh-HK"/>
        </w:rPr>
        <w:t>8</w:t>
      </w:r>
      <w:r w:rsidRPr="00337A6E">
        <w:rPr>
          <w:rFonts w:ascii="Times New Roman" w:hAnsi="Times New Roman" w:hint="eastAsia"/>
          <w:spacing w:val="20"/>
          <w:kern w:val="0"/>
          <w:sz w:val="28"/>
          <w:szCs w:val="28"/>
          <w:lang w:eastAsia="zh-HK"/>
        </w:rPr>
        <w:t>%</w:t>
      </w:r>
      <w:r w:rsidRPr="00337A6E">
        <w:rPr>
          <w:rFonts w:ascii="Times New Roman" w:hAnsi="Times New Roman" w:hint="eastAsia"/>
          <w:spacing w:val="20"/>
          <w:kern w:val="0"/>
          <w:sz w:val="28"/>
          <w:szCs w:val="28"/>
          <w:lang w:eastAsia="zh-HK"/>
        </w:rPr>
        <w:t>。涉及不同界別的投訴數字均錄得下跌，當中以私營機構的跌幅尤為顯著</w:t>
      </w:r>
      <w:r w:rsidRPr="00337A6E">
        <w:rPr>
          <w:rFonts w:ascii="Times New Roman" w:hAnsi="Times New Roman"/>
          <w:spacing w:val="20"/>
          <w:kern w:val="0"/>
          <w:sz w:val="28"/>
          <w:szCs w:val="28"/>
          <w:lang w:eastAsia="zh-HK"/>
        </w:rPr>
        <w:t>。</w:t>
      </w:r>
      <w:r w:rsidRPr="00337A6E">
        <w:rPr>
          <w:rFonts w:ascii="Times New Roman" w:hAnsi="Times New Roman" w:hint="eastAsia"/>
          <w:spacing w:val="20"/>
          <w:kern w:val="0"/>
          <w:sz w:val="28"/>
          <w:szCs w:val="28"/>
          <w:lang w:eastAsia="zh-HK"/>
        </w:rPr>
        <w:t>貪污投訴下跌或與</w:t>
      </w:r>
      <w:r w:rsidRPr="00337A6E">
        <w:rPr>
          <w:rFonts w:ascii="Times New Roman" w:hAnsi="Times New Roman"/>
          <w:spacing w:val="20"/>
          <w:kern w:val="0"/>
          <w:sz w:val="28"/>
          <w:szCs w:val="28"/>
          <w:lang w:eastAsia="zh-HK"/>
        </w:rPr>
        <w:t>疫情</w:t>
      </w:r>
      <w:r w:rsidRPr="00337A6E">
        <w:rPr>
          <w:rFonts w:ascii="Times New Roman" w:hAnsi="Times New Roman" w:hint="eastAsia"/>
          <w:spacing w:val="20"/>
          <w:kern w:val="0"/>
          <w:sz w:val="28"/>
          <w:szCs w:val="28"/>
          <w:lang w:eastAsia="zh-HK"/>
        </w:rPr>
        <w:t>之下經濟活動大減，及市民專注其他社會及經濟議題有關。廉署會密切關注在經濟逆轉期間，可能出現的貪污</w:t>
      </w:r>
      <w:r w:rsidRPr="00337A6E">
        <w:rPr>
          <w:rFonts w:ascii="Times New Roman" w:hAnsi="Times New Roman" w:hint="eastAsia"/>
          <w:spacing w:val="20"/>
          <w:kern w:val="0"/>
          <w:sz w:val="28"/>
          <w:szCs w:val="28"/>
        </w:rPr>
        <w:t>風險。</w:t>
      </w:r>
    </w:p>
    <w:p w:rsidR="00337A6E" w:rsidRPr="00337A6E" w:rsidRDefault="00337A6E" w:rsidP="00337A6E">
      <w:pPr>
        <w:tabs>
          <w:tab w:val="left" w:pos="2269"/>
        </w:tabs>
        <w:overflowPunct w:val="0"/>
        <w:autoSpaceDE w:val="0"/>
        <w:autoSpaceDN w:val="0"/>
        <w:snapToGrid w:val="0"/>
        <w:jc w:val="both"/>
        <w:textAlignment w:val="baseline"/>
        <w:rPr>
          <w:rFonts w:ascii="Times New Roman" w:hAnsi="Times New Roman"/>
          <w:spacing w:val="20"/>
          <w:kern w:val="0"/>
          <w:sz w:val="28"/>
          <w:szCs w:val="28"/>
          <w:lang w:eastAsia="zh-HK"/>
        </w:rPr>
      </w:pP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r w:rsidRPr="00337A6E">
        <w:rPr>
          <w:rFonts w:ascii="Times New Roman" w:hAnsi="Times New Roman"/>
          <w:spacing w:val="20"/>
          <w:kern w:val="0"/>
          <w:sz w:val="28"/>
          <w:szCs w:val="28"/>
          <w:lang w:eastAsia="zh-HK"/>
        </w:rPr>
        <w:t>香港的公</w:t>
      </w:r>
      <w:r w:rsidRPr="00337A6E">
        <w:rPr>
          <w:rFonts w:ascii="Times New Roman" w:hAnsi="Times New Roman" w:hint="eastAsia"/>
          <w:spacing w:val="20"/>
          <w:kern w:val="0"/>
          <w:sz w:val="28"/>
          <w:szCs w:val="28"/>
          <w:lang w:eastAsia="zh-HK"/>
        </w:rPr>
        <w:t>營及私營界別均整體</w:t>
      </w:r>
      <w:r w:rsidRPr="00337A6E">
        <w:rPr>
          <w:rFonts w:ascii="Times New Roman" w:hAnsi="Times New Roman"/>
          <w:spacing w:val="20"/>
          <w:kern w:val="0"/>
          <w:sz w:val="28"/>
          <w:szCs w:val="28"/>
          <w:lang w:eastAsia="zh-HK"/>
        </w:rPr>
        <w:t>廉潔</w:t>
      </w:r>
      <w:r w:rsidRPr="00337A6E">
        <w:rPr>
          <w:rFonts w:ascii="Times New Roman" w:hAnsi="Times New Roman" w:hint="eastAsia"/>
          <w:spacing w:val="20"/>
          <w:kern w:val="0"/>
          <w:sz w:val="28"/>
          <w:szCs w:val="28"/>
          <w:lang w:eastAsia="zh-HK"/>
        </w:rPr>
        <w:t>守正</w:t>
      </w:r>
      <w:r w:rsidRPr="00337A6E">
        <w:rPr>
          <w:rFonts w:ascii="Times New Roman" w:hAnsi="Times New Roman"/>
          <w:spacing w:val="20"/>
          <w:kern w:val="0"/>
          <w:sz w:val="28"/>
          <w:szCs w:val="28"/>
          <w:lang w:eastAsia="zh-HK"/>
        </w:rPr>
        <w:t>。</w:t>
      </w:r>
      <w:r w:rsidRPr="00337A6E">
        <w:rPr>
          <w:rFonts w:ascii="Times New Roman" w:hAnsi="Times New Roman" w:hint="eastAsia"/>
          <w:spacing w:val="20"/>
          <w:kern w:val="0"/>
          <w:sz w:val="28"/>
          <w:szCs w:val="28"/>
          <w:lang w:eastAsia="zh-HK"/>
        </w:rPr>
        <w:t>就</w:t>
      </w:r>
      <w:r w:rsidRPr="00337A6E">
        <w:rPr>
          <w:rFonts w:ascii="Times New Roman" w:hAnsi="Times New Roman"/>
          <w:spacing w:val="20"/>
          <w:kern w:val="0"/>
          <w:sz w:val="28"/>
          <w:szCs w:val="28"/>
          <w:lang w:eastAsia="zh-HK"/>
        </w:rPr>
        <w:t>私營機構</w:t>
      </w:r>
      <w:r w:rsidRPr="00337A6E">
        <w:rPr>
          <w:rFonts w:ascii="Times New Roman" w:hAnsi="Times New Roman" w:hint="eastAsia"/>
          <w:spacing w:val="20"/>
          <w:kern w:val="0"/>
          <w:sz w:val="28"/>
          <w:szCs w:val="28"/>
          <w:lang w:eastAsia="zh-HK"/>
        </w:rPr>
        <w:t>，</w:t>
      </w:r>
      <w:r w:rsidRPr="00337A6E">
        <w:rPr>
          <w:rFonts w:ascii="Times New Roman" w:hAnsi="Times New Roman"/>
          <w:spacing w:val="20"/>
          <w:kern w:val="0"/>
          <w:sz w:val="28"/>
          <w:szCs w:val="28"/>
          <w:lang w:eastAsia="zh-HK"/>
        </w:rPr>
        <w:t>廉署接獲</w:t>
      </w:r>
      <w:r w:rsidRPr="00337A6E">
        <w:rPr>
          <w:rFonts w:ascii="Times New Roman" w:hAnsi="Times New Roman" w:hint="eastAsia"/>
          <w:spacing w:val="20"/>
          <w:kern w:val="0"/>
          <w:sz w:val="28"/>
          <w:szCs w:val="28"/>
          <w:lang w:eastAsia="zh-HK"/>
        </w:rPr>
        <w:t>最</w:t>
      </w:r>
      <w:r w:rsidRPr="00337A6E">
        <w:rPr>
          <w:rFonts w:ascii="Times New Roman" w:hAnsi="Times New Roman"/>
          <w:spacing w:val="20"/>
          <w:kern w:val="0"/>
          <w:sz w:val="28"/>
          <w:szCs w:val="28"/>
          <w:lang w:eastAsia="zh-HK"/>
        </w:rPr>
        <w:t>多投訴的界別為樓宇管理</w:t>
      </w:r>
      <w:r w:rsidRPr="00337A6E">
        <w:rPr>
          <w:rFonts w:ascii="Times New Roman" w:hAnsi="Times New Roman" w:hint="eastAsia"/>
          <w:spacing w:val="20"/>
          <w:kern w:val="0"/>
          <w:sz w:val="28"/>
          <w:szCs w:val="28"/>
          <w:lang w:eastAsia="zh-HK"/>
        </w:rPr>
        <w:t>、建造業</w:t>
      </w:r>
      <w:r w:rsidRPr="00337A6E">
        <w:rPr>
          <w:rFonts w:ascii="Times New Roman" w:hAnsi="Times New Roman" w:hint="eastAsia"/>
          <w:spacing w:val="20"/>
          <w:kern w:val="0"/>
          <w:sz w:val="28"/>
          <w:szCs w:val="28"/>
        </w:rPr>
        <w:t>，</w:t>
      </w:r>
      <w:r w:rsidRPr="00337A6E">
        <w:rPr>
          <w:rFonts w:ascii="Times New Roman" w:hAnsi="Times New Roman" w:hint="eastAsia"/>
          <w:spacing w:val="20"/>
          <w:kern w:val="0"/>
          <w:sz w:val="28"/>
          <w:szCs w:val="28"/>
          <w:lang w:eastAsia="zh-HK"/>
        </w:rPr>
        <w:t>以及</w:t>
      </w:r>
      <w:r w:rsidRPr="00337A6E">
        <w:rPr>
          <w:rFonts w:ascii="Times New Roman" w:hAnsi="Times New Roman"/>
          <w:spacing w:val="20"/>
          <w:kern w:val="0"/>
          <w:sz w:val="28"/>
          <w:szCs w:val="28"/>
          <w:lang w:eastAsia="zh-HK"/>
        </w:rPr>
        <w:t>金融及保險業。</w:t>
      </w:r>
      <w:r w:rsidRPr="00337A6E">
        <w:rPr>
          <w:rFonts w:ascii="Times New Roman" w:hAnsi="Times New Roman" w:hint="eastAsia"/>
          <w:spacing w:val="20"/>
          <w:kern w:val="0"/>
          <w:sz w:val="28"/>
          <w:szCs w:val="28"/>
          <w:lang w:eastAsia="zh-HK"/>
        </w:rPr>
        <w:t>所有界別中，涉及</w:t>
      </w:r>
      <w:r w:rsidRPr="00337A6E">
        <w:rPr>
          <w:rFonts w:ascii="Times New Roman" w:hAnsi="Times New Roman"/>
          <w:spacing w:val="20"/>
          <w:kern w:val="0"/>
          <w:sz w:val="28"/>
          <w:szCs w:val="28"/>
          <w:lang w:eastAsia="zh-HK"/>
        </w:rPr>
        <w:t>金融及保險業中</w:t>
      </w:r>
      <w:r w:rsidRPr="00337A6E">
        <w:rPr>
          <w:rFonts w:ascii="Times New Roman" w:hAnsi="Times New Roman" w:hint="eastAsia"/>
          <w:spacing w:val="20"/>
          <w:kern w:val="0"/>
          <w:sz w:val="28"/>
          <w:szCs w:val="28"/>
          <w:lang w:eastAsia="zh-HK"/>
        </w:rPr>
        <w:t>的</w:t>
      </w:r>
      <w:r w:rsidRPr="00337A6E">
        <w:rPr>
          <w:rFonts w:ascii="Times New Roman" w:hAnsi="Times New Roman"/>
          <w:spacing w:val="20"/>
          <w:kern w:val="0"/>
          <w:sz w:val="28"/>
          <w:szCs w:val="28"/>
          <w:lang w:eastAsia="zh-HK"/>
        </w:rPr>
        <w:t>貪污投跌</w:t>
      </w:r>
      <w:r w:rsidRPr="00337A6E">
        <w:rPr>
          <w:rFonts w:ascii="Times New Roman" w:hAnsi="Times New Roman" w:hint="eastAsia"/>
          <w:spacing w:val="20"/>
          <w:kern w:val="0"/>
          <w:sz w:val="28"/>
          <w:szCs w:val="28"/>
          <w:lang w:eastAsia="zh-HK"/>
        </w:rPr>
        <w:t>幅</w:t>
      </w:r>
      <w:r w:rsidRPr="00337A6E">
        <w:rPr>
          <w:rFonts w:ascii="Times New Roman" w:hAnsi="Times New Roman"/>
          <w:spacing w:val="20"/>
          <w:kern w:val="0"/>
          <w:sz w:val="28"/>
          <w:szCs w:val="28"/>
          <w:lang w:eastAsia="zh-HK"/>
        </w:rPr>
        <w:t>最</w:t>
      </w:r>
      <w:r w:rsidRPr="00337A6E">
        <w:rPr>
          <w:rFonts w:ascii="Times New Roman" w:hAnsi="Times New Roman" w:hint="eastAsia"/>
          <w:spacing w:val="20"/>
          <w:kern w:val="0"/>
          <w:sz w:val="28"/>
          <w:szCs w:val="28"/>
          <w:lang w:eastAsia="zh-HK"/>
        </w:rPr>
        <w:t>大。</w:t>
      </w:r>
      <w:r w:rsidRPr="00337A6E">
        <w:rPr>
          <w:rFonts w:ascii="Times New Roman" w:hAnsi="Times New Roman"/>
          <w:spacing w:val="20"/>
          <w:kern w:val="0"/>
          <w:sz w:val="28"/>
          <w:szCs w:val="28"/>
          <w:lang w:eastAsia="zh-HK"/>
        </w:rPr>
        <w:t>樓宇管理</w:t>
      </w:r>
      <w:r w:rsidRPr="00337A6E">
        <w:rPr>
          <w:rFonts w:ascii="Times New Roman" w:hAnsi="Times New Roman" w:hint="eastAsia"/>
          <w:spacing w:val="20"/>
          <w:kern w:val="0"/>
          <w:sz w:val="28"/>
          <w:szCs w:val="28"/>
          <w:lang w:eastAsia="zh-HK"/>
        </w:rPr>
        <w:t>業在所有界別中仍錄得最多投訴</w:t>
      </w:r>
      <w:r w:rsidRPr="00337A6E">
        <w:rPr>
          <w:rFonts w:ascii="Times New Roman" w:hAnsi="Times New Roman"/>
          <w:spacing w:val="20"/>
          <w:kern w:val="0"/>
          <w:sz w:val="28"/>
          <w:szCs w:val="28"/>
          <w:lang w:eastAsia="zh-HK"/>
        </w:rPr>
        <w:t>，但自</w:t>
      </w:r>
      <w:r w:rsidRPr="00337A6E">
        <w:rPr>
          <w:rFonts w:ascii="Times New Roman" w:hAnsi="Times New Roman" w:hint="eastAsia"/>
          <w:spacing w:val="20"/>
          <w:kern w:val="0"/>
          <w:sz w:val="28"/>
          <w:szCs w:val="28"/>
          <w:lang w:eastAsia="zh-HK"/>
        </w:rPr>
        <w:t>二零一七</w:t>
      </w:r>
      <w:r w:rsidRPr="00337A6E">
        <w:rPr>
          <w:rFonts w:ascii="Times New Roman" w:hAnsi="Times New Roman"/>
          <w:spacing w:val="20"/>
          <w:kern w:val="0"/>
          <w:sz w:val="28"/>
          <w:szCs w:val="28"/>
          <w:lang w:eastAsia="zh-HK"/>
        </w:rPr>
        <w:t>年起呈現的貪污投訴跌勢依然持續</w:t>
      </w:r>
      <w:r w:rsidRPr="00337A6E">
        <w:rPr>
          <w:rFonts w:ascii="Times New Roman" w:hAnsi="Times New Roman" w:hint="eastAsia"/>
          <w:spacing w:val="20"/>
          <w:kern w:val="0"/>
          <w:sz w:val="28"/>
          <w:szCs w:val="28"/>
          <w:lang w:eastAsia="zh-HK"/>
        </w:rPr>
        <w:t>。</w:t>
      </w:r>
    </w:p>
    <w:p w:rsidR="0098668C" w:rsidRPr="00337A6E" w:rsidRDefault="0098668C" w:rsidP="00337A6E">
      <w:pPr>
        <w:overflowPunct w:val="0"/>
        <w:autoSpaceDE w:val="0"/>
        <w:autoSpaceDN w:val="0"/>
        <w:snapToGrid w:val="0"/>
        <w:jc w:val="both"/>
        <w:textAlignment w:val="baseline"/>
        <w:rPr>
          <w:rFonts w:ascii="Times New Roman" w:hAnsi="Times New Roman"/>
          <w:spacing w:val="20"/>
          <w:kern w:val="0"/>
          <w:sz w:val="28"/>
          <w:szCs w:val="28"/>
          <w:lang w:eastAsia="zh-HK"/>
        </w:rPr>
      </w:pP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r w:rsidRPr="00337A6E">
        <w:rPr>
          <w:rFonts w:ascii="Times New Roman" w:hAnsi="Times New Roman" w:hint="eastAsia"/>
          <w:spacing w:val="20"/>
          <w:kern w:val="0"/>
          <w:sz w:val="28"/>
          <w:szCs w:val="28"/>
          <w:lang w:eastAsia="zh-HK"/>
        </w:rPr>
        <w:t>儘管</w:t>
      </w:r>
      <w:r w:rsidRPr="00337A6E">
        <w:rPr>
          <w:rFonts w:ascii="Times New Roman" w:hAnsi="Times New Roman"/>
          <w:spacing w:val="20"/>
          <w:kern w:val="0"/>
          <w:sz w:val="28"/>
          <w:szCs w:val="28"/>
          <w:lang w:eastAsia="zh-HK"/>
        </w:rPr>
        <w:t>疫情嚴峻及</w:t>
      </w:r>
      <w:r w:rsidRPr="00337A6E">
        <w:rPr>
          <w:rFonts w:ascii="Times New Roman" w:hAnsi="Times New Roman" w:hint="eastAsia"/>
          <w:spacing w:val="20"/>
          <w:kern w:val="0"/>
          <w:sz w:val="28"/>
          <w:szCs w:val="28"/>
          <w:lang w:eastAsia="zh-HK"/>
        </w:rPr>
        <w:t>實施特別</w:t>
      </w:r>
      <w:r w:rsidRPr="00337A6E">
        <w:rPr>
          <w:rFonts w:ascii="Times New Roman" w:hAnsi="Times New Roman"/>
          <w:spacing w:val="20"/>
          <w:kern w:val="0"/>
          <w:sz w:val="28"/>
          <w:szCs w:val="28"/>
          <w:lang w:eastAsia="zh-HK"/>
        </w:rPr>
        <w:t>工作安排，</w:t>
      </w:r>
      <w:r w:rsidRPr="00337A6E">
        <w:rPr>
          <w:rFonts w:ascii="Times New Roman" w:hAnsi="Times New Roman" w:hint="eastAsia"/>
          <w:spacing w:val="20"/>
          <w:kern w:val="0"/>
          <w:sz w:val="28"/>
          <w:szCs w:val="28"/>
          <w:lang w:eastAsia="zh-HK"/>
        </w:rPr>
        <w:t>廉署繼續雷</w:t>
      </w:r>
      <w:r w:rsidRPr="00337A6E">
        <w:rPr>
          <w:rFonts w:ascii="Times New Roman" w:hAnsi="Times New Roman"/>
          <w:spacing w:val="20"/>
          <w:kern w:val="0"/>
          <w:sz w:val="28"/>
          <w:szCs w:val="28"/>
          <w:lang w:eastAsia="zh-HK"/>
        </w:rPr>
        <w:t>厲執</w:t>
      </w:r>
      <w:r w:rsidRPr="00337A6E">
        <w:rPr>
          <w:rFonts w:ascii="Times New Roman" w:hAnsi="Times New Roman" w:hint="eastAsia"/>
          <w:spacing w:val="20"/>
          <w:kern w:val="0"/>
          <w:sz w:val="28"/>
          <w:szCs w:val="28"/>
          <w:lang w:eastAsia="zh-HK"/>
        </w:rPr>
        <w:t>法</w:t>
      </w:r>
      <w:r w:rsidRPr="00337A6E">
        <w:rPr>
          <w:rFonts w:ascii="Times New Roman" w:hAnsi="Times New Roman"/>
          <w:spacing w:val="20"/>
          <w:kern w:val="0"/>
          <w:sz w:val="28"/>
          <w:szCs w:val="28"/>
          <w:lang w:eastAsia="zh-HK"/>
        </w:rPr>
        <w:t>，</w:t>
      </w:r>
      <w:r w:rsidRPr="00337A6E">
        <w:rPr>
          <w:rFonts w:ascii="Times New Roman" w:hAnsi="Times New Roman" w:hint="eastAsia"/>
          <w:spacing w:val="20"/>
          <w:kern w:val="0"/>
          <w:sz w:val="28"/>
          <w:szCs w:val="28"/>
          <w:lang w:eastAsia="zh-HK"/>
        </w:rPr>
        <w:t>並以專業及不偏不倚的態度，處理每一宗投訴和調查工作。年內</w:t>
      </w:r>
      <w:r w:rsidRPr="00337A6E">
        <w:rPr>
          <w:rFonts w:ascii="Times New Roman" w:hAnsi="Times New Roman"/>
          <w:spacing w:val="20"/>
          <w:kern w:val="0"/>
          <w:sz w:val="28"/>
          <w:szCs w:val="28"/>
          <w:lang w:eastAsia="zh-HK"/>
        </w:rPr>
        <w:t>，</w:t>
      </w:r>
      <w:r w:rsidRPr="00337A6E">
        <w:rPr>
          <w:rFonts w:ascii="Times New Roman" w:hAnsi="Times New Roman" w:hint="eastAsia"/>
          <w:spacing w:val="20"/>
          <w:kern w:val="0"/>
          <w:sz w:val="28"/>
          <w:szCs w:val="28"/>
          <w:lang w:eastAsia="zh-HK"/>
        </w:rPr>
        <w:t>有</w:t>
      </w:r>
      <w:r w:rsidRPr="00337A6E">
        <w:rPr>
          <w:rFonts w:ascii="Times New Roman" w:hAnsi="Times New Roman"/>
          <w:spacing w:val="20"/>
          <w:kern w:val="0"/>
          <w:sz w:val="28"/>
          <w:szCs w:val="28"/>
          <w:lang w:eastAsia="zh-HK"/>
        </w:rPr>
        <w:t>153</w:t>
      </w:r>
      <w:r w:rsidRPr="00337A6E">
        <w:rPr>
          <w:rFonts w:ascii="Times New Roman" w:hAnsi="Times New Roman"/>
          <w:spacing w:val="20"/>
          <w:kern w:val="0"/>
          <w:sz w:val="28"/>
          <w:szCs w:val="28"/>
          <w:lang w:eastAsia="zh-HK"/>
        </w:rPr>
        <w:t>人被檢控，</w:t>
      </w:r>
      <w:r w:rsidRPr="00337A6E">
        <w:rPr>
          <w:rFonts w:ascii="Times New Roman" w:hAnsi="Times New Roman" w:hint="eastAsia"/>
          <w:spacing w:val="20"/>
          <w:kern w:val="0"/>
          <w:sz w:val="28"/>
          <w:szCs w:val="28"/>
          <w:lang w:eastAsia="zh-HK"/>
        </w:rPr>
        <w:t>較二零一九年上升</w:t>
      </w:r>
      <w:r w:rsidRPr="00337A6E">
        <w:rPr>
          <w:rFonts w:ascii="Times New Roman" w:hAnsi="Times New Roman"/>
          <w:spacing w:val="20"/>
          <w:kern w:val="0"/>
          <w:sz w:val="28"/>
          <w:szCs w:val="28"/>
        </w:rPr>
        <w:t>14%</w:t>
      </w:r>
      <w:r w:rsidRPr="00337A6E">
        <w:rPr>
          <w:rFonts w:ascii="Times New Roman" w:hAnsi="Times New Roman" w:hint="eastAsia"/>
          <w:spacing w:val="20"/>
          <w:kern w:val="0"/>
          <w:sz w:val="28"/>
          <w:szCs w:val="28"/>
        </w:rPr>
        <w:t>。</w:t>
      </w:r>
      <w:r w:rsidRPr="00337A6E">
        <w:rPr>
          <w:rFonts w:ascii="Times New Roman" w:hAnsi="Times New Roman" w:hint="eastAsia"/>
          <w:spacing w:val="20"/>
          <w:kern w:val="0"/>
          <w:sz w:val="28"/>
          <w:szCs w:val="28"/>
          <w:lang w:eastAsia="zh-HK"/>
        </w:rPr>
        <w:t>就與選舉無關的罪行，以人數及案件宗數計的定罪率分別為</w:t>
      </w:r>
      <w:r w:rsidRPr="00337A6E">
        <w:rPr>
          <w:rFonts w:ascii="Times New Roman" w:hAnsi="Times New Roman"/>
          <w:spacing w:val="20"/>
          <w:kern w:val="0"/>
          <w:sz w:val="28"/>
          <w:szCs w:val="28"/>
          <w:lang w:eastAsia="zh-HK"/>
        </w:rPr>
        <w:t>86%</w:t>
      </w:r>
      <w:r w:rsidRPr="00337A6E">
        <w:rPr>
          <w:rFonts w:ascii="Times New Roman" w:hAnsi="Times New Roman" w:hint="eastAsia"/>
          <w:spacing w:val="20"/>
          <w:kern w:val="0"/>
          <w:sz w:val="28"/>
          <w:szCs w:val="28"/>
          <w:lang w:eastAsia="zh-HK"/>
        </w:rPr>
        <w:t>及</w:t>
      </w:r>
      <w:r w:rsidRPr="00337A6E">
        <w:rPr>
          <w:rFonts w:ascii="Times New Roman" w:hAnsi="Times New Roman"/>
          <w:spacing w:val="20"/>
          <w:kern w:val="0"/>
          <w:sz w:val="28"/>
          <w:szCs w:val="28"/>
        </w:rPr>
        <w:t>87%</w:t>
      </w:r>
      <w:r w:rsidRPr="00337A6E">
        <w:rPr>
          <w:rFonts w:ascii="Times New Roman" w:hAnsi="Times New Roman" w:hint="eastAsia"/>
          <w:spacing w:val="20"/>
          <w:kern w:val="0"/>
          <w:sz w:val="28"/>
          <w:szCs w:val="28"/>
        </w:rPr>
        <w:t>，較</w:t>
      </w:r>
      <w:r w:rsidRPr="00337A6E">
        <w:rPr>
          <w:rFonts w:ascii="Times New Roman" w:hAnsi="Times New Roman" w:hint="eastAsia"/>
          <w:spacing w:val="20"/>
          <w:kern w:val="0"/>
          <w:sz w:val="28"/>
          <w:szCs w:val="28"/>
          <w:lang w:eastAsia="zh-HK"/>
        </w:rPr>
        <w:t>二零一九年提高</w:t>
      </w:r>
      <w:r w:rsidRPr="00337A6E">
        <w:rPr>
          <w:rFonts w:ascii="Times New Roman" w:hAnsi="Times New Roman"/>
          <w:spacing w:val="20"/>
          <w:kern w:val="0"/>
          <w:sz w:val="28"/>
          <w:szCs w:val="28"/>
        </w:rPr>
        <w:t>11</w:t>
      </w:r>
      <w:r w:rsidRPr="00337A6E">
        <w:rPr>
          <w:rFonts w:ascii="Times New Roman" w:hAnsi="Times New Roman" w:hint="eastAsia"/>
          <w:spacing w:val="20"/>
          <w:kern w:val="0"/>
          <w:sz w:val="28"/>
          <w:szCs w:val="28"/>
        </w:rPr>
        <w:t>及</w:t>
      </w:r>
      <w:r w:rsidRPr="00337A6E">
        <w:rPr>
          <w:rFonts w:ascii="Times New Roman" w:hAnsi="Times New Roman" w:hint="eastAsia"/>
          <w:spacing w:val="20"/>
          <w:kern w:val="0"/>
          <w:sz w:val="28"/>
          <w:szCs w:val="28"/>
          <w:lang w:eastAsia="zh-HK"/>
        </w:rPr>
        <w:t>八</w:t>
      </w:r>
      <w:r w:rsidRPr="00337A6E">
        <w:rPr>
          <w:rFonts w:ascii="Times New Roman" w:hAnsi="Times New Roman" w:hint="eastAsia"/>
          <w:spacing w:val="20"/>
          <w:kern w:val="0"/>
          <w:sz w:val="28"/>
          <w:szCs w:val="28"/>
        </w:rPr>
        <w:t>個百分點。</w:t>
      </w:r>
    </w:p>
    <w:p w:rsidR="0098668C" w:rsidRDefault="0098668C" w:rsidP="00337A6E">
      <w:pPr>
        <w:overflowPunct w:val="0"/>
        <w:autoSpaceDE w:val="0"/>
        <w:autoSpaceDN w:val="0"/>
        <w:snapToGrid w:val="0"/>
        <w:jc w:val="both"/>
        <w:textAlignment w:val="baseline"/>
        <w:rPr>
          <w:rFonts w:ascii="新細明體" w:hAnsi="新細明體"/>
          <w:color w:val="E36C0A"/>
          <w:szCs w:val="22"/>
        </w:rPr>
      </w:pP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r w:rsidRPr="00337A6E">
        <w:rPr>
          <w:rFonts w:ascii="Times New Roman" w:hAnsi="Times New Roman" w:hint="eastAsia"/>
          <w:spacing w:val="20"/>
          <w:kern w:val="0"/>
          <w:sz w:val="28"/>
          <w:szCs w:val="28"/>
          <w:lang w:eastAsia="zh-HK"/>
        </w:rPr>
        <w:t>廉署接獲</w:t>
      </w:r>
      <w:r w:rsidRPr="00337A6E">
        <w:rPr>
          <w:rFonts w:ascii="Times New Roman" w:hAnsi="Times New Roman"/>
          <w:spacing w:val="20"/>
          <w:kern w:val="0"/>
          <w:sz w:val="28"/>
          <w:szCs w:val="28"/>
          <w:lang w:eastAsia="zh-HK"/>
        </w:rPr>
        <w:t>850</w:t>
      </w:r>
      <w:r w:rsidRPr="00337A6E">
        <w:rPr>
          <w:rFonts w:ascii="Times New Roman" w:hAnsi="Times New Roman" w:hint="eastAsia"/>
          <w:spacing w:val="20"/>
          <w:kern w:val="0"/>
          <w:sz w:val="28"/>
          <w:szCs w:val="28"/>
          <w:lang w:eastAsia="zh-HK"/>
        </w:rPr>
        <w:t>宗涉及二零一九年</w:t>
      </w:r>
      <w:r w:rsidRPr="00337A6E">
        <w:rPr>
          <w:rFonts w:ascii="Times New Roman" w:hAnsi="Times New Roman"/>
          <w:spacing w:val="20"/>
          <w:kern w:val="0"/>
          <w:sz w:val="28"/>
          <w:szCs w:val="28"/>
          <w:lang w:eastAsia="zh-HK"/>
        </w:rPr>
        <w:t>十一月舉行的區議會選舉，</w:t>
      </w:r>
      <w:r w:rsidRPr="00337A6E">
        <w:rPr>
          <w:rFonts w:ascii="Times New Roman" w:hAnsi="Times New Roman" w:hint="eastAsia"/>
          <w:spacing w:val="20"/>
          <w:kern w:val="0"/>
          <w:sz w:val="28"/>
          <w:szCs w:val="28"/>
          <w:lang w:eastAsia="zh-HK"/>
        </w:rPr>
        <w:t>以及</w:t>
      </w:r>
      <w:r w:rsidRPr="00337A6E">
        <w:rPr>
          <w:rFonts w:ascii="Times New Roman" w:hAnsi="Times New Roman"/>
          <w:spacing w:val="20"/>
          <w:kern w:val="0"/>
          <w:sz w:val="28"/>
          <w:szCs w:val="28"/>
          <w:lang w:eastAsia="zh-HK"/>
        </w:rPr>
        <w:t>18</w:t>
      </w:r>
      <w:r w:rsidRPr="00337A6E">
        <w:rPr>
          <w:rFonts w:ascii="Times New Roman" w:hAnsi="Times New Roman" w:hint="eastAsia"/>
          <w:spacing w:val="20"/>
          <w:kern w:val="0"/>
          <w:sz w:val="28"/>
          <w:szCs w:val="28"/>
          <w:lang w:eastAsia="zh-HK"/>
        </w:rPr>
        <w:t>宗關乎原訂於二零二零年九月舉行的立法會選舉的</w:t>
      </w:r>
      <w:r w:rsidRPr="00337A6E">
        <w:rPr>
          <w:rFonts w:ascii="Times New Roman" w:hAnsi="Times New Roman"/>
          <w:spacing w:val="20"/>
          <w:kern w:val="0"/>
          <w:sz w:val="28"/>
          <w:szCs w:val="28"/>
          <w:lang w:eastAsia="zh-HK"/>
        </w:rPr>
        <w:t>選舉</w:t>
      </w:r>
      <w:r w:rsidRPr="00337A6E">
        <w:rPr>
          <w:rFonts w:ascii="Times New Roman" w:hAnsi="Times New Roman" w:hint="eastAsia"/>
          <w:spacing w:val="20"/>
          <w:kern w:val="0"/>
          <w:sz w:val="28"/>
          <w:szCs w:val="28"/>
          <w:lang w:eastAsia="zh-HK"/>
        </w:rPr>
        <w:t>投訴</w:t>
      </w:r>
      <w:r w:rsidRPr="00337A6E">
        <w:rPr>
          <w:rFonts w:ascii="Times New Roman" w:hAnsi="Times New Roman"/>
          <w:spacing w:val="20"/>
          <w:kern w:val="0"/>
          <w:sz w:val="28"/>
          <w:szCs w:val="28"/>
          <w:lang w:eastAsia="zh-HK"/>
        </w:rPr>
        <w:t>。</w:t>
      </w:r>
      <w:r w:rsidRPr="00337A6E">
        <w:rPr>
          <w:rFonts w:ascii="Times New Roman" w:hAnsi="Times New Roman" w:hint="eastAsia"/>
          <w:spacing w:val="20"/>
          <w:kern w:val="0"/>
          <w:sz w:val="28"/>
          <w:szCs w:val="28"/>
          <w:lang w:eastAsia="zh-HK"/>
        </w:rPr>
        <w:t>為確保公共選舉公平廉潔，廉署向政府當局就投票站和點票站的運作提出防貪建議，並在二零二零年三月推出</w:t>
      </w:r>
      <w:r w:rsidRPr="00337A6E">
        <w:rPr>
          <w:rFonts w:ascii="Times New Roman" w:hAnsi="Times New Roman"/>
          <w:spacing w:val="20"/>
          <w:kern w:val="0"/>
          <w:sz w:val="28"/>
          <w:szCs w:val="28"/>
          <w:lang w:eastAsia="zh-HK"/>
        </w:rPr>
        <w:t>維護廉潔立法會選舉教育及宣傳計劃。</w:t>
      </w:r>
      <w:r w:rsidRPr="00337A6E">
        <w:rPr>
          <w:rFonts w:ascii="Times New Roman" w:hAnsi="Times New Roman" w:hint="eastAsia"/>
          <w:spacing w:val="20"/>
          <w:kern w:val="0"/>
          <w:sz w:val="28"/>
          <w:szCs w:val="28"/>
          <w:lang w:eastAsia="zh-HK"/>
        </w:rPr>
        <w:t>由於</w:t>
      </w:r>
      <w:r w:rsidRPr="00337A6E">
        <w:rPr>
          <w:rFonts w:ascii="Times New Roman" w:hAnsi="Times New Roman"/>
          <w:spacing w:val="20"/>
          <w:kern w:val="0"/>
          <w:sz w:val="28"/>
          <w:szCs w:val="28"/>
          <w:lang w:eastAsia="zh-HK"/>
        </w:rPr>
        <w:t>二零二零</w:t>
      </w:r>
      <w:r w:rsidRPr="00337A6E">
        <w:rPr>
          <w:rFonts w:ascii="Times New Roman" w:hAnsi="Times New Roman" w:hint="eastAsia"/>
          <w:spacing w:val="20"/>
          <w:kern w:val="0"/>
          <w:sz w:val="28"/>
          <w:szCs w:val="28"/>
          <w:lang w:eastAsia="zh-HK"/>
        </w:rPr>
        <w:t>年立法會選舉延期舉行，廉署已就一</w:t>
      </w:r>
      <w:r w:rsidRPr="00337A6E">
        <w:rPr>
          <w:rFonts w:ascii="Times New Roman" w:hAnsi="Times New Roman" w:hint="eastAsia"/>
          <w:spacing w:val="20"/>
          <w:kern w:val="0"/>
          <w:sz w:val="28"/>
          <w:szCs w:val="28"/>
        </w:rPr>
        <w:t>些</w:t>
      </w:r>
      <w:r w:rsidRPr="00337A6E">
        <w:rPr>
          <w:rFonts w:ascii="Times New Roman" w:hAnsi="Times New Roman" w:hint="eastAsia"/>
          <w:spacing w:val="20"/>
          <w:kern w:val="0"/>
          <w:sz w:val="28"/>
          <w:szCs w:val="28"/>
          <w:lang w:eastAsia="zh-HK"/>
        </w:rPr>
        <w:t>廉潔選舉教育及宣傳活動作出調整。</w:t>
      </w: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p>
    <w:p w:rsidR="00337A6E" w:rsidRPr="00337A6E" w:rsidRDefault="00337A6E" w:rsidP="00337A6E">
      <w:pPr>
        <w:overflowPunct w:val="0"/>
        <w:snapToGrid w:val="0"/>
        <w:spacing w:line="300" w:lineRule="auto"/>
        <w:jc w:val="both"/>
        <w:outlineLvl w:val="0"/>
        <w:rPr>
          <w:rFonts w:ascii="Times New Roman" w:hAnsi="Times New Roman"/>
          <w:b/>
          <w:caps/>
          <w:spacing w:val="20"/>
          <w:sz w:val="32"/>
          <w:szCs w:val="32"/>
          <w:lang w:eastAsia="zh-HK"/>
        </w:rPr>
      </w:pPr>
      <w:r w:rsidRPr="00337A6E">
        <w:rPr>
          <w:rFonts w:ascii="Times New Roman" w:hAnsi="Times New Roman" w:hint="eastAsia"/>
          <w:b/>
          <w:caps/>
          <w:spacing w:val="20"/>
          <w:sz w:val="32"/>
          <w:szCs w:val="32"/>
          <w:lang w:eastAsia="zh-HK"/>
        </w:rPr>
        <w:t>防貪</w:t>
      </w: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r w:rsidRPr="00337A6E">
        <w:rPr>
          <w:rFonts w:ascii="Times New Roman" w:hAnsi="Times New Roman" w:hint="eastAsia"/>
          <w:spacing w:val="20"/>
          <w:kern w:val="0"/>
          <w:sz w:val="28"/>
          <w:szCs w:val="28"/>
        </w:rPr>
        <w:t>如何在疫情蔓延時預防貪污是年內全球的關注重點。</w:t>
      </w:r>
      <w:r w:rsidRPr="00337A6E">
        <w:rPr>
          <w:rFonts w:ascii="Times New Roman" w:hAnsi="Times New Roman" w:hint="eastAsia"/>
          <w:spacing w:val="20"/>
          <w:kern w:val="0"/>
          <w:sz w:val="28"/>
          <w:szCs w:val="28"/>
          <w:lang w:eastAsia="zh-HK"/>
        </w:rPr>
        <w:t>疫情期間，</w:t>
      </w:r>
      <w:r w:rsidRPr="00337A6E">
        <w:rPr>
          <w:rFonts w:ascii="Times New Roman" w:hAnsi="Times New Roman" w:hint="eastAsia"/>
          <w:spacing w:val="20"/>
          <w:kern w:val="0"/>
          <w:sz w:val="28"/>
          <w:szCs w:val="28"/>
          <w:lang w:val="en-GB" w:eastAsia="zh-HK"/>
        </w:rPr>
        <w:t>廉署</w:t>
      </w:r>
      <w:r w:rsidRPr="00337A6E">
        <w:rPr>
          <w:rFonts w:ascii="Times New Roman" w:hAnsi="Times New Roman" w:hint="eastAsia"/>
          <w:spacing w:val="20"/>
          <w:kern w:val="0"/>
          <w:sz w:val="28"/>
          <w:szCs w:val="28"/>
          <w:lang w:val="en-GB"/>
        </w:rPr>
        <w:t>仍然堅持不懈，</w:t>
      </w:r>
      <w:r w:rsidRPr="00337A6E">
        <w:rPr>
          <w:rFonts w:ascii="Times New Roman" w:hAnsi="Times New Roman" w:hint="eastAsia"/>
          <w:spacing w:val="20"/>
          <w:kern w:val="0"/>
          <w:sz w:val="28"/>
          <w:szCs w:val="28"/>
          <w:lang w:val="en-GB" w:eastAsia="zh-HK"/>
        </w:rPr>
        <w:t>除了透過</w:t>
      </w:r>
      <w:r w:rsidRPr="00337A6E">
        <w:rPr>
          <w:rFonts w:ascii="Times New Roman" w:hAnsi="Times New Roman" w:hint="eastAsia"/>
          <w:spacing w:val="20"/>
          <w:kern w:val="0"/>
          <w:sz w:val="28"/>
          <w:szCs w:val="28"/>
          <w:lang w:val="en-GB"/>
        </w:rPr>
        <w:t>傳統的面對面諮詢，</w:t>
      </w:r>
      <w:r w:rsidRPr="00337A6E">
        <w:rPr>
          <w:rFonts w:ascii="Times New Roman" w:hAnsi="Times New Roman" w:hint="eastAsia"/>
          <w:spacing w:val="20"/>
          <w:kern w:val="0"/>
          <w:sz w:val="28"/>
          <w:szCs w:val="28"/>
          <w:lang w:val="en-GB" w:eastAsia="zh-HK"/>
        </w:rPr>
        <w:t>更積</w:t>
      </w:r>
      <w:r w:rsidRPr="00337A6E">
        <w:rPr>
          <w:rFonts w:ascii="Times New Roman" w:hAnsi="Times New Roman" w:hint="eastAsia"/>
          <w:spacing w:val="20"/>
          <w:kern w:val="0"/>
          <w:sz w:val="28"/>
          <w:szCs w:val="28"/>
          <w:lang w:val="en-GB" w:eastAsia="zh-HK"/>
        </w:rPr>
        <w:lastRenderedPageBreak/>
        <w:t>極</w:t>
      </w:r>
      <w:r w:rsidRPr="00337A6E">
        <w:rPr>
          <w:rFonts w:ascii="Times New Roman" w:hAnsi="Times New Roman" w:hint="eastAsia"/>
          <w:spacing w:val="20"/>
          <w:kern w:val="0"/>
          <w:sz w:val="28"/>
          <w:szCs w:val="28"/>
          <w:lang w:val="en-GB"/>
        </w:rPr>
        <w:t>利用資訊技術</w:t>
      </w:r>
      <w:r w:rsidRPr="00337A6E">
        <w:rPr>
          <w:rFonts w:ascii="Times New Roman" w:hAnsi="Times New Roman" w:hint="eastAsia"/>
          <w:spacing w:val="20"/>
          <w:kern w:val="0"/>
          <w:sz w:val="28"/>
          <w:szCs w:val="28"/>
          <w:lang w:eastAsia="zh-HK"/>
        </w:rPr>
        <w:t>繼續為公私營機構</w:t>
      </w:r>
      <w:r w:rsidRPr="00337A6E">
        <w:rPr>
          <w:rFonts w:ascii="Times New Roman" w:hAnsi="Times New Roman" w:hint="eastAsia"/>
          <w:spacing w:val="20"/>
          <w:kern w:val="0"/>
          <w:sz w:val="28"/>
          <w:szCs w:val="28"/>
          <w:lang w:val="en-GB"/>
        </w:rPr>
        <w:t>提供防貪服</w:t>
      </w:r>
      <w:r w:rsidRPr="00337A6E">
        <w:rPr>
          <w:rFonts w:ascii="Times New Roman" w:hAnsi="Times New Roman" w:hint="eastAsia"/>
          <w:spacing w:val="20"/>
          <w:kern w:val="0"/>
          <w:sz w:val="28"/>
          <w:szCs w:val="28"/>
          <w:lang w:val="en-GB" w:eastAsia="zh-HK"/>
        </w:rPr>
        <w:t>務，以堵塞制度或程序上的</w:t>
      </w:r>
      <w:r w:rsidRPr="00337A6E">
        <w:rPr>
          <w:rFonts w:ascii="Calibri" w:hAnsi="Calibri"/>
          <w:spacing w:val="20"/>
          <w:kern w:val="0"/>
          <w:sz w:val="28"/>
          <w:szCs w:val="28"/>
          <w:lang w:val="en-GB"/>
        </w:rPr>
        <w:t>貪污</w:t>
      </w:r>
      <w:r w:rsidRPr="00337A6E">
        <w:rPr>
          <w:rFonts w:ascii="Calibri" w:hAnsi="Calibri" w:hint="eastAsia"/>
          <w:spacing w:val="20"/>
          <w:kern w:val="0"/>
          <w:sz w:val="28"/>
          <w:szCs w:val="28"/>
          <w:lang w:val="en-GB"/>
        </w:rPr>
        <w:t>漏洞</w:t>
      </w:r>
      <w:r w:rsidRPr="00337A6E">
        <w:rPr>
          <w:rFonts w:ascii="Times New Roman" w:hAnsi="Times New Roman" w:hint="eastAsia"/>
          <w:spacing w:val="20"/>
          <w:kern w:val="0"/>
          <w:sz w:val="28"/>
          <w:szCs w:val="28"/>
          <w:lang w:val="en-GB" w:eastAsia="zh-HK"/>
        </w:rPr>
        <w:t>。年内，</w:t>
      </w:r>
      <w:r w:rsidRPr="00337A6E">
        <w:rPr>
          <w:rFonts w:ascii="Times New Roman" w:hAnsi="Times New Roman" w:hint="eastAsia"/>
          <w:spacing w:val="20"/>
          <w:kern w:val="0"/>
          <w:sz w:val="28"/>
          <w:szCs w:val="28"/>
          <w:lang w:eastAsia="zh-HK"/>
        </w:rPr>
        <w:t>廉署繼續</w:t>
      </w:r>
      <w:r w:rsidRPr="00337A6E">
        <w:rPr>
          <w:rFonts w:ascii="Calibri" w:hAnsi="Calibri" w:hint="eastAsia"/>
          <w:spacing w:val="20"/>
          <w:kern w:val="0"/>
          <w:sz w:val="28"/>
          <w:szCs w:val="28"/>
          <w:lang w:val="en-GB"/>
        </w:rPr>
        <w:t>採取</w:t>
      </w:r>
      <w:r w:rsidRPr="00337A6E">
        <w:rPr>
          <w:rFonts w:ascii="Times New Roman" w:hAnsi="Times New Roman" w:hint="eastAsia"/>
          <w:spacing w:val="20"/>
          <w:kern w:val="0"/>
          <w:sz w:val="28"/>
          <w:szCs w:val="28"/>
          <w:lang w:val="en-GB" w:eastAsia="zh-HK"/>
        </w:rPr>
        <w:t>源頭預防策略</w:t>
      </w:r>
      <w:r w:rsidRPr="00337A6E">
        <w:rPr>
          <w:rFonts w:ascii="Times New Roman" w:hAnsi="Times New Roman"/>
          <w:spacing w:val="20"/>
          <w:sz w:val="28"/>
        </w:rPr>
        <w:t>及</w:t>
      </w:r>
      <w:r w:rsidRPr="00337A6E">
        <w:rPr>
          <w:rFonts w:ascii="Calibri" w:hAnsi="Calibri"/>
          <w:spacing w:val="20"/>
          <w:kern w:val="0"/>
          <w:sz w:val="28"/>
          <w:szCs w:val="28"/>
          <w:lang w:val="en-GB"/>
        </w:rPr>
        <w:t>與政府</w:t>
      </w:r>
      <w:r w:rsidRPr="00337A6E">
        <w:rPr>
          <w:rFonts w:ascii="Times New Roman" w:hAnsi="Times New Roman" w:hint="eastAsia"/>
          <w:spacing w:val="20"/>
          <w:kern w:val="0"/>
          <w:sz w:val="28"/>
          <w:szCs w:val="28"/>
          <w:lang w:eastAsia="zh-HK"/>
        </w:rPr>
        <w:t>決策局／</w:t>
      </w:r>
      <w:r w:rsidRPr="00337A6E">
        <w:rPr>
          <w:rFonts w:ascii="Calibri" w:hAnsi="Calibri"/>
          <w:spacing w:val="20"/>
          <w:kern w:val="0"/>
          <w:sz w:val="28"/>
          <w:szCs w:val="28"/>
          <w:lang w:val="en-GB"/>
        </w:rPr>
        <w:t>部門和公共機構建立伙伴關係</w:t>
      </w:r>
      <w:r w:rsidRPr="00337A6E">
        <w:rPr>
          <w:rFonts w:ascii="Times New Roman" w:hAnsi="Times New Roman" w:hint="eastAsia"/>
          <w:spacing w:val="20"/>
          <w:kern w:val="0"/>
          <w:sz w:val="28"/>
          <w:szCs w:val="28"/>
          <w:lang w:eastAsia="zh-HK"/>
        </w:rPr>
        <w:t>，協助他們</w:t>
      </w:r>
      <w:r w:rsidRPr="00337A6E">
        <w:rPr>
          <w:rFonts w:ascii="Times New Roman" w:hAnsi="Times New Roman"/>
          <w:spacing w:val="20"/>
          <w:sz w:val="28"/>
        </w:rPr>
        <w:t>減低貪污風險及</w:t>
      </w:r>
      <w:r w:rsidRPr="00337A6E">
        <w:rPr>
          <w:rFonts w:ascii="Times New Roman" w:hAnsi="Times New Roman" w:hint="eastAsia"/>
          <w:spacing w:val="20"/>
          <w:kern w:val="0"/>
          <w:sz w:val="28"/>
          <w:szCs w:val="28"/>
          <w:lang w:eastAsia="zh-HK"/>
        </w:rPr>
        <w:t>加強防貪機制，尤其是在涉及重大公眾利益的範疇。廉署亦為私營機構提供防貪諮詢服務，以加強商業道德，</w:t>
      </w:r>
      <w:r w:rsidRPr="00337A6E">
        <w:rPr>
          <w:rFonts w:ascii="Times New Roman" w:hAnsi="Times New Roman" w:hint="eastAsia"/>
          <w:spacing w:val="20"/>
          <w:kern w:val="0"/>
          <w:sz w:val="28"/>
          <w:szCs w:val="28"/>
          <w:lang w:val="en-GB" w:eastAsia="zh-HK"/>
        </w:rPr>
        <w:t>維</w:t>
      </w:r>
      <w:r w:rsidRPr="00337A6E">
        <w:rPr>
          <w:rFonts w:ascii="Times New Roman" w:hAnsi="Times New Roman" w:hint="eastAsia"/>
          <w:spacing w:val="20"/>
          <w:kern w:val="0"/>
          <w:sz w:val="28"/>
          <w:szCs w:val="28"/>
          <w:lang w:eastAsia="zh-HK"/>
        </w:rPr>
        <w:t>護</w:t>
      </w:r>
      <w:r w:rsidRPr="00337A6E">
        <w:rPr>
          <w:rFonts w:ascii="Times New Roman" w:hAnsi="Times New Roman" w:hint="eastAsia"/>
          <w:spacing w:val="20"/>
          <w:kern w:val="0"/>
          <w:sz w:val="28"/>
          <w:szCs w:val="28"/>
          <w:lang w:val="en-GB" w:eastAsia="zh-HK"/>
        </w:rPr>
        <w:t>公平廉潔的營商環境</w:t>
      </w:r>
      <w:r w:rsidRPr="00337A6E">
        <w:rPr>
          <w:rFonts w:ascii="Times New Roman" w:hAnsi="Times New Roman" w:hint="eastAsia"/>
          <w:spacing w:val="20"/>
          <w:kern w:val="0"/>
          <w:sz w:val="28"/>
          <w:szCs w:val="28"/>
          <w:lang w:eastAsia="zh-HK"/>
        </w:rPr>
        <w:t>。</w:t>
      </w: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r w:rsidRPr="00337A6E">
        <w:rPr>
          <w:rFonts w:ascii="Times New Roman" w:hAnsi="Times New Roman" w:hint="eastAsia"/>
          <w:spacing w:val="20"/>
          <w:kern w:val="0"/>
          <w:sz w:val="28"/>
          <w:szCs w:val="28"/>
        </w:rPr>
        <w:t>二零二零年</w:t>
      </w:r>
      <w:r w:rsidRPr="00337A6E">
        <w:rPr>
          <w:rFonts w:ascii="Times New Roman" w:hAnsi="Times New Roman" w:hint="eastAsia"/>
          <w:spacing w:val="20"/>
          <w:kern w:val="0"/>
          <w:sz w:val="28"/>
          <w:szCs w:val="28"/>
          <w:lang w:eastAsia="zh-HK"/>
        </w:rPr>
        <w:t>，廉署</w:t>
      </w:r>
      <w:r w:rsidRPr="00337A6E">
        <w:rPr>
          <w:rFonts w:ascii="Times New Roman" w:hAnsi="Times New Roman"/>
          <w:spacing w:val="20"/>
          <w:kern w:val="0"/>
          <w:sz w:val="28"/>
          <w:szCs w:val="28"/>
          <w:lang w:eastAsia="zh-HK"/>
        </w:rPr>
        <w:t>完成了</w:t>
      </w:r>
      <w:r w:rsidRPr="00337A6E">
        <w:rPr>
          <w:rFonts w:ascii="Times New Roman" w:hAnsi="Times New Roman"/>
          <w:spacing w:val="20"/>
          <w:kern w:val="0"/>
          <w:sz w:val="28"/>
          <w:szCs w:val="28"/>
          <w:lang w:eastAsia="zh-HK"/>
        </w:rPr>
        <w:t>65</w:t>
      </w:r>
      <w:r w:rsidRPr="00337A6E">
        <w:rPr>
          <w:rFonts w:ascii="Times New Roman" w:hAnsi="Times New Roman" w:hint="eastAsia"/>
          <w:spacing w:val="20"/>
          <w:kern w:val="0"/>
          <w:sz w:val="28"/>
          <w:szCs w:val="28"/>
          <w:lang w:eastAsia="zh-HK"/>
        </w:rPr>
        <w:t>份詳細的審查工作</w:t>
      </w:r>
      <w:r w:rsidRPr="00337A6E">
        <w:rPr>
          <w:rFonts w:ascii="Times New Roman" w:hAnsi="Times New Roman"/>
          <w:spacing w:val="20"/>
          <w:kern w:val="0"/>
          <w:sz w:val="28"/>
          <w:szCs w:val="28"/>
          <w:lang w:eastAsia="zh-HK"/>
        </w:rPr>
        <w:t>報告</w:t>
      </w:r>
      <w:r w:rsidRPr="00337A6E">
        <w:rPr>
          <w:rFonts w:ascii="Times New Roman" w:hAnsi="Times New Roman" w:hint="eastAsia"/>
          <w:spacing w:val="20"/>
          <w:kern w:val="0"/>
          <w:sz w:val="28"/>
          <w:szCs w:val="28"/>
          <w:lang w:eastAsia="zh-HK"/>
        </w:rPr>
        <w:t>，</w:t>
      </w:r>
      <w:r w:rsidRPr="00337A6E">
        <w:rPr>
          <w:rFonts w:ascii="Calibri" w:hAnsi="Calibri" w:hint="eastAsia"/>
          <w:spacing w:val="20"/>
          <w:kern w:val="0"/>
          <w:sz w:val="28"/>
          <w:szCs w:val="28"/>
          <w:lang w:val="en-GB"/>
        </w:rPr>
        <w:t>並</w:t>
      </w:r>
      <w:r w:rsidRPr="00337A6E">
        <w:rPr>
          <w:rFonts w:ascii="Times New Roman" w:hAnsi="Times New Roman" w:hint="eastAsia"/>
          <w:spacing w:val="20"/>
          <w:kern w:val="0"/>
          <w:sz w:val="28"/>
          <w:szCs w:val="28"/>
          <w:lang w:eastAsia="zh-HK"/>
        </w:rPr>
        <w:t>為政府決策局／部門及其他機構</w:t>
      </w:r>
      <w:r w:rsidRPr="00337A6E">
        <w:rPr>
          <w:rFonts w:ascii="Times New Roman" w:hAnsi="Times New Roman"/>
          <w:spacing w:val="20"/>
          <w:kern w:val="0"/>
          <w:sz w:val="28"/>
          <w:szCs w:val="28"/>
          <w:lang w:eastAsia="zh-HK"/>
        </w:rPr>
        <w:t>提供</w:t>
      </w:r>
      <w:r w:rsidRPr="00337A6E">
        <w:rPr>
          <w:rFonts w:ascii="Times New Roman" w:hAnsi="Times New Roman" w:hint="eastAsia"/>
          <w:spacing w:val="20"/>
          <w:kern w:val="0"/>
          <w:sz w:val="28"/>
          <w:szCs w:val="28"/>
          <w:lang w:eastAsia="zh-HK"/>
        </w:rPr>
        <w:t>逾</w:t>
      </w:r>
      <w:r w:rsidRPr="00337A6E">
        <w:rPr>
          <w:rFonts w:ascii="Times New Roman" w:hAnsi="Times New Roman"/>
          <w:spacing w:val="20"/>
          <w:kern w:val="0"/>
          <w:sz w:val="28"/>
          <w:szCs w:val="28"/>
          <w:lang w:eastAsia="zh-HK"/>
        </w:rPr>
        <w:t>970</w:t>
      </w:r>
      <w:r w:rsidRPr="00337A6E">
        <w:rPr>
          <w:rFonts w:ascii="Times New Roman" w:hAnsi="Times New Roman" w:hint="eastAsia"/>
          <w:spacing w:val="20"/>
          <w:kern w:val="0"/>
          <w:sz w:val="28"/>
          <w:szCs w:val="28"/>
          <w:lang w:eastAsia="zh-HK"/>
        </w:rPr>
        <w:t>次度身訂造的防貪建議，以</w:t>
      </w:r>
      <w:r w:rsidRPr="00337A6E">
        <w:rPr>
          <w:rFonts w:ascii="Times New Roman" w:hAnsi="新細明體" w:hint="eastAsia"/>
          <w:spacing w:val="20"/>
          <w:sz w:val="28"/>
          <w:lang w:eastAsia="zh-HK"/>
        </w:rPr>
        <w:t>協助他們就其政策、項目及</w:t>
      </w:r>
      <w:r w:rsidRPr="00337A6E">
        <w:rPr>
          <w:rFonts w:ascii="Times New Roman" w:hAnsi="Times New Roman" w:hint="eastAsia"/>
          <w:spacing w:val="20"/>
          <w:kern w:val="0"/>
          <w:sz w:val="28"/>
          <w:szCs w:val="28"/>
          <w:lang w:eastAsia="zh-HK"/>
        </w:rPr>
        <w:t>運作</w:t>
      </w:r>
      <w:r w:rsidRPr="00337A6E">
        <w:rPr>
          <w:rFonts w:ascii="Times New Roman" w:hAnsi="新細明體" w:hint="eastAsia"/>
          <w:spacing w:val="20"/>
          <w:sz w:val="28"/>
          <w:lang w:eastAsia="zh-HK"/>
        </w:rPr>
        <w:t>建立有效的防貪措施，包括</w:t>
      </w:r>
      <w:r w:rsidRPr="00337A6E">
        <w:rPr>
          <w:rFonts w:ascii="Calibri" w:hAnsi="Calibri" w:hint="eastAsia"/>
          <w:color w:val="000000"/>
          <w:spacing w:val="20"/>
          <w:sz w:val="28"/>
          <w:szCs w:val="28"/>
        </w:rPr>
        <w:t>加强</w:t>
      </w:r>
      <w:r w:rsidRPr="00337A6E">
        <w:rPr>
          <w:rFonts w:ascii="Times New Roman" w:hAnsi="Times New Roman" w:hint="eastAsia"/>
          <w:spacing w:val="20"/>
          <w:kern w:val="0"/>
          <w:sz w:val="28"/>
          <w:szCs w:val="28"/>
          <w:lang w:eastAsia="zh-HK"/>
        </w:rPr>
        <w:t>香港增長組合</w:t>
      </w:r>
      <w:r w:rsidRPr="00337A6E">
        <w:rPr>
          <w:rFonts w:ascii="Calibri" w:hAnsi="Calibri" w:hint="eastAsia"/>
          <w:color w:val="000000"/>
          <w:spacing w:val="20"/>
          <w:sz w:val="28"/>
          <w:szCs w:val="28"/>
        </w:rPr>
        <w:t>有關運作系統的完整性</w:t>
      </w:r>
      <w:r w:rsidRPr="00337A6E">
        <w:rPr>
          <w:rFonts w:ascii="Times New Roman" w:hAnsi="新細明體" w:hint="eastAsia"/>
          <w:spacing w:val="20"/>
          <w:sz w:val="28"/>
          <w:lang w:eastAsia="zh-HK"/>
        </w:rPr>
        <w:t>、制定一套</w:t>
      </w:r>
      <w:r w:rsidRPr="00337A6E">
        <w:rPr>
          <w:rFonts w:ascii="Times New Roman" w:hAnsi="Times New Roman"/>
          <w:spacing w:val="20"/>
          <w:kern w:val="0"/>
          <w:sz w:val="28"/>
          <w:szCs w:val="28"/>
          <w:lang w:eastAsia="zh-HK"/>
        </w:rPr>
        <w:t>“</w:t>
      </w:r>
      <w:r w:rsidRPr="00337A6E">
        <w:rPr>
          <w:rFonts w:ascii="Times New Roman" w:hAnsi="新細明體" w:hint="eastAsia"/>
          <w:spacing w:val="20"/>
          <w:sz w:val="28"/>
          <w:lang w:eastAsia="zh-HK"/>
        </w:rPr>
        <w:t>誠信管理</w:t>
      </w:r>
      <w:r w:rsidRPr="00337A6E">
        <w:rPr>
          <w:rFonts w:ascii="Calibri" w:hAnsi="Calibri" w:hint="eastAsia"/>
          <w:color w:val="000000"/>
          <w:spacing w:val="20"/>
          <w:sz w:val="28"/>
          <w:szCs w:val="28"/>
        </w:rPr>
        <w:t>系統</w:t>
      </w:r>
      <w:r w:rsidRPr="00337A6E">
        <w:rPr>
          <w:rFonts w:ascii="Times New Roman" w:hAnsi="Times New Roman"/>
          <w:spacing w:val="20"/>
          <w:kern w:val="0"/>
          <w:sz w:val="28"/>
          <w:szCs w:val="28"/>
          <w:lang w:eastAsia="zh-HK"/>
        </w:rPr>
        <w:t>”</w:t>
      </w:r>
      <w:r w:rsidRPr="00337A6E">
        <w:rPr>
          <w:rFonts w:ascii="Calibri" w:hAnsi="Calibri" w:hint="eastAsia"/>
          <w:color w:val="000000"/>
          <w:spacing w:val="20"/>
          <w:sz w:val="28"/>
          <w:szCs w:val="28"/>
        </w:rPr>
        <w:t>供公共工程承建商採用</w:t>
      </w:r>
      <w:r w:rsidRPr="00337A6E">
        <w:rPr>
          <w:rFonts w:ascii="Times New Roman" w:hAnsi="新細明體" w:hint="eastAsia"/>
          <w:spacing w:val="20"/>
          <w:sz w:val="28"/>
          <w:lang w:eastAsia="zh-HK"/>
        </w:rPr>
        <w:t>，以及加強香港交易及結算所有限公司和證券及期貨事務監察委員會的首次公開招股程序。</w:t>
      </w:r>
      <w:r w:rsidRPr="00337A6E">
        <w:rPr>
          <w:rFonts w:ascii="Times New Roman" w:hAnsi="Times New Roman" w:hint="eastAsia"/>
          <w:spacing w:val="20"/>
          <w:kern w:val="0"/>
          <w:sz w:val="28"/>
          <w:szCs w:val="28"/>
          <w:lang w:eastAsia="zh-HK"/>
        </w:rPr>
        <w:t>廉署亦致力推廣採用電子科技及資訊系統，強化公共行政和服務的管治及監控，並建議政府決策局／部門有效應用資訊科技，加强監督和監察、自動化和簡化程序，例如推動</w:t>
      </w:r>
      <w:r w:rsidRPr="00337A6E">
        <w:rPr>
          <w:rFonts w:ascii="Times New Roman" w:hAnsi="Times New Roman"/>
          <w:spacing w:val="20"/>
          <w:kern w:val="0"/>
          <w:sz w:val="28"/>
          <w:szCs w:val="28"/>
          <w:lang w:val="en-GB"/>
        </w:rPr>
        <w:t>公共工程</w:t>
      </w:r>
      <w:r w:rsidRPr="00337A6E">
        <w:rPr>
          <w:rFonts w:ascii="Times New Roman" w:hAnsi="Times New Roman" w:hint="eastAsia"/>
          <w:spacing w:val="20"/>
          <w:kern w:val="0"/>
          <w:sz w:val="28"/>
          <w:szCs w:val="28"/>
          <w:lang w:val="en-GB" w:eastAsia="zh-HK"/>
        </w:rPr>
        <w:t>顧問及</w:t>
      </w:r>
      <w:r w:rsidRPr="00337A6E">
        <w:rPr>
          <w:rFonts w:ascii="Times New Roman" w:hAnsi="Times New Roman"/>
          <w:spacing w:val="20"/>
          <w:kern w:val="0"/>
          <w:sz w:val="28"/>
          <w:szCs w:val="28"/>
          <w:lang w:val="en-GB"/>
        </w:rPr>
        <w:t>承建商</w:t>
      </w:r>
      <w:r w:rsidRPr="00337A6E">
        <w:rPr>
          <w:rFonts w:ascii="Times New Roman" w:hAnsi="Times New Roman" w:hint="eastAsia"/>
          <w:spacing w:val="20"/>
          <w:kern w:val="0"/>
          <w:sz w:val="28"/>
          <w:szCs w:val="28"/>
          <w:lang w:val="en-GB"/>
        </w:rPr>
        <w:t>實施數碼工程監督系統。</w:t>
      </w: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r w:rsidRPr="00337A6E">
        <w:rPr>
          <w:rFonts w:ascii="Times New Roman" w:hAnsi="Times New Roman" w:hint="eastAsia"/>
          <w:spacing w:val="20"/>
          <w:kern w:val="0"/>
          <w:sz w:val="28"/>
          <w:szCs w:val="28"/>
          <w:lang w:eastAsia="zh-HK"/>
        </w:rPr>
        <w:t>廉署緊貼社會脈搏，因應社會最新發展及市民關注的範疇，於年內推出一系列防貪刊物，</w:t>
      </w:r>
      <w:r w:rsidRPr="00337A6E">
        <w:rPr>
          <w:rFonts w:ascii="Calibri" w:hAnsi="Calibri" w:hint="eastAsia"/>
          <w:spacing w:val="20"/>
          <w:sz w:val="28"/>
          <w:szCs w:val="28"/>
          <w:lang w:eastAsia="zh-HK"/>
        </w:rPr>
        <w:t>涵蓋</w:t>
      </w:r>
      <w:r w:rsidRPr="00337A6E">
        <w:rPr>
          <w:rFonts w:ascii="Times New Roman" w:hAnsi="Times New Roman" w:hint="eastAsia"/>
          <w:spacing w:val="20"/>
          <w:kern w:val="0"/>
          <w:sz w:val="28"/>
          <w:szCs w:val="28"/>
          <w:lang w:eastAsia="zh-HK"/>
        </w:rPr>
        <w:t>非紀律部隊執法機構的執法工作、幼稚園運作、工程監督、保險公司的運</w:t>
      </w:r>
      <w:r w:rsidR="00182301">
        <w:rPr>
          <w:rFonts w:ascii="Times New Roman" w:hAnsi="Times New Roman" w:hint="eastAsia"/>
          <w:spacing w:val="20"/>
          <w:kern w:val="0"/>
          <w:sz w:val="28"/>
          <w:szCs w:val="28"/>
          <w:lang w:eastAsia="zh-HK"/>
        </w:rPr>
        <w:t>作</w:t>
      </w:r>
      <w:r w:rsidRPr="00337A6E">
        <w:rPr>
          <w:rFonts w:ascii="Times New Roman" w:hAnsi="Times New Roman" w:hint="eastAsia"/>
          <w:spacing w:val="20"/>
          <w:kern w:val="0"/>
          <w:sz w:val="28"/>
          <w:szCs w:val="28"/>
          <w:lang w:eastAsia="zh-HK"/>
        </w:rPr>
        <w:t>，以及非政府機構過渡性房屋項目等重點範疇。</w:t>
      </w: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r w:rsidRPr="00337A6E">
        <w:rPr>
          <w:rFonts w:ascii="Times New Roman" w:hAnsi="Times New Roman" w:hint="eastAsia"/>
          <w:spacing w:val="20"/>
          <w:kern w:val="0"/>
          <w:sz w:val="28"/>
          <w:szCs w:val="28"/>
          <w:lang w:eastAsia="zh-HK"/>
        </w:rPr>
        <w:t>年內，廉署防貪諮詢服務組致力為私營機構提供免費和保密的防貪諮詢服務。廉署亦推出不同的防貪資源，包括防貪刊物、培訓短片</w:t>
      </w:r>
      <w:r w:rsidRPr="00337A6E">
        <w:rPr>
          <w:rFonts w:ascii="Times New Roman" w:hAnsi="Times New Roman" w:hint="eastAsia"/>
          <w:spacing w:val="20"/>
          <w:kern w:val="0"/>
          <w:sz w:val="28"/>
          <w:szCs w:val="28"/>
        </w:rPr>
        <w:t>，以及</w:t>
      </w:r>
      <w:r w:rsidRPr="00337A6E">
        <w:rPr>
          <w:rFonts w:ascii="Times New Roman" w:hAnsi="Times New Roman" w:hint="eastAsia"/>
          <w:spacing w:val="20"/>
          <w:kern w:val="0"/>
          <w:sz w:val="28"/>
          <w:szCs w:val="28"/>
          <w:lang w:eastAsia="zh-HK"/>
        </w:rPr>
        <w:t>個案研究</w:t>
      </w:r>
      <w:r w:rsidRPr="00337A6E">
        <w:rPr>
          <w:rFonts w:ascii="Times New Roman" w:hAnsi="Times New Roman"/>
          <w:spacing w:val="20"/>
          <w:kern w:val="0"/>
          <w:sz w:val="28"/>
          <w:szCs w:val="28"/>
          <w:lang w:eastAsia="zh-HK"/>
        </w:rPr>
        <w:t>，</w:t>
      </w:r>
      <w:r w:rsidRPr="00337A6E">
        <w:rPr>
          <w:rFonts w:ascii="Times New Roman" w:hAnsi="Times New Roman" w:hint="eastAsia"/>
          <w:spacing w:val="20"/>
          <w:kern w:val="0"/>
          <w:sz w:val="28"/>
          <w:szCs w:val="28"/>
          <w:lang w:eastAsia="zh-HK"/>
        </w:rPr>
        <w:t>並上載於防貪諮詢服務網站供各機構參考和使用。二零二零年，瀏覽防貪諮詢服務網站的每月平均瀏覽次數超過</w:t>
      </w:r>
      <w:r w:rsidRPr="00337A6E">
        <w:rPr>
          <w:rFonts w:ascii="Times New Roman" w:hAnsi="Times New Roman"/>
          <w:spacing w:val="20"/>
          <w:kern w:val="0"/>
          <w:sz w:val="28"/>
          <w:szCs w:val="28"/>
          <w:lang w:eastAsia="zh-HK"/>
        </w:rPr>
        <w:t>18 400</w:t>
      </w:r>
      <w:r w:rsidRPr="00337A6E">
        <w:rPr>
          <w:rFonts w:ascii="Times New Roman" w:hAnsi="Times New Roman" w:hint="eastAsia"/>
          <w:spacing w:val="20"/>
          <w:kern w:val="0"/>
          <w:sz w:val="28"/>
          <w:szCs w:val="28"/>
          <w:lang w:eastAsia="zh-HK"/>
        </w:rPr>
        <w:t>次，比前一年躍升逾七成半。</w:t>
      </w: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p>
    <w:p w:rsidR="00337A6E" w:rsidRPr="00337A6E" w:rsidRDefault="00337A6E" w:rsidP="00337A6E">
      <w:pPr>
        <w:overflowPunct w:val="0"/>
        <w:snapToGrid w:val="0"/>
        <w:spacing w:line="300" w:lineRule="auto"/>
        <w:jc w:val="both"/>
        <w:outlineLvl w:val="0"/>
        <w:rPr>
          <w:rFonts w:ascii="Times New Roman" w:hAnsi="Times New Roman"/>
          <w:b/>
          <w:caps/>
          <w:spacing w:val="20"/>
          <w:sz w:val="32"/>
          <w:szCs w:val="32"/>
          <w:lang w:eastAsia="zh-HK"/>
        </w:rPr>
      </w:pPr>
      <w:r w:rsidRPr="00337A6E">
        <w:rPr>
          <w:rFonts w:ascii="Times New Roman" w:hAnsi="Times New Roman" w:hint="eastAsia"/>
          <w:b/>
          <w:caps/>
          <w:spacing w:val="20"/>
          <w:sz w:val="32"/>
          <w:szCs w:val="32"/>
          <w:lang w:eastAsia="zh-HK"/>
        </w:rPr>
        <w:t>倡廉教育</w:t>
      </w: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r w:rsidRPr="00337A6E">
        <w:rPr>
          <w:rFonts w:ascii="Times New Roman" w:hAnsi="Times New Roman" w:hint="eastAsia"/>
          <w:spacing w:val="20"/>
          <w:kern w:val="0"/>
          <w:sz w:val="28"/>
          <w:szCs w:val="28"/>
          <w:lang w:eastAsia="zh-HK"/>
        </w:rPr>
        <w:t>縱然面對社交距離的限制，廉署靈活應變，</w:t>
      </w:r>
      <w:r w:rsidRPr="00337A6E">
        <w:rPr>
          <w:rFonts w:ascii="Times New Roman" w:hAnsi="Times New Roman" w:hint="eastAsia"/>
          <w:spacing w:val="20"/>
          <w:kern w:val="0"/>
          <w:sz w:val="28"/>
          <w:szCs w:val="28"/>
        </w:rPr>
        <w:t>在情況許可</w:t>
      </w:r>
      <w:r w:rsidRPr="00337A6E">
        <w:rPr>
          <w:rFonts w:ascii="Times New Roman" w:hAnsi="Times New Roman" w:hint="eastAsia"/>
          <w:spacing w:val="20"/>
          <w:kern w:val="0"/>
          <w:sz w:val="28"/>
          <w:szCs w:val="28"/>
          <w:lang w:eastAsia="zh-HK"/>
        </w:rPr>
        <w:t>時</w:t>
      </w:r>
      <w:r w:rsidRPr="00337A6E">
        <w:rPr>
          <w:rFonts w:ascii="Times New Roman" w:hAnsi="Times New Roman" w:hint="eastAsia"/>
          <w:spacing w:val="20"/>
          <w:kern w:val="0"/>
          <w:sz w:val="28"/>
          <w:szCs w:val="28"/>
        </w:rPr>
        <w:t>繼續進行面對</w:t>
      </w:r>
      <w:r w:rsidRPr="00337A6E">
        <w:rPr>
          <w:rFonts w:ascii="Times New Roman" w:hAnsi="Times New Roman" w:hint="eastAsia"/>
          <w:spacing w:val="20"/>
          <w:kern w:val="0"/>
          <w:sz w:val="28"/>
          <w:szCs w:val="28"/>
          <w:lang w:eastAsia="zh-HK"/>
        </w:rPr>
        <w:t>面的宣傳教育</w:t>
      </w:r>
      <w:r w:rsidRPr="00337A6E">
        <w:rPr>
          <w:rFonts w:ascii="Times New Roman" w:hAnsi="Times New Roman" w:hint="eastAsia"/>
          <w:spacing w:val="20"/>
          <w:kern w:val="0"/>
          <w:sz w:val="28"/>
          <w:szCs w:val="28"/>
        </w:rPr>
        <w:t>，亦</w:t>
      </w:r>
      <w:r w:rsidRPr="00337A6E">
        <w:rPr>
          <w:rFonts w:ascii="Times New Roman" w:hAnsi="Times New Roman" w:hint="eastAsia"/>
          <w:spacing w:val="20"/>
          <w:kern w:val="0"/>
          <w:sz w:val="28"/>
          <w:szCs w:val="28"/>
          <w:lang w:eastAsia="zh-HK"/>
        </w:rPr>
        <w:t>透過網上通訊工具和平台舉辦誠信講座、簡介會及培訓課程，宣揚肅貪倡廉的信息</w:t>
      </w:r>
      <w:r w:rsidRPr="00337A6E">
        <w:rPr>
          <w:rFonts w:ascii="Times New Roman" w:hAnsi="Times New Roman"/>
          <w:spacing w:val="20"/>
          <w:kern w:val="0"/>
          <w:sz w:val="28"/>
          <w:szCs w:val="28"/>
          <w:lang w:eastAsia="zh-HK"/>
        </w:rPr>
        <w:t>。</w:t>
      </w:r>
      <w:r w:rsidRPr="00337A6E">
        <w:rPr>
          <w:rFonts w:ascii="Times New Roman" w:hAnsi="Times New Roman" w:hint="eastAsia"/>
          <w:spacing w:val="20"/>
          <w:kern w:val="0"/>
          <w:sz w:val="28"/>
          <w:szCs w:val="28"/>
          <w:lang w:eastAsia="zh-HK"/>
        </w:rPr>
        <w:t>年內，廉署已</w:t>
      </w:r>
      <w:r w:rsidR="001B6C03">
        <w:rPr>
          <w:rFonts w:ascii="Times New Roman" w:hAnsi="Times New Roman" w:hint="eastAsia"/>
          <w:spacing w:val="20"/>
          <w:kern w:val="0"/>
          <w:sz w:val="28"/>
          <w:szCs w:val="28"/>
          <w:lang w:eastAsia="zh-HK"/>
        </w:rPr>
        <w:t>完成接觸</w:t>
      </w:r>
      <w:r w:rsidRPr="00337A6E">
        <w:rPr>
          <w:rFonts w:ascii="Times New Roman" w:hAnsi="Times New Roman" w:hint="eastAsia"/>
          <w:spacing w:val="20"/>
          <w:kern w:val="0"/>
          <w:sz w:val="28"/>
          <w:szCs w:val="28"/>
          <w:lang w:eastAsia="zh-HK"/>
        </w:rPr>
        <w:t>所有</w:t>
      </w:r>
      <w:r w:rsidRPr="00337A6E">
        <w:rPr>
          <w:rFonts w:ascii="新細明體" w:hAnsi="新細明體" w:hint="eastAsia"/>
          <w:spacing w:val="20"/>
          <w:sz w:val="28"/>
          <w:szCs w:val="28"/>
        </w:rPr>
        <w:t>主要官員和政治委任官員</w:t>
      </w:r>
      <w:r w:rsidRPr="00337A6E">
        <w:rPr>
          <w:rFonts w:ascii="Times New Roman" w:hAnsi="Times New Roman" w:hint="eastAsia"/>
          <w:spacing w:val="20"/>
          <w:kern w:val="0"/>
          <w:sz w:val="28"/>
          <w:szCs w:val="28"/>
          <w:lang w:eastAsia="zh-HK"/>
        </w:rPr>
        <w:t>；推出全新的《公務員學有所</w:t>
      </w:r>
      <w:r w:rsidRPr="00337A6E">
        <w:rPr>
          <w:rFonts w:ascii="Times New Roman" w:hAnsi="Times New Roman"/>
          <w:spacing w:val="20"/>
          <w:kern w:val="0"/>
          <w:sz w:val="28"/>
          <w:szCs w:val="28"/>
          <w:lang w:eastAsia="zh-HK"/>
        </w:rPr>
        <w:t>“</w:t>
      </w:r>
      <w:r w:rsidRPr="00337A6E">
        <w:rPr>
          <w:rFonts w:ascii="Times New Roman" w:hAnsi="Times New Roman" w:hint="eastAsia"/>
          <w:spacing w:val="20"/>
          <w:kern w:val="0"/>
          <w:sz w:val="28"/>
          <w:szCs w:val="28"/>
          <w:lang w:eastAsia="zh-HK"/>
        </w:rPr>
        <w:t>誠</w:t>
      </w:r>
      <w:r w:rsidRPr="00337A6E">
        <w:rPr>
          <w:rFonts w:ascii="Times New Roman" w:hAnsi="Times New Roman"/>
          <w:spacing w:val="20"/>
          <w:kern w:val="0"/>
          <w:sz w:val="28"/>
          <w:szCs w:val="28"/>
          <w:lang w:eastAsia="zh-HK"/>
        </w:rPr>
        <w:t>”</w:t>
      </w:r>
      <w:r w:rsidRPr="00337A6E">
        <w:rPr>
          <w:rFonts w:ascii="Times New Roman" w:hAnsi="Times New Roman" w:hint="eastAsia"/>
          <w:spacing w:val="20"/>
          <w:kern w:val="0"/>
          <w:sz w:val="28"/>
          <w:szCs w:val="28"/>
          <w:lang w:eastAsia="zh-HK"/>
        </w:rPr>
        <w:t>資源網》，以加強公務員對防貪法規的認識，提高他們對貪污、利益衝突及在不同情況下個人誠信受到挑戰的警覺性；及為各界別舉辦超過</w:t>
      </w:r>
      <w:r w:rsidRPr="00337A6E">
        <w:rPr>
          <w:rFonts w:ascii="Times New Roman" w:hAnsi="Times New Roman"/>
          <w:spacing w:val="20"/>
          <w:kern w:val="0"/>
          <w:sz w:val="28"/>
          <w:szCs w:val="28"/>
          <w:lang w:eastAsia="zh-HK"/>
        </w:rPr>
        <w:t>700</w:t>
      </w:r>
      <w:r w:rsidRPr="00337A6E">
        <w:rPr>
          <w:rFonts w:ascii="Times New Roman" w:hAnsi="Times New Roman" w:hint="eastAsia"/>
          <w:spacing w:val="20"/>
          <w:kern w:val="0"/>
          <w:sz w:val="28"/>
          <w:szCs w:val="28"/>
          <w:lang w:eastAsia="zh-HK"/>
        </w:rPr>
        <w:t>個網上誠信講</w:t>
      </w:r>
      <w:r w:rsidRPr="00337A6E">
        <w:rPr>
          <w:rFonts w:ascii="Times New Roman" w:hAnsi="Times New Roman" w:hint="eastAsia"/>
          <w:spacing w:val="20"/>
          <w:kern w:val="0"/>
          <w:sz w:val="28"/>
          <w:szCs w:val="28"/>
          <w:lang w:eastAsia="zh-HK"/>
        </w:rPr>
        <w:lastRenderedPageBreak/>
        <w:t>座和反貪培訓課程</w:t>
      </w:r>
      <w:r w:rsidRPr="00337A6E">
        <w:rPr>
          <w:rFonts w:ascii="Times New Roman" w:hAnsi="Times New Roman"/>
          <w:spacing w:val="20"/>
          <w:kern w:val="0"/>
          <w:sz w:val="28"/>
          <w:szCs w:val="28"/>
          <w:lang w:eastAsia="zh-HK"/>
        </w:rPr>
        <w:t>。</w:t>
      </w:r>
    </w:p>
    <w:p w:rsidR="0098668C" w:rsidRDefault="0098668C" w:rsidP="00337A6E">
      <w:pPr>
        <w:overflowPunct w:val="0"/>
        <w:autoSpaceDE w:val="0"/>
        <w:autoSpaceDN w:val="0"/>
        <w:snapToGrid w:val="0"/>
        <w:jc w:val="both"/>
        <w:textAlignment w:val="baseline"/>
        <w:rPr>
          <w:rFonts w:ascii="新細明體" w:hAnsi="新細明體"/>
          <w:color w:val="E36C0A"/>
          <w:szCs w:val="22"/>
          <w:lang w:eastAsia="zh-HK"/>
        </w:rPr>
      </w:pP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r w:rsidRPr="00337A6E">
        <w:rPr>
          <w:rFonts w:ascii="Times New Roman" w:hAnsi="Times New Roman" w:hint="eastAsia"/>
          <w:spacing w:val="20"/>
          <w:kern w:val="0"/>
          <w:sz w:val="28"/>
          <w:szCs w:val="28"/>
          <w:lang w:eastAsia="zh-HK"/>
        </w:rPr>
        <w:t>廉署的香港商業道德發展中心</w:t>
      </w:r>
      <w:r w:rsidRPr="00337A6E">
        <w:rPr>
          <w:rFonts w:ascii="Times New Roman" w:hAnsi="Times New Roman" w:hint="eastAsia"/>
          <w:spacing w:val="20"/>
          <w:kern w:val="0"/>
          <w:sz w:val="28"/>
          <w:szCs w:val="28"/>
        </w:rPr>
        <w:t>與各大商會、行業組織、專業團體和工商機構緊密聯繫</w:t>
      </w:r>
      <w:r w:rsidRPr="00337A6E">
        <w:rPr>
          <w:rFonts w:ascii="Times New Roman" w:hAnsi="Times New Roman"/>
          <w:spacing w:val="20"/>
          <w:kern w:val="0"/>
          <w:sz w:val="28"/>
          <w:szCs w:val="28"/>
          <w:lang w:eastAsia="zh-HK"/>
        </w:rPr>
        <w:t>，</w:t>
      </w:r>
      <w:r w:rsidRPr="00337A6E">
        <w:rPr>
          <w:rFonts w:ascii="Times New Roman" w:hAnsi="Times New Roman" w:hint="eastAsia"/>
          <w:spacing w:val="20"/>
          <w:kern w:val="0"/>
          <w:sz w:val="28"/>
          <w:szCs w:val="28"/>
        </w:rPr>
        <w:t>共同</w:t>
      </w:r>
      <w:r w:rsidRPr="00337A6E">
        <w:rPr>
          <w:rFonts w:ascii="Times New Roman" w:hAnsi="Times New Roman"/>
          <w:spacing w:val="20"/>
          <w:kern w:val="0"/>
          <w:sz w:val="28"/>
          <w:szCs w:val="28"/>
          <w:lang w:eastAsia="zh-HK"/>
        </w:rPr>
        <w:t>推廣誠</w:t>
      </w:r>
      <w:r w:rsidRPr="00337A6E">
        <w:rPr>
          <w:rFonts w:ascii="Times New Roman" w:hAnsi="Times New Roman"/>
          <w:spacing w:val="20"/>
          <w:kern w:val="0"/>
          <w:sz w:val="28"/>
          <w:szCs w:val="28"/>
        </w:rPr>
        <w:t>信</w:t>
      </w:r>
      <w:r w:rsidRPr="00337A6E">
        <w:rPr>
          <w:rFonts w:ascii="Times New Roman" w:hAnsi="Times New Roman" w:hint="eastAsia"/>
          <w:spacing w:val="20"/>
          <w:kern w:val="0"/>
          <w:sz w:val="28"/>
          <w:szCs w:val="28"/>
        </w:rPr>
        <w:t>營商手法；及</w:t>
      </w:r>
      <w:r w:rsidRPr="00337A6E">
        <w:rPr>
          <w:rFonts w:ascii="Times New Roman" w:hAnsi="Times New Roman"/>
          <w:spacing w:val="20"/>
          <w:kern w:val="0"/>
          <w:sz w:val="28"/>
          <w:szCs w:val="28"/>
        </w:rPr>
        <w:t>為行政人員舉辦講座，介紹</w:t>
      </w:r>
      <w:r w:rsidRPr="00337A6E">
        <w:rPr>
          <w:rFonts w:ascii="Times New Roman" w:hAnsi="Times New Roman" w:hint="eastAsia"/>
          <w:spacing w:val="20"/>
          <w:kern w:val="0"/>
          <w:sz w:val="28"/>
          <w:szCs w:val="28"/>
        </w:rPr>
        <w:t>良好企業管治、</w:t>
      </w:r>
      <w:r w:rsidRPr="00337A6E">
        <w:rPr>
          <w:rFonts w:ascii="Times New Roman" w:hAnsi="Times New Roman"/>
          <w:spacing w:val="20"/>
          <w:kern w:val="0"/>
          <w:sz w:val="28"/>
          <w:szCs w:val="28"/>
        </w:rPr>
        <w:t>反貪法例的要點和一些在營商過程中較易發生貪污的範疇。</w:t>
      </w:r>
      <w:r w:rsidRPr="00337A6E">
        <w:rPr>
          <w:rFonts w:ascii="Times New Roman" w:hAnsi="Times New Roman" w:hint="eastAsia"/>
          <w:spacing w:val="20"/>
          <w:kern w:val="0"/>
          <w:sz w:val="28"/>
          <w:szCs w:val="28"/>
        </w:rPr>
        <w:t>適逢成立</w:t>
      </w:r>
      <w:r w:rsidRPr="00337A6E">
        <w:rPr>
          <w:rFonts w:ascii="Times New Roman" w:hAnsi="Times New Roman" w:hint="eastAsia"/>
          <w:spacing w:val="20"/>
          <w:kern w:val="0"/>
          <w:sz w:val="28"/>
          <w:szCs w:val="28"/>
        </w:rPr>
        <w:t>2</w:t>
      </w:r>
      <w:r w:rsidRPr="00337A6E">
        <w:rPr>
          <w:rFonts w:ascii="Times New Roman" w:hAnsi="Times New Roman"/>
          <w:spacing w:val="20"/>
          <w:kern w:val="0"/>
          <w:sz w:val="28"/>
          <w:szCs w:val="28"/>
        </w:rPr>
        <w:t>5</w:t>
      </w:r>
      <w:r w:rsidRPr="00337A6E">
        <w:rPr>
          <w:rFonts w:ascii="Times New Roman" w:hAnsi="Times New Roman" w:hint="eastAsia"/>
          <w:spacing w:val="20"/>
          <w:kern w:val="0"/>
          <w:sz w:val="28"/>
          <w:szCs w:val="28"/>
        </w:rPr>
        <w:t>周年，香港商業道德發展中心舉辦網上紀念活動，與伙伴合作機構</w:t>
      </w:r>
      <w:r w:rsidRPr="00337A6E">
        <w:rPr>
          <w:rFonts w:ascii="Times New Roman" w:hAnsi="Times New Roman" w:hint="eastAsia"/>
          <w:spacing w:val="20"/>
          <w:kern w:val="0"/>
          <w:sz w:val="28"/>
          <w:szCs w:val="28"/>
          <w:lang w:eastAsia="zh-HK"/>
        </w:rPr>
        <w:t>重申致力推動商業</w:t>
      </w:r>
      <w:r w:rsidRPr="00337A6E">
        <w:rPr>
          <w:rFonts w:ascii="Times New Roman" w:hAnsi="Times New Roman" w:hint="eastAsia"/>
          <w:spacing w:val="20"/>
          <w:kern w:val="0"/>
          <w:sz w:val="28"/>
          <w:szCs w:val="28"/>
        </w:rPr>
        <w:t>和專業</w:t>
      </w:r>
      <w:r w:rsidRPr="00337A6E">
        <w:rPr>
          <w:rFonts w:ascii="Times New Roman" w:hAnsi="Times New Roman" w:hint="eastAsia"/>
          <w:spacing w:val="20"/>
          <w:kern w:val="0"/>
          <w:sz w:val="28"/>
          <w:szCs w:val="28"/>
          <w:lang w:eastAsia="zh-HK"/>
        </w:rPr>
        <w:t>道德，以維護香港公平廉潔營商環境。年內，一個充分展示廉署與</w:t>
      </w:r>
      <w:r w:rsidRPr="00337A6E">
        <w:rPr>
          <w:rFonts w:ascii="Times New Roman" w:hAnsi="Times New Roman" w:hint="eastAsia"/>
          <w:spacing w:val="20"/>
          <w:kern w:val="0"/>
          <w:sz w:val="28"/>
          <w:szCs w:val="28"/>
        </w:rPr>
        <w:t>持份者</w:t>
      </w:r>
      <w:r w:rsidRPr="00337A6E">
        <w:rPr>
          <w:rFonts w:ascii="Times New Roman" w:hAnsi="Times New Roman" w:hint="eastAsia"/>
          <w:spacing w:val="20"/>
          <w:kern w:val="0"/>
          <w:sz w:val="28"/>
          <w:szCs w:val="28"/>
          <w:lang w:eastAsia="zh-HK"/>
        </w:rPr>
        <w:t>攜手</w:t>
      </w:r>
      <w:r w:rsidRPr="00337A6E">
        <w:rPr>
          <w:rFonts w:ascii="Times New Roman" w:hAnsi="Times New Roman"/>
          <w:spacing w:val="20"/>
          <w:kern w:val="0"/>
          <w:sz w:val="28"/>
          <w:szCs w:val="28"/>
          <w:lang w:eastAsia="zh-HK"/>
        </w:rPr>
        <w:t>推廣</w:t>
      </w:r>
      <w:r w:rsidRPr="00337A6E">
        <w:rPr>
          <w:rFonts w:ascii="Times New Roman" w:hAnsi="Times New Roman" w:hint="eastAsia"/>
          <w:spacing w:val="20"/>
          <w:kern w:val="0"/>
          <w:sz w:val="28"/>
          <w:szCs w:val="28"/>
          <w:lang w:eastAsia="zh-HK"/>
        </w:rPr>
        <w:t>商業</w:t>
      </w:r>
      <w:r w:rsidRPr="00337A6E">
        <w:rPr>
          <w:rFonts w:ascii="Times New Roman" w:hAnsi="Times New Roman" w:hint="eastAsia"/>
          <w:spacing w:val="20"/>
          <w:kern w:val="0"/>
          <w:sz w:val="28"/>
          <w:szCs w:val="28"/>
        </w:rPr>
        <w:t>和專業</w:t>
      </w:r>
      <w:r w:rsidRPr="00337A6E">
        <w:rPr>
          <w:rFonts w:ascii="Times New Roman" w:hAnsi="Times New Roman"/>
          <w:spacing w:val="20"/>
          <w:kern w:val="0"/>
          <w:sz w:val="28"/>
          <w:szCs w:val="28"/>
          <w:lang w:eastAsia="zh-HK"/>
        </w:rPr>
        <w:t>誠信</w:t>
      </w:r>
      <w:r w:rsidRPr="00337A6E">
        <w:rPr>
          <w:rFonts w:ascii="Times New Roman" w:hAnsi="Times New Roman" w:hint="eastAsia"/>
          <w:spacing w:val="20"/>
          <w:kern w:val="0"/>
          <w:sz w:val="28"/>
          <w:szCs w:val="28"/>
          <w:lang w:eastAsia="zh-HK"/>
        </w:rPr>
        <w:t>的例子是，廉署與</w:t>
      </w:r>
      <w:r w:rsidRPr="00337A6E">
        <w:rPr>
          <w:rFonts w:ascii="Times New Roman" w:hAnsi="Times New Roman"/>
          <w:spacing w:val="20"/>
          <w:kern w:val="0"/>
          <w:sz w:val="28"/>
          <w:szCs w:val="28"/>
          <w:lang w:eastAsia="zh-HK"/>
        </w:rPr>
        <w:t>保險業監管局及</w:t>
      </w:r>
      <w:r w:rsidRPr="00337A6E">
        <w:rPr>
          <w:rFonts w:ascii="Times New Roman" w:hAnsi="Times New Roman"/>
          <w:spacing w:val="20"/>
          <w:kern w:val="0"/>
          <w:sz w:val="28"/>
          <w:szCs w:val="28"/>
          <w:lang w:eastAsia="zh-HK"/>
        </w:rPr>
        <w:t>12</w:t>
      </w:r>
      <w:r w:rsidRPr="00337A6E">
        <w:rPr>
          <w:rFonts w:ascii="Times New Roman" w:hAnsi="Times New Roman"/>
          <w:spacing w:val="20"/>
          <w:kern w:val="0"/>
          <w:sz w:val="28"/>
          <w:szCs w:val="28"/>
          <w:lang w:eastAsia="zh-HK"/>
        </w:rPr>
        <w:t>個</w:t>
      </w:r>
      <w:r w:rsidRPr="00337A6E">
        <w:rPr>
          <w:rFonts w:ascii="Times New Roman" w:hAnsi="Times New Roman" w:hint="eastAsia"/>
          <w:spacing w:val="20"/>
          <w:kern w:val="0"/>
          <w:sz w:val="28"/>
          <w:szCs w:val="28"/>
          <w:lang w:eastAsia="zh-HK"/>
        </w:rPr>
        <w:t>保險</w:t>
      </w:r>
      <w:r w:rsidRPr="00337A6E">
        <w:rPr>
          <w:rFonts w:ascii="Times New Roman" w:hAnsi="Times New Roman"/>
          <w:spacing w:val="20"/>
          <w:kern w:val="0"/>
          <w:sz w:val="28"/>
          <w:szCs w:val="28"/>
          <w:lang w:eastAsia="zh-HK"/>
        </w:rPr>
        <w:t>業團體攜手推出</w:t>
      </w:r>
      <w:r w:rsidRPr="00337A6E">
        <w:rPr>
          <w:rFonts w:ascii="Times New Roman" w:hAnsi="Times New Roman"/>
          <w:spacing w:val="20"/>
          <w:kern w:val="0"/>
          <w:sz w:val="28"/>
          <w:szCs w:val="28"/>
          <w:lang w:eastAsia="zh-HK"/>
        </w:rPr>
        <w:t>“</w:t>
      </w:r>
      <w:r w:rsidRPr="00337A6E">
        <w:rPr>
          <w:rFonts w:ascii="Times New Roman" w:hAnsi="Times New Roman"/>
          <w:spacing w:val="20"/>
          <w:kern w:val="0"/>
          <w:sz w:val="28"/>
          <w:szCs w:val="28"/>
          <w:lang w:eastAsia="zh-HK"/>
        </w:rPr>
        <w:t>誠信創未來</w:t>
      </w:r>
      <w:r w:rsidRPr="00337A6E">
        <w:rPr>
          <w:rFonts w:ascii="Times New Roman" w:hAnsi="Times New Roman"/>
          <w:spacing w:val="20"/>
          <w:kern w:val="0"/>
          <w:sz w:val="28"/>
          <w:szCs w:val="28"/>
          <w:lang w:eastAsia="zh-HK"/>
        </w:rPr>
        <w:t>”</w:t>
      </w:r>
      <w:r w:rsidRPr="00337A6E">
        <w:rPr>
          <w:rFonts w:ascii="Times New Roman" w:hAnsi="Times New Roman"/>
          <w:spacing w:val="20"/>
          <w:kern w:val="0"/>
          <w:sz w:val="28"/>
          <w:szCs w:val="28"/>
          <w:lang w:eastAsia="zh-HK"/>
        </w:rPr>
        <w:t>保險業道德推廣計劃，藉此提高</w:t>
      </w:r>
      <w:r w:rsidRPr="00337A6E">
        <w:rPr>
          <w:rFonts w:ascii="Times New Roman" w:hAnsi="Times New Roman" w:hint="eastAsia"/>
          <w:spacing w:val="20"/>
          <w:kern w:val="0"/>
          <w:sz w:val="28"/>
          <w:szCs w:val="28"/>
          <w:lang w:eastAsia="zh-HK"/>
        </w:rPr>
        <w:t>保險</w:t>
      </w:r>
      <w:r w:rsidRPr="00337A6E">
        <w:rPr>
          <w:rFonts w:ascii="Times New Roman" w:hAnsi="Times New Roman"/>
          <w:spacing w:val="20"/>
          <w:kern w:val="0"/>
          <w:sz w:val="28"/>
          <w:szCs w:val="28"/>
          <w:lang w:eastAsia="zh-HK"/>
        </w:rPr>
        <w:t>從業員對貪污風險的警覺，</w:t>
      </w:r>
      <w:r w:rsidRPr="00337A6E">
        <w:rPr>
          <w:rFonts w:ascii="Times New Roman" w:hAnsi="Times New Roman" w:hint="eastAsia"/>
          <w:spacing w:val="20"/>
          <w:kern w:val="0"/>
          <w:sz w:val="28"/>
          <w:szCs w:val="28"/>
          <w:lang w:eastAsia="zh-HK"/>
        </w:rPr>
        <w:t>以及加深</w:t>
      </w:r>
      <w:r w:rsidR="001B6C03">
        <w:rPr>
          <w:rFonts w:ascii="Times New Roman" w:hAnsi="Times New Roman" w:hint="eastAsia"/>
          <w:spacing w:val="20"/>
          <w:kern w:val="0"/>
          <w:sz w:val="28"/>
          <w:szCs w:val="28"/>
          <w:lang w:eastAsia="zh-HK"/>
        </w:rPr>
        <w:t>其</w:t>
      </w:r>
      <w:r w:rsidRPr="00337A6E">
        <w:rPr>
          <w:rFonts w:ascii="Times New Roman" w:hAnsi="Times New Roman" w:hint="eastAsia"/>
          <w:spacing w:val="20"/>
          <w:kern w:val="0"/>
          <w:sz w:val="28"/>
          <w:szCs w:val="28"/>
          <w:lang w:eastAsia="zh-HK"/>
        </w:rPr>
        <w:t>對</w:t>
      </w:r>
      <w:r w:rsidRPr="00337A6E">
        <w:rPr>
          <w:rFonts w:ascii="Times New Roman" w:hAnsi="Times New Roman"/>
          <w:spacing w:val="20"/>
          <w:kern w:val="0"/>
          <w:sz w:val="28"/>
          <w:szCs w:val="28"/>
          <w:lang w:eastAsia="zh-HK"/>
        </w:rPr>
        <w:t>專業誠信重要</w:t>
      </w:r>
      <w:r w:rsidRPr="00337A6E">
        <w:rPr>
          <w:rFonts w:ascii="Times New Roman" w:hAnsi="Times New Roman" w:hint="eastAsia"/>
          <w:spacing w:val="20"/>
          <w:kern w:val="0"/>
          <w:sz w:val="28"/>
          <w:szCs w:val="28"/>
          <w:lang w:eastAsia="zh-HK"/>
        </w:rPr>
        <w:t>性的認</w:t>
      </w:r>
      <w:r w:rsidRPr="00337A6E">
        <w:rPr>
          <w:rFonts w:ascii="Times New Roman" w:hAnsi="Times New Roman"/>
          <w:spacing w:val="20"/>
          <w:kern w:val="0"/>
          <w:sz w:val="28"/>
          <w:szCs w:val="28"/>
          <w:lang w:eastAsia="zh-HK"/>
        </w:rPr>
        <w:t>識</w:t>
      </w:r>
      <w:r w:rsidRPr="00337A6E">
        <w:rPr>
          <w:rFonts w:ascii="Times New Roman" w:hAnsi="Times New Roman" w:hint="eastAsia"/>
          <w:spacing w:val="20"/>
          <w:kern w:val="0"/>
          <w:sz w:val="28"/>
          <w:szCs w:val="28"/>
          <w:lang w:eastAsia="zh-HK"/>
        </w:rPr>
        <w:t>。</w:t>
      </w: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rPr>
      </w:pP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r w:rsidRPr="00337A6E">
        <w:rPr>
          <w:rFonts w:ascii="Times New Roman" w:hAnsi="Times New Roman" w:hint="eastAsia"/>
          <w:spacing w:val="20"/>
          <w:kern w:val="0"/>
          <w:sz w:val="28"/>
          <w:szCs w:val="28"/>
          <w:lang w:eastAsia="zh-HK"/>
        </w:rPr>
        <w:t>廉潔與法治息息相關，廉署重視培育</w:t>
      </w:r>
      <w:r w:rsidRPr="00337A6E">
        <w:rPr>
          <w:rFonts w:ascii="Times New Roman" w:hAnsi="Times New Roman"/>
          <w:spacing w:val="20"/>
          <w:kern w:val="0"/>
          <w:sz w:val="28"/>
          <w:szCs w:val="28"/>
          <w:lang w:eastAsia="zh-HK"/>
        </w:rPr>
        <w:t>年</w:t>
      </w:r>
      <w:r w:rsidRPr="00337A6E">
        <w:rPr>
          <w:rFonts w:ascii="Times New Roman" w:hAnsi="Times New Roman" w:hint="eastAsia"/>
          <w:spacing w:val="20"/>
          <w:kern w:val="0"/>
          <w:sz w:val="28"/>
          <w:szCs w:val="28"/>
          <w:lang w:eastAsia="zh-HK"/>
        </w:rPr>
        <w:t>輕</w:t>
      </w:r>
      <w:r w:rsidRPr="00337A6E">
        <w:rPr>
          <w:rFonts w:ascii="Times New Roman" w:hAnsi="Times New Roman"/>
          <w:spacing w:val="20"/>
          <w:kern w:val="0"/>
          <w:sz w:val="28"/>
          <w:szCs w:val="28"/>
          <w:lang w:eastAsia="zh-HK"/>
        </w:rPr>
        <w:t>人</w:t>
      </w:r>
      <w:r w:rsidRPr="00337A6E">
        <w:rPr>
          <w:rFonts w:ascii="Times New Roman" w:hAnsi="Times New Roman" w:hint="eastAsia"/>
          <w:spacing w:val="20"/>
          <w:kern w:val="0"/>
          <w:sz w:val="28"/>
          <w:szCs w:val="28"/>
          <w:lang w:eastAsia="zh-HK"/>
        </w:rPr>
        <w:t>的誠信及守法意識，並採用</w:t>
      </w:r>
      <w:r w:rsidRPr="00337A6E">
        <w:rPr>
          <w:rFonts w:ascii="Times New Roman" w:hAnsi="Times New Roman"/>
          <w:spacing w:val="20"/>
          <w:kern w:val="0"/>
          <w:sz w:val="28"/>
          <w:szCs w:val="28"/>
          <w:lang w:eastAsia="zh-HK"/>
        </w:rPr>
        <w:t>發展性模式，</w:t>
      </w:r>
      <w:r w:rsidRPr="00337A6E">
        <w:rPr>
          <w:rFonts w:ascii="Times New Roman" w:hAnsi="Times New Roman" w:hint="eastAsia"/>
          <w:spacing w:val="20"/>
          <w:kern w:val="0"/>
          <w:sz w:val="28"/>
          <w:szCs w:val="28"/>
          <w:lang w:eastAsia="zh-HK"/>
        </w:rPr>
        <w:t>在</w:t>
      </w:r>
      <w:r w:rsidRPr="00337A6E">
        <w:rPr>
          <w:rFonts w:ascii="Times New Roman" w:hAnsi="Times New Roman"/>
          <w:spacing w:val="20"/>
          <w:kern w:val="0"/>
          <w:sz w:val="28"/>
          <w:szCs w:val="28"/>
          <w:lang w:eastAsia="zh-HK"/>
        </w:rPr>
        <w:t>年</w:t>
      </w:r>
      <w:r w:rsidRPr="00337A6E">
        <w:rPr>
          <w:rFonts w:ascii="Times New Roman" w:hAnsi="Times New Roman" w:hint="eastAsia"/>
          <w:spacing w:val="20"/>
          <w:kern w:val="0"/>
          <w:sz w:val="28"/>
          <w:szCs w:val="28"/>
          <w:lang w:eastAsia="zh-HK"/>
        </w:rPr>
        <w:t>輕</w:t>
      </w:r>
      <w:r w:rsidRPr="00337A6E">
        <w:rPr>
          <w:rFonts w:ascii="Times New Roman" w:hAnsi="Times New Roman"/>
          <w:spacing w:val="20"/>
          <w:kern w:val="0"/>
          <w:sz w:val="28"/>
          <w:szCs w:val="28"/>
          <w:lang w:eastAsia="zh-HK"/>
        </w:rPr>
        <w:t>人</w:t>
      </w:r>
      <w:r w:rsidRPr="00337A6E">
        <w:rPr>
          <w:rFonts w:ascii="Times New Roman" w:hAnsi="Times New Roman" w:hint="eastAsia"/>
          <w:spacing w:val="20"/>
          <w:kern w:val="0"/>
          <w:sz w:val="28"/>
          <w:szCs w:val="28"/>
          <w:lang w:eastAsia="zh-HK"/>
        </w:rPr>
        <w:t>不同學習階段灌輸上述正面價值觀，活動包括推出一系列為幼童編寫的</w:t>
      </w:r>
      <w:r w:rsidRPr="00337A6E">
        <w:rPr>
          <w:rFonts w:ascii="Times New Roman" w:hAnsi="Times New Roman"/>
          <w:spacing w:val="20"/>
          <w:kern w:val="0"/>
          <w:sz w:val="28"/>
          <w:szCs w:val="28"/>
          <w:lang w:eastAsia="zh-HK"/>
        </w:rPr>
        <w:t>“</w:t>
      </w:r>
      <w:r w:rsidRPr="00337A6E">
        <w:rPr>
          <w:rFonts w:ascii="Times New Roman" w:hAnsi="Times New Roman" w:hint="eastAsia"/>
          <w:spacing w:val="20"/>
          <w:kern w:val="0"/>
          <w:sz w:val="28"/>
          <w:szCs w:val="28"/>
          <w:lang w:eastAsia="zh-HK"/>
        </w:rPr>
        <w:t>童</w:t>
      </w:r>
      <w:r w:rsidRPr="00337A6E">
        <w:rPr>
          <w:rFonts w:ascii="Times New Roman" w:hAnsi="Times New Roman" w:hint="eastAsia"/>
          <w:spacing w:val="20"/>
          <w:kern w:val="0"/>
          <w:sz w:val="28"/>
          <w:szCs w:val="28"/>
          <w:lang w:eastAsia="zh-HK"/>
        </w:rPr>
        <w:sym w:font="Wingdings" w:char="F09F"/>
      </w:r>
      <w:r w:rsidRPr="00337A6E">
        <w:rPr>
          <w:rFonts w:ascii="Times New Roman" w:hAnsi="Times New Roman" w:hint="eastAsia"/>
          <w:spacing w:val="20"/>
          <w:kern w:val="0"/>
          <w:sz w:val="28"/>
          <w:szCs w:val="28"/>
          <w:lang w:eastAsia="zh-HK"/>
        </w:rPr>
        <w:t>閱</w:t>
      </w:r>
      <w:r w:rsidRPr="00337A6E">
        <w:rPr>
          <w:rFonts w:ascii="Times New Roman" w:hAnsi="Times New Roman" w:hint="eastAsia"/>
          <w:spacing w:val="20"/>
          <w:kern w:val="0"/>
          <w:sz w:val="28"/>
          <w:szCs w:val="28"/>
          <w:lang w:eastAsia="zh-HK"/>
        </w:rPr>
        <w:sym w:font="Wingdings" w:char="F09F"/>
      </w:r>
      <w:r w:rsidRPr="00337A6E">
        <w:rPr>
          <w:rFonts w:ascii="Times New Roman" w:hAnsi="Times New Roman" w:hint="eastAsia"/>
          <w:spacing w:val="20"/>
          <w:kern w:val="0"/>
          <w:sz w:val="28"/>
          <w:szCs w:val="28"/>
          <w:lang w:eastAsia="zh-HK"/>
        </w:rPr>
        <w:t>樂</w:t>
      </w:r>
      <w:r w:rsidRPr="00337A6E">
        <w:rPr>
          <w:rFonts w:ascii="Times New Roman" w:hAnsi="Times New Roman"/>
          <w:spacing w:val="20"/>
          <w:kern w:val="0"/>
          <w:sz w:val="28"/>
          <w:szCs w:val="28"/>
          <w:lang w:eastAsia="zh-HK"/>
        </w:rPr>
        <w:t>”</w:t>
      </w:r>
      <w:r w:rsidRPr="00337A6E">
        <w:rPr>
          <w:rFonts w:ascii="Times New Roman" w:hAnsi="Times New Roman"/>
          <w:spacing w:val="20"/>
          <w:kern w:val="0"/>
          <w:sz w:val="28"/>
          <w:szCs w:val="28"/>
          <w:lang w:eastAsia="zh-HK"/>
        </w:rPr>
        <w:t>德育繪</w:t>
      </w:r>
      <w:r w:rsidRPr="00337A6E">
        <w:rPr>
          <w:rFonts w:ascii="Times New Roman" w:hAnsi="Times New Roman" w:hint="eastAsia"/>
          <w:spacing w:val="20"/>
          <w:kern w:val="0"/>
          <w:sz w:val="28"/>
          <w:szCs w:val="28"/>
          <w:lang w:eastAsia="zh-HK"/>
        </w:rPr>
        <w:t>本；為中學生安排</w:t>
      </w:r>
      <w:r w:rsidRPr="00337A6E">
        <w:rPr>
          <w:rFonts w:ascii="Times New Roman" w:hAnsi="Times New Roman"/>
          <w:spacing w:val="20"/>
          <w:kern w:val="0"/>
          <w:sz w:val="28"/>
          <w:szCs w:val="28"/>
          <w:lang w:eastAsia="zh-HK"/>
        </w:rPr>
        <w:t>廉政互動劇場</w:t>
      </w:r>
      <w:r w:rsidRPr="00337A6E">
        <w:rPr>
          <w:rFonts w:ascii="Times New Roman" w:hAnsi="Times New Roman" w:hint="eastAsia"/>
          <w:spacing w:val="20"/>
          <w:kern w:val="0"/>
          <w:sz w:val="28"/>
          <w:szCs w:val="28"/>
          <w:lang w:eastAsia="zh-HK"/>
        </w:rPr>
        <w:t>；舉辦</w:t>
      </w:r>
      <w:r w:rsidRPr="00337A6E">
        <w:rPr>
          <w:rFonts w:ascii="Times New Roman" w:hAnsi="Times New Roman"/>
          <w:spacing w:val="20"/>
          <w:kern w:val="0"/>
          <w:sz w:val="28"/>
          <w:szCs w:val="28"/>
          <w:lang w:eastAsia="zh-HK"/>
        </w:rPr>
        <w:t>“</w:t>
      </w:r>
      <w:r w:rsidRPr="00337A6E">
        <w:rPr>
          <w:rFonts w:ascii="Times New Roman" w:hAnsi="Times New Roman" w:hint="eastAsia"/>
          <w:spacing w:val="20"/>
          <w:kern w:val="0"/>
          <w:sz w:val="28"/>
          <w:szCs w:val="28"/>
          <w:lang w:eastAsia="zh-HK"/>
        </w:rPr>
        <w:t>反貪之旅</w:t>
      </w:r>
      <w:r w:rsidRPr="00337A6E">
        <w:rPr>
          <w:rFonts w:ascii="Times New Roman" w:hAnsi="Times New Roman"/>
          <w:spacing w:val="20"/>
          <w:kern w:val="0"/>
          <w:sz w:val="28"/>
          <w:szCs w:val="28"/>
          <w:lang w:eastAsia="zh-HK"/>
        </w:rPr>
        <w:t>”</w:t>
      </w:r>
      <w:r w:rsidRPr="00337A6E">
        <w:rPr>
          <w:rFonts w:ascii="Times New Roman" w:hAnsi="Times New Roman" w:hint="eastAsia"/>
          <w:spacing w:val="20"/>
          <w:kern w:val="0"/>
          <w:sz w:val="28"/>
          <w:szCs w:val="28"/>
          <w:lang w:eastAsia="zh-HK"/>
        </w:rPr>
        <w:t>，向參與的中學生及大專學生闡釋廉潔和法治的重要性；以及透過</w:t>
      </w:r>
      <w:r w:rsidRPr="00337A6E">
        <w:rPr>
          <w:rFonts w:ascii="Times New Roman" w:hAnsi="Times New Roman"/>
          <w:spacing w:val="20"/>
          <w:kern w:val="0"/>
          <w:sz w:val="28"/>
          <w:szCs w:val="28"/>
          <w:lang w:eastAsia="zh-HK"/>
        </w:rPr>
        <w:t>“</w:t>
      </w:r>
      <w:r w:rsidRPr="00337A6E">
        <w:rPr>
          <w:rFonts w:ascii="Times New Roman" w:hAnsi="Times New Roman" w:hint="eastAsia"/>
          <w:spacing w:val="20"/>
          <w:kern w:val="0"/>
          <w:sz w:val="28"/>
          <w:szCs w:val="28"/>
          <w:lang w:eastAsia="zh-HK"/>
        </w:rPr>
        <w:t>青年製造</w:t>
      </w:r>
      <w:r w:rsidRPr="00337A6E">
        <w:rPr>
          <w:rFonts w:ascii="Times New Roman" w:hAnsi="Times New Roman"/>
          <w:spacing w:val="20"/>
          <w:kern w:val="0"/>
          <w:sz w:val="28"/>
          <w:szCs w:val="28"/>
          <w:lang w:eastAsia="zh-HK"/>
        </w:rPr>
        <w:t>”</w:t>
      </w:r>
      <w:r w:rsidRPr="00337A6E">
        <w:rPr>
          <w:rFonts w:ascii="Times New Roman" w:hAnsi="Times New Roman" w:hint="eastAsia"/>
          <w:spacing w:val="20"/>
          <w:kern w:val="0"/>
          <w:sz w:val="28"/>
          <w:szCs w:val="28"/>
          <w:lang w:eastAsia="zh-HK"/>
        </w:rPr>
        <w:t>多媒體共創計劃，邀請</w:t>
      </w:r>
      <w:r w:rsidRPr="00337A6E">
        <w:rPr>
          <w:rFonts w:ascii="Times New Roman" w:hAnsi="Times New Roman"/>
          <w:spacing w:val="20"/>
          <w:kern w:val="0"/>
          <w:sz w:val="28"/>
          <w:szCs w:val="28"/>
          <w:lang w:eastAsia="zh-HK"/>
        </w:rPr>
        <w:t>年</w:t>
      </w:r>
      <w:r w:rsidRPr="00337A6E">
        <w:rPr>
          <w:rFonts w:ascii="Times New Roman" w:hAnsi="Times New Roman" w:hint="eastAsia"/>
          <w:spacing w:val="20"/>
          <w:kern w:val="0"/>
          <w:sz w:val="28"/>
          <w:szCs w:val="28"/>
          <w:lang w:eastAsia="zh-HK"/>
        </w:rPr>
        <w:t>輕</w:t>
      </w:r>
      <w:r w:rsidRPr="00337A6E">
        <w:rPr>
          <w:rFonts w:ascii="Times New Roman" w:hAnsi="Times New Roman"/>
          <w:spacing w:val="20"/>
          <w:kern w:val="0"/>
          <w:sz w:val="28"/>
          <w:szCs w:val="28"/>
          <w:lang w:eastAsia="zh-HK"/>
        </w:rPr>
        <w:t>人</w:t>
      </w:r>
      <w:r w:rsidRPr="00337A6E">
        <w:rPr>
          <w:rFonts w:ascii="Times New Roman" w:hAnsi="Times New Roman" w:hint="eastAsia"/>
          <w:spacing w:val="20"/>
          <w:kern w:val="0"/>
          <w:sz w:val="28"/>
          <w:szCs w:val="28"/>
          <w:lang w:eastAsia="zh-HK"/>
        </w:rPr>
        <w:t>參與</w:t>
      </w:r>
      <w:r w:rsidRPr="00337A6E">
        <w:rPr>
          <w:rFonts w:ascii="Calibri" w:hAnsi="Calibri" w:hint="eastAsia"/>
          <w:bCs/>
          <w:spacing w:val="20"/>
          <w:sz w:val="28"/>
          <w:szCs w:val="28"/>
          <w:lang w:eastAsia="zh-HK"/>
        </w:rPr>
        <w:t>製作社交媒體項目，以發揮他們的創意和用生動有趣</w:t>
      </w:r>
      <w:r w:rsidRPr="00337A6E">
        <w:rPr>
          <w:rFonts w:ascii="新細明體" w:hAnsi="新細明體" w:hint="eastAsia"/>
          <w:spacing w:val="20"/>
          <w:sz w:val="28"/>
          <w:szCs w:val="28"/>
          <w:lang w:eastAsia="zh-HK"/>
        </w:rPr>
        <w:t>的方式向青少年傳達倡廉信息</w:t>
      </w:r>
      <w:r w:rsidRPr="00337A6E">
        <w:rPr>
          <w:rFonts w:ascii="Times New Roman" w:hAnsi="Times New Roman" w:hint="eastAsia"/>
          <w:spacing w:val="20"/>
          <w:kern w:val="0"/>
          <w:sz w:val="28"/>
          <w:szCs w:val="28"/>
          <w:lang w:eastAsia="zh-HK"/>
        </w:rPr>
        <w:t>，並在創作過程中鞏</w:t>
      </w:r>
      <w:r w:rsidRPr="00337A6E">
        <w:rPr>
          <w:rFonts w:ascii="Times New Roman" w:hAnsi="Times New Roman" w:hint="eastAsia"/>
          <w:spacing w:val="20"/>
          <w:kern w:val="0"/>
          <w:sz w:val="28"/>
          <w:szCs w:val="28"/>
        </w:rPr>
        <w:t>固</w:t>
      </w:r>
      <w:r w:rsidRPr="00337A6E">
        <w:rPr>
          <w:rFonts w:ascii="Times New Roman" w:hAnsi="Times New Roman" w:hint="eastAsia"/>
          <w:spacing w:val="20"/>
          <w:kern w:val="0"/>
          <w:sz w:val="28"/>
          <w:szCs w:val="28"/>
          <w:lang w:eastAsia="zh-HK"/>
        </w:rPr>
        <w:t>自己的誠信價值和正面人生觀。</w:t>
      </w:r>
    </w:p>
    <w:p w:rsid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p>
    <w:p w:rsidR="0098668C" w:rsidRPr="00337A6E" w:rsidRDefault="0098668C" w:rsidP="00337A6E">
      <w:pPr>
        <w:overflowPunct w:val="0"/>
        <w:autoSpaceDE w:val="0"/>
        <w:autoSpaceDN w:val="0"/>
        <w:snapToGrid w:val="0"/>
        <w:jc w:val="both"/>
        <w:textAlignment w:val="baseline"/>
        <w:rPr>
          <w:rFonts w:ascii="Times New Roman" w:hAnsi="Times New Roman"/>
          <w:spacing w:val="20"/>
          <w:kern w:val="0"/>
          <w:sz w:val="28"/>
          <w:szCs w:val="28"/>
          <w:lang w:eastAsia="zh-HK"/>
        </w:rPr>
      </w:pPr>
    </w:p>
    <w:p w:rsidR="00337A6E" w:rsidRPr="00337A6E" w:rsidRDefault="00337A6E" w:rsidP="00337A6E">
      <w:pPr>
        <w:overflowPunct w:val="0"/>
        <w:snapToGrid w:val="0"/>
        <w:spacing w:line="300" w:lineRule="auto"/>
        <w:jc w:val="both"/>
        <w:outlineLvl w:val="0"/>
        <w:rPr>
          <w:rFonts w:ascii="Times New Roman" w:hAnsi="Times New Roman"/>
          <w:b/>
          <w:caps/>
          <w:spacing w:val="20"/>
          <w:sz w:val="32"/>
          <w:szCs w:val="32"/>
          <w:lang w:eastAsia="zh-HK"/>
        </w:rPr>
      </w:pPr>
      <w:r w:rsidRPr="00337A6E">
        <w:rPr>
          <w:rFonts w:ascii="Times New Roman" w:hAnsi="Times New Roman" w:hint="eastAsia"/>
          <w:b/>
          <w:caps/>
          <w:spacing w:val="20"/>
          <w:sz w:val="32"/>
          <w:szCs w:val="32"/>
          <w:lang w:eastAsia="zh-HK"/>
        </w:rPr>
        <w:t>與全球伙伴更緊密聯繫</w:t>
      </w: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r w:rsidRPr="00337A6E">
        <w:rPr>
          <w:rFonts w:ascii="Times New Roman" w:hAnsi="Times New Roman" w:hint="eastAsia"/>
          <w:spacing w:val="20"/>
          <w:kern w:val="0"/>
          <w:sz w:val="28"/>
          <w:szCs w:val="28"/>
          <w:lang w:eastAsia="zh-HK"/>
        </w:rPr>
        <w:t>國際及區域聯繫方面，疫情下</w:t>
      </w:r>
      <w:r w:rsidRPr="00337A6E">
        <w:rPr>
          <w:rFonts w:ascii="Times New Roman" w:hAnsi="Times New Roman"/>
          <w:spacing w:val="20"/>
          <w:kern w:val="0"/>
          <w:sz w:val="28"/>
          <w:szCs w:val="28"/>
          <w:lang w:eastAsia="zh-HK"/>
        </w:rPr>
        <w:t>各地實施</w:t>
      </w:r>
      <w:r w:rsidRPr="00337A6E">
        <w:rPr>
          <w:rFonts w:ascii="Times New Roman" w:hAnsi="Times New Roman" w:hint="eastAsia"/>
          <w:spacing w:val="20"/>
          <w:kern w:val="0"/>
          <w:sz w:val="28"/>
          <w:szCs w:val="28"/>
          <w:lang w:eastAsia="zh-HK"/>
        </w:rPr>
        <w:t>封鎖措施、入境</w:t>
      </w:r>
      <w:r w:rsidRPr="00337A6E">
        <w:rPr>
          <w:rFonts w:ascii="Times New Roman" w:hAnsi="Times New Roman"/>
          <w:spacing w:val="20"/>
          <w:kern w:val="0"/>
          <w:sz w:val="28"/>
          <w:szCs w:val="28"/>
          <w:lang w:eastAsia="zh-HK"/>
        </w:rPr>
        <w:t>限制</w:t>
      </w:r>
      <w:r w:rsidRPr="00337A6E">
        <w:rPr>
          <w:rFonts w:ascii="Times New Roman" w:hAnsi="Times New Roman" w:hint="eastAsia"/>
          <w:spacing w:val="20"/>
          <w:kern w:val="0"/>
          <w:sz w:val="28"/>
          <w:szCs w:val="28"/>
          <w:lang w:eastAsia="zh-HK"/>
        </w:rPr>
        <w:t>及隔離防疫安排，</w:t>
      </w:r>
      <w:r w:rsidRPr="00337A6E">
        <w:rPr>
          <w:rFonts w:ascii="Times New Roman" w:hAnsi="Times New Roman"/>
          <w:spacing w:val="20"/>
          <w:kern w:val="0"/>
          <w:sz w:val="28"/>
          <w:szCs w:val="28"/>
          <w:lang w:eastAsia="zh-HK"/>
        </w:rPr>
        <w:t>廉署與海外反貪機構和國際組織間的面對面交流</w:t>
      </w:r>
      <w:r w:rsidRPr="00337A6E">
        <w:rPr>
          <w:rFonts w:ascii="Times New Roman" w:hAnsi="Times New Roman" w:hint="eastAsia"/>
          <w:spacing w:val="20"/>
          <w:kern w:val="0"/>
          <w:sz w:val="28"/>
          <w:szCs w:val="28"/>
          <w:lang w:eastAsia="zh-HK"/>
        </w:rPr>
        <w:t>難免</w:t>
      </w:r>
      <w:r w:rsidRPr="00337A6E">
        <w:rPr>
          <w:rFonts w:ascii="Times New Roman" w:hAnsi="Times New Roman"/>
          <w:spacing w:val="20"/>
          <w:kern w:val="0"/>
          <w:sz w:val="28"/>
          <w:szCs w:val="28"/>
          <w:lang w:eastAsia="zh-HK"/>
        </w:rPr>
        <w:t>受到影響，</w:t>
      </w:r>
      <w:r w:rsidRPr="00337A6E">
        <w:rPr>
          <w:rFonts w:ascii="Times New Roman" w:hAnsi="Times New Roman" w:hint="eastAsia"/>
          <w:spacing w:val="20"/>
          <w:kern w:val="0"/>
          <w:sz w:val="28"/>
          <w:szCs w:val="28"/>
          <w:lang w:eastAsia="zh-HK"/>
        </w:rPr>
        <w:t>但仍透過網上平台與海外及中國內地的反貪伙伴保持緊密聯繫，繼續</w:t>
      </w:r>
      <w:r w:rsidRPr="00337A6E">
        <w:rPr>
          <w:rFonts w:ascii="Times New Roman" w:hAnsi="Times New Roman"/>
          <w:spacing w:val="20"/>
          <w:kern w:val="0"/>
          <w:sz w:val="28"/>
          <w:szCs w:val="28"/>
          <w:lang w:eastAsia="zh-HK"/>
        </w:rPr>
        <w:t>拓展國際反貪協作網絡</w:t>
      </w:r>
      <w:r w:rsidRPr="00337A6E">
        <w:rPr>
          <w:rFonts w:ascii="Times New Roman" w:hAnsi="Times New Roman" w:hint="eastAsia"/>
          <w:spacing w:val="20"/>
          <w:kern w:val="0"/>
          <w:sz w:val="28"/>
          <w:szCs w:val="28"/>
          <w:lang w:eastAsia="zh-HK"/>
        </w:rPr>
        <w:t>。</w:t>
      </w: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r w:rsidRPr="00337A6E">
        <w:rPr>
          <w:rFonts w:ascii="Times New Roman" w:hAnsi="Times New Roman" w:hint="eastAsia"/>
          <w:spacing w:val="20"/>
          <w:kern w:val="0"/>
          <w:sz w:val="28"/>
          <w:szCs w:val="28"/>
          <w:lang w:eastAsia="zh-HK"/>
        </w:rPr>
        <w:t>年內，在疫情大規模爆發前，廉署參與了在馬來西亞舉行的亞太經濟合作組織反貪國際會議，並在會上分享了廉署的反貪經驗，以及藉此機會與馬來西亞反貪污委員會和</w:t>
      </w:r>
      <w:r w:rsidRPr="00337A6E">
        <w:rPr>
          <w:rFonts w:ascii="Times New Roman" w:hAnsi="Times New Roman" w:hint="eastAsia"/>
          <w:spacing w:val="20"/>
          <w:kern w:val="0"/>
          <w:sz w:val="28"/>
          <w:szCs w:val="28"/>
        </w:rPr>
        <w:t>其他</w:t>
      </w:r>
      <w:r w:rsidRPr="00337A6E">
        <w:rPr>
          <w:rFonts w:ascii="Times New Roman" w:hAnsi="Times New Roman" w:hint="eastAsia"/>
          <w:spacing w:val="20"/>
          <w:kern w:val="0"/>
          <w:sz w:val="28"/>
          <w:szCs w:val="28"/>
          <w:lang w:eastAsia="zh-HK"/>
        </w:rPr>
        <w:t>國際反貪</w:t>
      </w:r>
      <w:r w:rsidRPr="00337A6E">
        <w:rPr>
          <w:rFonts w:ascii="Times New Roman" w:hAnsi="Times New Roman" w:hint="eastAsia"/>
          <w:spacing w:val="20"/>
          <w:kern w:val="0"/>
          <w:sz w:val="28"/>
          <w:szCs w:val="28"/>
        </w:rPr>
        <w:t>組織</w:t>
      </w:r>
      <w:r w:rsidRPr="00337A6E">
        <w:rPr>
          <w:rFonts w:ascii="Times New Roman" w:hAnsi="Times New Roman"/>
          <w:spacing w:val="20"/>
          <w:kern w:val="0"/>
          <w:sz w:val="28"/>
          <w:szCs w:val="28"/>
          <w:lang w:eastAsia="zh-HK"/>
        </w:rPr>
        <w:t>舉</w:t>
      </w:r>
      <w:r w:rsidRPr="00337A6E">
        <w:rPr>
          <w:rFonts w:ascii="Times New Roman" w:hAnsi="Times New Roman" w:hint="eastAsia"/>
          <w:spacing w:val="20"/>
          <w:kern w:val="0"/>
          <w:sz w:val="28"/>
          <w:szCs w:val="28"/>
          <w:lang w:eastAsia="zh-HK"/>
        </w:rPr>
        <w:t>行會議，商討培訓合作。此外，</w:t>
      </w:r>
      <w:r w:rsidRPr="00337A6E">
        <w:rPr>
          <w:rFonts w:ascii="Times New Roman" w:hAnsi="Times New Roman"/>
          <w:spacing w:val="20"/>
          <w:kern w:val="0"/>
          <w:sz w:val="28"/>
          <w:szCs w:val="28"/>
          <w:lang w:eastAsia="zh-HK"/>
        </w:rPr>
        <w:t>廉署為</w:t>
      </w:r>
      <w:r w:rsidRPr="00337A6E">
        <w:rPr>
          <w:rFonts w:ascii="Times New Roman" w:hAnsi="Times New Roman" w:hint="eastAsia"/>
          <w:spacing w:val="20"/>
          <w:kern w:val="0"/>
          <w:sz w:val="28"/>
          <w:szCs w:val="28"/>
          <w:lang w:eastAsia="zh-HK"/>
        </w:rPr>
        <w:t>波斯尼亞和黑塞哥維那</w:t>
      </w:r>
      <w:r w:rsidRPr="00337A6E">
        <w:rPr>
          <w:rFonts w:ascii="Times New Roman" w:hAnsi="Times New Roman"/>
          <w:spacing w:val="20"/>
          <w:kern w:val="0"/>
          <w:sz w:val="28"/>
          <w:szCs w:val="28"/>
          <w:lang w:eastAsia="zh-HK"/>
        </w:rPr>
        <w:t>、摩爾多瓦、蒙古</w:t>
      </w:r>
      <w:r w:rsidRPr="00337A6E">
        <w:rPr>
          <w:rFonts w:ascii="Times New Roman" w:hAnsi="Times New Roman" w:hint="eastAsia"/>
          <w:spacing w:val="20"/>
          <w:kern w:val="0"/>
          <w:sz w:val="28"/>
          <w:szCs w:val="28"/>
          <w:lang w:eastAsia="zh-HK"/>
        </w:rPr>
        <w:t>國</w:t>
      </w:r>
      <w:r w:rsidRPr="00337A6E">
        <w:rPr>
          <w:rFonts w:ascii="Times New Roman" w:hAnsi="Times New Roman"/>
          <w:spacing w:val="20"/>
          <w:kern w:val="0"/>
          <w:sz w:val="28"/>
          <w:szCs w:val="28"/>
          <w:lang w:eastAsia="zh-HK"/>
        </w:rPr>
        <w:t>、緬甸、羅馬尼亞和泰國的反貪</w:t>
      </w:r>
      <w:r w:rsidRPr="00337A6E">
        <w:rPr>
          <w:rFonts w:ascii="Times New Roman" w:hAnsi="Times New Roman" w:hint="eastAsia"/>
          <w:spacing w:val="20"/>
          <w:kern w:val="0"/>
          <w:sz w:val="28"/>
          <w:szCs w:val="28"/>
          <w:lang w:eastAsia="zh-HK"/>
        </w:rPr>
        <w:t>人員</w:t>
      </w:r>
      <w:r w:rsidRPr="00337A6E">
        <w:rPr>
          <w:rFonts w:ascii="Times New Roman" w:hAnsi="Times New Roman" w:hint="eastAsia"/>
          <w:spacing w:val="20"/>
          <w:kern w:val="0"/>
          <w:sz w:val="28"/>
          <w:szCs w:val="28"/>
        </w:rPr>
        <w:t>在</w:t>
      </w:r>
      <w:r w:rsidRPr="00337A6E">
        <w:rPr>
          <w:rFonts w:ascii="Times New Roman" w:hAnsi="Times New Roman" w:hint="eastAsia"/>
          <w:spacing w:val="20"/>
          <w:kern w:val="0"/>
          <w:sz w:val="28"/>
          <w:szCs w:val="28"/>
          <w:lang w:eastAsia="zh-HK"/>
        </w:rPr>
        <w:t>視像</w:t>
      </w:r>
      <w:r w:rsidRPr="00337A6E">
        <w:rPr>
          <w:rFonts w:ascii="Times New Roman" w:hAnsi="Times New Roman" w:hint="eastAsia"/>
          <w:spacing w:val="20"/>
          <w:kern w:val="0"/>
          <w:sz w:val="28"/>
          <w:szCs w:val="28"/>
        </w:rPr>
        <w:t>平台</w:t>
      </w:r>
      <w:r w:rsidRPr="00337A6E">
        <w:rPr>
          <w:rFonts w:ascii="Times New Roman" w:hAnsi="Times New Roman"/>
          <w:spacing w:val="20"/>
          <w:kern w:val="0"/>
          <w:sz w:val="28"/>
          <w:szCs w:val="28"/>
          <w:lang w:eastAsia="zh-HK"/>
        </w:rPr>
        <w:t>舉辦</w:t>
      </w:r>
      <w:r w:rsidRPr="00337A6E">
        <w:rPr>
          <w:rFonts w:ascii="Times New Roman" w:hAnsi="Times New Roman" w:hint="eastAsia"/>
          <w:spacing w:val="20"/>
          <w:kern w:val="0"/>
          <w:sz w:val="28"/>
          <w:szCs w:val="28"/>
          <w:lang w:eastAsia="zh-HK"/>
        </w:rPr>
        <w:t>能力提升</w:t>
      </w:r>
      <w:r w:rsidRPr="00337A6E">
        <w:rPr>
          <w:rFonts w:ascii="Times New Roman" w:hAnsi="Times New Roman"/>
          <w:spacing w:val="20"/>
          <w:kern w:val="0"/>
          <w:sz w:val="28"/>
          <w:szCs w:val="28"/>
          <w:lang w:eastAsia="zh-HK"/>
        </w:rPr>
        <w:t>培訓</w:t>
      </w:r>
      <w:r w:rsidRPr="00337A6E">
        <w:rPr>
          <w:rFonts w:ascii="Times New Roman" w:hAnsi="Times New Roman" w:hint="eastAsia"/>
          <w:spacing w:val="20"/>
          <w:kern w:val="0"/>
          <w:sz w:val="28"/>
          <w:szCs w:val="28"/>
          <w:lang w:eastAsia="zh-HK"/>
        </w:rPr>
        <w:t>課程</w:t>
      </w:r>
      <w:r w:rsidRPr="00337A6E">
        <w:rPr>
          <w:rFonts w:ascii="Times New Roman" w:hAnsi="Times New Roman"/>
          <w:spacing w:val="20"/>
          <w:kern w:val="0"/>
          <w:sz w:val="28"/>
          <w:szCs w:val="28"/>
          <w:lang w:eastAsia="zh-HK"/>
        </w:rPr>
        <w:t>。</w:t>
      </w:r>
      <w:r w:rsidRPr="00337A6E">
        <w:rPr>
          <w:rFonts w:ascii="Times New Roman" w:hAnsi="Times New Roman" w:hint="eastAsia"/>
          <w:spacing w:val="20"/>
          <w:kern w:val="0"/>
          <w:sz w:val="28"/>
          <w:szCs w:val="28"/>
          <w:lang w:eastAsia="zh-HK"/>
        </w:rPr>
        <w:t>廉署亦應國家監察委員會的邀請，與參與</w:t>
      </w:r>
      <w:r w:rsidRPr="00337A6E">
        <w:rPr>
          <w:rFonts w:ascii="Times New Roman" w:hAnsi="Times New Roman"/>
          <w:spacing w:val="20"/>
          <w:kern w:val="0"/>
          <w:sz w:val="28"/>
          <w:szCs w:val="28"/>
          <w:lang w:eastAsia="zh-HK"/>
        </w:rPr>
        <w:t>“</w:t>
      </w:r>
      <w:r w:rsidRPr="00337A6E">
        <w:rPr>
          <w:rFonts w:ascii="Times New Roman" w:hAnsi="Times New Roman" w:hint="eastAsia"/>
          <w:spacing w:val="20"/>
          <w:kern w:val="0"/>
          <w:sz w:val="28"/>
          <w:szCs w:val="28"/>
          <w:lang w:eastAsia="zh-HK"/>
        </w:rPr>
        <w:t>一帶一路</w:t>
      </w:r>
      <w:r w:rsidRPr="00337A6E">
        <w:rPr>
          <w:rFonts w:ascii="Times New Roman" w:hAnsi="Times New Roman"/>
          <w:spacing w:val="20"/>
          <w:kern w:val="0"/>
          <w:sz w:val="28"/>
          <w:szCs w:val="28"/>
          <w:lang w:eastAsia="zh-HK"/>
        </w:rPr>
        <w:t>”</w:t>
      </w:r>
      <w:r w:rsidRPr="00337A6E">
        <w:rPr>
          <w:rFonts w:ascii="Times New Roman" w:hAnsi="Times New Roman" w:hint="eastAsia"/>
          <w:spacing w:val="20"/>
          <w:kern w:val="0"/>
          <w:sz w:val="28"/>
          <w:szCs w:val="28"/>
          <w:lang w:eastAsia="zh-HK"/>
        </w:rPr>
        <w:t>倡議的內地企業分</w:t>
      </w:r>
      <w:r w:rsidRPr="00337A6E">
        <w:rPr>
          <w:rFonts w:ascii="Times New Roman" w:hAnsi="Times New Roman" w:hint="eastAsia"/>
          <w:spacing w:val="20"/>
          <w:kern w:val="0"/>
          <w:sz w:val="28"/>
          <w:szCs w:val="28"/>
          <w:lang w:eastAsia="zh-HK"/>
        </w:rPr>
        <w:lastRenderedPageBreak/>
        <w:t>享香港的防貪經驗。</w:t>
      </w:r>
      <w:r w:rsidRPr="00337A6E">
        <w:rPr>
          <w:rFonts w:ascii="Times New Roman" w:hAnsi="Times New Roman"/>
          <w:spacing w:val="20"/>
          <w:kern w:val="0"/>
          <w:sz w:val="28"/>
          <w:szCs w:val="28"/>
          <w:lang w:eastAsia="zh-HK"/>
        </w:rPr>
        <w:t>廉署</w:t>
      </w:r>
      <w:r w:rsidRPr="00337A6E">
        <w:rPr>
          <w:rFonts w:ascii="Times New Roman" w:hAnsi="Times New Roman" w:hint="eastAsia"/>
          <w:spacing w:val="20"/>
          <w:kern w:val="0"/>
          <w:sz w:val="28"/>
          <w:szCs w:val="28"/>
          <w:lang w:eastAsia="zh-HK"/>
        </w:rPr>
        <w:t>透過</w:t>
      </w:r>
      <w:r w:rsidRPr="00337A6E">
        <w:rPr>
          <w:rFonts w:ascii="Times New Roman" w:hAnsi="Times New Roman" w:hint="eastAsia"/>
          <w:spacing w:val="20"/>
          <w:kern w:val="0"/>
          <w:sz w:val="28"/>
          <w:szCs w:val="28"/>
        </w:rPr>
        <w:t>擁有</w:t>
      </w:r>
      <w:r w:rsidRPr="00337A6E">
        <w:rPr>
          <w:rFonts w:ascii="Times New Roman" w:hAnsi="Times New Roman" w:hint="eastAsia"/>
          <w:spacing w:val="20"/>
          <w:kern w:val="0"/>
          <w:sz w:val="28"/>
          <w:szCs w:val="28"/>
          <w:lang w:eastAsia="zh-HK"/>
        </w:rPr>
        <w:t>超過</w:t>
      </w:r>
      <w:r w:rsidRPr="00337A6E">
        <w:rPr>
          <w:rFonts w:ascii="Times New Roman" w:hAnsi="Times New Roman" w:hint="eastAsia"/>
          <w:spacing w:val="20"/>
          <w:kern w:val="0"/>
          <w:sz w:val="28"/>
          <w:szCs w:val="28"/>
        </w:rPr>
        <w:t>1</w:t>
      </w:r>
      <w:r w:rsidRPr="00337A6E">
        <w:rPr>
          <w:rFonts w:ascii="Times New Roman" w:hAnsi="Times New Roman"/>
          <w:spacing w:val="20"/>
          <w:kern w:val="0"/>
          <w:sz w:val="28"/>
          <w:szCs w:val="28"/>
        </w:rPr>
        <w:t>7 000</w:t>
      </w:r>
      <w:r w:rsidRPr="00337A6E">
        <w:rPr>
          <w:rFonts w:ascii="Times New Roman" w:hAnsi="Times New Roman" w:hint="eastAsia"/>
          <w:spacing w:val="20"/>
          <w:kern w:val="0"/>
          <w:sz w:val="28"/>
          <w:szCs w:val="28"/>
        </w:rPr>
        <w:t>個</w:t>
      </w:r>
      <w:r w:rsidRPr="00337A6E">
        <w:rPr>
          <w:rFonts w:ascii="Times New Roman" w:hAnsi="Times New Roman" w:hint="eastAsia"/>
          <w:spacing w:val="20"/>
          <w:kern w:val="0"/>
          <w:sz w:val="28"/>
          <w:szCs w:val="28"/>
          <w:lang w:eastAsia="zh-HK"/>
        </w:rPr>
        <w:t>來自世界各地</w:t>
      </w:r>
      <w:r w:rsidRPr="00337A6E">
        <w:rPr>
          <w:rFonts w:ascii="Times New Roman" w:hAnsi="Times New Roman" w:hint="eastAsia"/>
          <w:spacing w:val="20"/>
          <w:kern w:val="0"/>
          <w:sz w:val="28"/>
          <w:szCs w:val="28"/>
        </w:rPr>
        <w:t>的訂戶的</w:t>
      </w:r>
      <w:r w:rsidRPr="00337A6E">
        <w:rPr>
          <w:rFonts w:ascii="Times New Roman" w:hAnsi="Times New Roman" w:hint="eastAsia"/>
          <w:spacing w:val="20"/>
          <w:kern w:val="0"/>
          <w:sz w:val="28"/>
          <w:szCs w:val="28"/>
          <w:lang w:eastAsia="zh-HK"/>
        </w:rPr>
        <w:t>《廉政快訊》，向</w:t>
      </w:r>
      <w:r w:rsidRPr="00337A6E">
        <w:rPr>
          <w:rFonts w:ascii="Times New Roman" w:hAnsi="Times New Roman" w:hint="eastAsia"/>
          <w:spacing w:val="20"/>
          <w:kern w:val="0"/>
          <w:sz w:val="28"/>
          <w:szCs w:val="28"/>
        </w:rPr>
        <w:t>國際評級機構分析員、各地的商界</w:t>
      </w:r>
      <w:r w:rsidRPr="00337A6E">
        <w:rPr>
          <w:rFonts w:ascii="Times New Roman" w:hAnsi="Times New Roman" w:hint="eastAsia"/>
          <w:spacing w:val="20"/>
          <w:kern w:val="0"/>
          <w:sz w:val="28"/>
          <w:szCs w:val="28"/>
          <w:lang w:eastAsia="zh-HK"/>
        </w:rPr>
        <w:t>和公營機構領袖</w:t>
      </w:r>
      <w:r w:rsidRPr="00337A6E">
        <w:rPr>
          <w:rFonts w:ascii="Times New Roman" w:hAnsi="Times New Roman" w:hint="eastAsia"/>
          <w:spacing w:val="20"/>
          <w:kern w:val="0"/>
          <w:sz w:val="28"/>
          <w:szCs w:val="28"/>
        </w:rPr>
        <w:t>等闡述香港的反貪工作和</w:t>
      </w:r>
      <w:r w:rsidRPr="00337A6E">
        <w:rPr>
          <w:rFonts w:ascii="Times New Roman" w:hAnsi="Times New Roman" w:hint="eastAsia"/>
          <w:spacing w:val="20"/>
          <w:kern w:val="0"/>
          <w:sz w:val="28"/>
          <w:szCs w:val="28"/>
          <w:lang w:eastAsia="zh-HK"/>
        </w:rPr>
        <w:t>穩健的</w:t>
      </w:r>
      <w:r w:rsidRPr="00337A6E">
        <w:rPr>
          <w:rFonts w:ascii="Times New Roman" w:hAnsi="Times New Roman" w:hint="eastAsia"/>
          <w:spacing w:val="20"/>
          <w:kern w:val="0"/>
          <w:sz w:val="28"/>
          <w:szCs w:val="28"/>
        </w:rPr>
        <w:t>法治，</w:t>
      </w:r>
      <w:r w:rsidRPr="00337A6E">
        <w:rPr>
          <w:rFonts w:ascii="Times New Roman" w:hAnsi="Times New Roman" w:hint="eastAsia"/>
          <w:spacing w:val="20"/>
          <w:kern w:val="0"/>
          <w:sz w:val="28"/>
          <w:szCs w:val="28"/>
          <w:lang w:eastAsia="zh-HK"/>
        </w:rPr>
        <w:t>以消除</w:t>
      </w:r>
      <w:r w:rsidRPr="00337A6E">
        <w:rPr>
          <w:rFonts w:ascii="Times New Roman" w:hAnsi="Times New Roman" w:hint="eastAsia"/>
          <w:spacing w:val="20"/>
          <w:kern w:val="0"/>
          <w:sz w:val="28"/>
          <w:szCs w:val="28"/>
        </w:rPr>
        <w:t>一些對香港法治的誤解，</w:t>
      </w:r>
      <w:r w:rsidRPr="00337A6E">
        <w:rPr>
          <w:rFonts w:ascii="Times New Roman" w:hAnsi="Times New Roman" w:hint="eastAsia"/>
          <w:spacing w:val="20"/>
          <w:kern w:val="0"/>
          <w:sz w:val="28"/>
          <w:szCs w:val="28"/>
          <w:lang w:eastAsia="zh-HK"/>
        </w:rPr>
        <w:t>及</w:t>
      </w:r>
      <w:r w:rsidRPr="00337A6E">
        <w:rPr>
          <w:rFonts w:ascii="Times New Roman" w:hAnsi="Times New Roman" w:hint="eastAsia"/>
          <w:spacing w:val="20"/>
          <w:kern w:val="0"/>
          <w:sz w:val="28"/>
          <w:szCs w:val="28"/>
        </w:rPr>
        <w:t>澄清片面和不實的評論及報道</w:t>
      </w:r>
      <w:r w:rsidRPr="00337A6E">
        <w:rPr>
          <w:rFonts w:ascii="Times New Roman" w:hAnsi="Times New Roman" w:hint="eastAsia"/>
          <w:spacing w:val="20"/>
          <w:kern w:val="0"/>
          <w:sz w:val="28"/>
          <w:szCs w:val="28"/>
          <w:lang w:eastAsia="zh-HK"/>
        </w:rPr>
        <w:t>。</w:t>
      </w:r>
      <w:r w:rsidRPr="00337A6E">
        <w:rPr>
          <w:rFonts w:ascii="Times New Roman" w:hAnsi="Times New Roman"/>
          <w:spacing w:val="20"/>
          <w:kern w:val="0"/>
          <w:sz w:val="28"/>
          <w:szCs w:val="28"/>
          <w:lang w:eastAsia="zh-HK"/>
        </w:rPr>
        <w:t>廉署</w:t>
      </w:r>
      <w:r w:rsidRPr="00337A6E">
        <w:rPr>
          <w:rFonts w:ascii="Times New Roman" w:hAnsi="Times New Roman" w:hint="eastAsia"/>
          <w:spacing w:val="20"/>
          <w:kern w:val="0"/>
          <w:sz w:val="28"/>
          <w:szCs w:val="28"/>
          <w:lang w:eastAsia="zh-HK"/>
        </w:rPr>
        <w:t>亦多次參與</w:t>
      </w:r>
      <w:r w:rsidRPr="00337A6E">
        <w:rPr>
          <w:rFonts w:ascii="Times New Roman" w:hAnsi="Times New Roman" w:hint="eastAsia"/>
          <w:spacing w:val="20"/>
          <w:kern w:val="0"/>
          <w:sz w:val="28"/>
          <w:szCs w:val="28"/>
        </w:rPr>
        <w:t>由國際和區域組織舉辦的</w:t>
      </w:r>
      <w:r w:rsidRPr="00337A6E">
        <w:rPr>
          <w:rFonts w:ascii="Times New Roman" w:hAnsi="Times New Roman" w:hint="eastAsia"/>
          <w:spacing w:val="20"/>
          <w:kern w:val="0"/>
          <w:sz w:val="28"/>
          <w:szCs w:val="28"/>
          <w:lang w:eastAsia="zh-HK"/>
        </w:rPr>
        <w:t>網上研討會，與來自世界各地的與會者分享廉署的反貪經驗，並就疫情期間可能出現的貪污風險和挑戰交換意見。</w:t>
      </w: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p>
    <w:p w:rsidR="00337A6E" w:rsidRP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r w:rsidRPr="00337A6E">
        <w:rPr>
          <w:rFonts w:ascii="Times New Roman" w:hAnsi="Times New Roman" w:hint="eastAsia"/>
          <w:spacing w:val="20"/>
          <w:kern w:val="0"/>
          <w:sz w:val="28"/>
          <w:szCs w:val="28"/>
        </w:rPr>
        <w:t>作為國際反貪局聯合會的執行委員和培訓委員會召集人，廉署利用本身的反貪經驗和國際網絡</w:t>
      </w:r>
      <w:r w:rsidRPr="00337A6E">
        <w:rPr>
          <w:rFonts w:ascii="Times New Roman" w:hAnsi="Times New Roman" w:hint="eastAsia"/>
          <w:spacing w:val="20"/>
          <w:kern w:val="0"/>
          <w:sz w:val="28"/>
          <w:szCs w:val="28"/>
          <w:lang w:eastAsia="zh-HK"/>
        </w:rPr>
        <w:t>為全球各地反貪機構作出貢獻</w:t>
      </w:r>
      <w:r w:rsidRPr="00337A6E">
        <w:rPr>
          <w:rFonts w:ascii="Times New Roman" w:hAnsi="Times New Roman" w:hint="eastAsia"/>
          <w:spacing w:val="20"/>
          <w:kern w:val="0"/>
          <w:sz w:val="28"/>
          <w:szCs w:val="28"/>
        </w:rPr>
        <w:t>。</w:t>
      </w:r>
      <w:r w:rsidRPr="00337A6E">
        <w:rPr>
          <w:rFonts w:ascii="Times New Roman" w:hAnsi="Times New Roman" w:hint="eastAsia"/>
          <w:spacing w:val="20"/>
          <w:kern w:val="0"/>
          <w:sz w:val="28"/>
          <w:szCs w:val="28"/>
          <w:lang w:eastAsia="zh-HK"/>
        </w:rPr>
        <w:t>因應全球反貪機構對提升各方面的反貪能力的需要，廉署主動協助</w:t>
      </w:r>
      <w:r w:rsidRPr="00337A6E">
        <w:rPr>
          <w:rFonts w:ascii="Times New Roman" w:hAnsi="Times New Roman" w:hint="eastAsia"/>
          <w:spacing w:val="20"/>
          <w:kern w:val="0"/>
          <w:sz w:val="28"/>
          <w:szCs w:val="28"/>
        </w:rPr>
        <w:t>聯合會制定培訓計劃</w:t>
      </w:r>
      <w:r w:rsidRPr="00337A6E">
        <w:rPr>
          <w:rFonts w:ascii="Times New Roman" w:hAnsi="Times New Roman" w:hint="eastAsia"/>
          <w:spacing w:val="20"/>
          <w:kern w:val="0"/>
          <w:sz w:val="28"/>
          <w:szCs w:val="28"/>
          <w:lang w:eastAsia="zh-HK"/>
        </w:rPr>
        <w:t>及</w:t>
      </w:r>
      <w:r w:rsidRPr="00337A6E">
        <w:rPr>
          <w:rFonts w:ascii="Times New Roman" w:hAnsi="Times New Roman" w:hint="eastAsia"/>
          <w:spacing w:val="20"/>
          <w:kern w:val="0"/>
          <w:sz w:val="28"/>
          <w:szCs w:val="28"/>
        </w:rPr>
        <w:t>統籌培訓活動，</w:t>
      </w:r>
      <w:r w:rsidRPr="00337A6E">
        <w:rPr>
          <w:rFonts w:ascii="Times New Roman" w:hAnsi="Times New Roman" w:hint="eastAsia"/>
          <w:spacing w:val="20"/>
          <w:kern w:val="0"/>
          <w:sz w:val="28"/>
          <w:szCs w:val="28"/>
          <w:lang w:eastAsia="zh-HK"/>
        </w:rPr>
        <w:t>並為聯合會成員機構提供諮詢服務</w:t>
      </w:r>
      <w:r w:rsidRPr="00337A6E">
        <w:rPr>
          <w:rFonts w:ascii="Times New Roman" w:hAnsi="Times New Roman" w:hint="eastAsia"/>
          <w:spacing w:val="20"/>
          <w:kern w:val="0"/>
          <w:sz w:val="28"/>
          <w:szCs w:val="28"/>
        </w:rPr>
        <w:t>。</w:t>
      </w:r>
      <w:r w:rsidRPr="00337A6E">
        <w:rPr>
          <w:rFonts w:ascii="Times New Roman" w:hAnsi="Times New Roman" w:hint="eastAsia"/>
          <w:spacing w:val="20"/>
          <w:kern w:val="0"/>
          <w:sz w:val="28"/>
          <w:szCs w:val="28"/>
          <w:lang w:eastAsia="zh-HK"/>
        </w:rPr>
        <w:t>廉署在二零一九年與</w:t>
      </w:r>
      <w:r w:rsidRPr="00337A6E">
        <w:rPr>
          <w:rFonts w:ascii="Times New Roman" w:hAnsi="Times New Roman" w:hint="eastAsia"/>
          <w:spacing w:val="20"/>
          <w:kern w:val="0"/>
          <w:sz w:val="28"/>
          <w:szCs w:val="28"/>
        </w:rPr>
        <w:t>聯合會</w:t>
      </w:r>
      <w:r w:rsidRPr="00337A6E">
        <w:rPr>
          <w:rFonts w:ascii="Times New Roman" w:hAnsi="Times New Roman" w:hint="eastAsia"/>
          <w:spacing w:val="20"/>
          <w:kern w:val="0"/>
          <w:sz w:val="28"/>
          <w:szCs w:val="28"/>
          <w:lang w:eastAsia="zh-HK"/>
        </w:rPr>
        <w:t>於香港合辦首個</w:t>
      </w:r>
      <w:r w:rsidRPr="00337A6E">
        <w:rPr>
          <w:rFonts w:ascii="Times New Roman" w:hAnsi="Times New Roman" w:hint="eastAsia"/>
          <w:spacing w:val="20"/>
          <w:kern w:val="0"/>
          <w:sz w:val="28"/>
          <w:szCs w:val="28"/>
        </w:rPr>
        <w:t>反貪培訓</w:t>
      </w:r>
      <w:r w:rsidRPr="00337A6E">
        <w:rPr>
          <w:rFonts w:ascii="Times New Roman" w:hAnsi="Times New Roman" w:hint="eastAsia"/>
          <w:spacing w:val="20"/>
          <w:kern w:val="0"/>
          <w:sz w:val="28"/>
          <w:szCs w:val="28"/>
          <w:lang w:eastAsia="zh-HK"/>
        </w:rPr>
        <w:t>課程後，積極與不同反貪機構和國際組織商討，與</w:t>
      </w:r>
      <w:r w:rsidRPr="00337A6E">
        <w:rPr>
          <w:rFonts w:ascii="Times New Roman" w:hAnsi="Times New Roman" w:hint="eastAsia"/>
          <w:spacing w:val="20"/>
          <w:kern w:val="0"/>
          <w:sz w:val="28"/>
          <w:szCs w:val="28"/>
        </w:rPr>
        <w:t>聯合會培訓委員會</w:t>
      </w:r>
      <w:r w:rsidRPr="00337A6E">
        <w:rPr>
          <w:rFonts w:ascii="Times New Roman" w:hAnsi="Times New Roman" w:hint="eastAsia"/>
          <w:spacing w:val="20"/>
          <w:kern w:val="0"/>
          <w:sz w:val="28"/>
          <w:szCs w:val="28"/>
          <w:lang w:eastAsia="zh-HK"/>
        </w:rPr>
        <w:t>於未來兩年合辦國際</w:t>
      </w:r>
      <w:r w:rsidRPr="00337A6E">
        <w:rPr>
          <w:rFonts w:ascii="Times New Roman" w:hAnsi="Times New Roman" w:hint="eastAsia"/>
          <w:spacing w:val="20"/>
          <w:kern w:val="0"/>
          <w:sz w:val="28"/>
          <w:szCs w:val="28"/>
        </w:rPr>
        <w:t>培訓活動。</w:t>
      </w:r>
    </w:p>
    <w:p w:rsidR="0098668C" w:rsidRDefault="0098668C" w:rsidP="00337A6E">
      <w:pPr>
        <w:overflowPunct w:val="0"/>
        <w:autoSpaceDE w:val="0"/>
        <w:autoSpaceDN w:val="0"/>
        <w:snapToGrid w:val="0"/>
        <w:jc w:val="both"/>
        <w:textAlignment w:val="baseline"/>
        <w:rPr>
          <w:rFonts w:ascii="Times New Roman" w:hAnsi="Times New Roman"/>
          <w:spacing w:val="20"/>
          <w:kern w:val="0"/>
          <w:sz w:val="28"/>
          <w:szCs w:val="28"/>
          <w:lang w:eastAsia="zh-HK"/>
        </w:rPr>
      </w:pPr>
    </w:p>
    <w:p w:rsidR="00337A6E" w:rsidRPr="00337A6E" w:rsidRDefault="00337A6E" w:rsidP="00337A6E">
      <w:pPr>
        <w:overflowPunct w:val="0"/>
        <w:autoSpaceDE w:val="0"/>
        <w:autoSpaceDN w:val="0"/>
        <w:snapToGrid w:val="0"/>
        <w:jc w:val="both"/>
        <w:textAlignment w:val="baseline"/>
        <w:rPr>
          <w:rFonts w:ascii="Calibri" w:hAnsi="Calibri"/>
          <w:spacing w:val="20"/>
          <w:sz w:val="28"/>
          <w:szCs w:val="28"/>
          <w:lang w:eastAsia="zh-HK"/>
        </w:rPr>
      </w:pPr>
      <w:r w:rsidRPr="00337A6E">
        <w:rPr>
          <w:rFonts w:ascii="Times New Roman" w:hAnsi="Times New Roman" w:hint="eastAsia"/>
          <w:spacing w:val="20"/>
          <w:kern w:val="0"/>
          <w:sz w:val="28"/>
          <w:szCs w:val="28"/>
          <w:lang w:eastAsia="zh-HK"/>
        </w:rPr>
        <w:t>為進一步</w:t>
      </w:r>
      <w:r w:rsidRPr="00337A6E">
        <w:rPr>
          <w:rFonts w:ascii="Calibri" w:hAnsi="Calibri"/>
          <w:spacing w:val="20"/>
          <w:sz w:val="28"/>
          <w:szCs w:val="28"/>
          <w:lang w:eastAsia="zh-HK"/>
        </w:rPr>
        <w:t>推進《粵港澳大灣區發展規劃綱要》框架下</w:t>
      </w:r>
      <w:r w:rsidRPr="00337A6E">
        <w:rPr>
          <w:rFonts w:ascii="Calibri" w:hAnsi="Calibri" w:hint="eastAsia"/>
          <w:spacing w:val="20"/>
          <w:sz w:val="28"/>
          <w:szCs w:val="28"/>
          <w:lang w:eastAsia="zh-HK"/>
        </w:rPr>
        <w:t>的</w:t>
      </w:r>
      <w:r w:rsidRPr="00337A6E">
        <w:rPr>
          <w:rFonts w:ascii="Calibri" w:hAnsi="Calibri"/>
          <w:spacing w:val="20"/>
          <w:sz w:val="28"/>
          <w:szCs w:val="28"/>
          <w:lang w:eastAsia="zh-HK"/>
        </w:rPr>
        <w:t>反貪協作，廉署</w:t>
      </w:r>
      <w:r w:rsidRPr="00337A6E">
        <w:rPr>
          <w:rFonts w:ascii="Calibri" w:hAnsi="Calibri" w:hint="eastAsia"/>
          <w:spacing w:val="20"/>
          <w:sz w:val="28"/>
          <w:szCs w:val="28"/>
          <w:lang w:eastAsia="zh-HK"/>
        </w:rPr>
        <w:t>、</w:t>
      </w:r>
      <w:r w:rsidRPr="00337A6E">
        <w:rPr>
          <w:rFonts w:ascii="Calibri" w:hAnsi="Calibri"/>
          <w:spacing w:val="20"/>
          <w:sz w:val="28"/>
          <w:szCs w:val="28"/>
          <w:lang w:eastAsia="zh-HK"/>
        </w:rPr>
        <w:t>廣東省監察委員會及澳門廉政公署</w:t>
      </w:r>
      <w:r w:rsidRPr="00337A6E">
        <w:rPr>
          <w:rFonts w:ascii="Calibri" w:hAnsi="Calibri" w:hint="eastAsia"/>
          <w:spacing w:val="20"/>
          <w:sz w:val="28"/>
          <w:szCs w:val="28"/>
          <w:lang w:eastAsia="zh-HK"/>
        </w:rPr>
        <w:t>保持密切聯繫，並安排</w:t>
      </w:r>
      <w:r w:rsidRPr="00337A6E">
        <w:rPr>
          <w:rFonts w:ascii="Calibri" w:hAnsi="Calibri"/>
          <w:spacing w:val="20"/>
          <w:sz w:val="28"/>
          <w:szCs w:val="28"/>
          <w:lang w:eastAsia="zh-HK"/>
        </w:rPr>
        <w:t>在</w:t>
      </w:r>
      <w:r w:rsidRPr="00337A6E">
        <w:rPr>
          <w:rFonts w:ascii="Calibri" w:hAnsi="Calibri" w:hint="eastAsia"/>
          <w:spacing w:val="20"/>
          <w:sz w:val="28"/>
          <w:szCs w:val="28"/>
          <w:lang w:eastAsia="zh-HK"/>
        </w:rPr>
        <w:t>二零二一</w:t>
      </w:r>
      <w:r w:rsidRPr="00337A6E">
        <w:rPr>
          <w:rFonts w:ascii="Calibri" w:hAnsi="Calibri"/>
          <w:spacing w:val="20"/>
          <w:sz w:val="28"/>
          <w:szCs w:val="28"/>
          <w:lang w:eastAsia="zh-HK"/>
        </w:rPr>
        <w:t>年</w:t>
      </w:r>
      <w:r w:rsidRPr="00337A6E">
        <w:rPr>
          <w:rFonts w:ascii="Calibri" w:hAnsi="Calibri" w:hint="eastAsia"/>
          <w:spacing w:val="20"/>
          <w:sz w:val="28"/>
          <w:szCs w:val="28"/>
          <w:lang w:eastAsia="zh-HK"/>
        </w:rPr>
        <w:t>上半年</w:t>
      </w:r>
      <w:r w:rsidRPr="00337A6E">
        <w:rPr>
          <w:rFonts w:ascii="Calibri" w:hAnsi="Calibri"/>
          <w:spacing w:val="20"/>
          <w:sz w:val="28"/>
          <w:szCs w:val="28"/>
          <w:lang w:eastAsia="zh-HK"/>
        </w:rPr>
        <w:t>透過網上平台舉辦第二次三</w:t>
      </w:r>
      <w:r w:rsidRPr="00337A6E">
        <w:rPr>
          <w:rFonts w:ascii="Calibri" w:hAnsi="Calibri" w:hint="eastAsia"/>
          <w:spacing w:val="20"/>
          <w:sz w:val="28"/>
          <w:szCs w:val="28"/>
          <w:lang w:eastAsia="zh-HK"/>
        </w:rPr>
        <w:t>方</w:t>
      </w:r>
      <w:r w:rsidRPr="00337A6E">
        <w:rPr>
          <w:rFonts w:ascii="Calibri" w:hAnsi="Calibri"/>
          <w:spacing w:val="20"/>
          <w:sz w:val="28"/>
          <w:szCs w:val="28"/>
          <w:lang w:eastAsia="zh-HK"/>
        </w:rPr>
        <w:t>會議。</w:t>
      </w:r>
    </w:p>
    <w:p w:rsidR="00337A6E" w:rsidRDefault="00337A6E" w:rsidP="00337A6E">
      <w:pPr>
        <w:overflowPunct w:val="0"/>
        <w:autoSpaceDE w:val="0"/>
        <w:autoSpaceDN w:val="0"/>
        <w:snapToGrid w:val="0"/>
        <w:jc w:val="both"/>
        <w:textAlignment w:val="baseline"/>
        <w:rPr>
          <w:rFonts w:ascii="Times New Roman" w:hAnsi="Times New Roman"/>
          <w:spacing w:val="20"/>
          <w:kern w:val="0"/>
          <w:sz w:val="28"/>
          <w:szCs w:val="28"/>
          <w:lang w:eastAsia="zh-HK"/>
        </w:rPr>
      </w:pPr>
    </w:p>
    <w:p w:rsidR="0098668C" w:rsidRPr="00337A6E" w:rsidRDefault="0098668C" w:rsidP="00337A6E">
      <w:pPr>
        <w:overflowPunct w:val="0"/>
        <w:autoSpaceDE w:val="0"/>
        <w:autoSpaceDN w:val="0"/>
        <w:snapToGrid w:val="0"/>
        <w:jc w:val="both"/>
        <w:textAlignment w:val="baseline"/>
        <w:rPr>
          <w:rFonts w:ascii="Times New Roman" w:hAnsi="Times New Roman"/>
          <w:spacing w:val="20"/>
          <w:kern w:val="0"/>
          <w:sz w:val="28"/>
          <w:szCs w:val="28"/>
          <w:lang w:eastAsia="zh-HK"/>
        </w:rPr>
      </w:pPr>
    </w:p>
    <w:p w:rsidR="00337A6E" w:rsidRPr="00337A6E" w:rsidRDefault="00337A6E" w:rsidP="00337A6E">
      <w:pPr>
        <w:overflowPunct w:val="0"/>
        <w:snapToGrid w:val="0"/>
        <w:spacing w:line="300" w:lineRule="auto"/>
        <w:jc w:val="both"/>
        <w:outlineLvl w:val="0"/>
        <w:rPr>
          <w:rFonts w:ascii="Times New Roman" w:hAnsi="Times New Roman"/>
          <w:b/>
          <w:caps/>
          <w:spacing w:val="20"/>
          <w:sz w:val="32"/>
          <w:szCs w:val="32"/>
          <w:lang w:eastAsia="zh-HK"/>
        </w:rPr>
      </w:pPr>
      <w:r w:rsidRPr="00337A6E">
        <w:rPr>
          <w:rFonts w:ascii="Times New Roman" w:hAnsi="Times New Roman" w:hint="eastAsia"/>
          <w:b/>
          <w:caps/>
          <w:spacing w:val="20"/>
          <w:sz w:val="32"/>
          <w:szCs w:val="32"/>
          <w:lang w:eastAsia="zh-HK"/>
        </w:rPr>
        <w:t>展望未來</w:t>
      </w:r>
    </w:p>
    <w:p w:rsidR="00BA7187" w:rsidRDefault="00337A6E" w:rsidP="0098668C">
      <w:pPr>
        <w:overflowPunct w:val="0"/>
        <w:autoSpaceDE w:val="0"/>
        <w:autoSpaceDN w:val="0"/>
        <w:snapToGrid w:val="0"/>
        <w:jc w:val="both"/>
        <w:textAlignment w:val="baseline"/>
        <w:rPr>
          <w:rFonts w:ascii="Times New Roman" w:hAnsi="Times New Roman"/>
          <w:spacing w:val="20"/>
          <w:kern w:val="0"/>
          <w:sz w:val="28"/>
          <w:szCs w:val="28"/>
          <w:lang w:eastAsia="zh-HK"/>
        </w:rPr>
      </w:pPr>
      <w:r w:rsidRPr="00337A6E">
        <w:rPr>
          <w:rFonts w:ascii="Times New Roman" w:hAnsi="Times New Roman" w:hint="eastAsia"/>
          <w:spacing w:val="20"/>
          <w:kern w:val="0"/>
          <w:sz w:val="28"/>
          <w:szCs w:val="28"/>
          <w:lang w:eastAsia="zh-HK"/>
        </w:rPr>
        <w:t>現時</w:t>
      </w:r>
      <w:r w:rsidRPr="00337A6E">
        <w:rPr>
          <w:rFonts w:ascii="Times New Roman" w:hAnsi="Times New Roman"/>
          <w:spacing w:val="20"/>
          <w:kern w:val="0"/>
          <w:sz w:val="28"/>
          <w:szCs w:val="28"/>
          <w:lang w:eastAsia="zh-HK"/>
        </w:rPr>
        <w:t>全球疫情反覆，</w:t>
      </w:r>
      <w:r w:rsidRPr="00337A6E">
        <w:rPr>
          <w:rFonts w:ascii="Times New Roman" w:hAnsi="Times New Roman" w:hint="eastAsia"/>
          <w:spacing w:val="20"/>
          <w:kern w:val="0"/>
          <w:sz w:val="28"/>
          <w:szCs w:val="28"/>
          <w:lang w:eastAsia="zh-HK"/>
        </w:rPr>
        <w:t>香港及各地社會的民生和經濟皆</w:t>
      </w:r>
      <w:r w:rsidRPr="00337A6E">
        <w:rPr>
          <w:rFonts w:ascii="Times New Roman" w:hAnsi="Times New Roman"/>
          <w:spacing w:val="20"/>
          <w:kern w:val="0"/>
          <w:sz w:val="28"/>
          <w:szCs w:val="28"/>
          <w:lang w:eastAsia="zh-HK"/>
        </w:rPr>
        <w:t>恢復需時。作為香港專責反貪的執法機構，廉署將繼續堅守本份，嚴厲打擊貪污，鞏固廉潔文化</w:t>
      </w:r>
      <w:r w:rsidRPr="00337A6E">
        <w:rPr>
          <w:rFonts w:ascii="Times New Roman" w:hAnsi="Times New Roman" w:hint="eastAsia"/>
          <w:spacing w:val="20"/>
          <w:kern w:val="0"/>
          <w:sz w:val="28"/>
          <w:szCs w:val="28"/>
          <w:lang w:eastAsia="zh-HK"/>
        </w:rPr>
        <w:t>。立法會選舉和選舉委員會界別分組選舉將於二零二一年舉行，廉署必定全力維護公平選舉；及專業有效地執行《選舉（舞弊及非法行為）條例》。我們</w:t>
      </w:r>
      <w:r w:rsidRPr="00337A6E">
        <w:rPr>
          <w:rFonts w:ascii="Times New Roman" w:hAnsi="Times New Roman"/>
          <w:spacing w:val="20"/>
          <w:kern w:val="0"/>
          <w:sz w:val="28"/>
          <w:szCs w:val="28"/>
          <w:lang w:eastAsia="zh-HK"/>
        </w:rPr>
        <w:t>並</w:t>
      </w:r>
      <w:r w:rsidRPr="00337A6E">
        <w:rPr>
          <w:rFonts w:ascii="Times New Roman" w:hAnsi="Times New Roman" w:hint="eastAsia"/>
          <w:spacing w:val="20"/>
          <w:kern w:val="0"/>
          <w:sz w:val="28"/>
          <w:szCs w:val="28"/>
          <w:lang w:eastAsia="zh-HK"/>
        </w:rPr>
        <w:t>會</w:t>
      </w:r>
      <w:r w:rsidRPr="00337A6E">
        <w:rPr>
          <w:rFonts w:ascii="Times New Roman" w:hAnsi="Times New Roman"/>
          <w:spacing w:val="20"/>
          <w:kern w:val="0"/>
          <w:sz w:val="28"/>
          <w:szCs w:val="28"/>
          <w:lang w:eastAsia="zh-HK"/>
        </w:rPr>
        <w:t>與政府</w:t>
      </w:r>
      <w:r w:rsidRPr="00337A6E">
        <w:rPr>
          <w:rFonts w:ascii="Times New Roman" w:hAnsi="Times New Roman" w:hint="eastAsia"/>
          <w:spacing w:val="20"/>
          <w:kern w:val="0"/>
          <w:sz w:val="28"/>
          <w:szCs w:val="28"/>
          <w:lang w:eastAsia="zh-HK"/>
        </w:rPr>
        <w:t>決策局／</w:t>
      </w:r>
      <w:r w:rsidRPr="00337A6E">
        <w:rPr>
          <w:rFonts w:ascii="Times New Roman" w:hAnsi="Times New Roman"/>
          <w:spacing w:val="20"/>
          <w:kern w:val="0"/>
          <w:sz w:val="28"/>
          <w:szCs w:val="28"/>
          <w:lang w:eastAsia="zh-HK"/>
        </w:rPr>
        <w:t>部門</w:t>
      </w:r>
      <w:r w:rsidRPr="00337A6E">
        <w:rPr>
          <w:rFonts w:ascii="Times New Roman" w:hAnsi="Times New Roman" w:hint="eastAsia"/>
          <w:spacing w:val="20"/>
          <w:kern w:val="0"/>
          <w:sz w:val="28"/>
          <w:szCs w:val="28"/>
          <w:lang w:eastAsia="zh-HK"/>
        </w:rPr>
        <w:t>、</w:t>
      </w:r>
      <w:r w:rsidRPr="00337A6E">
        <w:rPr>
          <w:rFonts w:ascii="Times New Roman" w:hAnsi="Times New Roman"/>
          <w:spacing w:val="20"/>
          <w:kern w:val="0"/>
          <w:sz w:val="28"/>
          <w:szCs w:val="28"/>
          <w:lang w:eastAsia="zh-HK"/>
        </w:rPr>
        <w:t>執法</w:t>
      </w:r>
      <w:r w:rsidRPr="00337A6E">
        <w:rPr>
          <w:rFonts w:ascii="Times New Roman" w:hAnsi="Times New Roman" w:hint="eastAsia"/>
          <w:spacing w:val="20"/>
          <w:kern w:val="0"/>
          <w:sz w:val="28"/>
          <w:szCs w:val="28"/>
        </w:rPr>
        <w:t>和監管</w:t>
      </w:r>
      <w:r w:rsidRPr="00337A6E">
        <w:rPr>
          <w:rFonts w:ascii="Times New Roman" w:hAnsi="Times New Roman"/>
          <w:spacing w:val="20"/>
          <w:kern w:val="0"/>
          <w:sz w:val="28"/>
          <w:szCs w:val="28"/>
          <w:lang w:eastAsia="zh-HK"/>
        </w:rPr>
        <w:t>機構，</w:t>
      </w:r>
      <w:r w:rsidRPr="00337A6E">
        <w:rPr>
          <w:rFonts w:ascii="Times New Roman" w:hAnsi="Times New Roman" w:hint="eastAsia"/>
          <w:spacing w:val="20"/>
          <w:kern w:val="0"/>
          <w:sz w:val="28"/>
          <w:szCs w:val="28"/>
          <w:lang w:eastAsia="zh-HK"/>
        </w:rPr>
        <w:t>以及其他持份者</w:t>
      </w:r>
      <w:r w:rsidRPr="00337A6E">
        <w:rPr>
          <w:rFonts w:ascii="Times New Roman" w:hAnsi="Times New Roman"/>
          <w:spacing w:val="20"/>
          <w:kern w:val="0"/>
          <w:sz w:val="28"/>
          <w:szCs w:val="28"/>
          <w:lang w:eastAsia="zh-HK"/>
        </w:rPr>
        <w:t>緊密合作，致力守護香港的法治，</w:t>
      </w:r>
      <w:r w:rsidRPr="00337A6E">
        <w:rPr>
          <w:rFonts w:ascii="Times New Roman" w:hAnsi="Times New Roman" w:hint="eastAsia"/>
          <w:spacing w:val="20"/>
          <w:kern w:val="0"/>
          <w:sz w:val="28"/>
          <w:szCs w:val="28"/>
          <w:lang w:eastAsia="zh-HK"/>
        </w:rPr>
        <w:t>維護廉潔高效的公營機構及</w:t>
      </w:r>
      <w:r w:rsidRPr="00337A6E">
        <w:rPr>
          <w:rFonts w:ascii="Times New Roman" w:hAnsi="Times New Roman"/>
          <w:spacing w:val="20"/>
          <w:kern w:val="0"/>
          <w:sz w:val="28"/>
          <w:szCs w:val="28"/>
          <w:lang w:eastAsia="zh-HK"/>
        </w:rPr>
        <w:t>公平</w:t>
      </w:r>
      <w:r w:rsidRPr="00337A6E">
        <w:rPr>
          <w:rFonts w:ascii="Times New Roman" w:hAnsi="Times New Roman" w:hint="eastAsia"/>
          <w:spacing w:val="20"/>
          <w:kern w:val="0"/>
          <w:sz w:val="28"/>
          <w:szCs w:val="28"/>
          <w:lang w:eastAsia="zh-HK"/>
        </w:rPr>
        <w:t>廉潔的</w:t>
      </w:r>
      <w:r w:rsidRPr="00337A6E">
        <w:rPr>
          <w:rFonts w:ascii="Times New Roman" w:hAnsi="Times New Roman"/>
          <w:spacing w:val="20"/>
          <w:kern w:val="0"/>
          <w:sz w:val="28"/>
          <w:szCs w:val="28"/>
          <w:lang w:eastAsia="zh-HK"/>
        </w:rPr>
        <w:t>營商環境，</w:t>
      </w:r>
      <w:r w:rsidRPr="00337A6E">
        <w:rPr>
          <w:rFonts w:ascii="Times New Roman" w:hAnsi="Times New Roman" w:hint="eastAsia"/>
          <w:spacing w:val="20"/>
          <w:kern w:val="0"/>
          <w:sz w:val="28"/>
          <w:szCs w:val="28"/>
          <w:lang w:eastAsia="zh-HK"/>
        </w:rPr>
        <w:t>以及</w:t>
      </w:r>
      <w:r w:rsidRPr="00337A6E">
        <w:rPr>
          <w:rFonts w:ascii="Times New Roman" w:hAnsi="Times New Roman" w:hint="eastAsia"/>
          <w:spacing w:val="20"/>
          <w:kern w:val="0"/>
          <w:sz w:val="28"/>
          <w:szCs w:val="28"/>
        </w:rPr>
        <w:t>強</w:t>
      </w:r>
      <w:r w:rsidRPr="00337A6E">
        <w:rPr>
          <w:rFonts w:ascii="Times New Roman" w:hAnsi="Times New Roman" w:hint="eastAsia"/>
          <w:spacing w:val="20"/>
          <w:kern w:val="0"/>
          <w:sz w:val="28"/>
          <w:szCs w:val="28"/>
          <w:lang w:eastAsia="zh-HK"/>
        </w:rPr>
        <w:t>化國際協作網絡，</w:t>
      </w:r>
      <w:r w:rsidRPr="00337A6E">
        <w:rPr>
          <w:rFonts w:ascii="Times New Roman" w:hAnsi="Times New Roman"/>
          <w:spacing w:val="20"/>
          <w:kern w:val="0"/>
          <w:sz w:val="28"/>
          <w:szCs w:val="28"/>
          <w:lang w:eastAsia="zh-HK"/>
        </w:rPr>
        <w:t>讓香港</w:t>
      </w:r>
      <w:r w:rsidRPr="00337A6E">
        <w:rPr>
          <w:rFonts w:ascii="Times New Roman" w:hAnsi="Times New Roman" w:hint="eastAsia"/>
          <w:spacing w:val="20"/>
          <w:kern w:val="0"/>
          <w:sz w:val="28"/>
          <w:szCs w:val="28"/>
          <w:lang w:eastAsia="zh-HK"/>
        </w:rPr>
        <w:t>保持公平和優質的良好制度，及繼續成為市民可以安居樂業的宜居和具競爭力的廉潔之都。</w:t>
      </w:r>
      <w:r w:rsidR="00BA7187">
        <w:rPr>
          <w:rFonts w:ascii="Times New Roman" w:hAnsi="Times New Roman"/>
          <w:spacing w:val="20"/>
          <w:kern w:val="0"/>
          <w:sz w:val="28"/>
          <w:szCs w:val="28"/>
          <w:lang w:eastAsia="zh-HK"/>
        </w:rPr>
        <w:br w:type="page"/>
      </w:r>
    </w:p>
    <w:p w:rsidR="00BA7187" w:rsidRPr="00BA7187" w:rsidRDefault="00BA7187" w:rsidP="00BA7187">
      <w:pPr>
        <w:overflowPunct w:val="0"/>
        <w:snapToGrid w:val="0"/>
        <w:spacing w:line="300" w:lineRule="auto"/>
        <w:jc w:val="both"/>
        <w:outlineLvl w:val="0"/>
        <w:rPr>
          <w:rFonts w:ascii="Times New Roman" w:hAnsi="Times New Roman"/>
          <w:b/>
          <w:spacing w:val="20"/>
          <w:sz w:val="36"/>
          <w:szCs w:val="36"/>
        </w:rPr>
      </w:pPr>
      <w:r w:rsidRPr="00BA7187">
        <w:rPr>
          <w:rFonts w:ascii="Times New Roman" w:hAnsi="新細明體"/>
          <w:b/>
          <w:spacing w:val="20"/>
          <w:sz w:val="36"/>
          <w:szCs w:val="36"/>
        </w:rPr>
        <w:lastRenderedPageBreak/>
        <w:t>第三章</w:t>
      </w:r>
      <w:r w:rsidRPr="00BA7187">
        <w:rPr>
          <w:rFonts w:ascii="Times New Roman" w:hAnsi="新細明體" w:hint="eastAsia"/>
          <w:b/>
          <w:spacing w:val="20"/>
          <w:sz w:val="36"/>
          <w:szCs w:val="36"/>
        </w:rPr>
        <w:t xml:space="preserve">   </w:t>
      </w:r>
      <w:r w:rsidRPr="00BA7187">
        <w:rPr>
          <w:rFonts w:ascii="Times New Roman" w:hAnsi="新細明體"/>
          <w:b/>
          <w:spacing w:val="20"/>
          <w:sz w:val="36"/>
          <w:szCs w:val="36"/>
        </w:rPr>
        <w:t>行政總部</w:t>
      </w:r>
    </w:p>
    <w:p w:rsidR="00BA7187" w:rsidRPr="00BA7187" w:rsidRDefault="00BA7187" w:rsidP="00BA7187">
      <w:pPr>
        <w:tabs>
          <w:tab w:val="left" w:pos="900"/>
        </w:tabs>
        <w:overflowPunct w:val="0"/>
        <w:snapToGrid w:val="0"/>
        <w:jc w:val="both"/>
        <w:rPr>
          <w:rFonts w:ascii="Times New Roman" w:hAnsi="Times New Roman"/>
          <w:spacing w:val="20"/>
          <w:sz w:val="28"/>
          <w:szCs w:val="28"/>
        </w:rPr>
      </w:pPr>
    </w:p>
    <w:p w:rsidR="00BA7187" w:rsidRPr="00BA7187" w:rsidRDefault="00BA7187" w:rsidP="00BA7187">
      <w:pPr>
        <w:tabs>
          <w:tab w:val="left" w:pos="900"/>
        </w:tabs>
        <w:overflowPunct w:val="0"/>
        <w:snapToGrid w:val="0"/>
        <w:jc w:val="both"/>
        <w:rPr>
          <w:rFonts w:ascii="Times New Roman" w:hAnsi="Times New Roman"/>
          <w:spacing w:val="20"/>
          <w:szCs w:val="28"/>
        </w:rPr>
      </w:pPr>
    </w:p>
    <w:p w:rsidR="00BA7187" w:rsidRPr="00BA7187" w:rsidRDefault="00BA7187" w:rsidP="00BA7187">
      <w:pPr>
        <w:overflowPunct w:val="0"/>
        <w:snapToGrid w:val="0"/>
        <w:spacing w:line="300" w:lineRule="auto"/>
        <w:jc w:val="both"/>
        <w:outlineLvl w:val="0"/>
        <w:rPr>
          <w:rFonts w:ascii="Times New Roman" w:hAnsi="Times New Roman"/>
          <w:b/>
          <w:spacing w:val="20"/>
          <w:sz w:val="32"/>
          <w:szCs w:val="32"/>
        </w:rPr>
      </w:pPr>
      <w:r w:rsidRPr="00BA7187">
        <w:rPr>
          <w:rFonts w:ascii="Times New Roman" w:hAnsi="Times New Roman"/>
          <w:b/>
          <w:spacing w:val="20"/>
          <w:sz w:val="32"/>
          <w:szCs w:val="32"/>
        </w:rPr>
        <w:t>職責</w:t>
      </w:r>
    </w:p>
    <w:p w:rsidR="00BA7187" w:rsidRPr="00BA7187" w:rsidRDefault="00BA7187" w:rsidP="00BA7187">
      <w:pPr>
        <w:tabs>
          <w:tab w:val="left" w:pos="1080"/>
        </w:tabs>
        <w:overflowPunct w:val="0"/>
        <w:snapToGrid w:val="0"/>
        <w:jc w:val="both"/>
        <w:rPr>
          <w:rFonts w:ascii="Times New Roman" w:hAnsi="Times New Roman"/>
          <w:spacing w:val="20"/>
          <w:sz w:val="28"/>
          <w:szCs w:val="28"/>
        </w:rPr>
      </w:pPr>
      <w:r w:rsidRPr="00BA7187">
        <w:rPr>
          <w:rFonts w:ascii="Times New Roman" w:hAnsi="Times New Roman"/>
          <w:spacing w:val="20"/>
          <w:sz w:val="28"/>
          <w:szCs w:val="28"/>
        </w:rPr>
        <w:t>行政總部</w:t>
      </w:r>
      <w:r w:rsidRPr="00BA7187">
        <w:rPr>
          <w:rFonts w:ascii="Times New Roman" w:hAnsi="Times New Roman" w:hint="eastAsia"/>
          <w:spacing w:val="20"/>
          <w:sz w:val="28"/>
          <w:szCs w:val="28"/>
        </w:rPr>
        <w:t>協助廉政專員履行</w:t>
      </w:r>
      <w:r w:rsidRPr="00BA7187">
        <w:rPr>
          <w:rFonts w:ascii="Times New Roman" w:hAnsi="Times New Roman"/>
          <w:spacing w:val="20"/>
          <w:sz w:val="28"/>
          <w:szCs w:val="28"/>
        </w:rPr>
        <w:t>《廉政公署條例》（第</w:t>
      </w:r>
      <w:r w:rsidRPr="00BA7187">
        <w:rPr>
          <w:rFonts w:ascii="Times New Roman" w:hAnsi="Times New Roman"/>
          <w:spacing w:val="20"/>
          <w:sz w:val="28"/>
          <w:szCs w:val="28"/>
        </w:rPr>
        <w:t>204</w:t>
      </w:r>
      <w:r w:rsidRPr="00BA7187">
        <w:rPr>
          <w:rFonts w:ascii="Times New Roman" w:hAnsi="Times New Roman"/>
          <w:spacing w:val="20"/>
          <w:sz w:val="28"/>
          <w:szCs w:val="28"/>
        </w:rPr>
        <w:t>章）</w:t>
      </w:r>
      <w:r w:rsidRPr="00BA7187">
        <w:rPr>
          <w:rFonts w:ascii="Times New Roman" w:hAnsi="Times New Roman" w:hint="eastAsia"/>
          <w:spacing w:val="20"/>
          <w:sz w:val="28"/>
          <w:szCs w:val="28"/>
        </w:rPr>
        <w:t>所訂明的職責</w:t>
      </w:r>
      <w:r w:rsidRPr="00BA7187">
        <w:rPr>
          <w:rFonts w:ascii="Times New Roman" w:hAnsi="Times New Roman"/>
          <w:spacing w:val="20"/>
          <w:sz w:val="28"/>
          <w:szCs w:val="28"/>
        </w:rPr>
        <w:t>，</w:t>
      </w:r>
      <w:r w:rsidRPr="00BA7187">
        <w:rPr>
          <w:rFonts w:ascii="Times New Roman" w:hAnsi="Times New Roman" w:hint="eastAsia"/>
          <w:spacing w:val="20"/>
          <w:sz w:val="28"/>
          <w:szCs w:val="28"/>
        </w:rPr>
        <w:t>負責</w:t>
      </w:r>
      <w:r w:rsidRPr="00BA7187">
        <w:rPr>
          <w:rFonts w:ascii="Times New Roman" w:hAnsi="Times New Roman"/>
          <w:spacing w:val="20"/>
          <w:sz w:val="28"/>
          <w:szCs w:val="28"/>
        </w:rPr>
        <w:t>廉政公署</w:t>
      </w:r>
      <w:r w:rsidRPr="00BA7187">
        <w:rPr>
          <w:rFonts w:ascii="Times New Roman" w:hAnsi="Times New Roman" w:hint="eastAsia"/>
          <w:spacing w:val="20"/>
          <w:sz w:val="28"/>
          <w:szCs w:val="28"/>
        </w:rPr>
        <w:t>（廉署）的一般行政，包括：</w:t>
      </w:r>
    </w:p>
    <w:p w:rsidR="00BA7187" w:rsidRPr="00BA7187" w:rsidRDefault="00BA7187" w:rsidP="00BA7187">
      <w:pPr>
        <w:numPr>
          <w:ilvl w:val="0"/>
          <w:numId w:val="2"/>
        </w:numPr>
        <w:tabs>
          <w:tab w:val="left" w:pos="1080"/>
        </w:tabs>
        <w:overflowPunct w:val="0"/>
        <w:snapToGrid w:val="0"/>
        <w:ind w:left="1077" w:hanging="1077"/>
        <w:jc w:val="both"/>
        <w:rPr>
          <w:rFonts w:ascii="Times New Roman" w:hAnsi="Times New Roman"/>
          <w:spacing w:val="20"/>
          <w:sz w:val="28"/>
          <w:szCs w:val="28"/>
        </w:rPr>
      </w:pPr>
      <w:r w:rsidRPr="00BA7187">
        <w:rPr>
          <w:rFonts w:ascii="Times New Roman" w:hAnsi="Times New Roman" w:hint="eastAsia"/>
          <w:spacing w:val="20"/>
          <w:sz w:val="28"/>
          <w:szCs w:val="28"/>
        </w:rPr>
        <w:t>修訂及執行《廉政公署常規》；</w:t>
      </w:r>
    </w:p>
    <w:p w:rsidR="00BA7187" w:rsidRPr="00BA7187" w:rsidRDefault="00BA7187" w:rsidP="00BA7187">
      <w:pPr>
        <w:numPr>
          <w:ilvl w:val="0"/>
          <w:numId w:val="2"/>
        </w:numPr>
        <w:tabs>
          <w:tab w:val="left" w:pos="1080"/>
        </w:tabs>
        <w:overflowPunct w:val="0"/>
        <w:snapToGrid w:val="0"/>
        <w:ind w:left="1077" w:hanging="1077"/>
        <w:jc w:val="both"/>
        <w:rPr>
          <w:rFonts w:ascii="Times New Roman" w:hAnsi="Times New Roman"/>
          <w:spacing w:val="20"/>
          <w:sz w:val="28"/>
          <w:szCs w:val="28"/>
        </w:rPr>
      </w:pPr>
      <w:r w:rsidRPr="00BA7187">
        <w:rPr>
          <w:rFonts w:ascii="Times New Roman" w:hAnsi="Times New Roman" w:hint="eastAsia"/>
          <w:spacing w:val="20"/>
          <w:sz w:val="28"/>
          <w:szCs w:val="28"/>
        </w:rPr>
        <w:t>財政管理；</w:t>
      </w:r>
    </w:p>
    <w:p w:rsidR="00BA7187" w:rsidRPr="00BA7187" w:rsidRDefault="00BA7187" w:rsidP="00BA7187">
      <w:pPr>
        <w:numPr>
          <w:ilvl w:val="0"/>
          <w:numId w:val="2"/>
        </w:numPr>
        <w:tabs>
          <w:tab w:val="left" w:pos="1080"/>
        </w:tabs>
        <w:overflowPunct w:val="0"/>
        <w:snapToGrid w:val="0"/>
        <w:ind w:left="1077" w:hanging="1077"/>
        <w:jc w:val="both"/>
        <w:rPr>
          <w:rFonts w:ascii="Times New Roman" w:hAnsi="Times New Roman"/>
          <w:spacing w:val="20"/>
          <w:sz w:val="28"/>
          <w:szCs w:val="28"/>
        </w:rPr>
      </w:pPr>
      <w:r w:rsidRPr="00BA7187">
        <w:rPr>
          <w:rFonts w:ascii="Times New Roman" w:hAnsi="Times New Roman" w:hint="eastAsia"/>
          <w:spacing w:val="20"/>
          <w:sz w:val="28"/>
          <w:szCs w:val="28"/>
        </w:rPr>
        <w:t>人力資源管理；</w:t>
      </w:r>
    </w:p>
    <w:p w:rsidR="00BA7187" w:rsidRPr="00BA7187" w:rsidRDefault="00BA7187" w:rsidP="00BA7187">
      <w:pPr>
        <w:numPr>
          <w:ilvl w:val="0"/>
          <w:numId w:val="2"/>
        </w:numPr>
        <w:tabs>
          <w:tab w:val="left" w:pos="1080"/>
        </w:tabs>
        <w:overflowPunct w:val="0"/>
        <w:snapToGrid w:val="0"/>
        <w:ind w:left="1077" w:hanging="1077"/>
        <w:jc w:val="both"/>
        <w:rPr>
          <w:rFonts w:ascii="Times New Roman" w:hAnsi="Times New Roman"/>
          <w:spacing w:val="20"/>
          <w:sz w:val="28"/>
          <w:szCs w:val="28"/>
        </w:rPr>
      </w:pPr>
      <w:r w:rsidRPr="00BA7187">
        <w:rPr>
          <w:rFonts w:ascii="Times New Roman" w:hAnsi="Times New Roman"/>
          <w:spacing w:val="20"/>
          <w:sz w:val="28"/>
          <w:szCs w:val="28"/>
        </w:rPr>
        <w:t>職員關係與福利</w:t>
      </w:r>
      <w:r w:rsidRPr="00BA7187">
        <w:rPr>
          <w:rFonts w:ascii="Times New Roman" w:hAnsi="Times New Roman" w:hint="eastAsia"/>
          <w:spacing w:val="20"/>
          <w:sz w:val="28"/>
          <w:szCs w:val="28"/>
        </w:rPr>
        <w:t>；及</w:t>
      </w:r>
    </w:p>
    <w:p w:rsidR="00BA7187" w:rsidRPr="00BA7187" w:rsidRDefault="00BA7187" w:rsidP="00BA7187">
      <w:pPr>
        <w:numPr>
          <w:ilvl w:val="0"/>
          <w:numId w:val="2"/>
        </w:numPr>
        <w:tabs>
          <w:tab w:val="left" w:pos="1080"/>
        </w:tabs>
        <w:overflowPunct w:val="0"/>
        <w:snapToGrid w:val="0"/>
        <w:ind w:left="1077" w:hanging="1077"/>
        <w:jc w:val="both"/>
        <w:rPr>
          <w:rFonts w:ascii="Times New Roman" w:hAnsi="Times New Roman"/>
          <w:spacing w:val="20"/>
          <w:sz w:val="28"/>
          <w:szCs w:val="28"/>
        </w:rPr>
      </w:pPr>
      <w:r w:rsidRPr="00BA7187">
        <w:rPr>
          <w:rFonts w:ascii="Times New Roman" w:hAnsi="Times New Roman" w:hint="eastAsia"/>
          <w:spacing w:val="20"/>
          <w:sz w:val="28"/>
          <w:szCs w:val="28"/>
        </w:rPr>
        <w:t>編製《廉政公署年報》。</w:t>
      </w:r>
    </w:p>
    <w:p w:rsidR="00BA7187" w:rsidRPr="00BA7187" w:rsidRDefault="00BA7187" w:rsidP="00BA7187">
      <w:pPr>
        <w:tabs>
          <w:tab w:val="left" w:pos="900"/>
        </w:tabs>
        <w:overflowPunct w:val="0"/>
        <w:snapToGrid w:val="0"/>
        <w:jc w:val="both"/>
        <w:rPr>
          <w:rFonts w:ascii="Times New Roman" w:hAnsi="Times New Roman"/>
          <w:spacing w:val="20"/>
          <w:sz w:val="28"/>
          <w:szCs w:val="28"/>
        </w:rPr>
      </w:pPr>
    </w:p>
    <w:p w:rsidR="00BA7187" w:rsidRPr="00BA7187" w:rsidRDefault="00BA7187" w:rsidP="00BA7187">
      <w:pPr>
        <w:tabs>
          <w:tab w:val="left" w:pos="1080"/>
        </w:tabs>
        <w:overflowPunct w:val="0"/>
        <w:snapToGrid w:val="0"/>
        <w:jc w:val="both"/>
        <w:rPr>
          <w:rFonts w:ascii="Times New Roman" w:hAnsi="Times New Roman"/>
          <w:spacing w:val="20"/>
          <w:sz w:val="28"/>
          <w:szCs w:val="28"/>
        </w:rPr>
      </w:pPr>
      <w:r w:rsidRPr="00BA7187">
        <w:rPr>
          <w:rFonts w:ascii="Times New Roman" w:hAnsi="Times New Roman" w:hint="eastAsia"/>
          <w:spacing w:val="20"/>
          <w:sz w:val="28"/>
          <w:szCs w:val="28"/>
        </w:rPr>
        <w:t>此外，</w:t>
      </w:r>
      <w:r w:rsidRPr="00BA7187">
        <w:rPr>
          <w:rFonts w:ascii="Times New Roman" w:hAnsi="Times New Roman"/>
          <w:spacing w:val="20"/>
          <w:sz w:val="28"/>
          <w:szCs w:val="28"/>
        </w:rPr>
        <w:t>行政總部</w:t>
      </w:r>
      <w:r w:rsidRPr="00BA7187">
        <w:rPr>
          <w:rFonts w:ascii="Times New Roman" w:hAnsi="Times New Roman" w:hint="eastAsia"/>
          <w:spacing w:val="20"/>
          <w:sz w:val="28"/>
          <w:szCs w:val="28"/>
        </w:rPr>
        <w:t>亦負責如下</w:t>
      </w:r>
      <w:r w:rsidRPr="00BA7187">
        <w:rPr>
          <w:rFonts w:ascii="Times New Roman" w:hAnsi="Times New Roman" w:hint="eastAsia"/>
          <w:spacing w:val="20"/>
          <w:sz w:val="28"/>
          <w:szCs w:val="28"/>
          <w:lang w:eastAsia="zh-HK"/>
        </w:rPr>
        <w:t>有關廉署</w:t>
      </w:r>
      <w:r w:rsidRPr="00BA7187">
        <w:rPr>
          <w:rFonts w:ascii="Times New Roman" w:hAnsi="Times New Roman" w:hint="eastAsia"/>
          <w:spacing w:val="20"/>
          <w:sz w:val="28"/>
          <w:szCs w:val="28"/>
        </w:rPr>
        <w:t>機構</w:t>
      </w:r>
      <w:r w:rsidRPr="00BA7187">
        <w:rPr>
          <w:rFonts w:ascii="Times New Roman" w:hAnsi="Times New Roman" w:hint="eastAsia"/>
          <w:spacing w:val="20"/>
          <w:sz w:val="28"/>
          <w:szCs w:val="28"/>
          <w:lang w:eastAsia="zh-HK"/>
        </w:rPr>
        <w:t>及行政</w:t>
      </w:r>
      <w:r w:rsidRPr="00BA7187">
        <w:rPr>
          <w:rFonts w:ascii="Times New Roman" w:hAnsi="Times New Roman" w:hint="eastAsia"/>
          <w:spacing w:val="20"/>
          <w:sz w:val="28"/>
          <w:szCs w:val="28"/>
        </w:rPr>
        <w:t>工作：</w:t>
      </w:r>
    </w:p>
    <w:p w:rsidR="00BA7187" w:rsidRPr="00BA7187" w:rsidRDefault="00BA7187" w:rsidP="00BA7187">
      <w:pPr>
        <w:numPr>
          <w:ilvl w:val="0"/>
          <w:numId w:val="2"/>
        </w:numPr>
        <w:tabs>
          <w:tab w:val="left" w:pos="1080"/>
        </w:tabs>
        <w:overflowPunct w:val="0"/>
        <w:snapToGrid w:val="0"/>
        <w:ind w:left="1077" w:hanging="1077"/>
        <w:jc w:val="both"/>
        <w:rPr>
          <w:rFonts w:ascii="Times New Roman" w:hAnsi="Times New Roman"/>
          <w:spacing w:val="20"/>
          <w:sz w:val="28"/>
          <w:szCs w:val="28"/>
        </w:rPr>
      </w:pPr>
      <w:r w:rsidRPr="00BA7187">
        <w:rPr>
          <w:rFonts w:ascii="Times New Roman" w:hAnsi="Times New Roman" w:hint="eastAsia"/>
          <w:spacing w:val="20"/>
          <w:sz w:val="28"/>
          <w:szCs w:val="28"/>
        </w:rPr>
        <w:t>傳訊及傳媒事務；</w:t>
      </w:r>
    </w:p>
    <w:p w:rsidR="00BA7187" w:rsidRPr="00BA7187" w:rsidRDefault="00BA7187" w:rsidP="00BA7187">
      <w:pPr>
        <w:numPr>
          <w:ilvl w:val="0"/>
          <w:numId w:val="2"/>
        </w:numPr>
        <w:tabs>
          <w:tab w:val="left" w:pos="1080"/>
        </w:tabs>
        <w:overflowPunct w:val="0"/>
        <w:snapToGrid w:val="0"/>
        <w:ind w:left="1077" w:hanging="1077"/>
        <w:jc w:val="both"/>
        <w:rPr>
          <w:rFonts w:ascii="Times New Roman" w:hAnsi="Times New Roman"/>
          <w:spacing w:val="20"/>
          <w:sz w:val="28"/>
          <w:szCs w:val="28"/>
        </w:rPr>
      </w:pPr>
      <w:r w:rsidRPr="00BA7187">
        <w:rPr>
          <w:rFonts w:ascii="Times New Roman" w:hAnsi="Times New Roman" w:hint="eastAsia"/>
          <w:spacing w:val="20"/>
          <w:sz w:val="28"/>
          <w:szCs w:val="28"/>
        </w:rPr>
        <w:t>國際聯絡培訓；</w:t>
      </w:r>
    </w:p>
    <w:p w:rsidR="00BA7187" w:rsidRPr="00BA7187" w:rsidRDefault="00BA7187" w:rsidP="00BA7187">
      <w:pPr>
        <w:numPr>
          <w:ilvl w:val="0"/>
          <w:numId w:val="2"/>
        </w:numPr>
        <w:tabs>
          <w:tab w:val="left" w:pos="1080"/>
        </w:tabs>
        <w:overflowPunct w:val="0"/>
        <w:snapToGrid w:val="0"/>
        <w:ind w:left="1077" w:hanging="1077"/>
        <w:jc w:val="both"/>
        <w:rPr>
          <w:rFonts w:ascii="Times New Roman" w:hAnsi="Times New Roman"/>
          <w:spacing w:val="20"/>
          <w:sz w:val="28"/>
          <w:szCs w:val="28"/>
        </w:rPr>
      </w:pPr>
      <w:r w:rsidRPr="00BA7187">
        <w:rPr>
          <w:rFonts w:ascii="Times New Roman" w:hAnsi="Times New Roman" w:hint="eastAsia"/>
          <w:spacing w:val="20"/>
          <w:sz w:val="28"/>
          <w:szCs w:val="28"/>
        </w:rPr>
        <w:t>物料供應及採購；</w:t>
      </w:r>
    </w:p>
    <w:p w:rsidR="00BA7187" w:rsidRPr="00BA7187" w:rsidRDefault="00BA7187" w:rsidP="00BA7187">
      <w:pPr>
        <w:numPr>
          <w:ilvl w:val="0"/>
          <w:numId w:val="2"/>
        </w:numPr>
        <w:tabs>
          <w:tab w:val="left" w:pos="1080"/>
        </w:tabs>
        <w:overflowPunct w:val="0"/>
        <w:snapToGrid w:val="0"/>
        <w:ind w:left="1077" w:hanging="1077"/>
        <w:jc w:val="both"/>
        <w:rPr>
          <w:rFonts w:ascii="Times New Roman" w:hAnsi="Times New Roman"/>
          <w:spacing w:val="20"/>
          <w:sz w:val="28"/>
          <w:szCs w:val="28"/>
        </w:rPr>
      </w:pPr>
      <w:r w:rsidRPr="00BA7187">
        <w:rPr>
          <w:rFonts w:ascii="Times New Roman" w:hAnsi="Times New Roman" w:hint="eastAsia"/>
          <w:spacing w:val="20"/>
          <w:sz w:val="28"/>
          <w:szCs w:val="28"/>
        </w:rPr>
        <w:t>辦公室策劃及管理；</w:t>
      </w:r>
    </w:p>
    <w:p w:rsidR="00BA7187" w:rsidRPr="00BA7187" w:rsidRDefault="00BA7187" w:rsidP="00BA7187">
      <w:pPr>
        <w:numPr>
          <w:ilvl w:val="0"/>
          <w:numId w:val="2"/>
        </w:numPr>
        <w:tabs>
          <w:tab w:val="left" w:pos="1080"/>
        </w:tabs>
        <w:overflowPunct w:val="0"/>
        <w:snapToGrid w:val="0"/>
        <w:ind w:left="1077" w:hanging="1077"/>
        <w:jc w:val="both"/>
        <w:rPr>
          <w:rFonts w:ascii="Times New Roman" w:hAnsi="Times New Roman"/>
          <w:spacing w:val="20"/>
          <w:sz w:val="28"/>
          <w:szCs w:val="28"/>
        </w:rPr>
      </w:pPr>
      <w:r w:rsidRPr="00BA7187">
        <w:rPr>
          <w:rFonts w:ascii="Times New Roman" w:hAnsi="Times New Roman" w:hint="eastAsia"/>
          <w:spacing w:val="20"/>
          <w:sz w:val="28"/>
          <w:szCs w:val="28"/>
          <w:lang w:eastAsia="zh-HK"/>
        </w:rPr>
        <w:t>總務</w:t>
      </w:r>
      <w:r w:rsidRPr="00BA7187">
        <w:rPr>
          <w:rFonts w:ascii="Times New Roman" w:hAnsi="Times New Roman" w:hint="eastAsia"/>
          <w:spacing w:val="20"/>
          <w:sz w:val="28"/>
          <w:szCs w:val="28"/>
        </w:rPr>
        <w:t>；</w:t>
      </w:r>
    </w:p>
    <w:p w:rsidR="00BA7187" w:rsidRPr="00BA7187" w:rsidRDefault="00BA7187" w:rsidP="00BA7187">
      <w:pPr>
        <w:numPr>
          <w:ilvl w:val="0"/>
          <w:numId w:val="2"/>
        </w:numPr>
        <w:tabs>
          <w:tab w:val="left" w:pos="1080"/>
        </w:tabs>
        <w:overflowPunct w:val="0"/>
        <w:snapToGrid w:val="0"/>
        <w:ind w:left="1077" w:hanging="1077"/>
        <w:jc w:val="both"/>
        <w:rPr>
          <w:rFonts w:ascii="Times New Roman" w:hAnsi="Times New Roman"/>
          <w:spacing w:val="20"/>
          <w:sz w:val="28"/>
          <w:szCs w:val="28"/>
        </w:rPr>
      </w:pPr>
      <w:r w:rsidRPr="00BA7187">
        <w:rPr>
          <w:rFonts w:ascii="Times New Roman" w:hAnsi="Times New Roman"/>
          <w:spacing w:val="20"/>
          <w:sz w:val="28"/>
          <w:szCs w:val="28"/>
        </w:rPr>
        <w:t>翻譯服務</w:t>
      </w:r>
      <w:r w:rsidRPr="00BA7187">
        <w:rPr>
          <w:rFonts w:ascii="Times New Roman" w:hAnsi="Times New Roman" w:hint="eastAsia"/>
          <w:spacing w:val="20"/>
          <w:sz w:val="28"/>
          <w:szCs w:val="28"/>
        </w:rPr>
        <w:t>；</w:t>
      </w:r>
    </w:p>
    <w:p w:rsidR="00BA7187" w:rsidRPr="00BA7187" w:rsidRDefault="00BA7187" w:rsidP="00BA7187">
      <w:pPr>
        <w:numPr>
          <w:ilvl w:val="0"/>
          <w:numId w:val="2"/>
        </w:numPr>
        <w:tabs>
          <w:tab w:val="left" w:pos="1080"/>
        </w:tabs>
        <w:overflowPunct w:val="0"/>
        <w:snapToGrid w:val="0"/>
        <w:ind w:left="1077" w:hanging="1077"/>
        <w:jc w:val="both"/>
        <w:rPr>
          <w:rFonts w:ascii="Times New Roman" w:hAnsi="Times New Roman"/>
          <w:spacing w:val="20"/>
          <w:sz w:val="28"/>
          <w:szCs w:val="28"/>
        </w:rPr>
      </w:pPr>
      <w:r w:rsidRPr="00BA7187">
        <w:rPr>
          <w:rFonts w:ascii="Times New Roman" w:hAnsi="Times New Roman" w:hint="eastAsia"/>
          <w:spacing w:val="20"/>
          <w:sz w:val="28"/>
          <w:szCs w:val="28"/>
        </w:rPr>
        <w:t>檔案管理；及</w:t>
      </w:r>
    </w:p>
    <w:p w:rsidR="00BA7187" w:rsidRPr="00BA7187" w:rsidRDefault="00BA7187" w:rsidP="00BA7187">
      <w:pPr>
        <w:numPr>
          <w:ilvl w:val="0"/>
          <w:numId w:val="2"/>
        </w:numPr>
        <w:tabs>
          <w:tab w:val="left" w:pos="1080"/>
        </w:tabs>
        <w:overflowPunct w:val="0"/>
        <w:snapToGrid w:val="0"/>
        <w:ind w:left="1077" w:hanging="1077"/>
        <w:jc w:val="both"/>
        <w:rPr>
          <w:rFonts w:ascii="Times New Roman" w:hAnsi="Times New Roman"/>
          <w:spacing w:val="20"/>
          <w:sz w:val="28"/>
          <w:szCs w:val="28"/>
        </w:rPr>
      </w:pPr>
      <w:r w:rsidRPr="00BA7187">
        <w:rPr>
          <w:rFonts w:ascii="Times New Roman" w:hAnsi="Times New Roman"/>
          <w:spacing w:val="20"/>
          <w:sz w:val="28"/>
          <w:szCs w:val="28"/>
        </w:rPr>
        <w:t>環境管理</w:t>
      </w:r>
      <w:r w:rsidRPr="00BA7187">
        <w:rPr>
          <w:rFonts w:ascii="Times New Roman" w:hAnsi="Times New Roman" w:hint="eastAsia"/>
          <w:spacing w:val="20"/>
          <w:sz w:val="28"/>
          <w:szCs w:val="28"/>
        </w:rPr>
        <w:t>。</w:t>
      </w:r>
    </w:p>
    <w:p w:rsidR="00BA7187" w:rsidRPr="00BA7187" w:rsidRDefault="00BA7187" w:rsidP="00BA7187">
      <w:pPr>
        <w:tabs>
          <w:tab w:val="left" w:pos="900"/>
        </w:tabs>
        <w:overflowPunct w:val="0"/>
        <w:snapToGrid w:val="0"/>
        <w:jc w:val="both"/>
        <w:rPr>
          <w:rFonts w:ascii="Times New Roman" w:hAnsi="Times New Roman"/>
          <w:spacing w:val="20"/>
          <w:szCs w:val="28"/>
        </w:rPr>
      </w:pPr>
    </w:p>
    <w:p w:rsidR="00BA7187" w:rsidRPr="00BA7187" w:rsidRDefault="00BA7187" w:rsidP="00BA7187">
      <w:pPr>
        <w:tabs>
          <w:tab w:val="left" w:pos="900"/>
        </w:tabs>
        <w:overflowPunct w:val="0"/>
        <w:snapToGrid w:val="0"/>
        <w:jc w:val="both"/>
        <w:rPr>
          <w:rFonts w:ascii="Times New Roman" w:hAnsi="Times New Roman"/>
          <w:spacing w:val="20"/>
          <w:sz w:val="28"/>
          <w:szCs w:val="28"/>
        </w:rPr>
      </w:pPr>
    </w:p>
    <w:p w:rsidR="00BA7187" w:rsidRPr="00BA7187" w:rsidRDefault="00BA7187" w:rsidP="00BA7187">
      <w:pPr>
        <w:overflowPunct w:val="0"/>
        <w:snapToGrid w:val="0"/>
        <w:spacing w:line="300" w:lineRule="auto"/>
        <w:jc w:val="both"/>
        <w:outlineLvl w:val="0"/>
        <w:rPr>
          <w:rFonts w:ascii="Times New Roman" w:hAnsi="Times New Roman"/>
          <w:b/>
          <w:spacing w:val="20"/>
          <w:sz w:val="32"/>
          <w:szCs w:val="32"/>
        </w:rPr>
      </w:pPr>
      <w:r w:rsidRPr="00BA7187">
        <w:rPr>
          <w:rFonts w:ascii="Times New Roman" w:hAnsi="Times New Roman"/>
          <w:b/>
          <w:spacing w:val="20"/>
          <w:sz w:val="32"/>
          <w:szCs w:val="32"/>
        </w:rPr>
        <w:t>策略</w:t>
      </w:r>
    </w:p>
    <w:p w:rsidR="00BA7187" w:rsidRPr="00BA7187" w:rsidRDefault="00BA7187" w:rsidP="00BA7187">
      <w:pPr>
        <w:tabs>
          <w:tab w:val="left" w:pos="1080"/>
        </w:tabs>
        <w:overflowPunct w:val="0"/>
        <w:snapToGrid w:val="0"/>
        <w:jc w:val="both"/>
        <w:rPr>
          <w:rFonts w:ascii="Times New Roman" w:hAnsi="Times New Roman"/>
          <w:spacing w:val="20"/>
          <w:sz w:val="28"/>
          <w:szCs w:val="28"/>
        </w:rPr>
      </w:pPr>
      <w:r w:rsidRPr="00BA7187">
        <w:rPr>
          <w:rFonts w:ascii="Times New Roman" w:hAnsi="Times New Roman"/>
          <w:spacing w:val="20"/>
          <w:sz w:val="28"/>
          <w:szCs w:val="28"/>
        </w:rPr>
        <w:t>行政總部</w:t>
      </w:r>
      <w:r w:rsidRPr="00BA7187">
        <w:rPr>
          <w:rFonts w:ascii="Times New Roman" w:hAnsi="Times New Roman" w:hint="eastAsia"/>
          <w:spacing w:val="20"/>
          <w:sz w:val="28"/>
          <w:szCs w:val="28"/>
          <w:lang w:eastAsia="zh-HK"/>
        </w:rPr>
        <w:t>作為廉署的一員，為</w:t>
      </w:r>
      <w:r w:rsidRPr="00BA7187">
        <w:rPr>
          <w:rFonts w:ascii="Times New Roman" w:hAnsi="Times New Roman" w:hint="eastAsia"/>
          <w:spacing w:val="20"/>
          <w:sz w:val="28"/>
          <w:szCs w:val="28"/>
        </w:rPr>
        <w:t>執行處、防止貪污處和社區關係處</w:t>
      </w:r>
      <w:r w:rsidRPr="00BA7187">
        <w:rPr>
          <w:rFonts w:ascii="Times New Roman" w:hAnsi="Times New Roman" w:hint="eastAsia"/>
          <w:spacing w:val="20"/>
          <w:sz w:val="28"/>
          <w:szCs w:val="28"/>
          <w:lang w:eastAsia="zh-HK"/>
        </w:rPr>
        <w:t>提供專業</w:t>
      </w:r>
      <w:r w:rsidRPr="00BA7187">
        <w:rPr>
          <w:rFonts w:ascii="Times New Roman" w:hAnsi="Times New Roman" w:hint="eastAsia"/>
          <w:spacing w:val="20"/>
          <w:sz w:val="28"/>
          <w:szCs w:val="28"/>
        </w:rPr>
        <w:t>的支援，</w:t>
      </w:r>
      <w:r w:rsidRPr="00BA7187">
        <w:rPr>
          <w:rFonts w:ascii="Times New Roman" w:hAnsi="Times New Roman" w:hint="eastAsia"/>
          <w:spacing w:val="20"/>
          <w:sz w:val="28"/>
          <w:szCs w:val="28"/>
          <w:lang w:eastAsia="zh-HK"/>
        </w:rPr>
        <w:t>以履行其職責，</w:t>
      </w:r>
      <w:r w:rsidRPr="00BA7187">
        <w:rPr>
          <w:rFonts w:ascii="Times New Roman" w:hAnsi="Times New Roman" w:hint="eastAsia"/>
          <w:spacing w:val="20"/>
          <w:sz w:val="28"/>
          <w:szCs w:val="28"/>
        </w:rPr>
        <w:t>同時確保廉署內部嚴格</w:t>
      </w:r>
      <w:r w:rsidRPr="00BA7187">
        <w:rPr>
          <w:rFonts w:ascii="Times New Roman" w:hAnsi="Times New Roman"/>
          <w:spacing w:val="20"/>
          <w:sz w:val="28"/>
          <w:szCs w:val="28"/>
        </w:rPr>
        <w:t>遵守政府</w:t>
      </w:r>
      <w:r w:rsidRPr="00BA7187">
        <w:rPr>
          <w:rFonts w:ascii="Times New Roman" w:hAnsi="Times New Roman" w:hint="eastAsia"/>
          <w:spacing w:val="20"/>
          <w:sz w:val="28"/>
          <w:szCs w:val="28"/>
        </w:rPr>
        <w:t>的管理及行政</w:t>
      </w:r>
      <w:r w:rsidRPr="00BA7187">
        <w:rPr>
          <w:rFonts w:ascii="Times New Roman" w:hAnsi="Times New Roman"/>
          <w:spacing w:val="20"/>
          <w:sz w:val="28"/>
          <w:szCs w:val="28"/>
        </w:rPr>
        <w:t>規例和程序</w:t>
      </w:r>
      <w:r w:rsidRPr="00BA7187">
        <w:rPr>
          <w:rFonts w:ascii="Times New Roman" w:hAnsi="Times New Roman" w:hint="eastAsia"/>
          <w:spacing w:val="20"/>
          <w:sz w:val="28"/>
          <w:szCs w:val="28"/>
        </w:rPr>
        <w:t>。</w:t>
      </w:r>
    </w:p>
    <w:p w:rsidR="00BA7187" w:rsidRPr="00BA7187" w:rsidRDefault="00BA7187" w:rsidP="00BA7187">
      <w:pPr>
        <w:tabs>
          <w:tab w:val="left" w:pos="900"/>
        </w:tabs>
        <w:overflowPunct w:val="0"/>
        <w:snapToGrid w:val="0"/>
        <w:jc w:val="both"/>
        <w:rPr>
          <w:rFonts w:ascii="Times New Roman" w:hAnsi="Times New Roman"/>
          <w:spacing w:val="20"/>
          <w:sz w:val="28"/>
          <w:szCs w:val="28"/>
        </w:rPr>
      </w:pPr>
    </w:p>
    <w:p w:rsidR="00BA7187" w:rsidRPr="00BA7187" w:rsidRDefault="00BA7187" w:rsidP="00BA7187">
      <w:pPr>
        <w:tabs>
          <w:tab w:val="left" w:pos="900"/>
        </w:tabs>
        <w:overflowPunct w:val="0"/>
        <w:snapToGrid w:val="0"/>
        <w:jc w:val="both"/>
        <w:rPr>
          <w:rFonts w:ascii="Times New Roman" w:hAnsi="Times New Roman"/>
          <w:spacing w:val="20"/>
          <w:sz w:val="28"/>
          <w:szCs w:val="28"/>
          <w:highlight w:val="yellow"/>
        </w:rPr>
      </w:pPr>
    </w:p>
    <w:p w:rsidR="00BA7187" w:rsidRPr="00BA7187" w:rsidRDefault="00BA7187" w:rsidP="00BA7187">
      <w:pPr>
        <w:overflowPunct w:val="0"/>
        <w:snapToGrid w:val="0"/>
        <w:spacing w:line="300" w:lineRule="auto"/>
        <w:jc w:val="both"/>
        <w:outlineLvl w:val="0"/>
        <w:rPr>
          <w:rFonts w:ascii="Times New Roman" w:hAnsi="Times New Roman"/>
          <w:b/>
          <w:spacing w:val="20"/>
          <w:sz w:val="32"/>
          <w:szCs w:val="32"/>
        </w:rPr>
      </w:pPr>
      <w:r w:rsidRPr="00BA7187">
        <w:rPr>
          <w:rFonts w:ascii="Times New Roman" w:hAnsi="Times New Roman" w:hint="eastAsia"/>
          <w:b/>
          <w:spacing w:val="20"/>
          <w:sz w:val="32"/>
          <w:szCs w:val="32"/>
        </w:rPr>
        <w:t>財務事宜</w:t>
      </w:r>
    </w:p>
    <w:p w:rsidR="00BA7187" w:rsidRPr="00BA7187" w:rsidRDefault="00BA7187" w:rsidP="00BA7187">
      <w:pPr>
        <w:tabs>
          <w:tab w:val="left" w:pos="900"/>
        </w:tabs>
        <w:overflowPunct w:val="0"/>
        <w:snapToGrid w:val="0"/>
        <w:jc w:val="both"/>
        <w:rPr>
          <w:rFonts w:ascii="Times New Roman" w:hAnsi="Times New Roman"/>
          <w:spacing w:val="20"/>
          <w:sz w:val="28"/>
          <w:szCs w:val="28"/>
        </w:rPr>
      </w:pPr>
      <w:r w:rsidRPr="00BA7187">
        <w:rPr>
          <w:rFonts w:ascii="Times New Roman" w:hAnsi="Times New Roman"/>
          <w:spacing w:val="20"/>
          <w:sz w:val="28"/>
          <w:szCs w:val="28"/>
        </w:rPr>
        <w:t>廉署的經費以一個獨立開支總目</w:t>
      </w:r>
      <w:r w:rsidRPr="00BA7187">
        <w:rPr>
          <w:rFonts w:ascii="Times New Roman" w:hAnsi="Times New Roman" w:hint="eastAsia"/>
          <w:spacing w:val="20"/>
          <w:sz w:val="28"/>
          <w:szCs w:val="28"/>
        </w:rPr>
        <w:t>支付</w:t>
      </w:r>
      <w:r w:rsidRPr="00BA7187">
        <w:rPr>
          <w:rFonts w:ascii="Times New Roman" w:hAnsi="Times New Roman"/>
          <w:spacing w:val="20"/>
          <w:sz w:val="28"/>
          <w:szCs w:val="28"/>
        </w:rPr>
        <w:t>。廉署每年的開支預算，須由貪污問題諮詢委員會審核，</w:t>
      </w:r>
      <w:r w:rsidRPr="00BA7187">
        <w:rPr>
          <w:rFonts w:ascii="Times New Roman" w:hAnsi="Times New Roman" w:hint="eastAsia"/>
          <w:spacing w:val="20"/>
          <w:sz w:val="28"/>
          <w:szCs w:val="28"/>
        </w:rPr>
        <w:t>然後</w:t>
      </w:r>
      <w:r w:rsidRPr="00BA7187">
        <w:rPr>
          <w:rFonts w:ascii="Times New Roman" w:hAnsi="Times New Roman"/>
          <w:spacing w:val="20"/>
          <w:sz w:val="28"/>
          <w:szCs w:val="28"/>
        </w:rPr>
        <w:t>根據《廉政公署條例》第</w:t>
      </w:r>
      <w:r w:rsidRPr="00BA7187">
        <w:rPr>
          <w:rFonts w:ascii="Times New Roman" w:hAnsi="Times New Roman"/>
          <w:spacing w:val="20"/>
          <w:sz w:val="28"/>
          <w:szCs w:val="28"/>
        </w:rPr>
        <w:t>14</w:t>
      </w:r>
      <w:r w:rsidRPr="00BA7187">
        <w:rPr>
          <w:rFonts w:ascii="Times New Roman" w:hAnsi="Times New Roman"/>
          <w:spacing w:val="20"/>
          <w:sz w:val="28"/>
          <w:szCs w:val="28"/>
        </w:rPr>
        <w:t>（</w:t>
      </w:r>
      <w:r w:rsidRPr="00BA7187">
        <w:rPr>
          <w:rFonts w:ascii="Times New Roman" w:hAnsi="Times New Roman"/>
          <w:spacing w:val="20"/>
          <w:sz w:val="28"/>
          <w:szCs w:val="28"/>
        </w:rPr>
        <w:t>1</w:t>
      </w:r>
      <w:r w:rsidRPr="00BA7187">
        <w:rPr>
          <w:rFonts w:ascii="Times New Roman" w:hAnsi="Times New Roman"/>
          <w:spacing w:val="20"/>
          <w:sz w:val="28"/>
          <w:szCs w:val="28"/>
        </w:rPr>
        <w:t>）條的規定呈交行政長官審批。廉署的帳目須按照一般政府</w:t>
      </w:r>
      <w:r w:rsidRPr="00BA7187">
        <w:rPr>
          <w:rFonts w:ascii="Times New Roman" w:hAnsi="Times New Roman" w:hint="eastAsia"/>
          <w:spacing w:val="20"/>
          <w:sz w:val="28"/>
          <w:szCs w:val="28"/>
        </w:rPr>
        <w:t>的規例和</w:t>
      </w:r>
      <w:r w:rsidRPr="00BA7187">
        <w:rPr>
          <w:rFonts w:ascii="Times New Roman" w:hAnsi="Times New Roman"/>
          <w:spacing w:val="20"/>
          <w:sz w:val="28"/>
          <w:szCs w:val="28"/>
        </w:rPr>
        <w:t>程序辦理，並如其他政府部門的帳目一樣，受審計署署長審核。</w:t>
      </w:r>
    </w:p>
    <w:p w:rsidR="00BA7187" w:rsidRPr="00BA7187" w:rsidRDefault="00BA7187" w:rsidP="00BA7187">
      <w:pPr>
        <w:tabs>
          <w:tab w:val="left" w:pos="900"/>
        </w:tabs>
        <w:overflowPunct w:val="0"/>
        <w:snapToGrid w:val="0"/>
        <w:jc w:val="both"/>
        <w:rPr>
          <w:rFonts w:ascii="Times New Roman" w:hAnsi="Times New Roman"/>
          <w:spacing w:val="20"/>
          <w:sz w:val="28"/>
          <w:szCs w:val="28"/>
          <w:highlight w:val="yellow"/>
        </w:rPr>
      </w:pPr>
    </w:p>
    <w:p w:rsidR="00BA7187" w:rsidRPr="00BA7187" w:rsidRDefault="00BA7187" w:rsidP="00BA7187">
      <w:pPr>
        <w:tabs>
          <w:tab w:val="left" w:pos="900"/>
        </w:tabs>
        <w:overflowPunct w:val="0"/>
        <w:snapToGrid w:val="0"/>
        <w:jc w:val="both"/>
        <w:rPr>
          <w:rFonts w:ascii="Times New Roman" w:hAnsi="Times New Roman"/>
          <w:spacing w:val="20"/>
          <w:sz w:val="28"/>
          <w:szCs w:val="28"/>
          <w:highlight w:val="yellow"/>
        </w:rPr>
      </w:pPr>
    </w:p>
    <w:p w:rsidR="00BA7187" w:rsidRPr="00BA7187" w:rsidRDefault="00BA7187" w:rsidP="00BA7187">
      <w:pPr>
        <w:overflowPunct w:val="0"/>
        <w:snapToGrid w:val="0"/>
        <w:spacing w:line="300" w:lineRule="auto"/>
        <w:jc w:val="both"/>
        <w:outlineLvl w:val="0"/>
        <w:rPr>
          <w:rFonts w:ascii="Times New Roman" w:hAnsi="Times New Roman"/>
          <w:b/>
          <w:spacing w:val="20"/>
          <w:sz w:val="32"/>
          <w:szCs w:val="32"/>
        </w:rPr>
      </w:pPr>
      <w:r w:rsidRPr="00BA7187">
        <w:rPr>
          <w:rFonts w:ascii="Times New Roman" w:hAnsi="Times New Roman"/>
          <w:b/>
          <w:spacing w:val="20"/>
          <w:sz w:val="32"/>
          <w:szCs w:val="32"/>
        </w:rPr>
        <w:lastRenderedPageBreak/>
        <w:t>人力資源管理</w:t>
      </w:r>
    </w:p>
    <w:p w:rsidR="00BA7187" w:rsidRPr="00BA7187" w:rsidRDefault="00360630" w:rsidP="00BA7187">
      <w:pPr>
        <w:tabs>
          <w:tab w:val="left" w:pos="900"/>
        </w:tabs>
        <w:overflowPunct w:val="0"/>
        <w:snapToGrid w:val="0"/>
        <w:jc w:val="both"/>
        <w:rPr>
          <w:rFonts w:ascii="Times New Roman" w:hAnsi="Times New Roman"/>
          <w:spacing w:val="20"/>
          <w:sz w:val="28"/>
          <w:szCs w:val="28"/>
        </w:rPr>
      </w:pPr>
      <w:r w:rsidRPr="005D3F0E">
        <w:rPr>
          <w:rFonts w:asciiTheme="majorEastAsia" w:eastAsiaTheme="majorEastAsia" w:hAnsiTheme="majorEastAsia"/>
          <w:sz w:val="28"/>
          <w:szCs w:val="28"/>
        </w:rPr>
        <w:t>在二零</w:t>
      </w:r>
      <w:r w:rsidRPr="005D3F0E">
        <w:rPr>
          <w:rFonts w:asciiTheme="majorEastAsia" w:eastAsiaTheme="majorEastAsia" w:hAnsiTheme="majorEastAsia" w:hint="eastAsia"/>
          <w:spacing w:val="20"/>
          <w:sz w:val="28"/>
          <w:szCs w:val="28"/>
          <w:lang w:eastAsia="zh-HK"/>
        </w:rPr>
        <w:t>二零</w:t>
      </w:r>
      <w:r w:rsidRPr="005D3F0E">
        <w:rPr>
          <w:rFonts w:asciiTheme="majorEastAsia" w:eastAsiaTheme="majorEastAsia" w:hAnsiTheme="majorEastAsia"/>
          <w:sz w:val="28"/>
          <w:szCs w:val="28"/>
        </w:rPr>
        <w:t>年年底，廉署的編制有</w:t>
      </w:r>
      <w:r w:rsidRPr="005D3F0E">
        <w:rPr>
          <w:rFonts w:ascii="Times New Roman" w:hAnsi="Times New Roman"/>
          <w:spacing w:val="20"/>
          <w:sz w:val="28"/>
          <w:szCs w:val="28"/>
        </w:rPr>
        <w:t>1 511</w:t>
      </w:r>
      <w:r w:rsidRPr="005D3F0E">
        <w:rPr>
          <w:rFonts w:asciiTheme="majorEastAsia" w:eastAsiaTheme="majorEastAsia" w:hAnsiTheme="majorEastAsia"/>
          <w:sz w:val="28"/>
          <w:szCs w:val="28"/>
        </w:rPr>
        <w:t>個職位，在職人數共</w:t>
      </w:r>
      <w:r w:rsidRPr="005D3F0E">
        <w:rPr>
          <w:rFonts w:ascii="Times New Roman" w:hAnsi="Times New Roman"/>
          <w:spacing w:val="20"/>
          <w:sz w:val="28"/>
          <w:szCs w:val="28"/>
        </w:rPr>
        <w:t>1 417</w:t>
      </w:r>
      <w:r w:rsidRPr="005D3F0E">
        <w:rPr>
          <w:rFonts w:asciiTheme="majorEastAsia" w:eastAsiaTheme="majorEastAsia" w:hAnsiTheme="majorEastAsia"/>
          <w:sz w:val="28"/>
          <w:szCs w:val="28"/>
        </w:rPr>
        <w:t>人，當中包括在執行處工作的</w:t>
      </w:r>
      <w:r w:rsidRPr="005D3F0E">
        <w:rPr>
          <w:rFonts w:ascii="Times New Roman" w:hAnsi="Times New Roman"/>
          <w:spacing w:val="20"/>
          <w:sz w:val="28"/>
          <w:szCs w:val="28"/>
        </w:rPr>
        <w:t>1 044</w:t>
      </w:r>
      <w:r w:rsidRPr="005D3F0E">
        <w:rPr>
          <w:rFonts w:asciiTheme="majorEastAsia" w:eastAsiaTheme="majorEastAsia" w:hAnsiTheme="majorEastAsia"/>
          <w:sz w:val="28"/>
          <w:szCs w:val="28"/>
        </w:rPr>
        <w:t>人，在防止貪污處的</w:t>
      </w:r>
      <w:r w:rsidRPr="005D3F0E">
        <w:rPr>
          <w:rFonts w:ascii="Times New Roman" w:hAnsi="Times New Roman"/>
          <w:spacing w:val="20"/>
          <w:sz w:val="28"/>
          <w:szCs w:val="28"/>
        </w:rPr>
        <w:t>66</w:t>
      </w:r>
      <w:r w:rsidRPr="005D3F0E">
        <w:rPr>
          <w:rFonts w:asciiTheme="majorEastAsia" w:eastAsiaTheme="majorEastAsia" w:hAnsiTheme="majorEastAsia"/>
          <w:sz w:val="28"/>
          <w:szCs w:val="28"/>
        </w:rPr>
        <w:t>人，在社區關係處的</w:t>
      </w:r>
      <w:r w:rsidRPr="005D3F0E">
        <w:rPr>
          <w:rFonts w:ascii="Times New Roman" w:hAnsi="Times New Roman"/>
          <w:spacing w:val="20"/>
          <w:sz w:val="28"/>
          <w:szCs w:val="28"/>
        </w:rPr>
        <w:t>164</w:t>
      </w:r>
      <w:r w:rsidRPr="005D3F0E">
        <w:rPr>
          <w:rFonts w:asciiTheme="majorEastAsia" w:eastAsiaTheme="majorEastAsia" w:hAnsiTheme="majorEastAsia"/>
          <w:sz w:val="28"/>
          <w:szCs w:val="28"/>
        </w:rPr>
        <w:t>人及在行政總部的</w:t>
      </w:r>
      <w:r w:rsidRPr="005D3F0E">
        <w:rPr>
          <w:rFonts w:ascii="Times New Roman" w:hAnsi="Times New Roman"/>
          <w:spacing w:val="20"/>
          <w:sz w:val="28"/>
          <w:szCs w:val="28"/>
        </w:rPr>
        <w:t>143</w:t>
      </w:r>
      <w:r w:rsidRPr="005D3F0E">
        <w:rPr>
          <w:rFonts w:asciiTheme="majorEastAsia" w:eastAsiaTheme="majorEastAsia" w:hAnsiTheme="majorEastAsia"/>
          <w:sz w:val="28"/>
          <w:szCs w:val="28"/>
        </w:rPr>
        <w:t>人。</w:t>
      </w:r>
      <w:r w:rsidR="00BA7187" w:rsidRPr="00BA7187">
        <w:rPr>
          <w:rFonts w:ascii="Times New Roman" w:hAnsi="Times New Roman"/>
          <w:spacing w:val="20"/>
          <w:sz w:val="28"/>
          <w:szCs w:val="28"/>
        </w:rPr>
        <w:t>廉署在二零</w:t>
      </w:r>
      <w:r w:rsidR="00BA7187" w:rsidRPr="00BA7187">
        <w:rPr>
          <w:rFonts w:ascii="Times New Roman" w:hAnsi="Times New Roman" w:hint="eastAsia"/>
          <w:spacing w:val="20"/>
          <w:sz w:val="28"/>
          <w:szCs w:val="28"/>
          <w:lang w:eastAsia="zh-HK"/>
        </w:rPr>
        <w:t>二零</w:t>
      </w:r>
      <w:r w:rsidR="00BA7187" w:rsidRPr="00BA7187">
        <w:rPr>
          <w:rFonts w:ascii="Times New Roman" w:hAnsi="Times New Roman"/>
          <w:spacing w:val="20"/>
          <w:sz w:val="28"/>
          <w:szCs w:val="28"/>
        </w:rPr>
        <w:t>年年底的編制</w:t>
      </w:r>
      <w:r w:rsidR="00BA7187" w:rsidRPr="00BA7187">
        <w:rPr>
          <w:rFonts w:ascii="Times New Roman" w:hAnsi="Times New Roman" w:hint="eastAsia"/>
          <w:spacing w:val="20"/>
          <w:sz w:val="28"/>
          <w:szCs w:val="28"/>
        </w:rPr>
        <w:t>及</w:t>
      </w:r>
      <w:r w:rsidR="00BA7187" w:rsidRPr="00BA7187">
        <w:rPr>
          <w:rFonts w:ascii="Times New Roman" w:hAnsi="Times New Roman"/>
          <w:spacing w:val="20"/>
          <w:sz w:val="28"/>
          <w:szCs w:val="28"/>
        </w:rPr>
        <w:t>在職人數</w:t>
      </w:r>
      <w:r w:rsidR="00BA7187" w:rsidRPr="00BA7187">
        <w:rPr>
          <w:rFonts w:ascii="Times New Roman" w:hAnsi="Times New Roman" w:hint="eastAsia"/>
          <w:spacing w:val="20"/>
          <w:sz w:val="28"/>
          <w:szCs w:val="28"/>
        </w:rPr>
        <w:t>列載於圖表</w:t>
      </w:r>
      <w:r w:rsidR="00BA7187" w:rsidRPr="00BA7187">
        <w:rPr>
          <w:rFonts w:ascii="Times New Roman" w:hAnsi="Times New Roman" w:hint="eastAsia"/>
          <w:spacing w:val="20"/>
          <w:sz w:val="28"/>
          <w:szCs w:val="28"/>
        </w:rPr>
        <w:t>3</w:t>
      </w:r>
      <w:r w:rsidR="00BA7187" w:rsidRPr="00BA7187">
        <w:rPr>
          <w:rFonts w:ascii="Times New Roman" w:hAnsi="Times New Roman"/>
          <w:spacing w:val="20"/>
          <w:sz w:val="28"/>
          <w:szCs w:val="28"/>
        </w:rPr>
        <w:t>-1</w:t>
      </w:r>
      <w:r w:rsidR="00BA7187" w:rsidRPr="00BA7187">
        <w:rPr>
          <w:rFonts w:ascii="Times New Roman" w:hAnsi="Times New Roman"/>
          <w:spacing w:val="20"/>
          <w:sz w:val="28"/>
          <w:szCs w:val="28"/>
        </w:rPr>
        <w:t>。</w:t>
      </w:r>
      <w:r w:rsidR="00BA7187" w:rsidRPr="00BA7187">
        <w:rPr>
          <w:rFonts w:ascii="Times New Roman" w:hAnsi="Times New Roman" w:hint="eastAsia"/>
          <w:spacing w:val="20"/>
          <w:sz w:val="28"/>
          <w:szCs w:val="28"/>
        </w:rPr>
        <w:t>年內，共有</w:t>
      </w:r>
      <w:r w:rsidR="00BA7187" w:rsidRPr="00BA7187">
        <w:rPr>
          <w:rFonts w:ascii="Times New Roman" w:hAnsi="Times New Roman"/>
          <w:spacing w:val="20"/>
          <w:sz w:val="28"/>
          <w:szCs w:val="28"/>
        </w:rPr>
        <w:t>43</w:t>
      </w:r>
      <w:r w:rsidR="00BA7187" w:rsidRPr="00BA7187">
        <w:rPr>
          <w:rFonts w:ascii="Times New Roman" w:hAnsi="Times New Roman" w:hint="eastAsia"/>
          <w:spacing w:val="20"/>
          <w:sz w:val="28"/>
          <w:szCs w:val="28"/>
        </w:rPr>
        <w:t>位部門職系及</w:t>
      </w:r>
      <w:r w:rsidR="00BA7187" w:rsidRPr="00BA7187">
        <w:rPr>
          <w:rFonts w:ascii="Times New Roman" w:hAnsi="Times New Roman"/>
          <w:spacing w:val="20"/>
          <w:sz w:val="28"/>
          <w:szCs w:val="28"/>
        </w:rPr>
        <w:t>28</w:t>
      </w:r>
      <w:r w:rsidR="00BA7187" w:rsidRPr="00BA7187">
        <w:rPr>
          <w:rFonts w:ascii="Times New Roman" w:hAnsi="Times New Roman" w:hint="eastAsia"/>
          <w:spacing w:val="20"/>
          <w:sz w:val="28"/>
          <w:szCs w:val="28"/>
        </w:rPr>
        <w:t>位一般及支援職系人員離職，總流失率為</w:t>
      </w:r>
      <w:r w:rsidR="00BA7187" w:rsidRPr="00BA7187">
        <w:rPr>
          <w:rFonts w:ascii="Times New Roman" w:hAnsi="Times New Roman"/>
          <w:spacing w:val="20"/>
          <w:sz w:val="28"/>
          <w:szCs w:val="28"/>
        </w:rPr>
        <w:t>5.0</w:t>
      </w:r>
      <w:r w:rsidR="00BA7187" w:rsidRPr="00BA7187">
        <w:rPr>
          <w:rFonts w:ascii="Times New Roman" w:hAnsi="Times New Roman" w:hint="eastAsia"/>
          <w:spacing w:val="20"/>
          <w:sz w:val="28"/>
          <w:szCs w:val="28"/>
        </w:rPr>
        <w:t>%</w:t>
      </w:r>
      <w:r w:rsidR="00BA7187" w:rsidRPr="00BA7187">
        <w:rPr>
          <w:rFonts w:ascii="Times New Roman" w:hAnsi="Times New Roman" w:hint="eastAsia"/>
          <w:spacing w:val="20"/>
          <w:sz w:val="28"/>
          <w:szCs w:val="28"/>
        </w:rPr>
        <w:t>。</w:t>
      </w:r>
    </w:p>
    <w:p w:rsidR="00BA7187" w:rsidRPr="00BA7187" w:rsidRDefault="00BA7187" w:rsidP="00BA7187">
      <w:pPr>
        <w:tabs>
          <w:tab w:val="left" w:pos="900"/>
        </w:tabs>
        <w:overflowPunct w:val="0"/>
        <w:snapToGrid w:val="0"/>
        <w:jc w:val="both"/>
        <w:rPr>
          <w:rFonts w:ascii="Times New Roman" w:hAnsi="Times New Roman"/>
          <w:spacing w:val="20"/>
          <w:sz w:val="26"/>
          <w:szCs w:val="26"/>
        </w:rPr>
      </w:pPr>
    </w:p>
    <w:p w:rsidR="00BA7187" w:rsidRPr="00BA7187" w:rsidRDefault="00BA7187" w:rsidP="00BA7187">
      <w:pPr>
        <w:tabs>
          <w:tab w:val="left" w:pos="900"/>
        </w:tabs>
        <w:overflowPunct w:val="0"/>
        <w:snapToGrid w:val="0"/>
        <w:jc w:val="both"/>
        <w:rPr>
          <w:rFonts w:ascii="Times New Roman" w:hAnsi="Times New Roman"/>
          <w:spacing w:val="20"/>
          <w:sz w:val="28"/>
          <w:szCs w:val="28"/>
          <w:highlight w:val="yellow"/>
        </w:rPr>
      </w:pPr>
      <w:r w:rsidRPr="00BA7187">
        <w:rPr>
          <w:rFonts w:ascii="Times New Roman" w:hAnsi="Times New Roman"/>
          <w:spacing w:val="20"/>
          <w:sz w:val="28"/>
          <w:szCs w:val="28"/>
        </w:rPr>
        <w:t>廉署人員通常以合約方式聘用，合約期滿後可獲約滿酬金</w:t>
      </w:r>
      <w:r w:rsidRPr="00BA7187">
        <w:rPr>
          <w:rFonts w:ascii="Times New Roman" w:hAnsi="Times New Roman" w:hint="eastAsia"/>
          <w:spacing w:val="20"/>
          <w:sz w:val="28"/>
          <w:szCs w:val="28"/>
        </w:rPr>
        <w:t>，當中約</w:t>
      </w:r>
      <w:r w:rsidRPr="00BA7187">
        <w:rPr>
          <w:rFonts w:ascii="Times New Roman" w:hAnsi="Times New Roman"/>
          <w:spacing w:val="20"/>
          <w:sz w:val="28"/>
          <w:szCs w:val="28"/>
        </w:rPr>
        <w:t>77</w:t>
      </w:r>
      <w:r w:rsidRPr="00BA7187">
        <w:rPr>
          <w:rFonts w:ascii="Times New Roman" w:hAnsi="Times New Roman" w:hint="eastAsia"/>
          <w:spacing w:val="20"/>
          <w:sz w:val="28"/>
          <w:szCs w:val="28"/>
        </w:rPr>
        <w:t>%</w:t>
      </w:r>
      <w:r w:rsidRPr="00BA7187">
        <w:rPr>
          <w:rFonts w:ascii="Times New Roman" w:hAnsi="Times New Roman"/>
          <w:spacing w:val="20"/>
          <w:sz w:val="28"/>
          <w:szCs w:val="28"/>
        </w:rPr>
        <w:t>屬廉署特有職系</w:t>
      </w:r>
      <w:r w:rsidRPr="00BA7187">
        <w:rPr>
          <w:rFonts w:ascii="Times New Roman" w:hAnsi="Times New Roman" w:hint="eastAsia"/>
          <w:spacing w:val="20"/>
          <w:sz w:val="28"/>
          <w:szCs w:val="28"/>
        </w:rPr>
        <w:t>，</w:t>
      </w:r>
      <w:r w:rsidRPr="00BA7187">
        <w:rPr>
          <w:rFonts w:ascii="Times New Roman" w:hAnsi="Times New Roman"/>
          <w:spacing w:val="20"/>
          <w:sz w:val="28"/>
          <w:szCs w:val="28"/>
        </w:rPr>
        <w:t>按廉署人員薪級表支薪</w:t>
      </w:r>
      <w:r w:rsidRPr="00BA7187">
        <w:rPr>
          <w:rFonts w:ascii="Times New Roman" w:hAnsi="Times New Roman" w:hint="eastAsia"/>
          <w:spacing w:val="20"/>
          <w:sz w:val="28"/>
          <w:szCs w:val="28"/>
        </w:rPr>
        <w:t>，</w:t>
      </w:r>
      <w:r w:rsidRPr="00BA7187">
        <w:rPr>
          <w:rFonts w:ascii="Times New Roman" w:hAnsi="Times New Roman"/>
          <w:spacing w:val="20"/>
          <w:sz w:val="28"/>
          <w:szCs w:val="28"/>
        </w:rPr>
        <w:t>他們的薪酬及服務條件都</w:t>
      </w:r>
      <w:r w:rsidRPr="00BA7187">
        <w:rPr>
          <w:rFonts w:ascii="Times New Roman" w:hAnsi="Times New Roman" w:hint="eastAsia"/>
          <w:spacing w:val="20"/>
          <w:sz w:val="28"/>
          <w:szCs w:val="28"/>
        </w:rPr>
        <w:t>是</w:t>
      </w:r>
      <w:r w:rsidRPr="00BA7187">
        <w:rPr>
          <w:rFonts w:ascii="Times New Roman" w:hAnsi="Times New Roman"/>
          <w:spacing w:val="20"/>
          <w:sz w:val="28"/>
          <w:szCs w:val="28"/>
        </w:rPr>
        <w:t>根據紀律人員薪俸及服務條件常務委員會所提供的意見而訂定</w:t>
      </w:r>
      <w:r w:rsidRPr="00BA7187">
        <w:rPr>
          <w:rFonts w:ascii="Times New Roman" w:hAnsi="Times New Roman" w:hint="eastAsia"/>
          <w:spacing w:val="20"/>
          <w:sz w:val="28"/>
          <w:szCs w:val="28"/>
        </w:rPr>
        <w:t>；</w:t>
      </w:r>
      <w:r w:rsidRPr="00BA7187">
        <w:rPr>
          <w:rFonts w:ascii="Times New Roman" w:hAnsi="Times New Roman"/>
          <w:spacing w:val="20"/>
          <w:sz w:val="28"/>
          <w:szCs w:val="28"/>
        </w:rPr>
        <w:t>其餘</w:t>
      </w:r>
      <w:r w:rsidRPr="00BA7187">
        <w:rPr>
          <w:rFonts w:ascii="Times New Roman" w:hAnsi="Times New Roman" w:hint="eastAsia"/>
          <w:spacing w:val="20"/>
          <w:sz w:val="28"/>
          <w:szCs w:val="28"/>
        </w:rPr>
        <w:t>的</w:t>
      </w:r>
      <w:r w:rsidRPr="00BA7187">
        <w:rPr>
          <w:rFonts w:ascii="Times New Roman" w:hAnsi="Times New Roman"/>
          <w:spacing w:val="20"/>
          <w:sz w:val="28"/>
          <w:szCs w:val="28"/>
        </w:rPr>
        <w:t>人員則屬一般及支援職系，他們的薪酬與同等職級的公務員相同。</w:t>
      </w:r>
    </w:p>
    <w:p w:rsidR="00BA7187" w:rsidRPr="00BA7187" w:rsidRDefault="00BA7187" w:rsidP="00BA7187">
      <w:pPr>
        <w:tabs>
          <w:tab w:val="left" w:pos="900"/>
        </w:tabs>
        <w:overflowPunct w:val="0"/>
        <w:snapToGrid w:val="0"/>
        <w:jc w:val="both"/>
        <w:rPr>
          <w:rFonts w:ascii="Times New Roman" w:hAnsi="Times New Roman"/>
          <w:spacing w:val="20"/>
          <w:sz w:val="28"/>
          <w:szCs w:val="28"/>
          <w:highlight w:val="yellow"/>
        </w:rPr>
      </w:pPr>
    </w:p>
    <w:p w:rsidR="00BA7187" w:rsidRPr="00BA7187" w:rsidRDefault="00BA7187" w:rsidP="00BA7187">
      <w:pPr>
        <w:tabs>
          <w:tab w:val="left" w:pos="900"/>
        </w:tabs>
        <w:overflowPunct w:val="0"/>
        <w:snapToGrid w:val="0"/>
        <w:jc w:val="both"/>
        <w:rPr>
          <w:rFonts w:ascii="Times New Roman" w:hAnsi="Times New Roman"/>
          <w:spacing w:val="20"/>
          <w:sz w:val="28"/>
          <w:szCs w:val="28"/>
          <w:highlight w:val="yellow"/>
        </w:rPr>
      </w:pPr>
    </w:p>
    <w:p w:rsidR="00BA7187" w:rsidRPr="00BA7187" w:rsidRDefault="00BA7187" w:rsidP="00BA7187">
      <w:pPr>
        <w:overflowPunct w:val="0"/>
        <w:snapToGrid w:val="0"/>
        <w:spacing w:line="300" w:lineRule="auto"/>
        <w:jc w:val="both"/>
        <w:outlineLvl w:val="0"/>
        <w:rPr>
          <w:rFonts w:ascii="Times New Roman" w:hAnsi="Times New Roman"/>
          <w:b/>
          <w:spacing w:val="20"/>
          <w:sz w:val="32"/>
          <w:szCs w:val="32"/>
        </w:rPr>
      </w:pPr>
      <w:r w:rsidRPr="00BA7187">
        <w:rPr>
          <w:rFonts w:ascii="Times New Roman" w:hAnsi="Times New Roman" w:hint="eastAsia"/>
          <w:b/>
          <w:spacing w:val="20"/>
          <w:sz w:val="32"/>
          <w:szCs w:val="32"/>
        </w:rPr>
        <w:t>培訓及發展</w:t>
      </w:r>
    </w:p>
    <w:p w:rsidR="00BA7187" w:rsidRPr="00BA7187" w:rsidRDefault="00BA7187" w:rsidP="00BA7187">
      <w:pPr>
        <w:tabs>
          <w:tab w:val="left" w:pos="900"/>
        </w:tabs>
        <w:overflowPunct w:val="0"/>
        <w:snapToGrid w:val="0"/>
        <w:jc w:val="both"/>
        <w:rPr>
          <w:rFonts w:ascii="Times New Roman" w:hAnsi="Times New Roman"/>
          <w:spacing w:val="20"/>
          <w:sz w:val="28"/>
          <w:szCs w:val="28"/>
          <w:highlight w:val="yellow"/>
        </w:rPr>
      </w:pPr>
      <w:r w:rsidRPr="00BA7187">
        <w:rPr>
          <w:rFonts w:ascii="Times New Roman" w:hAnsi="Times New Roman" w:hint="eastAsia"/>
          <w:spacing w:val="20"/>
          <w:sz w:val="28"/>
          <w:szCs w:val="28"/>
        </w:rPr>
        <w:t>人力資源發展小組負責為</w:t>
      </w:r>
      <w:r w:rsidR="00F008A2" w:rsidRPr="00BA7187">
        <w:rPr>
          <w:rFonts w:ascii="Times New Roman" w:hAnsi="Times New Roman" w:hint="eastAsia"/>
          <w:spacing w:val="20"/>
          <w:sz w:val="28"/>
          <w:szCs w:val="28"/>
        </w:rPr>
        <w:t>防止貪污處</w:t>
      </w:r>
      <w:r w:rsidRPr="00BA7187">
        <w:rPr>
          <w:rFonts w:ascii="Times New Roman" w:hAnsi="Times New Roman" w:hint="eastAsia"/>
          <w:spacing w:val="20"/>
          <w:sz w:val="28"/>
          <w:szCs w:val="28"/>
        </w:rPr>
        <w:t>、</w:t>
      </w:r>
      <w:r w:rsidR="00F008A2" w:rsidRPr="00BA7187">
        <w:rPr>
          <w:rFonts w:ascii="Times New Roman" w:hAnsi="Times New Roman" w:hint="eastAsia"/>
          <w:spacing w:val="20"/>
          <w:sz w:val="28"/>
          <w:szCs w:val="28"/>
        </w:rPr>
        <w:t>社區關係處</w:t>
      </w:r>
      <w:r w:rsidRPr="00BA7187">
        <w:rPr>
          <w:rFonts w:ascii="Times New Roman" w:hAnsi="Times New Roman" w:hint="eastAsia"/>
          <w:spacing w:val="20"/>
          <w:sz w:val="28"/>
          <w:szCs w:val="28"/>
        </w:rPr>
        <w:t>和行政總部部門職系人員，以及署内所有一般和支援職系人員提供培訓及發展課程，亦為執行處人員安排一般培訓；並且負責管理各項培訓設施，包括學習資源中心、網上學習中心、訓練營、多用途訓練館及健身室。</w:t>
      </w:r>
    </w:p>
    <w:p w:rsidR="00BA7187" w:rsidRPr="00BA7187" w:rsidRDefault="00BA7187" w:rsidP="00BA7187">
      <w:pPr>
        <w:overflowPunct w:val="0"/>
        <w:autoSpaceDE w:val="0"/>
        <w:autoSpaceDN w:val="0"/>
        <w:snapToGrid w:val="0"/>
        <w:jc w:val="both"/>
        <w:textAlignment w:val="baseline"/>
        <w:rPr>
          <w:rFonts w:ascii="Times New Roman" w:hAnsi="Times New Roman"/>
          <w:spacing w:val="20"/>
          <w:kern w:val="0"/>
          <w:sz w:val="28"/>
          <w:szCs w:val="28"/>
          <w:highlight w:val="yellow"/>
        </w:rPr>
      </w:pPr>
    </w:p>
    <w:p w:rsidR="00BA7187" w:rsidRPr="00BA7187" w:rsidRDefault="00BA7187" w:rsidP="00BA7187">
      <w:pPr>
        <w:tabs>
          <w:tab w:val="left" w:pos="900"/>
        </w:tabs>
        <w:overflowPunct w:val="0"/>
        <w:snapToGrid w:val="0"/>
        <w:jc w:val="both"/>
        <w:rPr>
          <w:rFonts w:ascii="Times New Roman" w:hAnsi="Times New Roman"/>
          <w:spacing w:val="20"/>
          <w:sz w:val="28"/>
          <w:szCs w:val="28"/>
        </w:rPr>
      </w:pPr>
      <w:r w:rsidRPr="00BA7187">
        <w:rPr>
          <w:rFonts w:ascii="Times New Roman" w:hAnsi="Times New Roman" w:hint="eastAsia"/>
          <w:spacing w:val="20"/>
          <w:sz w:val="28"/>
          <w:szCs w:val="28"/>
        </w:rPr>
        <w:t>於二零二零年，小組共舉辦了</w:t>
      </w:r>
      <w:r w:rsidRPr="00BA7187">
        <w:rPr>
          <w:rFonts w:ascii="Times New Roman" w:hAnsi="Times New Roman" w:hint="eastAsia"/>
          <w:spacing w:val="20"/>
          <w:sz w:val="28"/>
          <w:szCs w:val="28"/>
        </w:rPr>
        <w:t>20</w:t>
      </w:r>
      <w:r w:rsidRPr="00BA7187">
        <w:rPr>
          <w:rFonts w:ascii="Times New Roman" w:hAnsi="Times New Roman" w:hint="eastAsia"/>
          <w:spacing w:val="20"/>
          <w:sz w:val="28"/>
          <w:szCs w:val="28"/>
        </w:rPr>
        <w:t>個內部課程及研討會，累積參加人數為</w:t>
      </w:r>
      <w:r w:rsidRPr="00BA7187">
        <w:rPr>
          <w:rFonts w:ascii="Times New Roman" w:hAnsi="Times New Roman"/>
          <w:spacing w:val="20"/>
          <w:sz w:val="28"/>
          <w:szCs w:val="28"/>
        </w:rPr>
        <w:t>903</w:t>
      </w:r>
      <w:r w:rsidRPr="00BA7187">
        <w:rPr>
          <w:rFonts w:ascii="Times New Roman" w:hAnsi="Times New Roman" w:hint="eastAsia"/>
          <w:spacing w:val="20"/>
          <w:sz w:val="28"/>
          <w:szCs w:val="28"/>
        </w:rPr>
        <w:t>人，同時安排了</w:t>
      </w:r>
      <w:r w:rsidRPr="00BA7187">
        <w:rPr>
          <w:rFonts w:ascii="Times New Roman" w:hAnsi="Times New Roman"/>
          <w:spacing w:val="20"/>
          <w:sz w:val="28"/>
          <w:szCs w:val="28"/>
        </w:rPr>
        <w:t>335</w:t>
      </w:r>
      <w:r w:rsidRPr="00BA7187">
        <w:rPr>
          <w:rFonts w:ascii="Times New Roman" w:hAnsi="Times New Roman" w:hint="eastAsia"/>
          <w:spacing w:val="20"/>
          <w:sz w:val="28"/>
          <w:szCs w:val="28"/>
        </w:rPr>
        <w:t>位同事參</w:t>
      </w:r>
      <w:r w:rsidR="00DA506A" w:rsidRPr="00BA7187">
        <w:rPr>
          <w:rFonts w:ascii="Times New Roman" w:hAnsi="Times New Roman" w:hint="eastAsia"/>
          <w:spacing w:val="20"/>
          <w:sz w:val="28"/>
          <w:szCs w:val="28"/>
        </w:rPr>
        <w:t>加</w:t>
      </w:r>
      <w:r w:rsidRPr="00BA7187">
        <w:rPr>
          <w:rFonts w:ascii="Times New Roman" w:hAnsi="Times New Roman" w:hint="eastAsia"/>
          <w:spacing w:val="20"/>
          <w:sz w:val="28"/>
          <w:szCs w:val="28"/>
        </w:rPr>
        <w:t>由政府部門及外間培訓機構所舉辦的各項訓練課程。</w:t>
      </w:r>
      <w:r w:rsidR="00F008A2">
        <w:rPr>
          <w:rFonts w:ascii="Times New Roman" w:hAnsi="Times New Roman" w:hint="eastAsia"/>
          <w:spacing w:val="20"/>
          <w:sz w:val="28"/>
          <w:szCs w:val="28"/>
          <w:lang w:eastAsia="zh-HK"/>
        </w:rPr>
        <w:t>課程</w:t>
      </w:r>
      <w:r w:rsidR="00F008A2" w:rsidRPr="00F008A2">
        <w:rPr>
          <w:rFonts w:ascii="Times New Roman" w:hAnsi="Times New Roman" w:hint="eastAsia"/>
          <w:spacing w:val="20"/>
          <w:sz w:val="28"/>
          <w:szCs w:val="28"/>
          <w:lang w:eastAsia="zh-HK"/>
        </w:rPr>
        <w:t>涵蓋</w:t>
      </w:r>
      <w:r w:rsidRPr="00BA7187">
        <w:rPr>
          <w:rFonts w:ascii="Times New Roman" w:hAnsi="Times New Roman" w:hint="eastAsia"/>
          <w:spacing w:val="20"/>
          <w:sz w:val="28"/>
          <w:szCs w:val="28"/>
        </w:rPr>
        <w:t>專業發展、工作技巧、專業知識分享講座、管理技巧、語文和資訊科技等，以協助同事了解其專業領域內最新的發展，提升其專業技能、管理及工作技巧。為配合網上學習及持續進修的趨勢，在</w:t>
      </w:r>
      <w:r w:rsidR="00454A3B">
        <w:rPr>
          <w:rFonts w:ascii="Times New Roman" w:hAnsi="Times New Roman" w:hint="eastAsia"/>
          <w:spacing w:val="20"/>
          <w:kern w:val="0"/>
          <w:sz w:val="28"/>
          <w:szCs w:val="28"/>
          <w:lang w:val="en-GB" w:eastAsia="zh-HK"/>
        </w:rPr>
        <w:t>實施</w:t>
      </w:r>
      <w:r w:rsidR="00454A3B">
        <w:rPr>
          <w:rFonts w:ascii="Times New Roman" w:hAnsi="Times New Roman" w:hint="eastAsia"/>
          <w:spacing w:val="20"/>
          <w:sz w:val="28"/>
          <w:szCs w:val="28"/>
        </w:rPr>
        <w:t>特別</w:t>
      </w:r>
      <w:r w:rsidRPr="00BA7187">
        <w:rPr>
          <w:rFonts w:ascii="Times New Roman" w:hAnsi="Times New Roman" w:hint="eastAsia"/>
          <w:spacing w:val="20"/>
          <w:sz w:val="28"/>
          <w:szCs w:val="28"/>
        </w:rPr>
        <w:t>工作安排期間，小組</w:t>
      </w:r>
      <w:r w:rsidRPr="00BA7187">
        <w:rPr>
          <w:rFonts w:ascii="Times New Roman" w:hAnsi="Times New Roman" w:hint="eastAsia"/>
          <w:spacing w:val="20"/>
          <w:sz w:val="28"/>
          <w:szCs w:val="28"/>
          <w:lang w:eastAsia="zh-HK"/>
        </w:rPr>
        <w:t>藉</w:t>
      </w:r>
      <w:r w:rsidRPr="00BA7187">
        <w:rPr>
          <w:rFonts w:ascii="Times New Roman" w:hAnsi="Times New Roman" w:hint="eastAsia"/>
          <w:spacing w:val="20"/>
          <w:sz w:val="28"/>
          <w:szCs w:val="28"/>
        </w:rPr>
        <w:t>機推介各項網上資源及學習課程。與二零</w:t>
      </w:r>
      <w:r w:rsidRPr="00BA7187">
        <w:rPr>
          <w:rFonts w:ascii="Times New Roman" w:hAnsi="Times New Roman" w:hint="eastAsia"/>
          <w:spacing w:val="20"/>
          <w:sz w:val="28"/>
          <w:szCs w:val="28"/>
          <w:lang w:eastAsia="zh-HK"/>
        </w:rPr>
        <w:t>一九</w:t>
      </w:r>
      <w:r w:rsidRPr="00BA7187">
        <w:rPr>
          <w:rFonts w:ascii="Times New Roman" w:hAnsi="Times New Roman" w:hint="eastAsia"/>
          <w:spacing w:val="20"/>
          <w:sz w:val="28"/>
          <w:szCs w:val="28"/>
        </w:rPr>
        <w:t>年比較，廉署的網上學習平台的課程登記及瀏覽人次，</w:t>
      </w:r>
      <w:r w:rsidR="00454A3B">
        <w:rPr>
          <w:rFonts w:ascii="Times New Roman" w:hAnsi="Times New Roman" w:hint="eastAsia"/>
          <w:spacing w:val="20"/>
          <w:sz w:val="28"/>
          <w:szCs w:val="28"/>
          <w:lang w:eastAsia="zh-HK"/>
        </w:rPr>
        <w:t>分別</w:t>
      </w:r>
      <w:r w:rsidRPr="00BA7187">
        <w:rPr>
          <w:rFonts w:ascii="Times New Roman" w:hAnsi="Times New Roman" w:hint="eastAsia"/>
          <w:spacing w:val="20"/>
          <w:sz w:val="28"/>
          <w:szCs w:val="28"/>
        </w:rPr>
        <w:t>增加了約四倍和七倍。</w:t>
      </w:r>
    </w:p>
    <w:p w:rsidR="00BA7187" w:rsidRPr="00BA7187" w:rsidRDefault="00BA7187" w:rsidP="00BA7187">
      <w:pPr>
        <w:overflowPunct w:val="0"/>
        <w:autoSpaceDE w:val="0"/>
        <w:autoSpaceDN w:val="0"/>
        <w:snapToGrid w:val="0"/>
        <w:jc w:val="both"/>
        <w:textAlignment w:val="baseline"/>
        <w:rPr>
          <w:rFonts w:ascii="Times New Roman" w:hAnsi="Times New Roman"/>
          <w:spacing w:val="20"/>
          <w:kern w:val="0"/>
          <w:sz w:val="28"/>
          <w:szCs w:val="28"/>
          <w:highlight w:val="yellow"/>
        </w:rPr>
      </w:pPr>
    </w:p>
    <w:p w:rsidR="00BA7187" w:rsidRPr="00BA7187" w:rsidRDefault="00BA7187" w:rsidP="00BA7187">
      <w:pPr>
        <w:overflowPunct w:val="0"/>
        <w:autoSpaceDE w:val="0"/>
        <w:autoSpaceDN w:val="0"/>
        <w:snapToGrid w:val="0"/>
        <w:jc w:val="both"/>
        <w:textAlignment w:val="baseline"/>
        <w:rPr>
          <w:rFonts w:ascii="Times New Roman" w:hAnsi="Times New Roman"/>
          <w:spacing w:val="20"/>
          <w:kern w:val="0"/>
          <w:sz w:val="28"/>
          <w:szCs w:val="28"/>
          <w:highlight w:val="yellow"/>
        </w:rPr>
      </w:pPr>
      <w:r w:rsidRPr="00BA7187">
        <w:rPr>
          <w:rFonts w:ascii="Times New Roman" w:hAnsi="Times New Roman"/>
          <w:noProof/>
          <w:spacing w:val="20"/>
          <w:kern w:val="0"/>
          <w:sz w:val="28"/>
          <w:szCs w:val="28"/>
        </w:rPr>
        <w:lastRenderedPageBreak/>
        <mc:AlternateContent>
          <mc:Choice Requires="wps">
            <w:drawing>
              <wp:anchor distT="0" distB="0" distL="114300" distR="114300" simplePos="0" relativeHeight="251698176" behindDoc="0" locked="0" layoutInCell="1" allowOverlap="1" wp14:anchorId="443AED38" wp14:editId="23AB4580">
                <wp:simplePos x="0" y="0"/>
                <wp:positionH relativeFrom="column">
                  <wp:posOffset>1148486</wp:posOffset>
                </wp:positionH>
                <wp:positionV relativeFrom="paragraph">
                  <wp:posOffset>3670503</wp:posOffset>
                </wp:positionV>
                <wp:extent cx="1419149" cy="351130"/>
                <wp:effectExtent l="0" t="0" r="0" b="0"/>
                <wp:wrapNone/>
                <wp:docPr id="55" name="文字方塊 55"/>
                <wp:cNvGraphicFramePr/>
                <a:graphic xmlns:a="http://schemas.openxmlformats.org/drawingml/2006/main">
                  <a:graphicData uri="http://schemas.microsoft.com/office/word/2010/wordprocessingShape">
                    <wps:wsp>
                      <wps:cNvSpPr txBox="1"/>
                      <wps:spPr>
                        <a:xfrm>
                          <a:off x="0" y="0"/>
                          <a:ext cx="1419149" cy="351130"/>
                        </a:xfrm>
                        <a:prstGeom prst="rect">
                          <a:avLst/>
                        </a:prstGeom>
                        <a:noFill/>
                        <a:ln w="6350">
                          <a:noFill/>
                        </a:ln>
                        <a:effectLst/>
                      </wps:spPr>
                      <wps:txbx>
                        <w:txbxContent>
                          <w:p w:rsidR="00F008A2" w:rsidRPr="005077F5" w:rsidRDefault="00F008A2" w:rsidP="00BA7187">
                            <w:pPr>
                              <w:jc w:val="center"/>
                              <w:rPr>
                                <w:b/>
                                <w:color w:val="767171" w:themeColor="background2" w:themeShade="80"/>
                              </w:rPr>
                            </w:pPr>
                            <w:r>
                              <w:rPr>
                                <w:b/>
                                <w:color w:val="767171" w:themeColor="background2" w:themeShade="80"/>
                              </w:rPr>
                              <w:t>69</w:t>
                            </w:r>
                            <w:r w:rsidRPr="005077F5">
                              <w:rPr>
                                <w:rFonts w:hint="eastAsia"/>
                                <w:b/>
                                <w:color w:val="767171" w:themeColor="background2" w:themeShade="80"/>
                              </w:rPr>
                              <w:t>人（</w:t>
                            </w:r>
                            <w:r>
                              <w:rPr>
                                <w:b/>
                                <w:color w:val="767171" w:themeColor="background2" w:themeShade="80"/>
                              </w:rPr>
                              <w:t>6</w:t>
                            </w:r>
                            <w:r w:rsidRPr="005077F5">
                              <w:rPr>
                                <w:b/>
                                <w:color w:val="767171" w:themeColor="background2" w:themeShade="80"/>
                              </w:rPr>
                              <w:t>%</w:t>
                            </w:r>
                            <w:r w:rsidRPr="005077F5">
                              <w:rPr>
                                <w:rFonts w:hint="eastAsia"/>
                                <w:b/>
                                <w:color w:val="767171" w:themeColor="background2"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3AED38" id="文字方塊 55" o:spid="_x0000_s1030" type="#_x0000_t202" style="position:absolute;left:0;text-align:left;margin-left:90.45pt;margin-top:289pt;width:111.75pt;height:27.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HuTgIAAGwEAAAOAAAAZHJzL2Uyb0RvYy54bWysVEtu2zAQ3RfoHQjua1n+pI1gOXATuChg&#10;JAGcImuaIi0BIoclaUvuBQr0AOm6B+gBeqDkHB1StmOkXRXdUDOc4Xzem9HkolU12QrrKtA5TXt9&#10;SoTmUFR6ndNPd/M37yhxnumC1aBFTnfC0Yvp61eTxmRiACXUhbAEg2iXNSanpfcmSxLHS6GY64ER&#10;Go0SrGIeVbtOCssajK7qZNDvnyUN2MJY4MI5vL3qjHQa40spuL+R0glP6pxibT6eNp6rcCbTCcvW&#10;lpmy4vsy2D9UoVilMekx1BXzjGxs9UcoVXELDqTvcVAJSFlxEXvAbtL+i26WJTMi9oLgOHOEyf2/&#10;sPx6e2tJVeR0PKZEM4UcPT18ffz5/enh1+OPbwSvEaPGuAxdlwadffseWuT6cO/wMrTeSqvCF5si&#10;aEe0d0eEResJD49G6Xk6OqeEo204TtNhpCB5fm2s8x8EKBKEnFpkMALLtgvnsRJ0PbiEZBrmVV1H&#10;FmtNmpyeDcf9+OBowRe1Dr4izsM+TOioqzxIvl21EYXRoasVFDts1kI3Ms7weYUVLZjzt8zijGB/&#10;OPf+Bg9ZA2aGvURJCfbL3+6DP1KHVkoanLmcus8bZgUl9UeNpCI0ozCkURmN3w5QsaeW1alFb9Ql&#10;4FinuGGGRzH4+/ogSgvqHtdjFrKiiWmOuXPqD+Kl7zYB14uL2Sw64Vga5hd6aXgIHXALeN+198ya&#10;PSke6byGw3Sy7AU3nW/HzmzjQVaRuIBzhyqyGBQc6cjnfv3Czpzq0ev5JzH9DQAA//8DAFBLAwQU&#10;AAYACAAAACEAaooteOIAAAALAQAADwAAAGRycy9kb3ducmV2LnhtbEyPwU7DMBBE70j8g7VI3KhN&#10;k5YQ4lRVpAoJ0UNLL9yc2E0i7HWI3Tbw9SwnOI72afZNsZqcZWczht6jhPuZAGaw8brHVsLhbXOX&#10;AQtRoVbWo5HwZQKsyuurQuXaX3BnzvvYMirBkCsJXYxDznloOuNUmPnBIN2OfnQqUhxbrkd1oXJn&#10;+VyIJXeqR/rQqcFUnWk+9icn4aXabNWunrvs21bPr8f18Hl4X0h5ezOtn4BFM8U/GH71SR1Kcqr9&#10;CXVglnImHgmVsHjIaBQRqUhTYLWEZZIkwMuC/99Q/gAAAP//AwBQSwECLQAUAAYACAAAACEAtoM4&#10;kv4AAADhAQAAEwAAAAAAAAAAAAAAAAAAAAAAW0NvbnRlbnRfVHlwZXNdLnhtbFBLAQItABQABgAI&#10;AAAAIQA4/SH/1gAAAJQBAAALAAAAAAAAAAAAAAAAAC8BAABfcmVscy8ucmVsc1BLAQItABQABgAI&#10;AAAAIQDgJ1HuTgIAAGwEAAAOAAAAAAAAAAAAAAAAAC4CAABkcnMvZTJvRG9jLnhtbFBLAQItABQA&#10;BgAIAAAAIQBqii144gAAAAsBAAAPAAAAAAAAAAAAAAAAAKgEAABkcnMvZG93bnJldi54bWxQSwUG&#10;AAAAAAQABADzAAAAtwUAAAAA&#10;" filled="f" stroked="f" strokeweight=".5pt">
                <v:textbox>
                  <w:txbxContent>
                    <w:p w:rsidR="00F008A2" w:rsidRPr="005077F5" w:rsidRDefault="00F008A2" w:rsidP="00BA7187">
                      <w:pPr>
                        <w:jc w:val="center"/>
                        <w:rPr>
                          <w:b/>
                          <w:color w:val="767171" w:themeColor="background2" w:themeShade="80"/>
                        </w:rPr>
                      </w:pPr>
                      <w:r>
                        <w:rPr>
                          <w:b/>
                          <w:color w:val="767171" w:themeColor="background2" w:themeShade="80"/>
                        </w:rPr>
                        <w:t>69</w:t>
                      </w:r>
                      <w:r w:rsidRPr="005077F5">
                        <w:rPr>
                          <w:rFonts w:hint="eastAsia"/>
                          <w:b/>
                          <w:color w:val="767171" w:themeColor="background2" w:themeShade="80"/>
                        </w:rPr>
                        <w:t>人（</w:t>
                      </w:r>
                      <w:r>
                        <w:rPr>
                          <w:b/>
                          <w:color w:val="767171" w:themeColor="background2" w:themeShade="80"/>
                        </w:rPr>
                        <w:t>6</w:t>
                      </w:r>
                      <w:r w:rsidRPr="005077F5">
                        <w:rPr>
                          <w:b/>
                          <w:color w:val="767171" w:themeColor="background2" w:themeShade="80"/>
                        </w:rPr>
                        <w:t>%</w:t>
                      </w:r>
                      <w:r w:rsidRPr="005077F5">
                        <w:rPr>
                          <w:rFonts w:hint="eastAsia"/>
                          <w:b/>
                          <w:color w:val="767171" w:themeColor="background2" w:themeShade="80"/>
                        </w:rPr>
                        <w:t>）</w:t>
                      </w:r>
                    </w:p>
                  </w:txbxContent>
                </v:textbox>
              </v:shape>
            </w:pict>
          </mc:Fallback>
        </mc:AlternateContent>
      </w:r>
      <w:r w:rsidRPr="00BA7187">
        <w:rPr>
          <w:rFonts w:ascii="Times New Roman" w:hAnsi="Times New Roman"/>
          <w:noProof/>
          <w:spacing w:val="20"/>
          <w:kern w:val="0"/>
          <w:sz w:val="28"/>
          <w:szCs w:val="28"/>
        </w:rPr>
        <mc:AlternateContent>
          <mc:Choice Requires="wps">
            <w:drawing>
              <wp:anchor distT="0" distB="0" distL="114300" distR="114300" simplePos="0" relativeHeight="251697152" behindDoc="0" locked="0" layoutInCell="1" allowOverlap="1" wp14:anchorId="7C961643" wp14:editId="24E11595">
                <wp:simplePos x="0" y="0"/>
                <wp:positionH relativeFrom="column">
                  <wp:posOffset>453543</wp:posOffset>
                </wp:positionH>
                <wp:positionV relativeFrom="paragraph">
                  <wp:posOffset>3210737</wp:posOffset>
                </wp:positionV>
                <wp:extent cx="1419149" cy="351130"/>
                <wp:effectExtent l="0" t="0" r="0" b="0"/>
                <wp:wrapNone/>
                <wp:docPr id="34" name="文字方塊 34"/>
                <wp:cNvGraphicFramePr/>
                <a:graphic xmlns:a="http://schemas.openxmlformats.org/drawingml/2006/main">
                  <a:graphicData uri="http://schemas.microsoft.com/office/word/2010/wordprocessingShape">
                    <wps:wsp>
                      <wps:cNvSpPr txBox="1"/>
                      <wps:spPr>
                        <a:xfrm>
                          <a:off x="0" y="0"/>
                          <a:ext cx="1419149" cy="351130"/>
                        </a:xfrm>
                        <a:prstGeom prst="rect">
                          <a:avLst/>
                        </a:prstGeom>
                        <a:noFill/>
                        <a:ln w="6350">
                          <a:noFill/>
                        </a:ln>
                        <a:effectLst/>
                      </wps:spPr>
                      <wps:txbx>
                        <w:txbxContent>
                          <w:p w:rsidR="00F008A2" w:rsidRPr="005077F5" w:rsidRDefault="00F008A2" w:rsidP="00BA7187">
                            <w:pPr>
                              <w:jc w:val="center"/>
                              <w:rPr>
                                <w:b/>
                                <w:color w:val="767171" w:themeColor="background2" w:themeShade="80"/>
                              </w:rPr>
                            </w:pPr>
                            <w:r>
                              <w:rPr>
                                <w:b/>
                                <w:color w:val="767171" w:themeColor="background2" w:themeShade="80"/>
                              </w:rPr>
                              <w:t>67</w:t>
                            </w:r>
                            <w:r w:rsidRPr="005077F5">
                              <w:rPr>
                                <w:rFonts w:hint="eastAsia"/>
                                <w:b/>
                                <w:color w:val="767171" w:themeColor="background2" w:themeShade="80"/>
                              </w:rPr>
                              <w:t>人（</w:t>
                            </w:r>
                            <w:r>
                              <w:rPr>
                                <w:b/>
                                <w:color w:val="767171" w:themeColor="background2" w:themeShade="80"/>
                              </w:rPr>
                              <w:t>5</w:t>
                            </w:r>
                            <w:r w:rsidRPr="005077F5">
                              <w:rPr>
                                <w:b/>
                                <w:color w:val="767171" w:themeColor="background2" w:themeShade="80"/>
                              </w:rPr>
                              <w:t>%</w:t>
                            </w:r>
                            <w:r w:rsidRPr="005077F5">
                              <w:rPr>
                                <w:rFonts w:hint="eastAsia"/>
                                <w:b/>
                                <w:color w:val="767171" w:themeColor="background2"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961643" id="文字方塊 34" o:spid="_x0000_s1031" type="#_x0000_t202" style="position:absolute;left:0;text-align:left;margin-left:35.7pt;margin-top:252.8pt;width:111.75pt;height:27.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dLTgIAAGwEAAAOAAAAZHJzL2Uyb0RvYy54bWysVEtu2zAQ3RfoHQjua1n+pI1gOXATuChg&#10;JAGcImuaoiwBJIclaUvuBQr0AOm6B+gBeqDkHB1StmOkXRXdUDOc4Xzem9HkolWSbIV1Neicpr0+&#10;JUJzKGq9zumnu/mbd5Q4z3TBJGiR051w9GL6+tWkMZkYQAWyEJZgEO2yxuS08t5kSeJ4JRRzPTBC&#10;o7EEq5hH1a6TwrIGoyuZDPr9s6QBWxgLXDiHt1edkU5j/LIU3N+UpROeyJxibT6eNp6rcCbTCcvW&#10;lpmq5vsy2D9UoVitMekx1BXzjGxs/UcoVXMLDkrf46ASKMuai9gDdpP2X3SzrJgRsRcEx5kjTO7/&#10;heXX21tL6iKnwxElmink6Onh6+PP708Pvx5/fCN4jRg1xmXoujTo7Nv30CLXh3uHl6H1trQqfLEp&#10;gnZEe3dEWLSe8PBolJ6no3NKONqG4zQdRgqS59fGOv9BgCJByKlFBiOwbLtwHitB14NLSKZhXksZ&#10;WZSaNDk9G4778cHRgi+kDr4izsM+TOioqzxIvl21EYXxoasVFDts1kI3Ms7weY0VLZjzt8zijGB/&#10;OPf+Bo9SAmaGvURJBfbL3+6DP1KHVkoanLmcus8bZgUl8qNGUhGaURjSqIzGbweo2FPL6tSiN+oS&#10;cKxT3DDDoxj8vTyIpQV1j+sxC1nRxDTH3Dn1B/HSd5uA68XFbBadcCwN8wu9NDyEDrgFvO/ae2bN&#10;nhSPdF7DYTpZ9oKbzrdjZ7bxUNaRuIBzhyqyGBQc6cjnfv3Czpzq0ev5JzH9DQAA//8DAFBLAwQU&#10;AAYACAAAACEAjTxLAOIAAAAKAQAADwAAAGRycy9kb3ducmV2LnhtbEyPwU7DMAyG70i8Q2QkbixZ&#10;tZa1azpNlSYkBIeNXbiljddWa5LSZFvh6TGncbT96ff35+vJ9OyCo++clTCfCWBoa6c720g4fGyf&#10;lsB8UFar3lmU8I0e1sX9Xa4y7a52h5d9aBiFWJ8pCW0IQ8a5r1s0ys/cgJZuRzcaFWgcG65HdaVw&#10;0/NIiIQb1Vn60KoByxbr0/5sJLyW23e1qyKz/OnLl7fjZvg6fMZSPj5MmxWwgFO4wfCnT+pQkFPl&#10;zlZ71kt4ni+IlBCLOAFGQJQuUmAVbRKRAi9y/r9C8QsAAP//AwBQSwECLQAUAAYACAAAACEAtoM4&#10;kv4AAADhAQAAEwAAAAAAAAAAAAAAAAAAAAAAW0NvbnRlbnRfVHlwZXNdLnhtbFBLAQItABQABgAI&#10;AAAAIQA4/SH/1gAAAJQBAAALAAAAAAAAAAAAAAAAAC8BAABfcmVscy8ucmVsc1BLAQItABQABgAI&#10;AAAAIQAmcjdLTgIAAGwEAAAOAAAAAAAAAAAAAAAAAC4CAABkcnMvZTJvRG9jLnhtbFBLAQItABQA&#10;BgAIAAAAIQCNPEsA4gAAAAoBAAAPAAAAAAAAAAAAAAAAAKgEAABkcnMvZG93bnJldi54bWxQSwUG&#10;AAAAAAQABADzAAAAtwUAAAAA&#10;" filled="f" stroked="f" strokeweight=".5pt">
                <v:textbox>
                  <w:txbxContent>
                    <w:p w:rsidR="00F008A2" w:rsidRPr="005077F5" w:rsidRDefault="00F008A2" w:rsidP="00BA7187">
                      <w:pPr>
                        <w:jc w:val="center"/>
                        <w:rPr>
                          <w:b/>
                          <w:color w:val="767171" w:themeColor="background2" w:themeShade="80"/>
                        </w:rPr>
                      </w:pPr>
                      <w:r>
                        <w:rPr>
                          <w:b/>
                          <w:color w:val="767171" w:themeColor="background2" w:themeShade="80"/>
                        </w:rPr>
                        <w:t>67</w:t>
                      </w:r>
                      <w:r w:rsidRPr="005077F5">
                        <w:rPr>
                          <w:rFonts w:hint="eastAsia"/>
                          <w:b/>
                          <w:color w:val="767171" w:themeColor="background2" w:themeShade="80"/>
                        </w:rPr>
                        <w:t>人（</w:t>
                      </w:r>
                      <w:r>
                        <w:rPr>
                          <w:b/>
                          <w:color w:val="767171" w:themeColor="background2" w:themeShade="80"/>
                        </w:rPr>
                        <w:t>5</w:t>
                      </w:r>
                      <w:r w:rsidRPr="005077F5">
                        <w:rPr>
                          <w:b/>
                          <w:color w:val="767171" w:themeColor="background2" w:themeShade="80"/>
                        </w:rPr>
                        <w:t>%</w:t>
                      </w:r>
                      <w:r w:rsidRPr="005077F5">
                        <w:rPr>
                          <w:rFonts w:hint="eastAsia"/>
                          <w:b/>
                          <w:color w:val="767171" w:themeColor="background2" w:themeShade="80"/>
                        </w:rPr>
                        <w:t>）</w:t>
                      </w:r>
                    </w:p>
                  </w:txbxContent>
                </v:textbox>
              </v:shape>
            </w:pict>
          </mc:Fallback>
        </mc:AlternateContent>
      </w:r>
      <w:r w:rsidRPr="00BA7187">
        <w:rPr>
          <w:rFonts w:ascii="Times New Roman" w:hAnsi="Times New Roman"/>
          <w:noProof/>
          <w:spacing w:val="20"/>
          <w:kern w:val="0"/>
          <w:sz w:val="28"/>
          <w:szCs w:val="28"/>
        </w:rPr>
        <mc:AlternateContent>
          <mc:Choice Requires="wps">
            <w:drawing>
              <wp:anchor distT="0" distB="0" distL="114300" distR="114300" simplePos="0" relativeHeight="251696128" behindDoc="0" locked="0" layoutInCell="1" allowOverlap="1" wp14:anchorId="6A05B7BD" wp14:editId="7866B9DA">
                <wp:simplePos x="0" y="0"/>
                <wp:positionH relativeFrom="column">
                  <wp:posOffset>117043</wp:posOffset>
                </wp:positionH>
                <wp:positionV relativeFrom="paragraph">
                  <wp:posOffset>2675662</wp:posOffset>
                </wp:positionV>
                <wp:extent cx="1419149" cy="351130"/>
                <wp:effectExtent l="0" t="0" r="0" b="0"/>
                <wp:wrapNone/>
                <wp:docPr id="33" name="文字方塊 33"/>
                <wp:cNvGraphicFramePr/>
                <a:graphic xmlns:a="http://schemas.openxmlformats.org/drawingml/2006/main">
                  <a:graphicData uri="http://schemas.microsoft.com/office/word/2010/wordprocessingShape">
                    <wps:wsp>
                      <wps:cNvSpPr txBox="1"/>
                      <wps:spPr>
                        <a:xfrm>
                          <a:off x="0" y="0"/>
                          <a:ext cx="1419149" cy="351130"/>
                        </a:xfrm>
                        <a:prstGeom prst="rect">
                          <a:avLst/>
                        </a:prstGeom>
                        <a:noFill/>
                        <a:ln w="6350">
                          <a:noFill/>
                        </a:ln>
                        <a:effectLst/>
                      </wps:spPr>
                      <wps:txbx>
                        <w:txbxContent>
                          <w:p w:rsidR="00F008A2" w:rsidRPr="005077F5" w:rsidRDefault="00F008A2" w:rsidP="00BA7187">
                            <w:pPr>
                              <w:jc w:val="center"/>
                              <w:rPr>
                                <w:b/>
                                <w:color w:val="767171" w:themeColor="background2" w:themeShade="80"/>
                              </w:rPr>
                            </w:pPr>
                            <w:r>
                              <w:rPr>
                                <w:b/>
                                <w:color w:val="767171" w:themeColor="background2" w:themeShade="80"/>
                              </w:rPr>
                              <w:t>95</w:t>
                            </w:r>
                            <w:r w:rsidRPr="005077F5">
                              <w:rPr>
                                <w:rFonts w:hint="eastAsia"/>
                                <w:b/>
                                <w:color w:val="767171" w:themeColor="background2" w:themeShade="80"/>
                              </w:rPr>
                              <w:t>人（</w:t>
                            </w:r>
                            <w:r>
                              <w:rPr>
                                <w:b/>
                                <w:color w:val="767171" w:themeColor="background2" w:themeShade="80"/>
                              </w:rPr>
                              <w:t>8</w:t>
                            </w:r>
                            <w:r w:rsidRPr="005077F5">
                              <w:rPr>
                                <w:b/>
                                <w:color w:val="767171" w:themeColor="background2" w:themeShade="80"/>
                              </w:rPr>
                              <w:t>%</w:t>
                            </w:r>
                            <w:r w:rsidRPr="005077F5">
                              <w:rPr>
                                <w:rFonts w:hint="eastAsia"/>
                                <w:b/>
                                <w:color w:val="767171" w:themeColor="background2"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05B7BD" id="文字方塊 33" o:spid="_x0000_s1032" type="#_x0000_t202" style="position:absolute;left:0;text-align:left;margin-left:9.2pt;margin-top:210.7pt;width:111.75pt;height:27.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3LUTgIAAGwEAAAOAAAAZHJzL2Uyb0RvYy54bWysVEtu2zAQ3RfoHQjua1n+tREsB24CFwWC&#10;JIBTZE1TlCWA5LAkbcm9QIEeIF33AD1AD5Sco0PKdoy0q6IbaoYznM97M5qet0qSrbCuBp3TtNen&#10;RGgORa3XOf10t3jzjhLnmS6YBC1yuhOOns9ev5o2JhMDqEAWwhIMol3WmJxW3pssSRyvhGKuB0Zo&#10;NJZgFfOo2nVSWNZgdCWTQb8/SRqwhbHAhXN4e9kZ6SzGL0vB/U1ZOuGJzCnW5uNp47kKZzKbsmxt&#10;malqvi+D/UMVitUakx5DXTLPyMbWf4RSNbfgoPQ9DiqBsqy5iD1gN2n/RTfLihkRe0FwnDnC5P5f&#10;WH69vbWkLnI6HFKimUKOnh6+Pv78/vTw6/HHN4LXiFFjXIauS4POvn0PLXJ9uHd4GVpvS6vCF5si&#10;aEe0d0eEResJD49G6Vk6OqOEo204TtNhpCB5fm2s8x8EKBKEnFpkMALLtlfOYyXoenAJyTQsaikj&#10;i1KTJqeT4bgfHxwt+ELq4CviPOzDhI66yoPk21UbUZgculpBscNmLXQj4wxf1FjRFXP+llmcEewP&#10;597f4FFKwMywlyipwH75233wR+rQSkmDM5dT93nDrKBEftRIKkIzCkMaldH47QAVe2pZnVr0Rl0A&#10;jnWKG2Z4FIO/lwextKDucT3mISuamOaYO6f+IF74bhNwvbiYz6MTjqVh/kovDQ+hA24B77v2nlmz&#10;J8UjnddwmE6WveCm8+3YmW88lHUkLuDcoYosBgVHOvK5X7+wM6d69Hr+Scx+AwAA//8DAFBLAwQU&#10;AAYACAAAACEAavyb8+EAAAAKAQAADwAAAGRycy9kb3ducmV2LnhtbEyPQU+DQBCF7yb+h82YeLML&#10;BFtElqYhaUyMHlp78bawUyCys8huW/TXO570Nm/m5c33ivVsB3HGyfeOFMSLCARS40xPrYLD2/Yu&#10;A+GDJqMHR6jgCz2sy+urQufGXWiH531oBYeQz7WCLoQxl9I3HVrtF25E4tvRTVYHllMrzaQvHG4H&#10;mUTRUlrdE3/o9IhVh83H/mQVPFfbV72rE5t9D9XTy3Ezfh7e75W6vZk3jyACzuHPDL/4jA4lM9Xu&#10;RMaLgXWWslNBmsQ8sCFJ4wcQNW9WyxXIspD/K5Q/AAAA//8DAFBLAQItABQABgAIAAAAIQC2gziS&#10;/gAAAOEBAAATAAAAAAAAAAAAAAAAAAAAAABbQ29udGVudF9UeXBlc10ueG1sUEsBAi0AFAAGAAgA&#10;AAAhADj9If/WAAAAlAEAAAsAAAAAAAAAAAAAAAAALwEAAF9yZWxzLy5yZWxzUEsBAi0AFAAGAAgA&#10;AAAhAI3TctROAgAAbAQAAA4AAAAAAAAAAAAAAAAALgIAAGRycy9lMm9Eb2MueG1sUEsBAi0AFAAG&#10;AAgAAAAhAGr8m/PhAAAACgEAAA8AAAAAAAAAAAAAAAAAqAQAAGRycy9kb3ducmV2LnhtbFBLBQYA&#10;AAAABAAEAPMAAAC2BQAAAAA=&#10;" filled="f" stroked="f" strokeweight=".5pt">
                <v:textbox>
                  <w:txbxContent>
                    <w:p w:rsidR="00F008A2" w:rsidRPr="005077F5" w:rsidRDefault="00F008A2" w:rsidP="00BA7187">
                      <w:pPr>
                        <w:jc w:val="center"/>
                        <w:rPr>
                          <w:b/>
                          <w:color w:val="767171" w:themeColor="background2" w:themeShade="80"/>
                        </w:rPr>
                      </w:pPr>
                      <w:r>
                        <w:rPr>
                          <w:b/>
                          <w:color w:val="767171" w:themeColor="background2" w:themeShade="80"/>
                        </w:rPr>
                        <w:t>95</w:t>
                      </w:r>
                      <w:r w:rsidRPr="005077F5">
                        <w:rPr>
                          <w:rFonts w:hint="eastAsia"/>
                          <w:b/>
                          <w:color w:val="767171" w:themeColor="background2" w:themeShade="80"/>
                        </w:rPr>
                        <w:t>人（</w:t>
                      </w:r>
                      <w:r>
                        <w:rPr>
                          <w:b/>
                          <w:color w:val="767171" w:themeColor="background2" w:themeShade="80"/>
                        </w:rPr>
                        <w:t>8</w:t>
                      </w:r>
                      <w:r w:rsidRPr="005077F5">
                        <w:rPr>
                          <w:b/>
                          <w:color w:val="767171" w:themeColor="background2" w:themeShade="80"/>
                        </w:rPr>
                        <w:t>%</w:t>
                      </w:r>
                      <w:r w:rsidRPr="005077F5">
                        <w:rPr>
                          <w:rFonts w:hint="eastAsia"/>
                          <w:b/>
                          <w:color w:val="767171" w:themeColor="background2" w:themeShade="80"/>
                        </w:rPr>
                        <w:t>）</w:t>
                      </w:r>
                    </w:p>
                  </w:txbxContent>
                </v:textbox>
              </v:shape>
            </w:pict>
          </mc:Fallback>
        </mc:AlternateContent>
      </w:r>
      <w:r w:rsidRPr="00BA7187">
        <w:rPr>
          <w:rFonts w:ascii="Times New Roman" w:hAnsi="Times New Roman"/>
          <w:noProof/>
          <w:spacing w:val="20"/>
          <w:kern w:val="0"/>
          <w:sz w:val="28"/>
          <w:szCs w:val="28"/>
        </w:rPr>
        <mc:AlternateContent>
          <mc:Choice Requires="wps">
            <w:drawing>
              <wp:anchor distT="0" distB="0" distL="114300" distR="114300" simplePos="0" relativeHeight="251695104" behindDoc="0" locked="0" layoutInCell="1" allowOverlap="1" wp14:anchorId="17F4EB7D" wp14:editId="29FAE7AA">
                <wp:simplePos x="0" y="0"/>
                <wp:positionH relativeFrom="column">
                  <wp:posOffset>3605860</wp:posOffset>
                </wp:positionH>
                <wp:positionV relativeFrom="paragraph">
                  <wp:posOffset>3599078</wp:posOffset>
                </wp:positionV>
                <wp:extent cx="1419149" cy="351130"/>
                <wp:effectExtent l="0" t="0" r="0" b="0"/>
                <wp:wrapNone/>
                <wp:docPr id="35" name="文字方塊 35"/>
                <wp:cNvGraphicFramePr/>
                <a:graphic xmlns:a="http://schemas.openxmlformats.org/drawingml/2006/main">
                  <a:graphicData uri="http://schemas.microsoft.com/office/word/2010/wordprocessingShape">
                    <wps:wsp>
                      <wps:cNvSpPr txBox="1"/>
                      <wps:spPr>
                        <a:xfrm>
                          <a:off x="0" y="0"/>
                          <a:ext cx="1419149" cy="351130"/>
                        </a:xfrm>
                        <a:prstGeom prst="rect">
                          <a:avLst/>
                        </a:prstGeom>
                        <a:noFill/>
                        <a:ln w="6350">
                          <a:noFill/>
                        </a:ln>
                        <a:effectLst/>
                      </wps:spPr>
                      <wps:txbx>
                        <w:txbxContent>
                          <w:p w:rsidR="00F008A2" w:rsidRPr="005077F5" w:rsidRDefault="00F008A2" w:rsidP="00BA7187">
                            <w:pPr>
                              <w:jc w:val="center"/>
                              <w:rPr>
                                <w:b/>
                                <w:color w:val="767171" w:themeColor="background2" w:themeShade="80"/>
                              </w:rPr>
                            </w:pPr>
                            <w:r>
                              <w:rPr>
                                <w:b/>
                                <w:color w:val="767171" w:themeColor="background2" w:themeShade="80"/>
                              </w:rPr>
                              <w:t>258</w:t>
                            </w:r>
                            <w:r w:rsidRPr="005077F5">
                              <w:rPr>
                                <w:rFonts w:hint="eastAsia"/>
                                <w:b/>
                                <w:color w:val="767171" w:themeColor="background2" w:themeShade="80"/>
                              </w:rPr>
                              <w:t>人（</w:t>
                            </w:r>
                            <w:r w:rsidRPr="005077F5">
                              <w:rPr>
                                <w:b/>
                                <w:color w:val="767171" w:themeColor="background2" w:themeShade="80"/>
                              </w:rPr>
                              <w:t>2</w:t>
                            </w:r>
                            <w:r>
                              <w:rPr>
                                <w:b/>
                                <w:color w:val="767171" w:themeColor="background2" w:themeShade="80"/>
                              </w:rPr>
                              <w:t>1</w:t>
                            </w:r>
                            <w:r w:rsidRPr="005077F5">
                              <w:rPr>
                                <w:b/>
                                <w:color w:val="767171" w:themeColor="background2" w:themeShade="80"/>
                              </w:rPr>
                              <w:t>%</w:t>
                            </w:r>
                            <w:r w:rsidRPr="005077F5">
                              <w:rPr>
                                <w:rFonts w:hint="eastAsia"/>
                                <w:b/>
                                <w:color w:val="767171" w:themeColor="background2"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F4EB7D" id="文字方塊 35" o:spid="_x0000_s1033" type="#_x0000_t202" style="position:absolute;left:0;text-align:left;margin-left:283.95pt;margin-top:283.4pt;width:111.75pt;height:27.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53TwIAAGwEAAAOAAAAZHJzL2Uyb0RvYy54bWysVEtu2zAQ3RfoHQjua1n+JI1gOXATuCgQ&#10;JAGcImuaIi0BFIclaUvuBQr0AMm6B+gBeqDkHB1StmOkXRXdUDOc4Xzem9HkvK0V2QjrKtA5TXt9&#10;SoTmUFR6ldPPd/N37ylxnumCKdAip1vh6Pn07ZtJYzIxgBJUISzBINpljclp6b3JksTxUtTM9cAI&#10;jUYJtmYeVbtKCssajF6rZNDvnyQN2MJY4MI5vL3sjHQa40spuL+R0glPVE6xNh9PG89lOJPphGUr&#10;y0xZ8V0Z7B+qqFmlMekh1CXzjKxt9UeouuIWHEjf41AnIGXFRewBu0n7r7pZlMyI2AuC48wBJvf/&#10;wvLrza0lVZHT4ZgSzWrk6Pnh29PPx+eHX08/vhO8Rowa4zJ0XRh09u0HaJHr/b3Dy9B6K20dvtgU&#10;QTuivT0gLFpPeHg0Ss/S0RklHG3DcZoOIwXJy2tjnf8ooCZByKlFBiOwbHPlPFaCrnuXkEzDvFIq&#10;sqg0aXJ6Mhz344ODBV8oHXxFnIddmNBRV3mQfLtsIwqn+66WUGyxWQvdyDjD5xVWdMWcv2UWZwT7&#10;w7n3N3hIBZgZdhIlJdivf7sP/kgdWilpcOZy6r6smRWUqE8aSUVoRmFIozIanw5QsceW5bFFr+sL&#10;wLFOccMMj2Lw92ovSgv1Pa7HLGRFE9Mcc+fU78UL320CrhcXs1l0wrE0zF/pheEhdMAt4H3X3jNr&#10;dqR4pPMa9tPJslfcdL4dO7O1B1lF4gLOHarIYlBwpCOfu/ULO3OsR6+Xn8T0NwAAAP//AwBQSwME&#10;FAAGAAgAAAAhAN+dWkXiAAAACwEAAA8AAABkcnMvZG93bnJldi54bWxMj8FOwzAMhu9IvENkJG4s&#10;bcW6rTSdpkoTEoLDxi7c3MZrKxqnNNlWeHqyE9xs+dPv78/Xk+nFmUbXWVYQzyIQxLXVHTcKDu/b&#10;hyUI55E19pZJwTc5WBe3Nzlm2l54R+e9b0QIYZehgtb7IZPS1S0ZdDM7EIfb0Y4GfVjHRuoRLyHc&#10;9DKJolQa7Dh8aHGgsqX6c38yCl7K7RvuqsQsf/ry+fW4Gb4OH3Ol7u+mzRMIT5P/g+GqH9ShCE6V&#10;PbF2olcwTxergF6HNHQIxGIVP4KoFKRJEoMscvm/Q/ELAAD//wMAUEsBAi0AFAAGAAgAAAAhALaD&#10;OJL+AAAA4QEAABMAAAAAAAAAAAAAAAAAAAAAAFtDb250ZW50X1R5cGVzXS54bWxQSwECLQAUAAYA&#10;CAAAACEAOP0h/9YAAACUAQAACwAAAAAAAAAAAAAAAAAvAQAAX3JlbHMvLnJlbHNQSwECLQAUAAYA&#10;CAAAACEAlwFed08CAABsBAAADgAAAAAAAAAAAAAAAAAuAgAAZHJzL2Uyb0RvYy54bWxQSwECLQAU&#10;AAYACAAAACEA351aReIAAAALAQAADwAAAAAAAAAAAAAAAACpBAAAZHJzL2Rvd25yZXYueG1sUEsF&#10;BgAAAAAEAAQA8wAAALgFAAAAAA==&#10;" filled="f" stroked="f" strokeweight=".5pt">
                <v:textbox>
                  <w:txbxContent>
                    <w:p w:rsidR="00F008A2" w:rsidRPr="005077F5" w:rsidRDefault="00F008A2" w:rsidP="00BA7187">
                      <w:pPr>
                        <w:jc w:val="center"/>
                        <w:rPr>
                          <w:b/>
                          <w:color w:val="767171" w:themeColor="background2" w:themeShade="80"/>
                        </w:rPr>
                      </w:pPr>
                      <w:r>
                        <w:rPr>
                          <w:b/>
                          <w:color w:val="767171" w:themeColor="background2" w:themeShade="80"/>
                        </w:rPr>
                        <w:t>258</w:t>
                      </w:r>
                      <w:r w:rsidRPr="005077F5">
                        <w:rPr>
                          <w:rFonts w:hint="eastAsia"/>
                          <w:b/>
                          <w:color w:val="767171" w:themeColor="background2" w:themeShade="80"/>
                        </w:rPr>
                        <w:t>人（</w:t>
                      </w:r>
                      <w:r w:rsidRPr="005077F5">
                        <w:rPr>
                          <w:b/>
                          <w:color w:val="767171" w:themeColor="background2" w:themeShade="80"/>
                        </w:rPr>
                        <w:t>2</w:t>
                      </w:r>
                      <w:r>
                        <w:rPr>
                          <w:b/>
                          <w:color w:val="767171" w:themeColor="background2" w:themeShade="80"/>
                        </w:rPr>
                        <w:t>1</w:t>
                      </w:r>
                      <w:r w:rsidRPr="005077F5">
                        <w:rPr>
                          <w:b/>
                          <w:color w:val="767171" w:themeColor="background2" w:themeShade="80"/>
                        </w:rPr>
                        <w:t>%</w:t>
                      </w:r>
                      <w:r w:rsidRPr="005077F5">
                        <w:rPr>
                          <w:rFonts w:hint="eastAsia"/>
                          <w:b/>
                          <w:color w:val="767171" w:themeColor="background2" w:themeShade="80"/>
                        </w:rPr>
                        <w:t>）</w:t>
                      </w:r>
                    </w:p>
                  </w:txbxContent>
                </v:textbox>
              </v:shape>
            </w:pict>
          </mc:Fallback>
        </mc:AlternateContent>
      </w:r>
      <w:r w:rsidRPr="00BA7187">
        <w:rPr>
          <w:rFonts w:ascii="Times New Roman" w:hAnsi="Times New Roman"/>
          <w:noProof/>
          <w:spacing w:val="20"/>
          <w:kern w:val="0"/>
          <w:sz w:val="28"/>
          <w:szCs w:val="28"/>
        </w:rPr>
        <mc:AlternateContent>
          <mc:Choice Requires="wps">
            <w:drawing>
              <wp:anchor distT="0" distB="0" distL="114300" distR="114300" simplePos="0" relativeHeight="251694080" behindDoc="0" locked="0" layoutInCell="1" allowOverlap="1" wp14:anchorId="199622A7" wp14:editId="2FBC157E">
                <wp:simplePos x="0" y="0"/>
                <wp:positionH relativeFrom="column">
                  <wp:posOffset>3935578</wp:posOffset>
                </wp:positionH>
                <wp:positionV relativeFrom="paragraph">
                  <wp:posOffset>570586</wp:posOffset>
                </wp:positionV>
                <wp:extent cx="1419149" cy="351130"/>
                <wp:effectExtent l="0" t="0" r="0" b="0"/>
                <wp:wrapNone/>
                <wp:docPr id="36" name="文字方塊 36"/>
                <wp:cNvGraphicFramePr/>
                <a:graphic xmlns:a="http://schemas.openxmlformats.org/drawingml/2006/main">
                  <a:graphicData uri="http://schemas.microsoft.com/office/word/2010/wordprocessingShape">
                    <wps:wsp>
                      <wps:cNvSpPr txBox="1"/>
                      <wps:spPr>
                        <a:xfrm>
                          <a:off x="0" y="0"/>
                          <a:ext cx="1419149" cy="351130"/>
                        </a:xfrm>
                        <a:prstGeom prst="rect">
                          <a:avLst/>
                        </a:prstGeom>
                        <a:noFill/>
                        <a:ln w="6350">
                          <a:noFill/>
                        </a:ln>
                        <a:effectLst/>
                      </wps:spPr>
                      <wps:txbx>
                        <w:txbxContent>
                          <w:p w:rsidR="00F008A2" w:rsidRPr="005077F5" w:rsidRDefault="00F008A2" w:rsidP="00BA7187">
                            <w:pPr>
                              <w:jc w:val="center"/>
                              <w:rPr>
                                <w:b/>
                                <w:color w:val="767171" w:themeColor="background2" w:themeShade="80"/>
                              </w:rPr>
                            </w:pPr>
                            <w:r>
                              <w:rPr>
                                <w:b/>
                                <w:color w:val="767171" w:themeColor="background2" w:themeShade="80"/>
                              </w:rPr>
                              <w:t>414</w:t>
                            </w:r>
                            <w:r w:rsidRPr="005077F5">
                              <w:rPr>
                                <w:rFonts w:hint="eastAsia"/>
                                <w:b/>
                                <w:color w:val="767171" w:themeColor="background2" w:themeShade="80"/>
                              </w:rPr>
                              <w:t>人（</w:t>
                            </w:r>
                            <w:r>
                              <w:rPr>
                                <w:b/>
                                <w:color w:val="767171" w:themeColor="background2" w:themeShade="80"/>
                              </w:rPr>
                              <w:t>33</w:t>
                            </w:r>
                            <w:r w:rsidRPr="005077F5">
                              <w:rPr>
                                <w:b/>
                                <w:color w:val="767171" w:themeColor="background2" w:themeShade="80"/>
                              </w:rPr>
                              <w:t>%</w:t>
                            </w:r>
                            <w:r w:rsidRPr="005077F5">
                              <w:rPr>
                                <w:rFonts w:hint="eastAsia"/>
                                <w:b/>
                                <w:color w:val="767171" w:themeColor="background2"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9622A7" id="文字方塊 36" o:spid="_x0000_s1034" type="#_x0000_t202" style="position:absolute;left:0;text-align:left;margin-left:309.9pt;margin-top:44.95pt;width:111.75pt;height:27.6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L6TgIAAGwEAAAOAAAAZHJzL2Uyb0RvYy54bWysVEtu2zAQ3RfoHQjua1n+NREsB24CFwWM&#10;JIBTZE1TlCWA4rAkbcm9QIEeIFn3AD1AD5Sco0PKcoy0q6IbaoYznM97M5peNJUkO2FsCSqlca9P&#10;iVAcslJtUvr5bvHujBLrmMqYBCVSuheWXszevpnWOhEDKEBmwhAMomxS65QWzukkiiwvRMVsD7RQ&#10;aMzBVMyhajZRZliN0SsZDfr9SVSDybQBLqzF26vWSGchfp4L7m7y3ApHZEqxNhdOE861P6PZlCUb&#10;w3RR8kMZ7B+qqFipMOkx1BVzjGxN+UeoquQGLOSux6GKIM9LLkIP2E3cf9XNqmBahF4QHKuPMNn/&#10;F5Zf724NKbOUDieUKFYhR88P355+Pj4//Hr68Z3gNWJUa5ug60qjs2s+QINcd/cWL33rTW4q/8Wm&#10;CNoR7f0RYdE4wv2jUXwej84p4WgbjuN4GCiIXl5rY91HARXxQkoNMhiAZbuldVgJunYuPpmCRSll&#10;YFEqUqd0Mhz3w4OjBV9I5X1FmIdDGN9RW7mXXLNuAgpnXVdryPbYrIF2ZKzmixIrWjLrbpnBGcH+&#10;cO7dDR65BMwMB4mSAszXv917f6QOrZTUOHMptV+2zAhK5CeFpCI0Iz+kQRmN3w9QMaeW9alFbatL&#10;wLGOccM0D6L3d7ITcwPVPa7H3GdFE1Mcc6fUdeKlazcB14uL+Tw44Vhq5pZqpbkP7XHzeN8198zo&#10;AykO6byGbjpZ8oqb1rdlZ751kJeBOI9ziyqy6BUc6cDnYf38zpzqwevlJzH7DQAA//8DAFBLAwQU&#10;AAYACAAAACEAjGqgROIAAAAKAQAADwAAAGRycy9kb3ducmV2LnhtbEyPy07DMBBF90j8gzVI7KjT&#10;9KEkxKmqSBUSgkVLN+wm8TSJiMchdtvA12NWsBzdo3vP5JvJ9OJCo+ssK5jPIhDEtdUdNwqOb7uH&#10;BITzyBp7y6TgixxsitubHDNtr7yny8E3IpSwy1BB6/2QSenqlgy6mR2IQ3ayo0EfzrGResRrKDe9&#10;jKNoLQ12HBZaHKhsqf44nI2C53L3ivsqNsl3Xz69nLbD5/F9pdT93bR9BOFp8n8w/OoHdSiCU2XP&#10;rJ3oFaznaVD3CpI0BRGAZLlYgKgCuVzFIItc/n+h+AEAAP//AwBQSwECLQAUAAYACAAAACEAtoM4&#10;kv4AAADhAQAAEwAAAAAAAAAAAAAAAAAAAAAAW0NvbnRlbnRfVHlwZXNdLnhtbFBLAQItABQABgAI&#10;AAAAIQA4/SH/1gAAAJQBAAALAAAAAAAAAAAAAAAAAC8BAABfcmVscy8ucmVsc1BLAQItABQABgAI&#10;AAAAIQCGq2L6TgIAAGwEAAAOAAAAAAAAAAAAAAAAAC4CAABkcnMvZTJvRG9jLnhtbFBLAQItABQA&#10;BgAIAAAAIQCMaqBE4gAAAAoBAAAPAAAAAAAAAAAAAAAAAKgEAABkcnMvZG93bnJldi54bWxQSwUG&#10;AAAAAAQABADzAAAAtwUAAAAA&#10;" filled="f" stroked="f" strokeweight=".5pt">
                <v:textbox>
                  <w:txbxContent>
                    <w:p w:rsidR="00F008A2" w:rsidRPr="005077F5" w:rsidRDefault="00F008A2" w:rsidP="00BA7187">
                      <w:pPr>
                        <w:jc w:val="center"/>
                        <w:rPr>
                          <w:b/>
                          <w:color w:val="767171" w:themeColor="background2" w:themeShade="80"/>
                        </w:rPr>
                      </w:pPr>
                      <w:r>
                        <w:rPr>
                          <w:b/>
                          <w:color w:val="767171" w:themeColor="background2" w:themeShade="80"/>
                        </w:rPr>
                        <w:t>414</w:t>
                      </w:r>
                      <w:r w:rsidRPr="005077F5">
                        <w:rPr>
                          <w:rFonts w:hint="eastAsia"/>
                          <w:b/>
                          <w:color w:val="767171" w:themeColor="background2" w:themeShade="80"/>
                        </w:rPr>
                        <w:t>人（</w:t>
                      </w:r>
                      <w:r>
                        <w:rPr>
                          <w:b/>
                          <w:color w:val="767171" w:themeColor="background2" w:themeShade="80"/>
                        </w:rPr>
                        <w:t>33</w:t>
                      </w:r>
                      <w:r w:rsidRPr="005077F5">
                        <w:rPr>
                          <w:b/>
                          <w:color w:val="767171" w:themeColor="background2" w:themeShade="80"/>
                        </w:rPr>
                        <w:t>%</w:t>
                      </w:r>
                      <w:r w:rsidRPr="005077F5">
                        <w:rPr>
                          <w:rFonts w:hint="eastAsia"/>
                          <w:b/>
                          <w:color w:val="767171" w:themeColor="background2" w:themeShade="80"/>
                        </w:rPr>
                        <w:t>）</w:t>
                      </w:r>
                    </w:p>
                  </w:txbxContent>
                </v:textbox>
              </v:shape>
            </w:pict>
          </mc:Fallback>
        </mc:AlternateContent>
      </w:r>
      <w:r w:rsidRPr="00BA7187">
        <w:rPr>
          <w:rFonts w:ascii="Times New Roman" w:hAnsi="Times New Roman"/>
          <w:noProof/>
          <w:spacing w:val="20"/>
          <w:kern w:val="0"/>
          <w:sz w:val="28"/>
          <w:szCs w:val="28"/>
        </w:rPr>
        <mc:AlternateContent>
          <mc:Choice Requires="wps">
            <w:drawing>
              <wp:anchor distT="0" distB="0" distL="114300" distR="114300" simplePos="0" relativeHeight="251693056" behindDoc="0" locked="0" layoutInCell="1" allowOverlap="1" wp14:anchorId="5D915EC9" wp14:editId="2CEE20F5">
                <wp:simplePos x="0" y="0"/>
                <wp:positionH relativeFrom="column">
                  <wp:posOffset>265608</wp:posOffset>
                </wp:positionH>
                <wp:positionV relativeFrom="paragraph">
                  <wp:posOffset>816838</wp:posOffset>
                </wp:positionV>
                <wp:extent cx="1419149" cy="351130"/>
                <wp:effectExtent l="0" t="0" r="0" b="0"/>
                <wp:wrapNone/>
                <wp:docPr id="37" name="文字方塊 37"/>
                <wp:cNvGraphicFramePr/>
                <a:graphic xmlns:a="http://schemas.openxmlformats.org/drawingml/2006/main">
                  <a:graphicData uri="http://schemas.microsoft.com/office/word/2010/wordprocessingShape">
                    <wps:wsp>
                      <wps:cNvSpPr txBox="1"/>
                      <wps:spPr>
                        <a:xfrm>
                          <a:off x="0" y="0"/>
                          <a:ext cx="1419149" cy="351130"/>
                        </a:xfrm>
                        <a:prstGeom prst="rect">
                          <a:avLst/>
                        </a:prstGeom>
                        <a:noFill/>
                        <a:ln w="6350">
                          <a:noFill/>
                        </a:ln>
                        <a:effectLst/>
                      </wps:spPr>
                      <wps:txbx>
                        <w:txbxContent>
                          <w:p w:rsidR="00F008A2" w:rsidRPr="005077F5" w:rsidRDefault="00F008A2" w:rsidP="00BA7187">
                            <w:pPr>
                              <w:jc w:val="center"/>
                              <w:rPr>
                                <w:b/>
                                <w:color w:val="767171" w:themeColor="background2" w:themeShade="80"/>
                              </w:rPr>
                            </w:pPr>
                            <w:r w:rsidRPr="005077F5">
                              <w:rPr>
                                <w:rFonts w:hint="eastAsia"/>
                                <w:b/>
                                <w:color w:val="767171" w:themeColor="background2" w:themeShade="80"/>
                              </w:rPr>
                              <w:t>335</w:t>
                            </w:r>
                            <w:r w:rsidRPr="005077F5">
                              <w:rPr>
                                <w:rFonts w:hint="eastAsia"/>
                                <w:b/>
                                <w:color w:val="767171" w:themeColor="background2" w:themeShade="80"/>
                              </w:rPr>
                              <w:t>人（</w:t>
                            </w:r>
                            <w:r w:rsidRPr="005077F5">
                              <w:rPr>
                                <w:b/>
                                <w:color w:val="767171" w:themeColor="background2" w:themeShade="80"/>
                              </w:rPr>
                              <w:t>27%</w:t>
                            </w:r>
                            <w:r w:rsidRPr="005077F5">
                              <w:rPr>
                                <w:rFonts w:hint="eastAsia"/>
                                <w:b/>
                                <w:color w:val="767171" w:themeColor="background2"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915EC9" id="文字方塊 37" o:spid="_x0000_s1035" type="#_x0000_t202" style="position:absolute;left:0;text-align:left;margin-left:20.9pt;margin-top:64.3pt;width:111.75pt;height:27.6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KpiTwIAAGwEAAAOAAAAZHJzL2Uyb0RvYy54bWysVEtu2zAQ3RfoHQjua1n+JLVgOXATuChg&#10;JAGcImuaoiwBFIclaUvuBQr0AMm6B+gBeqDkHB1SlmOkXRXdUDOc4Xzem9H0oqkk2QljS1ApjXt9&#10;SoTikJVqk9LPd4t37ymxjqmMSVAipXth6cXs7ZtprRMxgAJkJgzBIMomtU5p4ZxOosjyQlTM9kAL&#10;hcYcTMUcqmYTZYbVGL2S0aDfP4tqMJk2wIW1eHvVGuksxM9zwd1NnlvhiEwp1ubCacK59mc0m7Jk&#10;Y5guSn4og/1DFRUrFSY9hrpijpGtKf8IVZXcgIXc9ThUEeR5yUXoAbuJ+6+6WRVMi9ALgmP1ESb7&#10;/8Ly692tIWWW0uE5JYpVyNHzw7enn4/PD7+efnwneI0Y1dom6LrS6OyaD9Ag1929xUvfepObyn+x&#10;KYJ2RHt/RFg0jnD/aBRP4tGEEo624TiOh4GC6OW1NtZ9FFARL6TUIIMBWLZbWoeVoGvn4pMpWJRS&#10;BhalInVKz4bjfnhwtOALqbyvCPNwCOM7aiv3kmvWTUBh0nW1hmyPzRpoR8ZqviixoiWz7pYZnBHs&#10;D+fe3eCRS8DMcJAoKcB8/du990fq0EpJjTOXUvtly4ygRH5SSCpCM/JDGpTR+HyAijm1rE8taltd&#10;Ao51jBumeRC9v5OdmBuo7nE95j4rmpjimDulrhMvXbsJuF5czOfBCcdSM7dUK819aI+bx/uuuWdG&#10;H0hxSOc1dNPJklfctL4tO/Otg7wMxHmcW1SRRa/gSAc+D+vnd+ZUD14vP4nZbwAAAP//AwBQSwME&#10;FAAGAAgAAAAhAPmx+sbhAAAACgEAAA8AAABkcnMvZG93bnJldi54bWxMj01Pg0AQhu8m/ofNmHiz&#10;S6kliCxNQ9KYmHpo7cXbwk6ByM4iu23RX+/0pMf3I+88k68m24szjr5zpGA+i0Ag1c501Cg4vG8e&#10;UhA+aDK6d4QKvtHDqri9yXVm3IV2eN6HRvAI+UwraEMYMil93aLVfuYGJM6ObrQ6sBwbaUZ94XHb&#10;yziKEml1R3yh1QOWLdaf+5NV8Fpu3vSuim3605cv2+N6+Dp8LJW6v5vWzyACTuGvDFd8RoeCmSp3&#10;IuNFr+BxzuSB/ThNQHAhTpYLEBU76eIJZJHL/y8UvwAAAP//AwBQSwECLQAUAAYACAAAACEAtoM4&#10;kv4AAADhAQAAEwAAAAAAAAAAAAAAAAAAAAAAW0NvbnRlbnRfVHlwZXNdLnhtbFBLAQItABQABgAI&#10;AAAAIQA4/SH/1gAAAJQBAAALAAAAAAAAAAAAAAAAAC8BAABfcmVscy8ucmVsc1BLAQItABQABgAI&#10;AAAAIQD3CKpiTwIAAGwEAAAOAAAAAAAAAAAAAAAAAC4CAABkcnMvZTJvRG9jLnhtbFBLAQItABQA&#10;BgAIAAAAIQD5sfrG4QAAAAoBAAAPAAAAAAAAAAAAAAAAAKkEAABkcnMvZG93bnJldi54bWxQSwUG&#10;AAAAAAQABADzAAAAtwUAAAAA&#10;" filled="f" stroked="f" strokeweight=".5pt">
                <v:textbox>
                  <w:txbxContent>
                    <w:p w:rsidR="00F008A2" w:rsidRPr="005077F5" w:rsidRDefault="00F008A2" w:rsidP="00BA7187">
                      <w:pPr>
                        <w:jc w:val="center"/>
                        <w:rPr>
                          <w:b/>
                          <w:color w:val="767171" w:themeColor="background2" w:themeShade="80"/>
                        </w:rPr>
                      </w:pPr>
                      <w:r w:rsidRPr="005077F5">
                        <w:rPr>
                          <w:rFonts w:hint="eastAsia"/>
                          <w:b/>
                          <w:color w:val="767171" w:themeColor="background2" w:themeShade="80"/>
                        </w:rPr>
                        <w:t>335</w:t>
                      </w:r>
                      <w:r w:rsidRPr="005077F5">
                        <w:rPr>
                          <w:rFonts w:hint="eastAsia"/>
                          <w:b/>
                          <w:color w:val="767171" w:themeColor="background2" w:themeShade="80"/>
                        </w:rPr>
                        <w:t>人（</w:t>
                      </w:r>
                      <w:r w:rsidRPr="005077F5">
                        <w:rPr>
                          <w:b/>
                          <w:color w:val="767171" w:themeColor="background2" w:themeShade="80"/>
                        </w:rPr>
                        <w:t>27%</w:t>
                      </w:r>
                      <w:r w:rsidRPr="005077F5">
                        <w:rPr>
                          <w:rFonts w:hint="eastAsia"/>
                          <w:b/>
                          <w:color w:val="767171" w:themeColor="background2" w:themeShade="80"/>
                        </w:rPr>
                        <w:t>）</w:t>
                      </w:r>
                    </w:p>
                  </w:txbxContent>
                </v:textbox>
              </v:shape>
            </w:pict>
          </mc:Fallback>
        </mc:AlternateContent>
      </w:r>
      <w:r w:rsidRPr="00BA7187">
        <w:rPr>
          <w:rFonts w:ascii="Times New Roman" w:hAnsi="Times New Roman"/>
          <w:noProof/>
          <w:spacing w:val="20"/>
          <w:kern w:val="0"/>
          <w:sz w:val="28"/>
          <w:szCs w:val="28"/>
        </w:rPr>
        <mc:AlternateContent>
          <mc:Choice Requires="wps">
            <w:drawing>
              <wp:anchor distT="0" distB="0" distL="114300" distR="114300" simplePos="0" relativeHeight="251692032" behindDoc="0" locked="0" layoutInCell="1" allowOverlap="1" wp14:anchorId="46732BF9" wp14:editId="4B6AC88C">
                <wp:simplePos x="0" y="0"/>
                <wp:positionH relativeFrom="column">
                  <wp:posOffset>2204187</wp:posOffset>
                </wp:positionH>
                <wp:positionV relativeFrom="paragraph">
                  <wp:posOffset>1812188</wp:posOffset>
                </wp:positionV>
                <wp:extent cx="1404519" cy="577901"/>
                <wp:effectExtent l="0" t="0" r="0" b="0"/>
                <wp:wrapNone/>
                <wp:docPr id="38" name="文字方塊 38"/>
                <wp:cNvGraphicFramePr/>
                <a:graphic xmlns:a="http://schemas.openxmlformats.org/drawingml/2006/main">
                  <a:graphicData uri="http://schemas.microsoft.com/office/word/2010/wordprocessingShape">
                    <wps:wsp>
                      <wps:cNvSpPr txBox="1"/>
                      <wps:spPr>
                        <a:xfrm>
                          <a:off x="0" y="0"/>
                          <a:ext cx="1404519" cy="577901"/>
                        </a:xfrm>
                        <a:prstGeom prst="rect">
                          <a:avLst/>
                        </a:prstGeom>
                        <a:noFill/>
                        <a:ln w="6350">
                          <a:noFill/>
                        </a:ln>
                        <a:effectLst/>
                      </wps:spPr>
                      <wps:txbx>
                        <w:txbxContent>
                          <w:p w:rsidR="00F008A2" w:rsidRDefault="00F008A2" w:rsidP="00BA7187">
                            <w:pPr>
                              <w:snapToGrid w:val="0"/>
                              <w:jc w:val="center"/>
                            </w:pPr>
                            <w:r w:rsidRPr="00371B48">
                              <w:rPr>
                                <w:rFonts w:hint="eastAsia"/>
                                <w:b/>
                                <w:snapToGrid w:val="0"/>
                                <w:kern w:val="0"/>
                                <w:sz w:val="28"/>
                                <w:szCs w:val="28"/>
                              </w:rPr>
                              <w:t>主要訓練課程分佈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32BF9" id="文字方塊 38" o:spid="_x0000_s1036" type="#_x0000_t202" style="position:absolute;left:0;text-align:left;margin-left:173.55pt;margin-top:142.7pt;width:110.6pt;height: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3ZQTgIAAG0EAAAOAAAAZHJzL2Uyb0RvYy54bWysVEtu2zAQ3RfoHQjua0mOndSC5cBN4KKA&#10;kQRwiqxpirIEUByWpC25FyjQAyTrHqAH6IGSc3RI+Ye0q6Iban4czsx7o/FlW0uyEcZWoDKa9GJK&#10;hOKQV2qV0c/3s3fvKbGOqZxJUCKjW2Hp5eTtm3GjU9GHEmQuDMEkyqaNzmjpnE6jyPJS1Mz2QAuF&#10;zgJMzRyqZhXlhjWYvZZRP47PowZMrg1wYS1arzsnnYT8RSG4uy0KKxyRGcXaXDhNOJf+jCZjlq4M&#10;02XFd2Wwf6iiZpXCRw+prpljZG2qP1LVFTdgoXA9DnUERVFxEXrAbpL4VTeLkmkResHhWH0Yk/1/&#10;afnN5s6QKs/oGSKlWI0YvTx+e/759PL46/nHd4JmnFGjbYqhC43Brv0ALWK9t1s0+tbbwtT+i00R&#10;9OO0t4cJi9YR7i8N4sEwGVHC0Te8uBjFIU10vK2NdR8F1MQLGTWIYBgs28ytw0owdB/iH1Mwq6QM&#10;KEpFmoyenw3jcOHgwRtS+VgR+LBL4zvqKveSa5dtmEISKOFNS8i32K2BjjNW81mFJc2ZdXfMIEmw&#10;QSS+u8WjkIBPw06ipATz9W92H4/YoZeSBkmXUftlzYygRH5SiOooGQw8S4MyGF70UTGnnuWpR63r&#10;K0BeJ7himgfRxzu5FwsD9QPux9S/ii6mOL6dUbcXr1y3CrhfXEynIQh5qZmbq4XmPrUfnB/4ffvA&#10;jN6h4hDPG9jTk6WvwOliO3imawdFFZA7ThVh9ApyOgC62z+/NKd6iDr+JSa/AQAA//8DAFBLAwQU&#10;AAYACAAAACEAEIWdbOMAAAALAQAADwAAAGRycy9kb3ducmV2LnhtbEyPTU+DQBRF9yb+h8kzcWeH&#10;UqAEGZqGpDExumjtxt2DmQJxPpCZtuiv97nS5cs9ufe8cjMbzS5q8oOzApaLCJiyrZOD7QQc33YP&#10;OTAf0ErUzioBX8rDprq9KbGQ7mr36nIIHaMS6wsU0IcwFpz7tlcG/cKNylJ2cpPBQOfUcTnhlcqN&#10;5nEUZdzgYGmhx1HVvWo/Dmcj4LneveK+iU3+reunl9N2/Dy+p0Lc383bR2BBzeEPhl99UoeKnBp3&#10;ttIzLWCVrJeECojzNAFGRJrlK2ANRessAV6V/P8P1Q8AAAD//wMAUEsBAi0AFAAGAAgAAAAhALaD&#10;OJL+AAAA4QEAABMAAAAAAAAAAAAAAAAAAAAAAFtDb250ZW50X1R5cGVzXS54bWxQSwECLQAUAAYA&#10;CAAAACEAOP0h/9YAAACUAQAACwAAAAAAAAAAAAAAAAAvAQAAX3JlbHMvLnJlbHNQSwECLQAUAAYA&#10;CAAAACEANNt2UE4CAABtBAAADgAAAAAAAAAAAAAAAAAuAgAAZHJzL2Uyb0RvYy54bWxQSwECLQAU&#10;AAYACAAAACEAEIWdbOMAAAALAQAADwAAAAAAAAAAAAAAAACoBAAAZHJzL2Rvd25yZXYueG1sUEsF&#10;BgAAAAAEAAQA8wAAALgFAAAAAA==&#10;" filled="f" stroked="f" strokeweight=".5pt">
                <v:textbox>
                  <w:txbxContent>
                    <w:p w:rsidR="00F008A2" w:rsidRDefault="00F008A2" w:rsidP="00BA7187">
                      <w:pPr>
                        <w:snapToGrid w:val="0"/>
                        <w:jc w:val="center"/>
                      </w:pPr>
                      <w:r w:rsidRPr="00371B48">
                        <w:rPr>
                          <w:rFonts w:hint="eastAsia"/>
                          <w:b/>
                          <w:snapToGrid w:val="0"/>
                          <w:kern w:val="0"/>
                          <w:sz w:val="28"/>
                          <w:szCs w:val="28"/>
                        </w:rPr>
                        <w:t>主要訓練課程分佈</w:t>
                      </w:r>
                    </w:p>
                  </w:txbxContent>
                </v:textbox>
              </v:shape>
            </w:pict>
          </mc:Fallback>
        </mc:AlternateContent>
      </w:r>
      <w:r w:rsidRPr="00BA7187">
        <w:rPr>
          <w:rFonts w:ascii="Times New Roman" w:hAnsi="Times New Roman"/>
          <w:noProof/>
          <w:szCs w:val="24"/>
        </w:rPr>
        <w:drawing>
          <wp:inline distT="0" distB="0" distL="0" distR="0" wp14:anchorId="5A9C7B93" wp14:editId="403D92A4">
            <wp:extent cx="5400040" cy="4022725"/>
            <wp:effectExtent l="0" t="0" r="0" b="0"/>
            <wp:docPr id="68" name="圖表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Style w:val="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63"/>
        <w:gridCol w:w="7748"/>
      </w:tblGrid>
      <w:tr w:rsidR="00BA7187" w:rsidRPr="00BA7187" w:rsidTr="004A507F">
        <w:tc>
          <w:tcPr>
            <w:tcW w:w="8499" w:type="dxa"/>
            <w:gridSpan w:val="2"/>
            <w:tcBorders>
              <w:top w:val="single" w:sz="4" w:space="0" w:color="7F7F7F" w:themeColor="text1" w:themeTint="80"/>
            </w:tcBorders>
            <w:shd w:val="clear" w:color="auto" w:fill="F2F2F2" w:themeFill="background1" w:themeFillShade="F2"/>
          </w:tcPr>
          <w:p w:rsidR="00BA7187" w:rsidRPr="00BA7187" w:rsidRDefault="00BA7187" w:rsidP="00BA7187">
            <w:pPr>
              <w:widowControl/>
              <w:tabs>
                <w:tab w:val="left" w:pos="1080"/>
              </w:tabs>
              <w:overflowPunct w:val="0"/>
              <w:snapToGrid w:val="0"/>
              <w:textAlignment w:val="baseline"/>
              <w:rPr>
                <w:rFonts w:ascii="Times New Roman" w:hAnsi="Times New Roman"/>
                <w:sz w:val="28"/>
                <w:szCs w:val="24"/>
              </w:rPr>
            </w:pPr>
            <w:r w:rsidRPr="00BA7187">
              <w:rPr>
                <w:rFonts w:ascii="Times New Roman" w:hAnsi="Times New Roman" w:hint="eastAsia"/>
                <w:b/>
                <w:snapToGrid w:val="0"/>
                <w:sz w:val="28"/>
                <w:szCs w:val="28"/>
              </w:rPr>
              <w:t>課程內容</w:t>
            </w:r>
          </w:p>
        </w:tc>
      </w:tr>
      <w:tr w:rsidR="00BA7187" w:rsidRPr="00BA7187" w:rsidTr="004A507F">
        <w:tc>
          <w:tcPr>
            <w:tcW w:w="572" w:type="dxa"/>
            <w:shd w:val="clear" w:color="auto" w:fill="F2F2F2" w:themeFill="background1" w:themeFillShade="F2"/>
          </w:tcPr>
          <w:p w:rsidR="00BA7187" w:rsidRPr="00BA7187" w:rsidRDefault="00BA7187" w:rsidP="00BA7187">
            <w:pPr>
              <w:widowControl/>
              <w:tabs>
                <w:tab w:val="left" w:pos="1080"/>
              </w:tabs>
              <w:overflowPunct w:val="0"/>
              <w:snapToGrid w:val="0"/>
              <w:textAlignment w:val="baseline"/>
              <w:rPr>
                <w:rFonts w:ascii="Times New Roman" w:hAnsi="Times New Roman"/>
                <w:sz w:val="28"/>
                <w:szCs w:val="24"/>
              </w:rPr>
            </w:pPr>
            <w:r w:rsidRPr="00BA7187">
              <w:rPr>
                <w:rFonts w:ascii="Times New Roman" w:hAnsi="Times New Roman" w:hint="eastAsia"/>
                <w:noProof/>
                <w:sz w:val="28"/>
                <w:szCs w:val="24"/>
              </w:rPr>
              <mc:AlternateContent>
                <mc:Choice Requires="wps">
                  <w:drawing>
                    <wp:anchor distT="0" distB="0" distL="114300" distR="114300" simplePos="0" relativeHeight="251699200" behindDoc="0" locked="0" layoutInCell="1" allowOverlap="1" wp14:anchorId="152F680F" wp14:editId="56B7D00E">
                      <wp:simplePos x="0" y="0"/>
                      <wp:positionH relativeFrom="column">
                        <wp:posOffset>9779</wp:posOffset>
                      </wp:positionH>
                      <wp:positionV relativeFrom="paragraph">
                        <wp:posOffset>48260</wp:posOffset>
                      </wp:positionV>
                      <wp:extent cx="146304" cy="131673"/>
                      <wp:effectExtent l="38100" t="38100" r="101600" b="116205"/>
                      <wp:wrapNone/>
                      <wp:docPr id="57" name="矩形 57"/>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609ED6"/>
                              </a:solidFill>
                              <a:ln w="12700" cap="flat" cmpd="sng" algn="ctr">
                                <a:solidFill>
                                  <a:sysClr val="window" lastClr="FFFFFF">
                                    <a:lumMod val="95000"/>
                                  </a:sys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8FACD" id="矩形 57" o:spid="_x0000_s1026" style="position:absolute;margin-left:.75pt;margin-top:3.8pt;width:11.5pt;height:1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Zr5QIAAMcFAAAOAAAAZHJzL2Uyb0RvYy54bWysVM1uEzEQviPxDpbvdDc/TdqoGxQ1BCGV&#10;tiJFPTteb3aF1za2k014GSRuPASPg3gNPnvz18IJkcNmxjPzzf9cvd7UkqyFdZVWGe2cpZQIxXVe&#10;qWVGPz7MXl1Q4jxTOZNaiYxuhaOvxy9fXDVmJLq61DIXlgBEuVFjMlp6b0ZJ4ngpaubOtBEKwkLb&#10;mnmwdpnkljVAr2XSTdNB0mibG6u5cA6v01ZIxxG/KAT3d0XhhCcyo4jNx6+N30X4JuMrNlpaZsqK&#10;78Jg/xBFzSoFpweoKfOMrGz1B1RdcaudLvwZ13Wii6LiIuaAbDrps2zmJTMi5oLiOHMok/t/sPx2&#10;fW9JlWf0fEiJYjV69Ovr958/vhE8oDqNcSMozc293XEOZEh1U9g6/CMJsokV3R4qKjaecDx2+oNe&#10;2qeEQ9TpdQbDXsBMjsbGOv9W6JoEIqMWDYt1ZOsb51vVvUrw5bSs8lklZWTscnEtLVkzNHeQXr6Z&#10;DnboT9SkIg28d4cpBoAzDFkhmQdZG6Tt1JISJpeYXu5t9P3E2m3dwQfmLtcNJZI5j8eMzuIvGslV&#10;/V7nbSyX5yl8tdG39jHnJ7ghqylzZWsRRcGCjerKYyNkVWf0AjAHIKmCVMSZRm0Co1dQnZd5QxZy&#10;ZT+w0MUURpTkVahm76LTMgg1pB/Adrl6SYnV/rHyZZyy0LkAGcI65LuQjH9q2yFNydpQ+xHm2Bpo&#10;x+wOwUTuJM4kjFA7NIFa6HyLkYPzODPO8FkFpzeo6T2zWD7EiIPi7/AppEbr9I6ipNT2y9/egz52&#10;AlJKGiwz2vp5xaxAq94pbMtlp98HrI9M/3zYBWNPJYtTiVrV1xoj1cHpMjySQd/LPVlYXT/i7kyC&#10;V4iY4vDdDtCOufbgIcLl4mIyiTQ23jB/o+aGB/B9uR82j8ya3QJ4bM6t3i8+Gz3bg1Y3WCo9WXld&#10;VHFJjnVF8QODaxHbsLts4Ryd8lHreH/HvwEAAP//AwBQSwMEFAAGAAgAAAAhAFiQLwPZAAAABQEA&#10;AA8AAABkcnMvZG93bnJldi54bWxMjsFOwzAQRO9I/IO1SNyo00JLFeJUyBLHCpEilaMTL3EgXkex&#10;06Z/z3KC0+ppRrOv2M2+FyccYxdIwXKRgUBqgu2oVfB+eLnbgojJkDV9IFRwwQi78vqqMLkNZ3rD&#10;U5VawSMUc6PApTTkUsbGoTdxEQYkzj7D6E1iHFtpR3Pmcd/LVZZtpDcd8QdnBtQOm+9q8goOH/vG&#10;Lb/0WK91pY/H+vK6n7RStzfz8xOIhHP6K8OvPqtDyU51mMhG0TOvuajgcQOC09UDY813ew+yLOR/&#10;+/IHAAD//wMAUEsBAi0AFAAGAAgAAAAhALaDOJL+AAAA4QEAABMAAAAAAAAAAAAAAAAAAAAAAFtD&#10;b250ZW50X1R5cGVzXS54bWxQSwECLQAUAAYACAAAACEAOP0h/9YAAACUAQAACwAAAAAAAAAAAAAA&#10;AAAvAQAAX3JlbHMvLnJlbHNQSwECLQAUAAYACAAAACEA6v/Ga+UCAADHBQAADgAAAAAAAAAAAAAA&#10;AAAuAgAAZHJzL2Uyb0RvYy54bWxQSwECLQAUAAYACAAAACEAWJAvA9kAAAAFAQAADwAAAAAAAAAA&#10;AAAAAAA/BQAAZHJzL2Rvd25yZXYueG1sUEsFBgAAAAAEAAQA8wAAAEUGAAAAAA==&#10;" fillcolor="#609ed6" strokecolor="#f2f2f2" strokeweight="1pt">
                      <v:shadow on="t" color="black" opacity="26214f" origin="-.5,-.5" offset=".74836mm,.74836mm"/>
                    </v:rect>
                  </w:pict>
                </mc:Fallback>
              </mc:AlternateContent>
            </w:r>
          </w:p>
        </w:tc>
        <w:tc>
          <w:tcPr>
            <w:tcW w:w="7927" w:type="dxa"/>
            <w:shd w:val="clear" w:color="auto" w:fill="F2F2F2" w:themeFill="background1" w:themeFillShade="F2"/>
          </w:tcPr>
          <w:p w:rsidR="00BA7187" w:rsidRPr="00BA7187" w:rsidRDefault="00BA7187" w:rsidP="00BA7187">
            <w:pPr>
              <w:widowControl/>
              <w:tabs>
                <w:tab w:val="left" w:pos="1080"/>
              </w:tabs>
              <w:overflowPunct w:val="0"/>
              <w:snapToGrid w:val="0"/>
              <w:jc w:val="both"/>
              <w:textAlignment w:val="baseline"/>
              <w:rPr>
                <w:rFonts w:ascii="Times New Roman" w:hAnsi="Times New Roman"/>
                <w:sz w:val="28"/>
                <w:szCs w:val="24"/>
                <w:lang w:eastAsia="zh-TW"/>
              </w:rPr>
            </w:pPr>
            <w:r w:rsidRPr="00BA7187">
              <w:rPr>
                <w:rFonts w:ascii="Times New Roman" w:hAnsi="Times New Roman" w:hint="eastAsia"/>
                <w:snapToGrid w:val="0"/>
                <w:sz w:val="27"/>
                <w:szCs w:val="27"/>
                <w:lang w:eastAsia="zh-TW"/>
              </w:rPr>
              <w:t>跨文化溝通及國際商務禮儀</w:t>
            </w:r>
            <w:r w:rsidRPr="00BA7187">
              <w:rPr>
                <w:rFonts w:ascii="Times New Roman" w:hAnsi="Times New Roman" w:hint="eastAsia"/>
                <w:snapToGrid w:val="0"/>
                <w:spacing w:val="20"/>
                <w:sz w:val="28"/>
                <w:szCs w:val="28"/>
                <w:lang w:eastAsia="zh-TW"/>
              </w:rPr>
              <w:t>、</w:t>
            </w:r>
            <w:r w:rsidRPr="00BA7187">
              <w:rPr>
                <w:rFonts w:ascii="Times New Roman" w:hAnsi="Times New Roman" w:hint="eastAsia"/>
                <w:snapToGrid w:val="0"/>
                <w:sz w:val="27"/>
                <w:szCs w:val="27"/>
                <w:lang w:eastAsia="zh-TW"/>
              </w:rPr>
              <w:t>大型活動管理</w:t>
            </w:r>
            <w:r w:rsidRPr="00BA7187">
              <w:rPr>
                <w:rFonts w:ascii="Times New Roman" w:hAnsi="Times New Roman" w:hint="eastAsia"/>
                <w:snapToGrid w:val="0"/>
                <w:spacing w:val="20"/>
                <w:sz w:val="28"/>
                <w:szCs w:val="28"/>
                <w:lang w:eastAsia="zh-TW"/>
              </w:rPr>
              <w:t>、</w:t>
            </w:r>
            <w:r w:rsidRPr="00BA7187">
              <w:rPr>
                <w:rFonts w:asciiTheme="minorEastAsia" w:eastAsiaTheme="minorEastAsia" w:hAnsiTheme="minorEastAsia" w:hint="eastAsia"/>
                <w:snapToGrid w:val="0"/>
                <w:color w:val="000000" w:themeColor="text1"/>
                <w:sz w:val="27"/>
                <w:szCs w:val="27"/>
                <w:lang w:eastAsia="zh-HK"/>
              </w:rPr>
              <w:t>防貪管理體系</w:t>
            </w:r>
            <w:r w:rsidRPr="00BA7187">
              <w:rPr>
                <w:rFonts w:ascii="Times New Roman" w:hAnsi="Times New Roman" w:hint="eastAsia"/>
                <w:snapToGrid w:val="0"/>
                <w:sz w:val="27"/>
                <w:szCs w:val="27"/>
                <w:lang w:eastAsia="zh-HK"/>
              </w:rPr>
              <w:t>及</w:t>
            </w:r>
            <w:r w:rsidRPr="00BA7187">
              <w:rPr>
                <w:rFonts w:ascii="Times New Roman" w:hAnsi="Times New Roman" w:hint="eastAsia"/>
                <w:snapToGrid w:val="0"/>
                <w:sz w:val="27"/>
                <w:szCs w:val="27"/>
                <w:lang w:eastAsia="zh-TW"/>
              </w:rPr>
              <w:t>內部審計</w:t>
            </w:r>
            <w:r w:rsidRPr="00BA7187">
              <w:rPr>
                <w:rFonts w:asciiTheme="minorEastAsia" w:eastAsiaTheme="minorEastAsia" w:hAnsiTheme="minorEastAsia" w:hint="eastAsia"/>
                <w:snapToGrid w:val="0"/>
                <w:color w:val="000000" w:themeColor="text1"/>
                <w:sz w:val="27"/>
                <w:szCs w:val="27"/>
                <w:lang w:eastAsia="zh-HK"/>
              </w:rPr>
              <w:t>、</w:t>
            </w:r>
            <w:r w:rsidRPr="00BA7187">
              <w:rPr>
                <w:rFonts w:ascii="Times New Roman" w:hAnsi="Times New Roman" w:hint="eastAsia"/>
                <w:snapToGrid w:val="0"/>
                <w:sz w:val="27"/>
                <w:szCs w:val="27"/>
                <w:lang w:eastAsia="zh-TW"/>
              </w:rPr>
              <w:t>政府採購政策、保險行業</w:t>
            </w:r>
            <w:r w:rsidRPr="00BA7187">
              <w:rPr>
                <w:rFonts w:ascii="Times New Roman" w:hAnsi="Times New Roman" w:hint="eastAsia"/>
                <w:snapToGrid w:val="0"/>
                <w:sz w:val="27"/>
                <w:szCs w:val="27"/>
                <w:lang w:eastAsia="zh-HK"/>
              </w:rPr>
              <w:t>及行政事宜</w:t>
            </w:r>
          </w:p>
        </w:tc>
      </w:tr>
      <w:tr w:rsidR="00BA7187" w:rsidRPr="00BA7187" w:rsidTr="004A507F">
        <w:tc>
          <w:tcPr>
            <w:tcW w:w="572" w:type="dxa"/>
            <w:shd w:val="clear" w:color="auto" w:fill="F2F2F2" w:themeFill="background1" w:themeFillShade="F2"/>
          </w:tcPr>
          <w:p w:rsidR="00BA7187" w:rsidRPr="00BA7187" w:rsidRDefault="00BA7187" w:rsidP="00BA7187">
            <w:pPr>
              <w:widowControl/>
              <w:tabs>
                <w:tab w:val="left" w:pos="1080"/>
              </w:tabs>
              <w:overflowPunct w:val="0"/>
              <w:snapToGrid w:val="0"/>
              <w:textAlignment w:val="baseline"/>
              <w:rPr>
                <w:rFonts w:ascii="Times New Roman" w:hAnsi="Times New Roman"/>
                <w:sz w:val="10"/>
                <w:szCs w:val="10"/>
                <w:lang w:eastAsia="zh-TW"/>
              </w:rPr>
            </w:pPr>
          </w:p>
        </w:tc>
        <w:tc>
          <w:tcPr>
            <w:tcW w:w="7927" w:type="dxa"/>
            <w:shd w:val="clear" w:color="auto" w:fill="F2F2F2" w:themeFill="background1" w:themeFillShade="F2"/>
          </w:tcPr>
          <w:p w:rsidR="00BA7187" w:rsidRPr="00BA7187" w:rsidRDefault="00BA7187" w:rsidP="00BA7187">
            <w:pPr>
              <w:widowControl/>
              <w:tabs>
                <w:tab w:val="left" w:pos="1080"/>
              </w:tabs>
              <w:overflowPunct w:val="0"/>
              <w:snapToGrid w:val="0"/>
              <w:jc w:val="both"/>
              <w:textAlignment w:val="baseline"/>
              <w:rPr>
                <w:rFonts w:ascii="Times New Roman" w:eastAsia="Times New Roman" w:hAnsi="Times New Roman"/>
                <w:sz w:val="10"/>
                <w:szCs w:val="10"/>
                <w:lang w:eastAsia="zh-TW"/>
              </w:rPr>
            </w:pPr>
          </w:p>
        </w:tc>
      </w:tr>
      <w:tr w:rsidR="00BA7187" w:rsidRPr="00BA7187" w:rsidTr="004A507F">
        <w:tc>
          <w:tcPr>
            <w:tcW w:w="572" w:type="dxa"/>
            <w:shd w:val="clear" w:color="auto" w:fill="F2F2F2" w:themeFill="background1" w:themeFillShade="F2"/>
          </w:tcPr>
          <w:p w:rsidR="00BA7187" w:rsidRPr="00BA7187" w:rsidRDefault="00BA7187" w:rsidP="00BA7187">
            <w:pPr>
              <w:widowControl/>
              <w:tabs>
                <w:tab w:val="left" w:pos="1080"/>
              </w:tabs>
              <w:overflowPunct w:val="0"/>
              <w:snapToGrid w:val="0"/>
              <w:textAlignment w:val="baseline"/>
              <w:rPr>
                <w:rFonts w:ascii="Times New Roman" w:hAnsi="Times New Roman"/>
                <w:sz w:val="28"/>
                <w:szCs w:val="24"/>
                <w:lang w:eastAsia="zh-TW"/>
              </w:rPr>
            </w:pPr>
            <w:r w:rsidRPr="00BA7187">
              <w:rPr>
                <w:rFonts w:ascii="Times New Roman" w:hAnsi="Times New Roman" w:hint="eastAsia"/>
                <w:noProof/>
                <w:sz w:val="28"/>
                <w:szCs w:val="24"/>
              </w:rPr>
              <mc:AlternateContent>
                <mc:Choice Requires="wps">
                  <w:drawing>
                    <wp:anchor distT="0" distB="0" distL="114300" distR="114300" simplePos="0" relativeHeight="251700224" behindDoc="0" locked="0" layoutInCell="1" allowOverlap="1" wp14:anchorId="64B5834C" wp14:editId="227AEF20">
                      <wp:simplePos x="0" y="0"/>
                      <wp:positionH relativeFrom="column">
                        <wp:posOffset>10262</wp:posOffset>
                      </wp:positionH>
                      <wp:positionV relativeFrom="paragraph">
                        <wp:posOffset>50292</wp:posOffset>
                      </wp:positionV>
                      <wp:extent cx="146304" cy="131673"/>
                      <wp:effectExtent l="38100" t="38100" r="101600" b="116205"/>
                      <wp:wrapNone/>
                      <wp:docPr id="58" name="矩形 58"/>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FF6600"/>
                              </a:solidFill>
                              <a:ln w="12700" cap="flat" cmpd="sng" algn="ctr">
                                <a:solidFill>
                                  <a:sysClr val="window" lastClr="FFFFFF">
                                    <a:lumMod val="95000"/>
                                  </a:sys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2917E" id="矩形 58" o:spid="_x0000_s1026" style="position:absolute;margin-left:.8pt;margin-top:3.95pt;width:11.5pt;height:10.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0s4gIAAMcFAAAOAAAAZHJzL2Uyb0RvYy54bWysVM1uEzEQviPxDpbvdHeTNG2jbqqoVRBS&#10;aStS1LPj9WZXeG1jO9mEl0HixkPwOIjX4LM3fy2cEDlsZjwz3/zP5dW6kWQlrKu1yml2klIiFNdF&#10;rRY5/fg4fXNOifNMFUxqJXK6EY5ejV+/umzNSPR0pWUhLAGIcqPW5LTy3oySxPFKNMydaCMUhKW2&#10;DfNg7SIpLGuB3sikl6bDpNW2MFZz4RxebzohHUf8shTc35elE57InCI2H782fufhm4wv2Whhmalq&#10;vg2D/UMUDasVnO6hbphnZGnrP6CamlvtdOlPuG4SXZY1FzEHZJOlL7KZVcyImAuK48y+TO7/wfK7&#10;1YMldZHTU3RKsQY9+vX1+88f3wgeUJ3WuBGUZubBbjkHMqS6Lm0T/pEEWceKbvYVFWtPOB6zwbCf&#10;DijhEGX9bHjWD5jJwdhY598K3ZBA5NSiYbGObHXrfKe6Uwm+nJZ1Ma2ljIxdzK+lJSuG5k6nw2Ea&#10;+wn0Z2pSkRbee2cQE84wZKVkHmRjkLZTC0qYXGB6ubfR9zNrt3F7H5i7QreUSOY8HoPT8ItGctm8&#10;10UXy8Vpeggl2secn+GGrG6YqzqLKOqGsak9NkLWTU7PAbMHkirkLOJMozax8kuozqqiJXO5tB9Y&#10;6GIKI0qKOlSzf551DEIN6Qewba5eUmK1f6p9FacsdC5AhrD2+c4l45+6dkhTsS7UQYQ5tAbaMTu9&#10;CyZyR3EmYYS6oQnUXBcbjBycx5lxhk9rOL1FTR+YxfIhRhwUf49PKTVap7cUJZW2X/72HvSxE5BS&#10;0mKZ0dbPS2YFWvVOYVsussEAsD4yg9OzHhh7LJkfS9SyudYYqQyny/BIBn0vd2RpdfOEuzMJXiFi&#10;isN3N0Bb5tqDhwiXi4vJJNLYeMP8rZoZHsB35X5cPzFrtgvgsTl3erf4bPRiDzrdYKn0ZOl1Wccl&#10;OdQVxQ8MrkVsw/ayhXN0zEetw/0d/wYAAP//AwBQSwMEFAAGAAgAAAAhAC0gOPfaAAAABQEAAA8A&#10;AABkcnMvZG93bnJldi54bWxMjk1Lw0AQhu+C/2EZwZvdWMraxmyKlAqCJ+sHHqfZMYnNzsbsNo3/&#10;3vGkp+HhfXnnKdaT79RIQ2wDW7ieZaCIq+Bari28PN9fLUHFhOywC0wWvinCujw/KzB34cRPNO5S&#10;rWSEY44WmpT6XOtYNeQxzkJPLNlHGDwmwaHWbsCTjPtOz7PMaI8ty4cGe9o0VB12R2/hQH6zXejP&#10;r3E78kP9+GreV2/G2suL6e4WVKIp/ZXhV1/UoRSnfTiyi6oTNlK0cLMCJel8IbiXuzSgy0L/ty9/&#10;AAAA//8DAFBLAQItABQABgAIAAAAIQC2gziS/gAAAOEBAAATAAAAAAAAAAAAAAAAAAAAAABbQ29u&#10;dGVudF9UeXBlc10ueG1sUEsBAi0AFAAGAAgAAAAhADj9If/WAAAAlAEAAAsAAAAAAAAAAAAAAAAA&#10;LwEAAF9yZWxzLy5yZWxzUEsBAi0AFAAGAAgAAAAhADBCnSziAgAAxwUAAA4AAAAAAAAAAAAAAAAA&#10;LgIAAGRycy9lMm9Eb2MueG1sUEsBAi0AFAAGAAgAAAAhAC0gOPfaAAAABQEAAA8AAAAAAAAAAAAA&#10;AAAAPAUAAGRycy9kb3ducmV2LnhtbFBLBQYAAAAABAAEAPMAAABDBgAAAAA=&#10;" fillcolor="#f60" strokecolor="#f2f2f2" strokeweight="1pt">
                      <v:shadow on="t" color="black" opacity="26214f" origin="-.5,-.5" offset=".74836mm,.74836mm"/>
                    </v:rect>
                  </w:pict>
                </mc:Fallback>
              </mc:AlternateContent>
            </w:r>
          </w:p>
        </w:tc>
        <w:tc>
          <w:tcPr>
            <w:tcW w:w="7927" w:type="dxa"/>
            <w:shd w:val="clear" w:color="auto" w:fill="F2F2F2" w:themeFill="background1" w:themeFillShade="F2"/>
          </w:tcPr>
          <w:p w:rsidR="00BA7187" w:rsidRPr="00BA7187" w:rsidRDefault="00BA7187" w:rsidP="00BA7187">
            <w:pPr>
              <w:widowControl/>
              <w:tabs>
                <w:tab w:val="left" w:pos="1080"/>
              </w:tabs>
              <w:overflowPunct w:val="0"/>
              <w:snapToGrid w:val="0"/>
              <w:jc w:val="both"/>
              <w:textAlignment w:val="baseline"/>
              <w:rPr>
                <w:rFonts w:ascii="Times New Roman" w:hAnsi="Times New Roman"/>
                <w:sz w:val="28"/>
                <w:szCs w:val="24"/>
                <w:lang w:eastAsia="zh-TW"/>
              </w:rPr>
            </w:pPr>
            <w:r w:rsidRPr="00BA7187">
              <w:rPr>
                <w:rFonts w:ascii="Times New Roman" w:hAnsi="Times New Roman" w:hint="eastAsia"/>
                <w:snapToGrid w:val="0"/>
                <w:sz w:val="27"/>
                <w:szCs w:val="27"/>
                <w:lang w:eastAsia="zh-TW"/>
              </w:rPr>
              <w:t>香港與內地刑事司法制度比較</w:t>
            </w:r>
            <w:r w:rsidRPr="00BA7187">
              <w:rPr>
                <w:rFonts w:ascii="Times New Roman" w:hAnsi="Times New Roman" w:hint="eastAsia"/>
                <w:snapToGrid w:val="0"/>
                <w:color w:val="000000" w:themeColor="text1"/>
                <w:sz w:val="27"/>
                <w:szCs w:val="27"/>
                <w:lang w:eastAsia="zh-HK"/>
              </w:rPr>
              <w:t>及</w:t>
            </w:r>
            <w:r w:rsidRPr="00BA7187">
              <w:rPr>
                <w:rFonts w:ascii="Times New Roman" w:hAnsi="Times New Roman" w:hint="eastAsia"/>
                <w:snapToGrid w:val="0"/>
                <w:sz w:val="27"/>
                <w:szCs w:val="27"/>
                <w:lang w:eastAsia="zh-TW"/>
              </w:rPr>
              <w:t>與年輕人溝通</w:t>
            </w:r>
          </w:p>
        </w:tc>
      </w:tr>
      <w:tr w:rsidR="00BA7187" w:rsidRPr="00BA7187" w:rsidTr="004A507F">
        <w:tc>
          <w:tcPr>
            <w:tcW w:w="572" w:type="dxa"/>
            <w:shd w:val="clear" w:color="auto" w:fill="F2F2F2" w:themeFill="background1" w:themeFillShade="F2"/>
          </w:tcPr>
          <w:p w:rsidR="00BA7187" w:rsidRPr="00BA7187" w:rsidRDefault="00BA7187" w:rsidP="00BA7187">
            <w:pPr>
              <w:widowControl/>
              <w:tabs>
                <w:tab w:val="left" w:pos="1080"/>
              </w:tabs>
              <w:overflowPunct w:val="0"/>
              <w:snapToGrid w:val="0"/>
              <w:textAlignment w:val="baseline"/>
              <w:rPr>
                <w:rFonts w:ascii="Times New Roman" w:hAnsi="Times New Roman"/>
                <w:sz w:val="10"/>
                <w:szCs w:val="10"/>
                <w:lang w:eastAsia="zh-TW"/>
              </w:rPr>
            </w:pPr>
          </w:p>
        </w:tc>
        <w:tc>
          <w:tcPr>
            <w:tcW w:w="7927" w:type="dxa"/>
            <w:shd w:val="clear" w:color="auto" w:fill="F2F2F2" w:themeFill="background1" w:themeFillShade="F2"/>
          </w:tcPr>
          <w:p w:rsidR="00BA7187" w:rsidRPr="00BA7187" w:rsidRDefault="00BA7187" w:rsidP="00BA7187">
            <w:pPr>
              <w:widowControl/>
              <w:tabs>
                <w:tab w:val="left" w:pos="1080"/>
              </w:tabs>
              <w:overflowPunct w:val="0"/>
              <w:snapToGrid w:val="0"/>
              <w:textAlignment w:val="baseline"/>
              <w:rPr>
                <w:rFonts w:ascii="Times New Roman" w:hAnsi="Times New Roman"/>
                <w:sz w:val="10"/>
                <w:szCs w:val="10"/>
                <w:lang w:eastAsia="zh-TW"/>
              </w:rPr>
            </w:pPr>
          </w:p>
        </w:tc>
      </w:tr>
      <w:tr w:rsidR="00BA7187" w:rsidRPr="00BA7187" w:rsidTr="004A507F">
        <w:tc>
          <w:tcPr>
            <w:tcW w:w="572" w:type="dxa"/>
            <w:shd w:val="clear" w:color="auto" w:fill="F2F2F2" w:themeFill="background1" w:themeFillShade="F2"/>
          </w:tcPr>
          <w:p w:rsidR="00BA7187" w:rsidRPr="00BA7187" w:rsidRDefault="00BA7187" w:rsidP="00BA7187">
            <w:pPr>
              <w:widowControl/>
              <w:tabs>
                <w:tab w:val="left" w:pos="1080"/>
              </w:tabs>
              <w:overflowPunct w:val="0"/>
              <w:snapToGrid w:val="0"/>
              <w:textAlignment w:val="baseline"/>
              <w:rPr>
                <w:rFonts w:ascii="Times New Roman" w:hAnsi="Times New Roman"/>
                <w:sz w:val="28"/>
                <w:szCs w:val="24"/>
                <w:lang w:eastAsia="zh-TW"/>
              </w:rPr>
            </w:pPr>
            <w:r w:rsidRPr="00BA7187">
              <w:rPr>
                <w:rFonts w:ascii="Times New Roman" w:hAnsi="Times New Roman" w:hint="eastAsia"/>
                <w:noProof/>
                <w:sz w:val="28"/>
                <w:szCs w:val="24"/>
              </w:rPr>
              <mc:AlternateContent>
                <mc:Choice Requires="wps">
                  <w:drawing>
                    <wp:anchor distT="0" distB="0" distL="114300" distR="114300" simplePos="0" relativeHeight="251701248" behindDoc="0" locked="0" layoutInCell="1" allowOverlap="1" wp14:anchorId="61346368" wp14:editId="31D6833E">
                      <wp:simplePos x="0" y="0"/>
                      <wp:positionH relativeFrom="column">
                        <wp:posOffset>10262</wp:posOffset>
                      </wp:positionH>
                      <wp:positionV relativeFrom="paragraph">
                        <wp:posOffset>29185</wp:posOffset>
                      </wp:positionV>
                      <wp:extent cx="146304" cy="131673"/>
                      <wp:effectExtent l="38100" t="38100" r="101600" b="116205"/>
                      <wp:wrapNone/>
                      <wp:docPr id="59" name="矩形 59"/>
                      <wp:cNvGraphicFramePr/>
                      <a:graphic xmlns:a="http://schemas.openxmlformats.org/drawingml/2006/main">
                        <a:graphicData uri="http://schemas.microsoft.com/office/word/2010/wordprocessingShape">
                          <wps:wsp>
                            <wps:cNvSpPr/>
                            <wps:spPr>
                              <a:xfrm>
                                <a:off x="0" y="0"/>
                                <a:ext cx="146304" cy="131673"/>
                              </a:xfrm>
                              <a:prstGeom prst="rect">
                                <a:avLst/>
                              </a:prstGeom>
                              <a:solidFill>
                                <a:sysClr val="window" lastClr="FFFFFF">
                                  <a:lumMod val="75000"/>
                                </a:sysClr>
                              </a:solidFill>
                              <a:ln w="12700" cap="flat" cmpd="sng" algn="ctr">
                                <a:solidFill>
                                  <a:sysClr val="window" lastClr="FFFFFF">
                                    <a:lumMod val="95000"/>
                                  </a:sys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6CF29" id="矩形 59" o:spid="_x0000_s1026" style="position:absolute;margin-left:.8pt;margin-top:2.3pt;width:11.5pt;height:10.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r4wIAAPgFAAAOAAAAZHJzL2Uyb0RvYy54bWysVNtuEzEQfUfiHyy/091N0lvUTRW1CkIq&#10;bUWK+ux4vdkVXtvYTjbhZ5B44yP4HMRvcOzNrYUHQORhM2OPz8ycuVxcrhpJlsK6WqucZkcpJUJx&#10;XdRqntP3D5NXZ5Q4z1TBpFYip2vh6OXo5YuL1gxFT1daFsISgCg3bE1OK+/NMEkcr0TD3JE2QuGy&#10;1LZhHqqdJ4VlLdAbmfTS9CRptS2M1Vw4h9Pr7pKOIn5ZCu7vytIJT2ROEZuPXxu/s/BNRhdsOLfM&#10;VDXfhMH+IYqG1QpOd1DXzDOysPUvUE3NrXa69EdcN4kuy5qLmAOyydJn2UwrZkTMBeQ4s6PJ/T9Y&#10;fru8t6Qucnp8ToliDWr04/PX79++EByAnda4IYym5t5uNAcxpLoqbRP+kQRZRUbXO0bFyhOOw2xw&#10;0k8HlHBcZf3s5LQfMJP9Y2Odfy10Q4KQU4uCRR7Z8sb5znRrEnw5LetiUksZlbW7kpYsGWqLlih0&#10;S4lkzuMwp5P4i1hy0bzVRWd3epymseqIwcX3MZwnuFKRFuH2TmFJOENXlpJ5iI0BT07NKWFyjnbn&#10;3kYHT153qH8X1fkfRBVouGau6pCjy657m9pjhGTd5PQMye3SkyqQJOIQgMxYqgVMp1XRkplc2Hcs&#10;lD3FI0qKOtDfP8s6BQSG9APYJlcvKbHaP9a+im0ZSh0gQ1i7Kswk4x+6+klTsS7UQYTZ1xLWkXO9&#10;DSZqB3Emoee6LgvSTBdr9CicxyZzhk9qOL1Bpe+ZxbQiRmwgf4dPKTVKpzcSJZW2n353HuwxRLil&#10;pMX0o6wfF8wKNNAbhfE6zwYDwPqoDI5Pe1Ds4c3s8EYtmiuNJsyw6wyPYrD3ciuWVjePWFTj4BVX&#10;THH47hpoo1x56LjCquNiPI4yVoRh/kZNDQ/gW7ofVo/Mms3EeIzard5uCjZ8NjidbXip9HjhdVnH&#10;qdrzCvKDgvUSy7BZhWF/HerRar+wRz8BAAD//wMAUEsDBBQABgAIAAAAIQBKnKSA1wAAAAUBAAAP&#10;AAAAZHJzL2Rvd25yZXYueG1sTI5BS8NAFITvgv9heYIXsZtWrZJmU4pgwaNt0etr9jUJ2X0bsts2&#10;/ntfT/Y0DDPMfMVy9E6daIhtYAPTSQaKuAq25drAbvvx+AYqJmSLLjAZ+KUIy/L2psDchjN/0WmT&#10;aiUjHHM00KTU51rHqiGPcRJ6YskOYfCYxA61tgOeZdw7PcuyufbYsjw02NN7Q1W3OXoD7U/v6te0&#10;djboh9Stt933Z7Yz5v5uXC1AJRrTfxku+IIOpTDtw5FtVE78XIoGnkUknV10L/ryBLos9DV9+QcA&#10;AP//AwBQSwECLQAUAAYACAAAACEAtoM4kv4AAADhAQAAEwAAAAAAAAAAAAAAAAAAAAAAW0NvbnRl&#10;bnRfVHlwZXNdLnhtbFBLAQItABQABgAIAAAAIQA4/SH/1gAAAJQBAAALAAAAAAAAAAAAAAAAAC8B&#10;AABfcmVscy8ucmVsc1BLAQItABQABgAIAAAAIQAV+zJr4wIAAPgFAAAOAAAAAAAAAAAAAAAAAC4C&#10;AABkcnMvZTJvRG9jLnhtbFBLAQItABQABgAIAAAAIQBKnKSA1wAAAAUBAAAPAAAAAAAAAAAAAAAA&#10;AD0FAABkcnMvZG93bnJldi54bWxQSwUGAAAAAAQABADzAAAAQQYAAAAA&#10;" fillcolor="#bfbfbf" strokecolor="#f2f2f2" strokeweight="1pt">
                      <v:shadow on="t" color="black" opacity="26214f" origin="-.5,-.5" offset=".74836mm,.74836mm"/>
                    </v:rect>
                  </w:pict>
                </mc:Fallback>
              </mc:AlternateContent>
            </w:r>
          </w:p>
        </w:tc>
        <w:tc>
          <w:tcPr>
            <w:tcW w:w="7927" w:type="dxa"/>
            <w:shd w:val="clear" w:color="auto" w:fill="F2F2F2" w:themeFill="background1" w:themeFillShade="F2"/>
          </w:tcPr>
          <w:p w:rsidR="00BA7187" w:rsidRPr="00BA7187" w:rsidRDefault="00BA7187" w:rsidP="00BA7187">
            <w:pPr>
              <w:widowControl/>
              <w:tabs>
                <w:tab w:val="left" w:pos="1080"/>
              </w:tabs>
              <w:overflowPunct w:val="0"/>
              <w:snapToGrid w:val="0"/>
              <w:jc w:val="both"/>
              <w:textAlignment w:val="baseline"/>
              <w:rPr>
                <w:rFonts w:ascii="Times New Roman" w:hAnsi="Times New Roman"/>
                <w:sz w:val="28"/>
                <w:szCs w:val="24"/>
                <w:lang w:eastAsia="zh-TW"/>
              </w:rPr>
            </w:pPr>
            <w:r w:rsidRPr="00BA7187">
              <w:rPr>
                <w:rFonts w:asciiTheme="minorEastAsia" w:eastAsiaTheme="minorEastAsia" w:hAnsiTheme="minorEastAsia" w:hint="eastAsia"/>
                <w:snapToGrid w:val="0"/>
                <w:color w:val="000000" w:themeColor="text1"/>
                <w:sz w:val="27"/>
                <w:szCs w:val="27"/>
                <w:lang w:eastAsia="zh-HK"/>
              </w:rPr>
              <w:t>演說、教練及輔導</w:t>
            </w:r>
            <w:r w:rsidRPr="00BA7187">
              <w:rPr>
                <w:rFonts w:ascii="Times New Roman" w:hAnsi="Times New Roman" w:hint="eastAsia"/>
                <w:snapToGrid w:val="0"/>
                <w:color w:val="000000" w:themeColor="text1"/>
                <w:sz w:val="27"/>
                <w:szCs w:val="27"/>
                <w:lang w:eastAsia="zh-HK"/>
              </w:rPr>
              <w:t>技巧</w:t>
            </w:r>
          </w:p>
        </w:tc>
      </w:tr>
      <w:tr w:rsidR="00BA7187" w:rsidRPr="00BA7187" w:rsidTr="004A507F">
        <w:tc>
          <w:tcPr>
            <w:tcW w:w="572" w:type="dxa"/>
            <w:shd w:val="clear" w:color="auto" w:fill="F2F2F2" w:themeFill="background1" w:themeFillShade="F2"/>
          </w:tcPr>
          <w:p w:rsidR="00BA7187" w:rsidRPr="00BA7187" w:rsidRDefault="00BA7187" w:rsidP="00BA7187">
            <w:pPr>
              <w:widowControl/>
              <w:tabs>
                <w:tab w:val="left" w:pos="1080"/>
              </w:tabs>
              <w:overflowPunct w:val="0"/>
              <w:snapToGrid w:val="0"/>
              <w:textAlignment w:val="baseline"/>
              <w:rPr>
                <w:rFonts w:ascii="Times New Roman" w:hAnsi="Times New Roman"/>
                <w:sz w:val="10"/>
                <w:szCs w:val="10"/>
                <w:lang w:eastAsia="zh-TW"/>
              </w:rPr>
            </w:pPr>
          </w:p>
        </w:tc>
        <w:tc>
          <w:tcPr>
            <w:tcW w:w="7927" w:type="dxa"/>
            <w:shd w:val="clear" w:color="auto" w:fill="F2F2F2" w:themeFill="background1" w:themeFillShade="F2"/>
          </w:tcPr>
          <w:p w:rsidR="00BA7187" w:rsidRPr="00BA7187" w:rsidRDefault="00BA7187" w:rsidP="00BA7187">
            <w:pPr>
              <w:widowControl/>
              <w:tabs>
                <w:tab w:val="left" w:pos="1080"/>
              </w:tabs>
              <w:overflowPunct w:val="0"/>
              <w:snapToGrid w:val="0"/>
              <w:textAlignment w:val="baseline"/>
              <w:rPr>
                <w:rFonts w:ascii="Times New Roman" w:hAnsi="Times New Roman"/>
                <w:sz w:val="10"/>
                <w:szCs w:val="10"/>
                <w:lang w:eastAsia="zh-TW"/>
              </w:rPr>
            </w:pPr>
          </w:p>
        </w:tc>
      </w:tr>
      <w:tr w:rsidR="00BA7187" w:rsidRPr="00BA7187" w:rsidTr="004A507F">
        <w:tc>
          <w:tcPr>
            <w:tcW w:w="572" w:type="dxa"/>
            <w:shd w:val="clear" w:color="auto" w:fill="F2F2F2" w:themeFill="background1" w:themeFillShade="F2"/>
          </w:tcPr>
          <w:p w:rsidR="00BA7187" w:rsidRPr="00BA7187" w:rsidRDefault="00BA7187" w:rsidP="00BA7187">
            <w:pPr>
              <w:widowControl/>
              <w:tabs>
                <w:tab w:val="left" w:pos="1080"/>
              </w:tabs>
              <w:overflowPunct w:val="0"/>
              <w:snapToGrid w:val="0"/>
              <w:textAlignment w:val="baseline"/>
              <w:rPr>
                <w:rFonts w:ascii="Times New Roman" w:hAnsi="Times New Roman"/>
                <w:sz w:val="28"/>
                <w:szCs w:val="24"/>
                <w:lang w:eastAsia="zh-TW"/>
              </w:rPr>
            </w:pPr>
            <w:r w:rsidRPr="00BA7187">
              <w:rPr>
                <w:rFonts w:ascii="Times New Roman" w:hAnsi="Times New Roman" w:hint="eastAsia"/>
                <w:noProof/>
                <w:sz w:val="28"/>
                <w:szCs w:val="24"/>
              </w:rPr>
              <mc:AlternateContent>
                <mc:Choice Requires="wps">
                  <w:drawing>
                    <wp:anchor distT="0" distB="0" distL="114300" distR="114300" simplePos="0" relativeHeight="251702272" behindDoc="0" locked="0" layoutInCell="1" allowOverlap="1" wp14:anchorId="0D75C209" wp14:editId="79A184F2">
                      <wp:simplePos x="0" y="0"/>
                      <wp:positionH relativeFrom="column">
                        <wp:posOffset>10262</wp:posOffset>
                      </wp:positionH>
                      <wp:positionV relativeFrom="paragraph">
                        <wp:posOffset>22987</wp:posOffset>
                      </wp:positionV>
                      <wp:extent cx="146304" cy="131673"/>
                      <wp:effectExtent l="38100" t="38100" r="101600" b="116205"/>
                      <wp:wrapNone/>
                      <wp:docPr id="60" name="矩形 60"/>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FFCC00"/>
                              </a:solidFill>
                              <a:ln w="12700" cap="flat" cmpd="sng" algn="ctr">
                                <a:solidFill>
                                  <a:sysClr val="window" lastClr="FFFFFF">
                                    <a:lumMod val="95000"/>
                                  </a:sys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6EA56" id="矩形 60" o:spid="_x0000_s1026" style="position:absolute;margin-left:.8pt;margin-top:1.8pt;width:11.5pt;height:10.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aUR4wIAAMcFAAAOAAAAZHJzL2Uyb0RvYy54bWysVM1uEzEQviPxDpbvdHeTNG2jbqooVRBS&#10;aStS1LPj9WZXeG1jO9mUl0HixkPwOIjX4LM3fy2cEDlsZjwz3/zP5dWmkWQtrKu1yml2klIiFNdF&#10;rZY5/fgwe3NOifNMFUxqJXL6JBy9Gr9+ddmakejpSstCWAIQ5UatyWnlvRklieOVaJg70UYoCEtt&#10;G+bB2mVSWNYCvZFJL02HSattYazmwjm8XndCOo74ZSm4vytLJzyROUVsPn5t/C7CNxlfstHSMlPV&#10;fBsG+4coGlYrON1DXTPPyMrWf0A1Nbfa6dKfcN0kuixrLmIOyCZLX2Qzr5gRMRcUx5l9mdz/g+W3&#10;63tL6iKnQ5RHsQY9+vX1+88f3wgeUJ3WuBGU5ubebjkHMqS6KW0T/pEE2cSKPu0rKjaecDxmg2E/&#10;HVDCIcr62fCsHzCTg7Gxzr8VuiGByKlFw2Id2frG+U51pxJ8OS3rYlZLGRm7XEylJWuG5s5m02ka&#10;Iwb6MzWpSAvvvTOICWcYslIyD7IxSNupJSVMLjG93Nvo+5m1e3J7H5i7QreUSOY8HoPT8ItGctW8&#10;10UXy8Vpeggl2secn+GGrK6ZqzqLKOqGsak9NkLWTU7PAbMHkirkLOJMozax8iuozquiJQu5sh8Y&#10;0jlNYURJUYdq9s+zjkGoIf0Ats3VS0qs9o+1r+KUhc4FyBDWPt+FZPxT1w5pKtaFOogwh9ZAO2an&#10;d8FE7ijOJIxQNzSBWujiCSMH53FmnOGzGk5vUNN7ZrF8iBEHxd/hU0qN1uktRUml7Ze/vQd97ASk&#10;lLRYZrT184pZgVa9U9iWi2wwAKyPzOD0rAfGHksWxxK1aqYaI5XhdBkeyaDv5Y4srW4ecXcmwStE&#10;THH47gZoy0w9eIhwubiYTCKNjTfM36i54QF8V+6HzSOzZrsAHptzq3eLz0Yv9qDTDZZKT1Zel3Vc&#10;kkNdUfzA4FrENmwvWzhHx3zUOtzf8W8AAAD//wMAUEsDBBQABgAIAAAAIQDH2XUX2QAAAAUBAAAP&#10;AAAAZHJzL2Rvd25yZXYueG1sTI7BTsMwEETvSPyDtUjcqEODCgpxKqjKAVQJtXDh5tpLHGGvQ+y0&#10;4e/ZnuA0Gs1o5tXLKXhxwCF1kRRczwoQSCbajloF729PV3cgUtZktY+ECn4wwbI5P6t1ZeORtnjY&#10;5VbwCKVKK3A595WUyTgMOs1ij8TZZxyCzmyHVtpBH3k8eDkvioUMuiN+cLrHlUPztRsDrzi/To/f&#10;m1fz8rz9GMeVWZe3G6UuL6aHexAZp/xXhhM+o0PDTPs4kk3Cs19wUUHJwun8hnV/0hJkU8v/9M0v&#10;AAAA//8DAFBLAQItABQABgAIAAAAIQC2gziS/gAAAOEBAAATAAAAAAAAAAAAAAAAAAAAAABbQ29u&#10;dGVudF9UeXBlc10ueG1sUEsBAi0AFAAGAAgAAAAhADj9If/WAAAAlAEAAAsAAAAAAAAAAAAAAAAA&#10;LwEAAF9yZWxzLy5yZWxzUEsBAi0AFAAGAAgAAAAhAFjRpRHjAgAAxwUAAA4AAAAAAAAAAAAAAAAA&#10;LgIAAGRycy9lMm9Eb2MueG1sUEsBAi0AFAAGAAgAAAAhAMfZdRfZAAAABQEAAA8AAAAAAAAAAAAA&#10;AAAAPQUAAGRycy9kb3ducmV2LnhtbFBLBQYAAAAABAAEAPMAAABDBgAAAAA=&#10;" fillcolor="#fc0" strokecolor="#f2f2f2" strokeweight="1pt">
                      <v:shadow on="t" color="black" opacity="26214f" origin="-.5,-.5" offset=".74836mm,.74836mm"/>
                    </v:rect>
                  </w:pict>
                </mc:Fallback>
              </mc:AlternateContent>
            </w:r>
          </w:p>
        </w:tc>
        <w:tc>
          <w:tcPr>
            <w:tcW w:w="7927" w:type="dxa"/>
            <w:shd w:val="clear" w:color="auto" w:fill="F2F2F2" w:themeFill="background1" w:themeFillShade="F2"/>
          </w:tcPr>
          <w:p w:rsidR="00BA7187" w:rsidRPr="00BA7187" w:rsidRDefault="00BA7187" w:rsidP="00BA7187">
            <w:pPr>
              <w:widowControl/>
              <w:tabs>
                <w:tab w:val="left" w:pos="1080"/>
              </w:tabs>
              <w:overflowPunct w:val="0"/>
              <w:snapToGrid w:val="0"/>
              <w:jc w:val="both"/>
              <w:textAlignment w:val="baseline"/>
              <w:rPr>
                <w:rFonts w:ascii="Times New Roman" w:hAnsi="Times New Roman"/>
                <w:sz w:val="28"/>
                <w:szCs w:val="24"/>
                <w:lang w:eastAsia="zh-TW"/>
              </w:rPr>
            </w:pPr>
            <w:r w:rsidRPr="00BA7187">
              <w:rPr>
                <w:rFonts w:ascii="Times New Roman" w:hAnsi="Times New Roman" w:hint="eastAsia"/>
                <w:snapToGrid w:val="0"/>
                <w:color w:val="000000" w:themeColor="text1"/>
                <w:sz w:val="27"/>
                <w:szCs w:val="27"/>
                <w:lang w:eastAsia="zh-HK"/>
              </w:rPr>
              <w:t>誠信管理、督導技巧及溝通能力</w:t>
            </w:r>
          </w:p>
        </w:tc>
      </w:tr>
      <w:tr w:rsidR="00BA7187" w:rsidRPr="00BA7187" w:rsidTr="004A507F">
        <w:tc>
          <w:tcPr>
            <w:tcW w:w="572" w:type="dxa"/>
            <w:shd w:val="clear" w:color="auto" w:fill="F2F2F2" w:themeFill="background1" w:themeFillShade="F2"/>
          </w:tcPr>
          <w:p w:rsidR="00BA7187" w:rsidRPr="00BA7187" w:rsidRDefault="00BA7187" w:rsidP="00BA7187">
            <w:pPr>
              <w:widowControl/>
              <w:tabs>
                <w:tab w:val="left" w:pos="1080"/>
              </w:tabs>
              <w:overflowPunct w:val="0"/>
              <w:snapToGrid w:val="0"/>
              <w:textAlignment w:val="baseline"/>
              <w:rPr>
                <w:rFonts w:ascii="Times New Roman" w:hAnsi="Times New Roman"/>
                <w:sz w:val="10"/>
                <w:szCs w:val="10"/>
                <w:lang w:eastAsia="zh-TW"/>
              </w:rPr>
            </w:pPr>
          </w:p>
        </w:tc>
        <w:tc>
          <w:tcPr>
            <w:tcW w:w="7927" w:type="dxa"/>
            <w:shd w:val="clear" w:color="auto" w:fill="F2F2F2" w:themeFill="background1" w:themeFillShade="F2"/>
          </w:tcPr>
          <w:p w:rsidR="00BA7187" w:rsidRPr="00BA7187" w:rsidRDefault="00BA7187" w:rsidP="00BA7187">
            <w:pPr>
              <w:widowControl/>
              <w:tabs>
                <w:tab w:val="left" w:pos="1080"/>
              </w:tabs>
              <w:overflowPunct w:val="0"/>
              <w:snapToGrid w:val="0"/>
              <w:textAlignment w:val="baseline"/>
              <w:rPr>
                <w:rFonts w:ascii="Times New Roman" w:hAnsi="Times New Roman"/>
                <w:sz w:val="10"/>
                <w:szCs w:val="10"/>
                <w:lang w:eastAsia="zh-TW"/>
              </w:rPr>
            </w:pPr>
          </w:p>
        </w:tc>
      </w:tr>
      <w:tr w:rsidR="00BA7187" w:rsidRPr="00BA7187" w:rsidTr="004A507F">
        <w:tc>
          <w:tcPr>
            <w:tcW w:w="572" w:type="dxa"/>
            <w:shd w:val="clear" w:color="auto" w:fill="F2F2F2" w:themeFill="background1" w:themeFillShade="F2"/>
          </w:tcPr>
          <w:p w:rsidR="00BA7187" w:rsidRPr="00BA7187" w:rsidRDefault="00BA7187" w:rsidP="00BA7187">
            <w:pPr>
              <w:widowControl/>
              <w:tabs>
                <w:tab w:val="left" w:pos="1080"/>
              </w:tabs>
              <w:overflowPunct w:val="0"/>
              <w:snapToGrid w:val="0"/>
              <w:textAlignment w:val="baseline"/>
              <w:rPr>
                <w:rFonts w:ascii="Times New Roman" w:hAnsi="Times New Roman"/>
                <w:sz w:val="28"/>
                <w:szCs w:val="24"/>
                <w:lang w:eastAsia="zh-TW"/>
              </w:rPr>
            </w:pPr>
            <w:r w:rsidRPr="00BA7187">
              <w:rPr>
                <w:rFonts w:ascii="Times New Roman" w:hAnsi="Times New Roman" w:hint="eastAsia"/>
                <w:noProof/>
                <w:sz w:val="28"/>
                <w:szCs w:val="24"/>
              </w:rPr>
              <mc:AlternateContent>
                <mc:Choice Requires="wps">
                  <w:drawing>
                    <wp:anchor distT="0" distB="0" distL="114300" distR="114300" simplePos="0" relativeHeight="251703296" behindDoc="0" locked="0" layoutInCell="1" allowOverlap="1" wp14:anchorId="4476222A" wp14:editId="03096E9E">
                      <wp:simplePos x="0" y="0"/>
                      <wp:positionH relativeFrom="column">
                        <wp:posOffset>10262</wp:posOffset>
                      </wp:positionH>
                      <wp:positionV relativeFrom="paragraph">
                        <wp:posOffset>16154</wp:posOffset>
                      </wp:positionV>
                      <wp:extent cx="146304" cy="131673"/>
                      <wp:effectExtent l="38100" t="38100" r="101600" b="116205"/>
                      <wp:wrapNone/>
                      <wp:docPr id="61" name="矩形 61"/>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0000FF"/>
                              </a:solidFill>
                              <a:ln w="12700" cap="flat" cmpd="sng" algn="ctr">
                                <a:solidFill>
                                  <a:sysClr val="window" lastClr="FFFFFF">
                                    <a:lumMod val="95000"/>
                                  </a:sys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A0D5C" id="矩形 61" o:spid="_x0000_s1026" style="position:absolute;margin-left:.8pt;margin-top:1.25pt;width:11.5pt;height:10.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0Lx4gIAAMcFAAAOAAAAZHJzL2Uyb0RvYy54bWysVN1u0zAUvkfiHSzfszRt123V0qnaVIQ0&#10;tokO7dp1nCbCsY3tNi0vg8QdD8HjIF6Dz076s8EVIhfOOT6/3/nx5dWmlmQtrKu0ymh60qNEKK7z&#10;Si0z+vFx9uacEueZypnUSmR0Kxy9mrx+ddmYsejrUstcWAInyo0bk9HSezNOEsdLUTN3oo1QEBba&#10;1syDtcskt6yB91om/V5vlDTa5sZqLpzD7U0rpJPovygE9/dF4YQnMqPIzcfTxnMRzmRyycZLy0xZ&#10;8S4N9g9Z1KxSCLp3dcM8Iytb/eGqrrjVThf+hOs60UVRcRExAE3ae4FmXjIjIhYUx5l9mdz/c8vv&#10;1g+WVHlGRyklitXo0a+v33/++EZwgeo0xo2hNDcPtuMcyAB1U9g6/AGCbGJFt/uKio0nHJfpcDTo&#10;DSnhEKWDdHQ2CD6Tg7Gxzr8VuiaByKhFw2Id2frW+VZ1pxJiOS2rfFZJGRm7XFxLS9YsNBffbNZ5&#10;f6YmFWkQvX/WwwBwhiErJPMgawPYTi0pYXKJ6eXextjPrN3W7WNg7nLdUCKZ87jM6Cx+0Uiu6vc6&#10;b3O5OEUyu1SifcT8zG9AdcNc2VpEUbBg47ry2AhZ1Rk9D6B2jqQKUhFnGrUJjF5BdV7mDVnIlf3A&#10;AOe0ByNK8ipUc3CetgxSDfCDsw6rl5RY7Z8qX8YpC50LLkNae7wLyfinth3SlKxNdRjdHFoD7Yhu&#10;n0zkjvJMwgi1QxOohc63GDkEDzGJM3xWIegtavrALJYPl3hQ/D2OQmq0TncUJaW2X/52H/SxE5BS&#10;0mCZ0dbPK2YFWvVOYVsu0uEQbn1khqdnfTD2WLI4lqhVfa0xUlgIZBfJoO/ljiysrp/w7kxDVIiY&#10;4ojdDlDHXHvwEOHl4mI6jTQ23jB/q+aGB+e7cj9unpg13QJ4bM6d3i0+G7/Yg1Y3WCo9XXldVHFJ&#10;DnVF8QOD1yK2oXvZwnN0zEetw/s7+Q0AAP//AwBQSwMEFAAGAAgAAAAhAOh4S9zYAAAABQEAAA8A&#10;AABkcnMvZG93bnJldi54bWxMjsFOwzAQRO9I/IO1SNyo0wABhThVQULiRgmI8yY2cUq8jmw3DX/P&#10;cqKn1dOMZl+1WdwoZhPi4EnBepWBMNR5PVCv4OP9+eoeRExIGkdPRsGPibCpz88qLLU/0puZm9QL&#10;HqFYogKb0lRKGTtrHMaVnwxx9uWDw8QYeqkDHnncjTLPskI6HIg/WJzMkzXdd3NwCuLe0vplXzTt&#10;NuDn3eNu3tnlVanLi2X7ACKZJf2X4U+f1aFmp9YfSEcxMhdcVJDfguA0v2Fs+V7nIOtKntrXvwAA&#10;AP//AwBQSwECLQAUAAYACAAAACEAtoM4kv4AAADhAQAAEwAAAAAAAAAAAAAAAAAAAAAAW0NvbnRl&#10;bnRfVHlwZXNdLnhtbFBLAQItABQABgAIAAAAIQA4/SH/1gAAAJQBAAALAAAAAAAAAAAAAAAAAC8B&#10;AABfcmVscy8ucmVsc1BLAQItABQABgAIAAAAIQA5d0Lx4gIAAMcFAAAOAAAAAAAAAAAAAAAAAC4C&#10;AABkcnMvZTJvRG9jLnhtbFBLAQItABQABgAIAAAAIQDoeEvc2AAAAAUBAAAPAAAAAAAAAAAAAAAA&#10;ADwFAABkcnMvZG93bnJldi54bWxQSwUGAAAAAAQABADzAAAAQQYAAAAA&#10;" fillcolor="blue" strokecolor="#f2f2f2" strokeweight="1pt">
                      <v:shadow on="t" color="black" opacity="26214f" origin="-.5,-.5" offset=".74836mm,.74836mm"/>
                    </v:rect>
                  </w:pict>
                </mc:Fallback>
              </mc:AlternateContent>
            </w:r>
          </w:p>
        </w:tc>
        <w:tc>
          <w:tcPr>
            <w:tcW w:w="7927" w:type="dxa"/>
            <w:shd w:val="clear" w:color="auto" w:fill="F2F2F2" w:themeFill="background1" w:themeFillShade="F2"/>
          </w:tcPr>
          <w:p w:rsidR="00BA7187" w:rsidRPr="00BA7187" w:rsidRDefault="00BA7187" w:rsidP="00BA7187">
            <w:pPr>
              <w:widowControl/>
              <w:tabs>
                <w:tab w:val="left" w:pos="1080"/>
              </w:tabs>
              <w:overflowPunct w:val="0"/>
              <w:snapToGrid w:val="0"/>
              <w:jc w:val="both"/>
              <w:textAlignment w:val="baseline"/>
              <w:rPr>
                <w:rFonts w:ascii="Times New Roman" w:eastAsia="Times New Roman" w:hAnsi="Times New Roman"/>
                <w:sz w:val="28"/>
                <w:szCs w:val="28"/>
                <w:lang w:eastAsia="zh-TW"/>
              </w:rPr>
            </w:pPr>
            <w:r w:rsidRPr="00BA7187">
              <w:rPr>
                <w:rFonts w:ascii="Times New Roman" w:hAnsi="Times New Roman" w:hint="eastAsia"/>
                <w:spacing w:val="20"/>
                <w:sz w:val="28"/>
                <w:szCs w:val="28"/>
                <w:lang w:eastAsia="zh-TW"/>
              </w:rPr>
              <w:t>入職課程、電腦軟件應用及語文運用</w:t>
            </w:r>
          </w:p>
        </w:tc>
      </w:tr>
      <w:tr w:rsidR="00BA7187" w:rsidRPr="00BA7187" w:rsidTr="004A507F">
        <w:tc>
          <w:tcPr>
            <w:tcW w:w="572" w:type="dxa"/>
            <w:shd w:val="clear" w:color="auto" w:fill="F2F2F2" w:themeFill="background1" w:themeFillShade="F2"/>
          </w:tcPr>
          <w:p w:rsidR="00BA7187" w:rsidRPr="00BA7187" w:rsidRDefault="00BA7187" w:rsidP="00BA7187">
            <w:pPr>
              <w:widowControl/>
              <w:tabs>
                <w:tab w:val="left" w:pos="1080"/>
              </w:tabs>
              <w:overflowPunct w:val="0"/>
              <w:snapToGrid w:val="0"/>
              <w:textAlignment w:val="baseline"/>
              <w:rPr>
                <w:rFonts w:ascii="Times New Roman" w:hAnsi="Times New Roman"/>
                <w:sz w:val="10"/>
                <w:szCs w:val="10"/>
                <w:lang w:eastAsia="zh-TW"/>
              </w:rPr>
            </w:pPr>
          </w:p>
        </w:tc>
        <w:tc>
          <w:tcPr>
            <w:tcW w:w="7927" w:type="dxa"/>
            <w:shd w:val="clear" w:color="auto" w:fill="F2F2F2" w:themeFill="background1" w:themeFillShade="F2"/>
          </w:tcPr>
          <w:p w:rsidR="00BA7187" w:rsidRPr="00BA7187" w:rsidRDefault="00BA7187" w:rsidP="00BA7187">
            <w:pPr>
              <w:widowControl/>
              <w:tabs>
                <w:tab w:val="left" w:pos="1080"/>
              </w:tabs>
              <w:overflowPunct w:val="0"/>
              <w:snapToGrid w:val="0"/>
              <w:textAlignment w:val="baseline"/>
              <w:rPr>
                <w:rFonts w:ascii="Times New Roman" w:hAnsi="Times New Roman"/>
                <w:sz w:val="10"/>
                <w:szCs w:val="10"/>
                <w:lang w:eastAsia="zh-TW"/>
              </w:rPr>
            </w:pPr>
          </w:p>
        </w:tc>
      </w:tr>
      <w:tr w:rsidR="00BA7187" w:rsidRPr="00BA7187" w:rsidTr="004A507F">
        <w:tc>
          <w:tcPr>
            <w:tcW w:w="572" w:type="dxa"/>
            <w:shd w:val="clear" w:color="auto" w:fill="F2F2F2" w:themeFill="background1" w:themeFillShade="F2"/>
          </w:tcPr>
          <w:p w:rsidR="00BA7187" w:rsidRPr="00BA7187" w:rsidRDefault="00BA7187" w:rsidP="00BA7187">
            <w:pPr>
              <w:widowControl/>
              <w:tabs>
                <w:tab w:val="left" w:pos="1080"/>
              </w:tabs>
              <w:overflowPunct w:val="0"/>
              <w:snapToGrid w:val="0"/>
              <w:textAlignment w:val="baseline"/>
              <w:rPr>
                <w:rFonts w:ascii="Times New Roman" w:hAnsi="Times New Roman"/>
                <w:sz w:val="28"/>
                <w:szCs w:val="24"/>
                <w:lang w:eastAsia="zh-TW"/>
              </w:rPr>
            </w:pPr>
            <w:r w:rsidRPr="00BA7187">
              <w:rPr>
                <w:rFonts w:ascii="Times New Roman" w:hAnsi="Times New Roman" w:hint="eastAsia"/>
                <w:noProof/>
                <w:sz w:val="28"/>
                <w:szCs w:val="24"/>
              </w:rPr>
              <mc:AlternateContent>
                <mc:Choice Requires="wps">
                  <w:drawing>
                    <wp:anchor distT="0" distB="0" distL="114300" distR="114300" simplePos="0" relativeHeight="251704320" behindDoc="0" locked="0" layoutInCell="1" allowOverlap="1" wp14:anchorId="1BE55035" wp14:editId="4742CC8F">
                      <wp:simplePos x="0" y="0"/>
                      <wp:positionH relativeFrom="column">
                        <wp:posOffset>2946</wp:posOffset>
                      </wp:positionH>
                      <wp:positionV relativeFrom="paragraph">
                        <wp:posOffset>28600</wp:posOffset>
                      </wp:positionV>
                      <wp:extent cx="146304" cy="131673"/>
                      <wp:effectExtent l="38100" t="38100" r="101600" b="116205"/>
                      <wp:wrapNone/>
                      <wp:docPr id="62" name="矩形 62"/>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33CC33"/>
                              </a:solidFill>
                              <a:ln w="12700" cap="flat" cmpd="sng" algn="ctr">
                                <a:solidFill>
                                  <a:sysClr val="window" lastClr="FFFFFF">
                                    <a:lumMod val="95000"/>
                                  </a:sys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91C54" id="矩形 62" o:spid="_x0000_s1026" style="position:absolute;margin-left:.25pt;margin-top:2.25pt;width:11.5pt;height:10.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GV5AIAAMcFAAAOAAAAZHJzL2Uyb0RvYy54bWysVM1uEzEQviPxDpbvdHeTNG2jbqooVRBS&#10;aStS1LPj9WZXeG1jO9mUl0HixkPwOIjX4LM3fy2cEDlsZjwz3/zP5dWmkWQtrKu1yml2klIiFNdF&#10;rZY5/fgwe3NOifNMFUxqJXL6JBy9Gr9+ddmakejpSstCWAIQ5UatyWnlvRklieOVaJg70UYoCEtt&#10;G+bB2mVSWNYCvZFJL02HSattYazmwjm8XndCOo74ZSm4vytLJzyROUVsPn5t/C7CNxlfstHSMlPV&#10;fBsG+4coGlYrON1DXTPPyMrWf0A1Nbfa6dKfcN0kuixrLmIOyCZLX2Qzr5gRMRcUx5l9mdz/g+W3&#10;63tL6iKnwx4lijXo0a+v33/++EbwgOq0xo2gNDf3dss5kCHVTWmb8I8kyCZW9GlfUbHxhOMxGwz7&#10;6YASDlHWz4Zn/YCZHIyNdf6t0A0JRE4tGhbryNY3zneqO5Xgy2lZF7NaysjY5WIqLVkzNLffn077&#10;O/RnalKRFt57ZykGgDMMWSmZB9kYpO3UkhIml5he7m30/czaPbm9D8xdoVtKJHMejzmdxV80kqvm&#10;vS66WC5OU/jqou/sY87PcENW18xVnUUUBQs2amqPjZB1k9NzwOyBpApSEWcatQmMXkF1XhUtWciV&#10;/cCQzmkKI0qKOlSzf551DEIN6Qewba5eUmK1f6x9FacsdC5AhrD2+S4k45+6dkhTsS7UQYQ5tAba&#10;Mbt9MJE7ijMJI9QNTaAWunjCyMF5nBln+KyG0xvU9J5ZLB9ixEHxd/iUUqN1ektRUmn75W/vQR87&#10;ASklLZYZbf28YlagVe8UtuUiGwwA6yMzOD3rgbHHksWxRK2aqcZIZThdhkcy6Hu5I0urm0fcnUnw&#10;ChFTHL67AdoyUw8eIlwuLiaTSGPjDfM3am54AN+V+2HzyKzZLoDH5tzq3eKz0Ys96HSDpdKTlddl&#10;HZfkUFcUPzC4FrEN28sWztExH7UO93f8GwAA//8DAFBLAwQUAAYACAAAACEASEWMC9gAAAAEAQAA&#10;DwAAAGRycy9kb3ducmV2LnhtbEyOwU7DMBBE70j9B2srcaNODUUQ4lRVJSSulFZwdOMliYjXqe22&#10;hq9nOdHT02pGs69aZjeIE4bYe9IwnxUgkBpve2o1bN+ebx5AxGTImsETavjGCMt6clWZ0vozveJp&#10;k1rBIxRLo6FLaSyljE2HzsSZH5E4+/TBmcRnaKUN5szjbpCqKO6lMz3xh86MuO6w+docnYaXeR7t&#10;e/GzC2l76PMqqMePndL6eppXTyAS5vRfhj99Voeanfb+SDaKQcOCexruGByqW+aeuVAg60peyte/&#10;AAAA//8DAFBLAQItABQABgAIAAAAIQC2gziS/gAAAOEBAAATAAAAAAAAAAAAAAAAAAAAAABbQ29u&#10;dGVudF9UeXBlc10ueG1sUEsBAi0AFAAGAAgAAAAhADj9If/WAAAAlAEAAAsAAAAAAAAAAAAAAAAA&#10;LwEAAF9yZWxzLy5yZWxzUEsBAi0AFAAGAAgAAAAhANhagZXkAgAAxwUAAA4AAAAAAAAAAAAAAAAA&#10;LgIAAGRycy9lMm9Eb2MueG1sUEsBAi0AFAAGAAgAAAAhAEhFjAvYAAAABAEAAA8AAAAAAAAAAAAA&#10;AAAAPgUAAGRycy9kb3ducmV2LnhtbFBLBQYAAAAABAAEAPMAAABDBgAAAAA=&#10;" fillcolor="#3c3" strokecolor="#f2f2f2" strokeweight="1pt">
                      <v:shadow on="t" color="black" opacity="26214f" origin="-.5,-.5" offset=".74836mm,.74836mm"/>
                    </v:rect>
                  </w:pict>
                </mc:Fallback>
              </mc:AlternateContent>
            </w:r>
          </w:p>
        </w:tc>
        <w:tc>
          <w:tcPr>
            <w:tcW w:w="7927" w:type="dxa"/>
            <w:shd w:val="clear" w:color="auto" w:fill="F2F2F2" w:themeFill="background1" w:themeFillShade="F2"/>
          </w:tcPr>
          <w:p w:rsidR="00BA7187" w:rsidRPr="00BA7187" w:rsidRDefault="00BA7187" w:rsidP="00454A3B">
            <w:pPr>
              <w:widowControl/>
              <w:tabs>
                <w:tab w:val="left" w:pos="1080"/>
              </w:tabs>
              <w:overflowPunct w:val="0"/>
              <w:snapToGrid w:val="0"/>
              <w:jc w:val="both"/>
              <w:textAlignment w:val="baseline"/>
              <w:rPr>
                <w:rFonts w:ascii="Times New Roman" w:eastAsia="Times New Roman" w:hAnsi="Times New Roman"/>
                <w:sz w:val="28"/>
                <w:szCs w:val="28"/>
                <w:lang w:eastAsia="zh-TW"/>
              </w:rPr>
            </w:pPr>
            <w:r w:rsidRPr="00BA7187">
              <w:rPr>
                <w:rFonts w:ascii="Times New Roman" w:hAnsi="Times New Roman" w:hint="eastAsia"/>
                <w:snapToGrid w:val="0"/>
                <w:sz w:val="27"/>
                <w:szCs w:val="27"/>
                <w:lang w:eastAsia="zh-TW"/>
              </w:rPr>
              <w:t>由其他政府部門及外間培訓機構所舉辦的課程</w:t>
            </w:r>
          </w:p>
        </w:tc>
      </w:tr>
    </w:tbl>
    <w:p w:rsidR="00BA7187" w:rsidRPr="00BA7187" w:rsidRDefault="00BA7187" w:rsidP="00BA7187">
      <w:pPr>
        <w:overflowPunct w:val="0"/>
        <w:autoSpaceDE w:val="0"/>
        <w:autoSpaceDN w:val="0"/>
        <w:snapToGrid w:val="0"/>
        <w:jc w:val="both"/>
        <w:textAlignment w:val="baseline"/>
        <w:rPr>
          <w:rFonts w:ascii="Times New Roman" w:hAnsi="Times New Roman"/>
          <w:spacing w:val="20"/>
          <w:kern w:val="0"/>
          <w:sz w:val="28"/>
          <w:szCs w:val="28"/>
        </w:rPr>
      </w:pPr>
    </w:p>
    <w:p w:rsidR="00BA7187" w:rsidRPr="0011016F" w:rsidRDefault="00BA7187" w:rsidP="0011016F">
      <w:pPr>
        <w:widowControl/>
        <w:rPr>
          <w:rFonts w:ascii="Times New Roman" w:hAnsi="Times New Roman"/>
          <w:spacing w:val="20"/>
          <w:kern w:val="0"/>
          <w:sz w:val="28"/>
          <w:szCs w:val="28"/>
        </w:rPr>
      </w:pPr>
      <w:r w:rsidRPr="00BA7187">
        <w:rPr>
          <w:rFonts w:ascii="Times New Roman" w:hAnsi="Times New Roman"/>
          <w:spacing w:val="20"/>
          <w:kern w:val="0"/>
          <w:sz w:val="28"/>
          <w:szCs w:val="28"/>
        </w:rPr>
        <w:br w:type="page"/>
      </w:r>
    </w:p>
    <w:p w:rsidR="00BA7187" w:rsidRPr="00BA7187" w:rsidRDefault="00BA7187" w:rsidP="00BA7187">
      <w:pPr>
        <w:overflowPunct w:val="0"/>
        <w:snapToGrid w:val="0"/>
        <w:spacing w:line="300" w:lineRule="auto"/>
        <w:jc w:val="both"/>
        <w:outlineLvl w:val="0"/>
        <w:rPr>
          <w:rFonts w:ascii="Times New Roman" w:hAnsi="Times New Roman"/>
          <w:b/>
          <w:spacing w:val="20"/>
          <w:sz w:val="32"/>
          <w:szCs w:val="32"/>
        </w:rPr>
      </w:pPr>
      <w:r w:rsidRPr="00BA7187">
        <w:rPr>
          <w:rFonts w:ascii="Times New Roman" w:hAnsi="Times New Roman"/>
          <w:b/>
          <w:spacing w:val="20"/>
          <w:sz w:val="32"/>
          <w:szCs w:val="32"/>
        </w:rPr>
        <w:lastRenderedPageBreak/>
        <w:t>職員關係與福利</w:t>
      </w:r>
    </w:p>
    <w:p w:rsidR="002D10EE" w:rsidRPr="005D3F0E" w:rsidRDefault="00BA7187" w:rsidP="002D10EE">
      <w:pPr>
        <w:tabs>
          <w:tab w:val="left" w:pos="900"/>
        </w:tabs>
        <w:overflowPunct w:val="0"/>
        <w:snapToGrid w:val="0"/>
        <w:jc w:val="both"/>
        <w:rPr>
          <w:rFonts w:ascii="Times New Roman" w:hAnsi="Times New Roman"/>
          <w:spacing w:val="20"/>
          <w:sz w:val="28"/>
          <w:szCs w:val="28"/>
          <w:lang w:eastAsia="zh-HK"/>
        </w:rPr>
      </w:pPr>
      <w:r w:rsidRPr="00BA7187">
        <w:rPr>
          <w:rFonts w:ascii="Times New Roman" w:hAnsi="Times New Roman" w:hint="eastAsia"/>
          <w:spacing w:val="20"/>
          <w:sz w:val="28"/>
          <w:szCs w:val="28"/>
        </w:rPr>
        <w:t>職員關係小組負責處理廉署人員的職員關係和福利事宜。小組與</w:t>
      </w:r>
      <w:r w:rsidRPr="00BA7187">
        <w:rPr>
          <w:rFonts w:ascii="Times New Roman" w:hAnsi="Times New Roman"/>
          <w:spacing w:val="20"/>
          <w:sz w:val="28"/>
          <w:szCs w:val="28"/>
        </w:rPr>
        <w:t>廉署職員康樂會</w:t>
      </w:r>
      <w:r w:rsidRPr="00BA7187">
        <w:rPr>
          <w:rFonts w:ascii="Times New Roman" w:hAnsi="Times New Roman" w:hint="eastAsia"/>
          <w:spacing w:val="20"/>
          <w:sz w:val="28"/>
          <w:szCs w:val="28"/>
        </w:rPr>
        <w:t>不時合辦康體及福利活動，向</w:t>
      </w:r>
      <w:r w:rsidRPr="00BA7187">
        <w:rPr>
          <w:rFonts w:ascii="Times New Roman" w:hAnsi="Times New Roman"/>
          <w:spacing w:val="20"/>
          <w:sz w:val="28"/>
          <w:szCs w:val="28"/>
        </w:rPr>
        <w:t>廉署</w:t>
      </w:r>
      <w:r w:rsidRPr="00BA7187">
        <w:rPr>
          <w:rFonts w:ascii="Times New Roman" w:hAnsi="Times New Roman" w:hint="eastAsia"/>
          <w:spacing w:val="20"/>
          <w:sz w:val="28"/>
          <w:szCs w:val="28"/>
        </w:rPr>
        <w:t>人員及其家屬提倡</w:t>
      </w:r>
      <w:r w:rsidRPr="00BA7187">
        <w:rPr>
          <w:rFonts w:ascii="Times New Roman" w:hAnsi="Times New Roman"/>
          <w:spacing w:val="20"/>
          <w:sz w:val="28"/>
          <w:szCs w:val="28"/>
        </w:rPr>
        <w:t>建立健康的生活模式</w:t>
      </w:r>
      <w:r w:rsidRPr="00BA7187">
        <w:rPr>
          <w:rFonts w:ascii="Times New Roman" w:hAnsi="Times New Roman" w:hint="eastAsia"/>
          <w:spacing w:val="20"/>
          <w:sz w:val="28"/>
          <w:szCs w:val="28"/>
        </w:rPr>
        <w:t>，以平衡工作與生活。小組亦負責增強管理人員與同事之間就員工關注事宜的溝通，照顧同事的福祉，並就員工的需要作出支援。</w:t>
      </w:r>
      <w:r w:rsidRPr="00BA7187">
        <w:rPr>
          <w:rFonts w:ascii="Times New Roman" w:hAnsi="Times New Roman" w:hint="eastAsia"/>
          <w:spacing w:val="20"/>
          <w:sz w:val="28"/>
          <w:szCs w:val="28"/>
          <w:lang w:eastAsia="zh-HK"/>
        </w:rPr>
        <w:t>年內</w:t>
      </w:r>
      <w:r w:rsidRPr="00BA7187">
        <w:rPr>
          <w:rFonts w:ascii="Times New Roman" w:hAnsi="Times New Roman" w:hint="eastAsia"/>
          <w:spacing w:val="20"/>
          <w:sz w:val="28"/>
          <w:szCs w:val="28"/>
        </w:rPr>
        <w:t>，</w:t>
      </w:r>
      <w:r w:rsidRPr="00BA7187">
        <w:rPr>
          <w:rFonts w:ascii="Times New Roman" w:hAnsi="Times New Roman" w:hint="eastAsia"/>
          <w:spacing w:val="20"/>
          <w:sz w:val="28"/>
          <w:szCs w:val="28"/>
          <w:lang w:eastAsia="zh-HK"/>
        </w:rPr>
        <w:t>小組在</w:t>
      </w:r>
      <w:r w:rsidRPr="005D3F0E">
        <w:rPr>
          <w:rFonts w:ascii="Times New Roman" w:hAnsi="Times New Roman" w:hint="eastAsia"/>
          <w:spacing w:val="20"/>
          <w:sz w:val="28"/>
          <w:szCs w:val="28"/>
          <w:lang w:eastAsia="zh-HK"/>
        </w:rPr>
        <w:t>遵守社交距離及</w:t>
      </w:r>
      <w:r w:rsidRPr="005D3F0E">
        <w:rPr>
          <w:rFonts w:ascii="Times New Roman" w:hAnsi="Times New Roman" w:hint="eastAsia"/>
          <w:color w:val="000000" w:themeColor="text1"/>
          <w:spacing w:val="20"/>
          <w:sz w:val="28"/>
          <w:szCs w:val="28"/>
        </w:rPr>
        <w:t>在家工作</w:t>
      </w:r>
      <w:r w:rsidRPr="005D3F0E">
        <w:rPr>
          <w:rFonts w:ascii="Times New Roman" w:hAnsi="Times New Roman" w:hint="eastAsia"/>
          <w:color w:val="000000" w:themeColor="text1"/>
          <w:spacing w:val="20"/>
          <w:sz w:val="28"/>
          <w:szCs w:val="28"/>
          <w:lang w:eastAsia="zh-HK"/>
        </w:rPr>
        <w:t>安排</w:t>
      </w:r>
      <w:r w:rsidRPr="005D3F0E">
        <w:rPr>
          <w:rFonts w:ascii="Times New Roman" w:hAnsi="Times New Roman" w:hint="eastAsia"/>
          <w:spacing w:val="20"/>
          <w:sz w:val="28"/>
          <w:szCs w:val="28"/>
          <w:lang w:eastAsia="zh-HK"/>
        </w:rPr>
        <w:t>防疫措施之餘，舉辦多項</w:t>
      </w:r>
      <w:r w:rsidRPr="005D3F0E">
        <w:rPr>
          <w:rFonts w:ascii="Times New Roman" w:hAnsi="Times New Roman" w:hint="eastAsia"/>
          <w:color w:val="000000" w:themeColor="text1"/>
          <w:spacing w:val="20"/>
          <w:sz w:val="28"/>
          <w:szCs w:val="28"/>
          <w:lang w:eastAsia="zh-HK"/>
        </w:rPr>
        <w:t>面對面項目和</w:t>
      </w:r>
      <w:r w:rsidR="002D10EE" w:rsidRPr="005D3F0E">
        <w:rPr>
          <w:rFonts w:ascii="Times New Roman" w:hAnsi="Times New Roman" w:hint="eastAsia"/>
          <w:spacing w:val="20"/>
          <w:sz w:val="28"/>
          <w:szCs w:val="28"/>
          <w:lang w:eastAsia="zh-HK"/>
        </w:rPr>
        <w:t>活動</w:t>
      </w:r>
      <w:r w:rsidR="002D10EE" w:rsidRPr="005D3F0E">
        <w:rPr>
          <w:rFonts w:ascii="Times New Roman" w:hAnsi="Times New Roman"/>
          <w:sz w:val="28"/>
          <w:szCs w:val="28"/>
        </w:rPr>
        <w:t>，包括：</w:t>
      </w:r>
    </w:p>
    <w:p w:rsidR="002D10EE" w:rsidRPr="005D3F0E" w:rsidRDefault="002D10EE" w:rsidP="002D10EE">
      <w:pPr>
        <w:pStyle w:val="afd"/>
        <w:numPr>
          <w:ilvl w:val="0"/>
          <w:numId w:val="30"/>
        </w:numPr>
        <w:tabs>
          <w:tab w:val="left" w:pos="993"/>
        </w:tabs>
        <w:overflowPunct w:val="0"/>
        <w:snapToGrid w:val="0"/>
        <w:ind w:left="993" w:hanging="993"/>
        <w:jc w:val="both"/>
        <w:rPr>
          <w:rFonts w:ascii="Times New Roman" w:eastAsia="新細明體" w:hAnsi="Times New Roman"/>
          <w:b w:val="0"/>
          <w:szCs w:val="28"/>
        </w:rPr>
      </w:pPr>
      <w:r w:rsidRPr="005D3F0E">
        <w:rPr>
          <w:rFonts w:ascii="Times New Roman" w:eastAsia="新細明體" w:hAnsi="Times New Roman"/>
          <w:b w:val="0"/>
          <w:szCs w:val="28"/>
        </w:rPr>
        <w:t>職員協商委員會</w:t>
      </w:r>
      <w:r w:rsidRPr="005D3F0E">
        <w:rPr>
          <w:rFonts w:ascii="Times New Roman" w:eastAsia="新細明體" w:hAnsi="Times New Roman"/>
          <w:b w:val="0"/>
          <w:szCs w:val="28"/>
        </w:rPr>
        <w:t>—</w:t>
      </w:r>
      <w:r w:rsidRPr="005D3F0E">
        <w:rPr>
          <w:rFonts w:eastAsiaTheme="minorEastAsia" w:hint="eastAsia"/>
          <w:b w:val="0"/>
          <w:color w:val="000000" w:themeColor="text1"/>
          <w:kern w:val="24"/>
          <w:szCs w:val="28"/>
        </w:rPr>
        <w:t>透過定期會議，員工可就有關服務條件、福利及共同關注的事宜表達意見。</w:t>
      </w:r>
      <w:r w:rsidRPr="005D3F0E">
        <w:rPr>
          <w:rFonts w:ascii="Times New Roman" w:eastAsia="新細明體" w:hAnsi="Times New Roman"/>
          <w:b w:val="0"/>
          <w:szCs w:val="28"/>
        </w:rPr>
        <w:t>二</w:t>
      </w:r>
      <w:r w:rsidRPr="005D3F0E">
        <w:rPr>
          <w:rFonts w:ascii="Times New Roman" w:eastAsia="新細明體" w:hAnsi="Times New Roman" w:hint="eastAsia"/>
          <w:b w:val="0"/>
          <w:szCs w:val="28"/>
          <w:lang w:eastAsia="zh-HK"/>
        </w:rPr>
        <w:t>零二零</w:t>
      </w:r>
      <w:r w:rsidRPr="005D3F0E">
        <w:rPr>
          <w:rFonts w:ascii="Times New Roman" w:eastAsia="新細明體" w:hAnsi="Times New Roman"/>
          <w:b w:val="0"/>
          <w:szCs w:val="28"/>
        </w:rPr>
        <w:t>年共舉行了</w:t>
      </w:r>
      <w:r w:rsidRPr="005D3F0E">
        <w:rPr>
          <w:rFonts w:ascii="Times New Roman" w:eastAsia="新細明體" w:hAnsi="Times New Roman" w:hint="eastAsia"/>
          <w:b w:val="0"/>
          <w:szCs w:val="28"/>
          <w:lang w:eastAsia="zh-HK"/>
        </w:rPr>
        <w:t>九</w:t>
      </w:r>
      <w:r w:rsidRPr="005D3F0E">
        <w:rPr>
          <w:rFonts w:ascii="Times New Roman" w:eastAsia="新細明體" w:hAnsi="Times New Roman"/>
          <w:b w:val="0"/>
          <w:szCs w:val="28"/>
        </w:rPr>
        <w:t>次會議。</w:t>
      </w:r>
    </w:p>
    <w:p w:rsidR="002D10EE" w:rsidRPr="005D3F0E" w:rsidRDefault="002D10EE" w:rsidP="002D10EE">
      <w:pPr>
        <w:pStyle w:val="afd"/>
        <w:numPr>
          <w:ilvl w:val="0"/>
          <w:numId w:val="30"/>
        </w:numPr>
        <w:tabs>
          <w:tab w:val="left" w:pos="993"/>
        </w:tabs>
        <w:overflowPunct w:val="0"/>
        <w:snapToGrid w:val="0"/>
        <w:ind w:left="993" w:hanging="993"/>
        <w:jc w:val="both"/>
        <w:rPr>
          <w:rFonts w:ascii="Times New Roman" w:eastAsia="新細明體" w:hAnsi="Times New Roman"/>
          <w:b w:val="0"/>
          <w:szCs w:val="28"/>
        </w:rPr>
      </w:pPr>
      <w:r w:rsidRPr="005D3F0E">
        <w:rPr>
          <w:rFonts w:ascii="Times New Roman" w:eastAsia="新細明體" w:hAnsi="Times New Roman"/>
          <w:b w:val="0"/>
          <w:szCs w:val="28"/>
        </w:rPr>
        <w:t>職員康體活動</w:t>
      </w:r>
      <w:r w:rsidRPr="005D3F0E">
        <w:rPr>
          <w:rFonts w:ascii="Times New Roman" w:eastAsia="新細明體" w:hAnsi="Times New Roman"/>
          <w:b w:val="0"/>
          <w:szCs w:val="28"/>
        </w:rPr>
        <w:t>—</w:t>
      </w:r>
      <w:r w:rsidRPr="005D3F0E">
        <w:rPr>
          <w:rFonts w:eastAsiaTheme="minorEastAsia" w:hint="eastAsia"/>
          <w:b w:val="0"/>
          <w:color w:val="000000" w:themeColor="text1"/>
          <w:kern w:val="24"/>
          <w:szCs w:val="28"/>
        </w:rPr>
        <w:t>向同事推廣健康生活模式，促進工作與生活間的平衡。</w:t>
      </w:r>
      <w:r w:rsidRPr="005D3F0E">
        <w:rPr>
          <w:rFonts w:ascii="Times New Roman" w:eastAsia="新細明體" w:hAnsi="Times New Roman"/>
          <w:b w:val="0"/>
          <w:szCs w:val="28"/>
        </w:rPr>
        <w:t>。二零</w:t>
      </w:r>
      <w:r w:rsidRPr="005D3F0E">
        <w:rPr>
          <w:rFonts w:ascii="Times New Roman" w:eastAsia="新細明體" w:hAnsi="Times New Roman" w:hint="eastAsia"/>
          <w:b w:val="0"/>
          <w:szCs w:val="28"/>
          <w:lang w:eastAsia="zh-HK"/>
        </w:rPr>
        <w:t>二零</w:t>
      </w:r>
      <w:r w:rsidRPr="005D3F0E">
        <w:rPr>
          <w:rFonts w:ascii="Times New Roman" w:eastAsia="新細明體" w:hAnsi="Times New Roman"/>
          <w:b w:val="0"/>
          <w:szCs w:val="28"/>
        </w:rPr>
        <w:t>年內，同事共參加了</w:t>
      </w:r>
      <w:r w:rsidRPr="005D3F0E">
        <w:rPr>
          <w:rFonts w:ascii="Times New Roman" w:eastAsia="新細明體" w:hAnsi="Times New Roman"/>
          <w:b w:val="0"/>
          <w:szCs w:val="28"/>
        </w:rPr>
        <w:t>17</w:t>
      </w:r>
      <w:r w:rsidRPr="005D3F0E">
        <w:rPr>
          <w:rFonts w:ascii="Times New Roman" w:eastAsia="新細明體" w:hAnsi="Times New Roman"/>
          <w:b w:val="0"/>
          <w:szCs w:val="28"/>
        </w:rPr>
        <w:t>項康體活動。</w:t>
      </w:r>
    </w:p>
    <w:p w:rsidR="002D10EE" w:rsidRPr="005D3F0E" w:rsidRDefault="002D10EE" w:rsidP="002D10EE">
      <w:pPr>
        <w:pStyle w:val="afd"/>
        <w:numPr>
          <w:ilvl w:val="0"/>
          <w:numId w:val="30"/>
        </w:numPr>
        <w:tabs>
          <w:tab w:val="left" w:pos="993"/>
        </w:tabs>
        <w:overflowPunct w:val="0"/>
        <w:snapToGrid w:val="0"/>
        <w:ind w:left="993" w:hanging="993"/>
        <w:jc w:val="both"/>
        <w:rPr>
          <w:rFonts w:ascii="Times New Roman" w:eastAsia="新細明體" w:hAnsi="Times New Roman"/>
          <w:b w:val="0"/>
          <w:szCs w:val="28"/>
        </w:rPr>
      </w:pPr>
      <w:r w:rsidRPr="005D3F0E">
        <w:rPr>
          <w:rFonts w:ascii="Times New Roman" w:eastAsia="新細明體" w:hAnsi="Times New Roman"/>
          <w:b w:val="0"/>
          <w:szCs w:val="28"/>
        </w:rPr>
        <w:t>職員建議書計劃</w:t>
      </w:r>
      <w:r w:rsidRPr="005D3F0E">
        <w:rPr>
          <w:rFonts w:ascii="Times New Roman" w:eastAsia="新細明體" w:hAnsi="Times New Roman"/>
          <w:b w:val="0"/>
          <w:szCs w:val="28"/>
        </w:rPr>
        <w:t>—</w:t>
      </w:r>
      <w:r w:rsidRPr="005D3F0E">
        <w:rPr>
          <w:rFonts w:eastAsiaTheme="minorEastAsia" w:hint="eastAsia"/>
          <w:b w:val="0"/>
          <w:color w:val="000000" w:themeColor="text1"/>
          <w:kern w:val="24"/>
          <w:szCs w:val="28"/>
        </w:rPr>
        <w:t>鼓勵同事就善用資源、改善工作效率及保護環境等範圍提出建議。</w:t>
      </w:r>
      <w:r w:rsidRPr="005D3F0E">
        <w:rPr>
          <w:rFonts w:ascii="Times New Roman" w:eastAsia="新細明體" w:hAnsi="Times New Roman"/>
          <w:b w:val="0"/>
          <w:szCs w:val="28"/>
        </w:rPr>
        <w:t>二零</w:t>
      </w:r>
      <w:r w:rsidRPr="005D3F0E">
        <w:rPr>
          <w:rFonts w:ascii="Times New Roman" w:eastAsia="新細明體" w:hAnsi="Times New Roman" w:hint="eastAsia"/>
          <w:b w:val="0"/>
          <w:szCs w:val="28"/>
          <w:lang w:eastAsia="zh-HK"/>
        </w:rPr>
        <w:t>二零</w:t>
      </w:r>
      <w:r w:rsidRPr="005D3F0E">
        <w:rPr>
          <w:rFonts w:ascii="Times New Roman" w:eastAsia="新細明體" w:hAnsi="Times New Roman"/>
          <w:b w:val="0"/>
          <w:szCs w:val="28"/>
        </w:rPr>
        <w:t>年內，委員會共考慮了</w:t>
      </w:r>
      <w:r w:rsidRPr="005D3F0E">
        <w:rPr>
          <w:rFonts w:ascii="Times New Roman" w:eastAsia="新細明體" w:hAnsi="Times New Roman"/>
          <w:b w:val="0"/>
          <w:szCs w:val="28"/>
        </w:rPr>
        <w:t>27</w:t>
      </w:r>
      <w:r w:rsidRPr="005D3F0E">
        <w:rPr>
          <w:rFonts w:ascii="Times New Roman" w:eastAsia="新細明體" w:hAnsi="Times New Roman"/>
          <w:b w:val="0"/>
          <w:szCs w:val="28"/>
        </w:rPr>
        <w:t>份建議，其中</w:t>
      </w:r>
      <w:r w:rsidR="00110FC4" w:rsidRPr="005D3F0E">
        <w:rPr>
          <w:rFonts w:ascii="Times New Roman" w:eastAsia="新細明體" w:hAnsi="Times New Roman" w:hint="eastAsia"/>
          <w:b w:val="0"/>
          <w:szCs w:val="28"/>
          <w:lang w:eastAsia="zh-HK"/>
        </w:rPr>
        <w:t>八</w:t>
      </w:r>
      <w:r w:rsidRPr="005D3F0E">
        <w:rPr>
          <w:rFonts w:ascii="Times New Roman" w:eastAsia="新細明體" w:hAnsi="Times New Roman"/>
          <w:b w:val="0"/>
          <w:szCs w:val="28"/>
        </w:rPr>
        <w:t>份建議獲獎。</w:t>
      </w:r>
    </w:p>
    <w:p w:rsidR="002D10EE" w:rsidRPr="005D3F0E" w:rsidRDefault="002D10EE" w:rsidP="002D10EE">
      <w:pPr>
        <w:pStyle w:val="afd"/>
        <w:numPr>
          <w:ilvl w:val="0"/>
          <w:numId w:val="30"/>
        </w:numPr>
        <w:tabs>
          <w:tab w:val="left" w:pos="993"/>
        </w:tabs>
        <w:overflowPunct w:val="0"/>
        <w:snapToGrid w:val="0"/>
        <w:ind w:left="993" w:hanging="993"/>
        <w:jc w:val="both"/>
        <w:rPr>
          <w:rFonts w:ascii="Times New Roman" w:eastAsia="新細明體" w:hAnsi="Times New Roman"/>
          <w:b w:val="0"/>
          <w:szCs w:val="28"/>
        </w:rPr>
      </w:pPr>
      <w:r w:rsidRPr="005D3F0E">
        <w:rPr>
          <w:rFonts w:ascii="Times New Roman" w:eastAsia="新細明體" w:hAnsi="Times New Roman"/>
          <w:b w:val="0"/>
          <w:szCs w:val="28"/>
        </w:rPr>
        <w:t>儲蓄互助社</w:t>
      </w:r>
      <w:r w:rsidRPr="005D3F0E">
        <w:rPr>
          <w:rFonts w:ascii="Times New Roman" w:eastAsia="新細明體" w:hAnsi="Times New Roman"/>
          <w:b w:val="0"/>
          <w:szCs w:val="28"/>
        </w:rPr>
        <w:t>—</w:t>
      </w:r>
      <w:r w:rsidRPr="005D3F0E">
        <w:rPr>
          <w:rFonts w:ascii="Times New Roman" w:eastAsia="新細明體" w:hAnsi="Times New Roman"/>
          <w:b w:val="0"/>
          <w:szCs w:val="28"/>
        </w:rPr>
        <w:t>根據《儲蓄互助社條例》（第</w:t>
      </w:r>
      <w:r w:rsidRPr="005D3F0E">
        <w:rPr>
          <w:rFonts w:ascii="Times New Roman" w:eastAsia="新細明體" w:hAnsi="Times New Roman"/>
          <w:b w:val="0"/>
          <w:szCs w:val="28"/>
        </w:rPr>
        <w:t>119</w:t>
      </w:r>
      <w:r w:rsidRPr="005D3F0E">
        <w:rPr>
          <w:rFonts w:ascii="Times New Roman" w:eastAsia="新細明體" w:hAnsi="Times New Roman"/>
          <w:b w:val="0"/>
          <w:szCs w:val="28"/>
        </w:rPr>
        <w:t>章）鼓勵社員儲蓄，並為社員提供貸款服務。至二零</w:t>
      </w:r>
      <w:r w:rsidRPr="005D3F0E">
        <w:rPr>
          <w:rFonts w:ascii="Times New Roman" w:eastAsia="新細明體" w:hAnsi="Times New Roman" w:hint="eastAsia"/>
          <w:b w:val="0"/>
          <w:szCs w:val="28"/>
          <w:lang w:eastAsia="zh-HK"/>
        </w:rPr>
        <w:t>二零</w:t>
      </w:r>
      <w:r w:rsidRPr="005D3F0E">
        <w:rPr>
          <w:rFonts w:ascii="Times New Roman" w:eastAsia="新細明體" w:hAnsi="Times New Roman"/>
          <w:b w:val="0"/>
          <w:szCs w:val="28"/>
        </w:rPr>
        <w:t>年年底，共有</w:t>
      </w:r>
      <w:r w:rsidRPr="005D3F0E">
        <w:rPr>
          <w:rFonts w:ascii="Times New Roman" w:eastAsia="新細明體" w:hAnsi="Times New Roman"/>
          <w:b w:val="0"/>
          <w:szCs w:val="28"/>
        </w:rPr>
        <w:t>825</w:t>
      </w:r>
      <w:r w:rsidRPr="005D3F0E">
        <w:rPr>
          <w:rFonts w:ascii="Times New Roman" w:eastAsia="新細明體" w:hAnsi="Times New Roman"/>
          <w:b w:val="0"/>
          <w:szCs w:val="28"/>
        </w:rPr>
        <w:t>名社員，儲蓄總額約</w:t>
      </w:r>
      <w:r w:rsidRPr="005D3F0E">
        <w:rPr>
          <w:rFonts w:ascii="Times New Roman" w:eastAsia="新細明體" w:hAnsi="Times New Roman"/>
          <w:b w:val="0"/>
          <w:szCs w:val="28"/>
        </w:rPr>
        <w:t>1</w:t>
      </w:r>
      <w:r w:rsidRPr="005D3F0E">
        <w:rPr>
          <w:rFonts w:ascii="Times New Roman" w:eastAsia="新細明體" w:hAnsi="Times New Roman"/>
          <w:b w:val="0"/>
          <w:szCs w:val="28"/>
        </w:rPr>
        <w:t>億</w:t>
      </w:r>
      <w:r w:rsidRPr="005D3F0E">
        <w:rPr>
          <w:rFonts w:ascii="Times New Roman" w:eastAsia="新細明體" w:hAnsi="Times New Roman"/>
          <w:b w:val="0"/>
          <w:szCs w:val="28"/>
        </w:rPr>
        <w:t>6</w:t>
      </w:r>
      <w:r w:rsidRPr="005D3F0E">
        <w:rPr>
          <w:rFonts w:ascii="Times New Roman" w:eastAsia="新細明體" w:hAnsi="Times New Roman"/>
          <w:b w:val="0"/>
          <w:szCs w:val="28"/>
        </w:rPr>
        <w:t>千萬元。</w:t>
      </w:r>
    </w:p>
    <w:p w:rsidR="00BA7187" w:rsidRDefault="00BA7187" w:rsidP="00BA7187">
      <w:pPr>
        <w:tabs>
          <w:tab w:val="left" w:pos="900"/>
        </w:tabs>
        <w:overflowPunct w:val="0"/>
        <w:snapToGrid w:val="0"/>
        <w:jc w:val="both"/>
        <w:rPr>
          <w:rFonts w:ascii="Times New Roman" w:hAnsi="Times New Roman"/>
          <w:spacing w:val="20"/>
          <w:sz w:val="28"/>
          <w:szCs w:val="28"/>
        </w:rPr>
      </w:pPr>
    </w:p>
    <w:p w:rsidR="0011016F" w:rsidRPr="00BA7187" w:rsidRDefault="0011016F" w:rsidP="00BA7187">
      <w:pPr>
        <w:tabs>
          <w:tab w:val="left" w:pos="900"/>
        </w:tabs>
        <w:overflowPunct w:val="0"/>
        <w:snapToGrid w:val="0"/>
        <w:jc w:val="both"/>
        <w:rPr>
          <w:rFonts w:ascii="Times New Roman" w:hAnsi="Times New Roman"/>
          <w:spacing w:val="20"/>
          <w:sz w:val="28"/>
          <w:szCs w:val="28"/>
        </w:rPr>
      </w:pPr>
    </w:p>
    <w:p w:rsidR="00BA7187" w:rsidRPr="00BA7187" w:rsidRDefault="00BA7187" w:rsidP="00BA7187">
      <w:pPr>
        <w:overflowPunct w:val="0"/>
        <w:snapToGrid w:val="0"/>
        <w:spacing w:line="300" w:lineRule="auto"/>
        <w:jc w:val="both"/>
        <w:outlineLvl w:val="0"/>
        <w:rPr>
          <w:rFonts w:ascii="Times New Roman" w:hAnsi="Times New Roman"/>
          <w:b/>
          <w:spacing w:val="20"/>
          <w:sz w:val="32"/>
          <w:szCs w:val="32"/>
        </w:rPr>
      </w:pPr>
      <w:r w:rsidRPr="00BA7187">
        <w:rPr>
          <w:rFonts w:ascii="Times New Roman" w:hAnsi="Times New Roman" w:hint="eastAsia"/>
          <w:b/>
          <w:spacing w:val="20"/>
          <w:sz w:val="32"/>
          <w:szCs w:val="32"/>
        </w:rPr>
        <w:t>職業安全健康</w:t>
      </w:r>
    </w:p>
    <w:p w:rsidR="00BA7187" w:rsidRPr="00BA7187" w:rsidRDefault="00BA7187" w:rsidP="00BA7187">
      <w:pPr>
        <w:tabs>
          <w:tab w:val="left" w:pos="900"/>
        </w:tabs>
        <w:overflowPunct w:val="0"/>
        <w:snapToGrid w:val="0"/>
        <w:jc w:val="both"/>
        <w:rPr>
          <w:rFonts w:ascii="Times New Roman" w:hAnsi="Times New Roman"/>
          <w:spacing w:val="20"/>
          <w:sz w:val="28"/>
          <w:szCs w:val="28"/>
        </w:rPr>
      </w:pPr>
      <w:r w:rsidRPr="00BA7187">
        <w:rPr>
          <w:rFonts w:ascii="Times New Roman" w:hAnsi="Times New Roman" w:hint="eastAsia"/>
          <w:spacing w:val="20"/>
          <w:sz w:val="28"/>
          <w:szCs w:val="28"/>
        </w:rPr>
        <w:t>廉署致力為員工提供安全和健康的工作間，署內有</w:t>
      </w:r>
      <w:r w:rsidRPr="00BA7187">
        <w:rPr>
          <w:rFonts w:ascii="Times New Roman" w:hAnsi="Times New Roman"/>
          <w:spacing w:val="20"/>
          <w:sz w:val="28"/>
          <w:szCs w:val="28"/>
        </w:rPr>
        <w:t>93</w:t>
      </w:r>
      <w:r w:rsidRPr="00BA7187">
        <w:rPr>
          <w:rFonts w:ascii="Times New Roman" w:hAnsi="Times New Roman" w:hint="eastAsia"/>
          <w:spacing w:val="20"/>
          <w:sz w:val="28"/>
          <w:szCs w:val="28"/>
        </w:rPr>
        <w:t>名職安健主任，負責在其所屬部門內，支援各項有關職安健的計劃和措施，包括顯示屏幕設備評估和工作間安全檢查計劃。</w:t>
      </w:r>
    </w:p>
    <w:p w:rsidR="00BA7187" w:rsidRPr="00BA7187" w:rsidRDefault="00BA7187" w:rsidP="00BA7187">
      <w:pPr>
        <w:tabs>
          <w:tab w:val="left" w:pos="900"/>
        </w:tabs>
        <w:overflowPunct w:val="0"/>
        <w:snapToGrid w:val="0"/>
        <w:jc w:val="both"/>
        <w:rPr>
          <w:rFonts w:ascii="Times New Roman" w:hAnsi="Times New Roman"/>
          <w:spacing w:val="20"/>
          <w:sz w:val="28"/>
          <w:szCs w:val="28"/>
        </w:rPr>
      </w:pPr>
    </w:p>
    <w:p w:rsidR="00BA7187" w:rsidRPr="00BA7187" w:rsidRDefault="00BA7187" w:rsidP="00BA7187">
      <w:pPr>
        <w:tabs>
          <w:tab w:val="left" w:pos="900"/>
        </w:tabs>
        <w:overflowPunct w:val="0"/>
        <w:snapToGrid w:val="0"/>
        <w:jc w:val="both"/>
        <w:rPr>
          <w:rFonts w:ascii="Times New Roman" w:hAnsi="Times New Roman"/>
          <w:spacing w:val="20"/>
          <w:sz w:val="28"/>
          <w:szCs w:val="28"/>
        </w:rPr>
      </w:pPr>
      <w:r w:rsidRPr="00BA7187">
        <w:rPr>
          <w:rFonts w:ascii="Times New Roman" w:hAnsi="Times New Roman" w:hint="eastAsia"/>
          <w:spacing w:val="20"/>
          <w:sz w:val="28"/>
          <w:szCs w:val="28"/>
        </w:rPr>
        <w:t>年內，廉署安排了</w:t>
      </w:r>
      <w:r w:rsidRPr="00BA7187">
        <w:rPr>
          <w:rFonts w:ascii="Times New Roman" w:hAnsi="Times New Roman" w:hint="eastAsia"/>
          <w:spacing w:val="20"/>
          <w:sz w:val="28"/>
          <w:szCs w:val="28"/>
          <w:lang w:eastAsia="zh-HK"/>
        </w:rPr>
        <w:t>各種</w:t>
      </w:r>
      <w:r w:rsidRPr="00BA7187">
        <w:rPr>
          <w:rFonts w:ascii="Times New Roman" w:hAnsi="Times New Roman" w:hint="eastAsia"/>
          <w:spacing w:val="20"/>
          <w:sz w:val="28"/>
          <w:szCs w:val="28"/>
        </w:rPr>
        <w:t>職安健培訓課程，包括消防安全、處理可疑物品</w:t>
      </w:r>
      <w:r w:rsidRPr="00BA7187">
        <w:rPr>
          <w:rFonts w:ascii="Times New Roman" w:hAnsi="Times New Roman" w:hint="eastAsia"/>
          <w:spacing w:val="20"/>
          <w:sz w:val="28"/>
          <w:szCs w:val="28"/>
          <w:lang w:eastAsia="zh-HK"/>
        </w:rPr>
        <w:t>及</w:t>
      </w:r>
      <w:r w:rsidRPr="00BA7187">
        <w:rPr>
          <w:rFonts w:ascii="Times New Roman" w:hAnsi="Times New Roman" w:hint="eastAsia"/>
          <w:spacing w:val="20"/>
          <w:sz w:val="28"/>
          <w:szCs w:val="28"/>
        </w:rPr>
        <w:t>建築地盤</w:t>
      </w:r>
      <w:r w:rsidRPr="00BA7187">
        <w:rPr>
          <w:rFonts w:ascii="Times New Roman" w:hAnsi="Times New Roman" w:hint="eastAsia"/>
          <w:spacing w:val="20"/>
          <w:sz w:val="28"/>
          <w:szCs w:val="28"/>
          <w:lang w:eastAsia="zh-HK"/>
        </w:rPr>
        <w:t>和</w:t>
      </w:r>
      <w:r w:rsidRPr="00BA7187">
        <w:rPr>
          <w:rFonts w:ascii="Times New Roman" w:hAnsi="Times New Roman" w:hint="eastAsia"/>
          <w:spacing w:val="20"/>
          <w:sz w:val="28"/>
          <w:szCs w:val="28"/>
        </w:rPr>
        <w:t>密閉空間工作</w:t>
      </w:r>
      <w:r w:rsidRPr="00BA7187">
        <w:rPr>
          <w:rFonts w:ascii="Times New Roman" w:hAnsi="Times New Roman" w:hint="eastAsia"/>
          <w:spacing w:val="20"/>
          <w:sz w:val="28"/>
          <w:szCs w:val="28"/>
          <w:lang w:eastAsia="zh-HK"/>
        </w:rPr>
        <w:t>的安全</w:t>
      </w:r>
      <w:r w:rsidRPr="00BA7187">
        <w:rPr>
          <w:rFonts w:ascii="Times New Roman" w:hAnsi="Times New Roman" w:hint="eastAsia"/>
          <w:spacing w:val="20"/>
          <w:sz w:val="28"/>
          <w:szCs w:val="28"/>
        </w:rPr>
        <w:t>，</w:t>
      </w:r>
      <w:r w:rsidRPr="00BA7187">
        <w:rPr>
          <w:rFonts w:ascii="Times New Roman" w:hAnsi="Times New Roman" w:hint="eastAsia"/>
          <w:spacing w:val="20"/>
          <w:sz w:val="28"/>
          <w:szCs w:val="28"/>
          <w:lang w:eastAsia="zh-HK"/>
        </w:rPr>
        <w:t>以配合</w:t>
      </w:r>
      <w:r w:rsidRPr="00BA7187">
        <w:rPr>
          <w:rFonts w:ascii="Times New Roman" w:hAnsi="Times New Roman" w:hint="eastAsia"/>
          <w:spacing w:val="20"/>
          <w:sz w:val="28"/>
          <w:szCs w:val="28"/>
        </w:rPr>
        <w:t>廉署人員</w:t>
      </w:r>
      <w:r w:rsidRPr="00BA7187">
        <w:rPr>
          <w:rFonts w:ascii="Times New Roman" w:hAnsi="Times New Roman" w:hint="eastAsia"/>
          <w:spacing w:val="20"/>
          <w:sz w:val="28"/>
          <w:szCs w:val="28"/>
          <w:lang w:eastAsia="zh-HK"/>
        </w:rPr>
        <w:t>的工作需要</w:t>
      </w:r>
      <w:r w:rsidRPr="00BA7187">
        <w:rPr>
          <w:rFonts w:ascii="Times New Roman" w:hAnsi="Times New Roman" w:hint="eastAsia"/>
          <w:spacing w:val="20"/>
          <w:sz w:val="28"/>
          <w:szCs w:val="28"/>
        </w:rPr>
        <w:t>。</w:t>
      </w:r>
    </w:p>
    <w:p w:rsidR="0011016F" w:rsidRDefault="0011016F" w:rsidP="00BA7187">
      <w:pPr>
        <w:tabs>
          <w:tab w:val="left" w:pos="900"/>
        </w:tabs>
        <w:overflowPunct w:val="0"/>
        <w:snapToGrid w:val="0"/>
        <w:jc w:val="both"/>
        <w:rPr>
          <w:rFonts w:ascii="Times New Roman" w:hAnsi="Times New Roman"/>
          <w:spacing w:val="20"/>
          <w:sz w:val="28"/>
          <w:szCs w:val="28"/>
        </w:rPr>
      </w:pPr>
    </w:p>
    <w:p w:rsidR="00BA7187" w:rsidRPr="00BA7187" w:rsidRDefault="00BA7187" w:rsidP="00BA7187">
      <w:pPr>
        <w:tabs>
          <w:tab w:val="left" w:pos="900"/>
        </w:tabs>
        <w:overflowPunct w:val="0"/>
        <w:snapToGrid w:val="0"/>
        <w:jc w:val="both"/>
        <w:rPr>
          <w:rFonts w:ascii="Times New Roman" w:hAnsi="Times New Roman"/>
          <w:spacing w:val="20"/>
          <w:sz w:val="28"/>
          <w:szCs w:val="28"/>
        </w:rPr>
      </w:pPr>
      <w:r w:rsidRPr="00BA7187">
        <w:rPr>
          <w:rFonts w:ascii="Times New Roman" w:hAnsi="Times New Roman" w:hint="eastAsia"/>
          <w:spacing w:val="20"/>
          <w:sz w:val="28"/>
          <w:szCs w:val="28"/>
        </w:rPr>
        <w:t>為推廣職安健，廉署</w:t>
      </w:r>
      <w:r w:rsidRPr="00BA7187">
        <w:rPr>
          <w:rFonts w:ascii="Times New Roman" w:hAnsi="Times New Roman" w:hint="eastAsia"/>
          <w:spacing w:val="20"/>
          <w:sz w:val="28"/>
          <w:szCs w:val="28"/>
          <w:lang w:eastAsia="zh-HK"/>
        </w:rPr>
        <w:t>不時安排了</w:t>
      </w:r>
      <w:r w:rsidRPr="00BA7187">
        <w:rPr>
          <w:rFonts w:ascii="Times New Roman" w:hAnsi="Times New Roman" w:hint="eastAsia"/>
          <w:spacing w:val="20"/>
          <w:sz w:val="28"/>
          <w:szCs w:val="28"/>
        </w:rPr>
        <w:t>相關主題的展板在廉署大樓內展出，</w:t>
      </w:r>
      <w:r w:rsidRPr="00BA7187">
        <w:rPr>
          <w:rFonts w:ascii="Times New Roman" w:hAnsi="Times New Roman" w:hint="eastAsia"/>
          <w:spacing w:val="20"/>
          <w:sz w:val="28"/>
          <w:szCs w:val="28"/>
          <w:lang w:eastAsia="zh-HK"/>
        </w:rPr>
        <w:t>並</w:t>
      </w:r>
      <w:r w:rsidRPr="00BA7187">
        <w:rPr>
          <w:rFonts w:ascii="Times New Roman" w:hAnsi="Times New Roman" w:hint="eastAsia"/>
          <w:spacing w:val="20"/>
          <w:sz w:val="28"/>
          <w:szCs w:val="28"/>
        </w:rPr>
        <w:t>定期透過內聯網更新</w:t>
      </w:r>
      <w:r w:rsidRPr="00BA7187">
        <w:rPr>
          <w:rFonts w:ascii="Times New Roman" w:hAnsi="Times New Roman" w:hint="eastAsia"/>
          <w:spacing w:val="20"/>
          <w:sz w:val="28"/>
          <w:szCs w:val="28"/>
          <w:lang w:eastAsia="zh-HK"/>
        </w:rPr>
        <w:t>及發放</w:t>
      </w:r>
      <w:r w:rsidRPr="00BA7187">
        <w:rPr>
          <w:rFonts w:ascii="Times New Roman" w:hAnsi="Times New Roman" w:hint="eastAsia"/>
          <w:spacing w:val="20"/>
          <w:sz w:val="28"/>
          <w:szCs w:val="28"/>
        </w:rPr>
        <w:t>職安健的資訊。</w:t>
      </w:r>
    </w:p>
    <w:p w:rsidR="00BA7187" w:rsidRPr="00BA7187" w:rsidRDefault="00BA7187" w:rsidP="00BA7187">
      <w:pPr>
        <w:overflowPunct w:val="0"/>
        <w:autoSpaceDE w:val="0"/>
        <w:autoSpaceDN w:val="0"/>
        <w:snapToGrid w:val="0"/>
        <w:jc w:val="both"/>
        <w:textAlignment w:val="baseline"/>
        <w:rPr>
          <w:rFonts w:ascii="Times New Roman" w:hAnsi="Times New Roman"/>
          <w:spacing w:val="20"/>
          <w:kern w:val="0"/>
          <w:sz w:val="28"/>
          <w:szCs w:val="28"/>
          <w:highlight w:val="yellow"/>
        </w:rPr>
      </w:pPr>
    </w:p>
    <w:p w:rsidR="00BA7187" w:rsidRPr="0011016F" w:rsidRDefault="00BA7187" w:rsidP="00BA7187">
      <w:pPr>
        <w:overflowPunct w:val="0"/>
        <w:autoSpaceDE w:val="0"/>
        <w:autoSpaceDN w:val="0"/>
        <w:snapToGrid w:val="0"/>
        <w:jc w:val="both"/>
        <w:textAlignment w:val="baseline"/>
        <w:rPr>
          <w:rFonts w:ascii="Times New Roman" w:hAnsi="Times New Roman"/>
          <w:spacing w:val="20"/>
          <w:kern w:val="0"/>
          <w:sz w:val="28"/>
          <w:szCs w:val="28"/>
          <w:highlight w:val="yellow"/>
        </w:rPr>
      </w:pPr>
    </w:p>
    <w:p w:rsidR="00BA7187" w:rsidRPr="00BA7187" w:rsidRDefault="00BA7187" w:rsidP="00BA7187">
      <w:pPr>
        <w:overflowPunct w:val="0"/>
        <w:snapToGrid w:val="0"/>
        <w:spacing w:line="300" w:lineRule="auto"/>
        <w:jc w:val="both"/>
        <w:outlineLvl w:val="0"/>
        <w:rPr>
          <w:rFonts w:ascii="Times New Roman" w:hAnsi="Times New Roman"/>
          <w:b/>
          <w:spacing w:val="20"/>
          <w:sz w:val="32"/>
          <w:szCs w:val="32"/>
        </w:rPr>
      </w:pPr>
      <w:r w:rsidRPr="00BA7187">
        <w:rPr>
          <w:rFonts w:ascii="Times New Roman" w:hAnsi="Times New Roman" w:hint="eastAsia"/>
          <w:b/>
          <w:spacing w:val="20"/>
          <w:sz w:val="32"/>
          <w:szCs w:val="32"/>
        </w:rPr>
        <w:t>環境管理</w:t>
      </w:r>
    </w:p>
    <w:p w:rsidR="00BA7187" w:rsidRDefault="00BA7187" w:rsidP="00BA7187">
      <w:pPr>
        <w:tabs>
          <w:tab w:val="left" w:pos="900"/>
        </w:tabs>
        <w:overflowPunct w:val="0"/>
        <w:snapToGrid w:val="0"/>
        <w:jc w:val="both"/>
        <w:rPr>
          <w:rFonts w:ascii="Times New Roman" w:hAnsi="Times New Roman"/>
          <w:spacing w:val="20"/>
          <w:sz w:val="28"/>
          <w:szCs w:val="28"/>
        </w:rPr>
      </w:pPr>
      <w:r w:rsidRPr="00BA7187">
        <w:rPr>
          <w:rFonts w:ascii="Times New Roman" w:hAnsi="Times New Roman" w:hint="eastAsia"/>
          <w:spacing w:val="20"/>
          <w:sz w:val="28"/>
          <w:szCs w:val="28"/>
        </w:rPr>
        <w:t>廉署致力</w:t>
      </w:r>
      <w:r w:rsidRPr="00BA7187">
        <w:rPr>
          <w:rFonts w:ascii="Times New Roman" w:hAnsi="Times New Roman" w:hint="eastAsia"/>
          <w:spacing w:val="20"/>
          <w:sz w:val="28"/>
          <w:szCs w:val="28"/>
          <w:lang w:eastAsia="zh-HK"/>
        </w:rPr>
        <w:t>提倡及營造環保文化</w:t>
      </w:r>
      <w:r w:rsidRPr="00BA7187">
        <w:rPr>
          <w:rFonts w:ascii="Times New Roman" w:hAnsi="Times New Roman" w:hint="eastAsia"/>
          <w:spacing w:val="20"/>
          <w:sz w:val="28"/>
          <w:szCs w:val="28"/>
        </w:rPr>
        <w:t>，</w:t>
      </w:r>
      <w:r w:rsidRPr="00BA7187">
        <w:rPr>
          <w:rFonts w:ascii="Times New Roman" w:hAnsi="Times New Roman" w:hint="eastAsia"/>
          <w:spacing w:val="20"/>
          <w:sz w:val="28"/>
          <w:szCs w:val="28"/>
          <w:lang w:eastAsia="zh-HK"/>
        </w:rPr>
        <w:t>確保辦</w:t>
      </w:r>
      <w:r w:rsidRPr="00BA7187">
        <w:rPr>
          <w:rFonts w:ascii="Times New Roman" w:hAnsi="Times New Roman" w:hint="eastAsia"/>
          <w:spacing w:val="20"/>
          <w:sz w:val="28"/>
          <w:szCs w:val="28"/>
        </w:rPr>
        <w:t>公室</w:t>
      </w:r>
      <w:r w:rsidRPr="00BA7187">
        <w:rPr>
          <w:rFonts w:ascii="Times New Roman" w:hAnsi="Times New Roman" w:hint="eastAsia"/>
          <w:spacing w:val="20"/>
          <w:sz w:val="28"/>
          <w:szCs w:val="28"/>
          <w:lang w:eastAsia="zh-HK"/>
        </w:rPr>
        <w:t>環境和</w:t>
      </w:r>
      <w:r w:rsidRPr="00BA7187">
        <w:rPr>
          <w:rFonts w:ascii="Times New Roman" w:hAnsi="Times New Roman" w:hint="eastAsia"/>
          <w:spacing w:val="20"/>
          <w:sz w:val="28"/>
          <w:szCs w:val="28"/>
        </w:rPr>
        <w:t>運作合乎</w:t>
      </w:r>
      <w:r w:rsidRPr="00BA7187">
        <w:rPr>
          <w:rFonts w:ascii="Times New Roman" w:hAnsi="Times New Roman" w:hint="eastAsia"/>
          <w:spacing w:val="20"/>
          <w:sz w:val="28"/>
          <w:szCs w:val="28"/>
        </w:rPr>
        <w:lastRenderedPageBreak/>
        <w:t>環保原則。由助理處長（行政</w:t>
      </w:r>
      <w:r w:rsidRPr="00BA7187">
        <w:rPr>
          <w:rFonts w:ascii="Times New Roman" w:hAnsi="Times New Roman"/>
          <w:spacing w:val="20"/>
          <w:sz w:val="28"/>
          <w:szCs w:val="28"/>
        </w:rPr>
        <w:t>）</w:t>
      </w:r>
      <w:r w:rsidRPr="00BA7187">
        <w:rPr>
          <w:rFonts w:ascii="Times New Roman" w:hAnsi="Times New Roman" w:hint="eastAsia"/>
          <w:spacing w:val="20"/>
          <w:sz w:val="28"/>
          <w:szCs w:val="28"/>
        </w:rPr>
        <w:t>領導的環境管理工作委員會在部門環保經理的協助下，專責檢討和監察廉署推行環保工作的進展。委員會除負責收集有關環境管理工作的意見和建議外，亦會積極研究各項新的環保措施。在二零</w:t>
      </w:r>
      <w:r w:rsidRPr="00BA7187">
        <w:rPr>
          <w:rFonts w:ascii="Times New Roman" w:hAnsi="Times New Roman" w:hint="eastAsia"/>
          <w:spacing w:val="20"/>
          <w:sz w:val="28"/>
          <w:szCs w:val="28"/>
          <w:lang w:eastAsia="zh-HK"/>
        </w:rPr>
        <w:t>二零</w:t>
      </w:r>
      <w:r w:rsidRPr="00BA7187">
        <w:rPr>
          <w:rFonts w:ascii="Times New Roman" w:hAnsi="Times New Roman" w:hint="eastAsia"/>
          <w:spacing w:val="20"/>
          <w:sz w:val="28"/>
          <w:szCs w:val="28"/>
        </w:rPr>
        <w:t>年，委員會繼續推行以下各項環保措施及舉辦相關活動。</w:t>
      </w:r>
    </w:p>
    <w:p w:rsidR="002D10EE" w:rsidRDefault="002D10EE" w:rsidP="00BA7187">
      <w:pPr>
        <w:tabs>
          <w:tab w:val="left" w:pos="900"/>
        </w:tabs>
        <w:overflowPunct w:val="0"/>
        <w:snapToGrid w:val="0"/>
        <w:jc w:val="both"/>
        <w:rPr>
          <w:rFonts w:ascii="Times New Roman" w:hAnsi="Times New Roman"/>
          <w:spacing w:val="20"/>
          <w:sz w:val="28"/>
          <w:szCs w:val="28"/>
        </w:rPr>
      </w:pPr>
    </w:p>
    <w:tbl>
      <w:tblPr>
        <w:tblStyle w:val="a3"/>
        <w:tblW w:w="0" w:type="auto"/>
        <w:tblLook w:val="04A0" w:firstRow="1" w:lastRow="0" w:firstColumn="1" w:lastColumn="0" w:noHBand="0" w:noVBand="1"/>
      </w:tblPr>
      <w:tblGrid>
        <w:gridCol w:w="704"/>
        <w:gridCol w:w="7592"/>
      </w:tblGrid>
      <w:tr w:rsidR="002D10EE" w:rsidRPr="00C94662" w:rsidTr="00F008A2">
        <w:tc>
          <w:tcPr>
            <w:tcW w:w="704" w:type="dxa"/>
          </w:tcPr>
          <w:p w:rsidR="002D10EE" w:rsidRPr="005D3F0E" w:rsidRDefault="002D10EE" w:rsidP="00F008A2">
            <w:pPr>
              <w:tabs>
                <w:tab w:val="left" w:pos="1080"/>
              </w:tabs>
              <w:overflowPunct w:val="0"/>
              <w:autoSpaceDE w:val="0"/>
              <w:autoSpaceDN w:val="0"/>
              <w:snapToGrid w:val="0"/>
              <w:jc w:val="both"/>
              <w:rPr>
                <w:rFonts w:ascii="Times New Roman" w:hAnsi="Times New Roman"/>
                <w:snapToGrid w:val="0"/>
                <w:kern w:val="0"/>
                <w:sz w:val="28"/>
                <w:szCs w:val="28"/>
                <w:lang w:val="en-GB"/>
              </w:rPr>
            </w:pPr>
            <w:r w:rsidRPr="005D3F0E">
              <w:rPr>
                <w:rFonts w:ascii="Times New Roman" w:hAnsi="Times New Roman" w:hint="eastAsia"/>
                <w:snapToGrid w:val="0"/>
                <w:kern w:val="0"/>
                <w:sz w:val="28"/>
                <w:szCs w:val="28"/>
                <w:lang w:val="en-GB"/>
              </w:rPr>
              <w:t>01</w:t>
            </w:r>
          </w:p>
        </w:tc>
        <w:tc>
          <w:tcPr>
            <w:tcW w:w="7592" w:type="dxa"/>
          </w:tcPr>
          <w:p w:rsidR="002D10EE" w:rsidRPr="005D3F0E" w:rsidRDefault="002D10EE" w:rsidP="00F008A2">
            <w:pPr>
              <w:tabs>
                <w:tab w:val="left" w:pos="1080"/>
              </w:tabs>
              <w:overflowPunct w:val="0"/>
              <w:autoSpaceDE w:val="0"/>
              <w:autoSpaceDN w:val="0"/>
              <w:snapToGrid w:val="0"/>
              <w:jc w:val="both"/>
              <w:rPr>
                <w:rFonts w:ascii="Times New Roman" w:hAnsi="Times New Roman"/>
                <w:snapToGrid w:val="0"/>
                <w:kern w:val="0"/>
                <w:sz w:val="28"/>
                <w:szCs w:val="28"/>
                <w:lang w:val="en-GB"/>
              </w:rPr>
            </w:pPr>
            <w:r w:rsidRPr="005D3F0E">
              <w:rPr>
                <w:rFonts w:ascii="Times New Roman" w:hAnsi="Times New Roman" w:hint="eastAsia"/>
                <w:snapToGrid w:val="0"/>
                <w:kern w:val="0"/>
                <w:sz w:val="28"/>
                <w:szCs w:val="28"/>
                <w:lang w:val="en-GB" w:eastAsia="zh-HK"/>
              </w:rPr>
              <w:t>推行節能措施</w:t>
            </w:r>
          </w:p>
        </w:tc>
      </w:tr>
      <w:tr w:rsidR="002D10EE" w:rsidRPr="00C94662" w:rsidTr="00F008A2">
        <w:tc>
          <w:tcPr>
            <w:tcW w:w="704" w:type="dxa"/>
          </w:tcPr>
          <w:p w:rsidR="002D10EE" w:rsidRPr="005D3F0E" w:rsidRDefault="002D10EE" w:rsidP="00F008A2">
            <w:pPr>
              <w:tabs>
                <w:tab w:val="left" w:pos="1080"/>
              </w:tabs>
              <w:overflowPunct w:val="0"/>
              <w:autoSpaceDE w:val="0"/>
              <w:autoSpaceDN w:val="0"/>
              <w:snapToGrid w:val="0"/>
              <w:jc w:val="both"/>
              <w:rPr>
                <w:rFonts w:ascii="Times New Roman" w:hAnsi="Times New Roman"/>
                <w:snapToGrid w:val="0"/>
                <w:kern w:val="0"/>
                <w:sz w:val="28"/>
                <w:szCs w:val="28"/>
                <w:lang w:val="en-GB"/>
              </w:rPr>
            </w:pPr>
            <w:r w:rsidRPr="005D3F0E">
              <w:rPr>
                <w:rFonts w:ascii="Times New Roman" w:hAnsi="Times New Roman"/>
                <w:snapToGrid w:val="0"/>
                <w:kern w:val="0"/>
                <w:sz w:val="28"/>
                <w:szCs w:val="28"/>
                <w:lang w:val="en-GB"/>
              </w:rPr>
              <w:t>02</w:t>
            </w:r>
          </w:p>
        </w:tc>
        <w:tc>
          <w:tcPr>
            <w:tcW w:w="7592" w:type="dxa"/>
          </w:tcPr>
          <w:p w:rsidR="002D10EE" w:rsidRPr="005D3F0E" w:rsidRDefault="002D10EE" w:rsidP="00F008A2">
            <w:pPr>
              <w:tabs>
                <w:tab w:val="left" w:pos="1080"/>
              </w:tabs>
              <w:overflowPunct w:val="0"/>
              <w:autoSpaceDE w:val="0"/>
              <w:autoSpaceDN w:val="0"/>
              <w:snapToGrid w:val="0"/>
              <w:jc w:val="both"/>
              <w:rPr>
                <w:rFonts w:ascii="Times New Roman" w:hAnsi="Times New Roman"/>
                <w:snapToGrid w:val="0"/>
                <w:kern w:val="0"/>
                <w:sz w:val="28"/>
                <w:szCs w:val="28"/>
                <w:lang w:val="en-GB"/>
              </w:rPr>
            </w:pPr>
            <w:r w:rsidRPr="005D3F0E">
              <w:rPr>
                <w:rFonts w:ascii="Times New Roman" w:hAnsi="Times New Roman" w:hint="eastAsia"/>
                <w:snapToGrid w:val="0"/>
                <w:kern w:val="0"/>
                <w:sz w:val="28"/>
                <w:szCs w:val="28"/>
                <w:lang w:val="en-GB" w:eastAsia="zh-HK"/>
              </w:rPr>
              <w:t>購買環保裝置</w:t>
            </w:r>
          </w:p>
        </w:tc>
      </w:tr>
      <w:tr w:rsidR="002D10EE" w:rsidRPr="00C94662" w:rsidTr="00F008A2">
        <w:tc>
          <w:tcPr>
            <w:tcW w:w="704" w:type="dxa"/>
          </w:tcPr>
          <w:p w:rsidR="002D10EE" w:rsidRPr="005D3F0E" w:rsidRDefault="002D10EE" w:rsidP="00F008A2">
            <w:pPr>
              <w:tabs>
                <w:tab w:val="left" w:pos="1080"/>
              </w:tabs>
              <w:overflowPunct w:val="0"/>
              <w:autoSpaceDE w:val="0"/>
              <w:autoSpaceDN w:val="0"/>
              <w:snapToGrid w:val="0"/>
              <w:jc w:val="both"/>
              <w:rPr>
                <w:rFonts w:ascii="Times New Roman" w:hAnsi="Times New Roman"/>
                <w:snapToGrid w:val="0"/>
                <w:kern w:val="0"/>
                <w:sz w:val="28"/>
                <w:szCs w:val="28"/>
                <w:lang w:val="en-GB"/>
              </w:rPr>
            </w:pPr>
            <w:r w:rsidRPr="005D3F0E">
              <w:rPr>
                <w:rFonts w:ascii="Times New Roman" w:hAnsi="Times New Roman"/>
                <w:snapToGrid w:val="0"/>
                <w:kern w:val="0"/>
                <w:sz w:val="28"/>
                <w:szCs w:val="28"/>
                <w:lang w:val="en-GB"/>
              </w:rPr>
              <w:t>03</w:t>
            </w:r>
          </w:p>
        </w:tc>
        <w:tc>
          <w:tcPr>
            <w:tcW w:w="7592" w:type="dxa"/>
          </w:tcPr>
          <w:p w:rsidR="002D10EE" w:rsidRPr="005D3F0E" w:rsidRDefault="002D10EE" w:rsidP="00F008A2">
            <w:pPr>
              <w:tabs>
                <w:tab w:val="left" w:pos="1080"/>
              </w:tabs>
              <w:overflowPunct w:val="0"/>
              <w:autoSpaceDE w:val="0"/>
              <w:autoSpaceDN w:val="0"/>
              <w:snapToGrid w:val="0"/>
              <w:jc w:val="both"/>
              <w:rPr>
                <w:rFonts w:ascii="Times New Roman" w:hAnsi="Times New Roman"/>
                <w:snapToGrid w:val="0"/>
                <w:kern w:val="0"/>
                <w:sz w:val="28"/>
                <w:szCs w:val="28"/>
                <w:lang w:val="en-GB"/>
              </w:rPr>
            </w:pPr>
            <w:r w:rsidRPr="005D3F0E">
              <w:rPr>
                <w:rFonts w:ascii="Times New Roman" w:hAnsi="Times New Roman" w:hint="eastAsia"/>
                <w:snapToGrid w:val="0"/>
                <w:kern w:val="0"/>
                <w:sz w:val="28"/>
                <w:szCs w:val="28"/>
                <w:lang w:val="en-GB" w:eastAsia="zh-HK"/>
              </w:rPr>
              <w:t>調節食物份量</w:t>
            </w:r>
          </w:p>
        </w:tc>
      </w:tr>
      <w:tr w:rsidR="002D10EE" w:rsidRPr="00C94662" w:rsidTr="00F008A2">
        <w:tc>
          <w:tcPr>
            <w:tcW w:w="704" w:type="dxa"/>
          </w:tcPr>
          <w:p w:rsidR="002D10EE" w:rsidRPr="005D3F0E" w:rsidRDefault="002D10EE" w:rsidP="00F008A2">
            <w:pPr>
              <w:tabs>
                <w:tab w:val="left" w:pos="1080"/>
              </w:tabs>
              <w:overflowPunct w:val="0"/>
              <w:autoSpaceDE w:val="0"/>
              <w:autoSpaceDN w:val="0"/>
              <w:snapToGrid w:val="0"/>
              <w:jc w:val="both"/>
              <w:rPr>
                <w:rFonts w:ascii="Times New Roman" w:hAnsi="Times New Roman"/>
                <w:snapToGrid w:val="0"/>
                <w:kern w:val="0"/>
                <w:sz w:val="28"/>
                <w:szCs w:val="28"/>
                <w:lang w:val="en-GB"/>
              </w:rPr>
            </w:pPr>
            <w:r w:rsidRPr="005D3F0E">
              <w:rPr>
                <w:rFonts w:ascii="Times New Roman" w:hAnsi="Times New Roman"/>
                <w:snapToGrid w:val="0"/>
                <w:kern w:val="0"/>
                <w:sz w:val="28"/>
                <w:szCs w:val="28"/>
                <w:lang w:val="en-GB"/>
              </w:rPr>
              <w:t>04</w:t>
            </w:r>
          </w:p>
        </w:tc>
        <w:tc>
          <w:tcPr>
            <w:tcW w:w="7592" w:type="dxa"/>
          </w:tcPr>
          <w:p w:rsidR="002D10EE" w:rsidRPr="005D3F0E" w:rsidRDefault="002D10EE" w:rsidP="00F008A2">
            <w:pPr>
              <w:tabs>
                <w:tab w:val="left" w:pos="1080"/>
              </w:tabs>
              <w:overflowPunct w:val="0"/>
              <w:autoSpaceDE w:val="0"/>
              <w:autoSpaceDN w:val="0"/>
              <w:snapToGrid w:val="0"/>
              <w:jc w:val="both"/>
              <w:rPr>
                <w:rFonts w:ascii="Times New Roman" w:hAnsi="Times New Roman"/>
                <w:snapToGrid w:val="0"/>
                <w:kern w:val="0"/>
                <w:sz w:val="28"/>
                <w:szCs w:val="28"/>
                <w:lang w:val="en-GB"/>
              </w:rPr>
            </w:pPr>
            <w:r w:rsidRPr="005D3F0E">
              <w:rPr>
                <w:rFonts w:ascii="Times New Roman" w:hAnsi="Times New Roman" w:hint="eastAsia"/>
                <w:snapToGrid w:val="0"/>
                <w:kern w:val="0"/>
                <w:sz w:val="28"/>
                <w:szCs w:val="28"/>
                <w:lang w:val="en-GB" w:eastAsia="zh-HK"/>
              </w:rPr>
              <w:t>種植小盆栽</w:t>
            </w:r>
          </w:p>
        </w:tc>
      </w:tr>
    </w:tbl>
    <w:p w:rsidR="002D10EE" w:rsidRPr="00BA7187" w:rsidRDefault="002D10EE" w:rsidP="00BA7187">
      <w:pPr>
        <w:tabs>
          <w:tab w:val="left" w:pos="900"/>
        </w:tabs>
        <w:overflowPunct w:val="0"/>
        <w:snapToGrid w:val="0"/>
        <w:jc w:val="both"/>
        <w:rPr>
          <w:rFonts w:ascii="Times New Roman" w:hAnsi="Times New Roman"/>
          <w:spacing w:val="20"/>
          <w:sz w:val="28"/>
          <w:szCs w:val="28"/>
        </w:rPr>
      </w:pPr>
    </w:p>
    <w:p w:rsidR="00BA7187" w:rsidRPr="00BA7187" w:rsidRDefault="00BA7187" w:rsidP="00BA7187">
      <w:pPr>
        <w:tabs>
          <w:tab w:val="left" w:pos="900"/>
        </w:tabs>
        <w:overflowPunct w:val="0"/>
        <w:autoSpaceDE w:val="0"/>
        <w:autoSpaceDN w:val="0"/>
        <w:snapToGrid w:val="0"/>
        <w:jc w:val="both"/>
        <w:rPr>
          <w:rFonts w:ascii="Times New Roman" w:hAnsi="Times New Roman"/>
          <w:snapToGrid w:val="0"/>
          <w:spacing w:val="20"/>
          <w:kern w:val="0"/>
          <w:sz w:val="28"/>
          <w:szCs w:val="28"/>
          <w:highlight w:val="yellow"/>
        </w:rPr>
      </w:pPr>
    </w:p>
    <w:p w:rsidR="00BA7187" w:rsidRPr="00BA7187" w:rsidRDefault="00BA7187" w:rsidP="00BA7187">
      <w:pPr>
        <w:overflowPunct w:val="0"/>
        <w:snapToGrid w:val="0"/>
        <w:spacing w:line="300" w:lineRule="auto"/>
        <w:jc w:val="both"/>
        <w:outlineLvl w:val="0"/>
        <w:rPr>
          <w:rFonts w:ascii="Times New Roman" w:hAnsi="Times New Roman"/>
          <w:b/>
          <w:spacing w:val="20"/>
          <w:sz w:val="32"/>
          <w:szCs w:val="32"/>
        </w:rPr>
      </w:pPr>
      <w:r w:rsidRPr="00BA7187">
        <w:rPr>
          <w:rFonts w:ascii="Times New Roman" w:hAnsi="Times New Roman"/>
          <w:b/>
          <w:spacing w:val="20"/>
          <w:sz w:val="32"/>
          <w:szCs w:val="32"/>
        </w:rPr>
        <w:t>傳訊及傳媒</w:t>
      </w:r>
      <w:r w:rsidRPr="00BA7187">
        <w:rPr>
          <w:rFonts w:ascii="Times New Roman" w:hAnsi="Times New Roman" w:hint="eastAsia"/>
          <w:b/>
          <w:spacing w:val="20"/>
          <w:sz w:val="32"/>
          <w:szCs w:val="32"/>
        </w:rPr>
        <w:t>事務</w:t>
      </w:r>
    </w:p>
    <w:p w:rsidR="00BA7187" w:rsidRPr="00BA7187" w:rsidRDefault="00BA7187" w:rsidP="00BA7187">
      <w:pPr>
        <w:tabs>
          <w:tab w:val="left" w:pos="265"/>
        </w:tabs>
        <w:overflowPunct w:val="0"/>
        <w:snapToGrid w:val="0"/>
        <w:jc w:val="both"/>
        <w:textAlignment w:val="baseline"/>
        <w:rPr>
          <w:rFonts w:ascii="Times New Roman" w:hAnsi="Times New Roman"/>
          <w:spacing w:val="20"/>
          <w:sz w:val="28"/>
          <w:szCs w:val="28"/>
          <w:highlight w:val="yellow"/>
          <w:lang w:val="en-GB" w:eastAsia="zh-HK"/>
        </w:rPr>
      </w:pPr>
      <w:r w:rsidRPr="00BA7187">
        <w:rPr>
          <w:rFonts w:ascii="Times New Roman" w:hAnsi="Times New Roman"/>
          <w:spacing w:val="20"/>
          <w:sz w:val="28"/>
          <w:szCs w:val="28"/>
          <w:lang w:val="en-GB" w:eastAsia="zh-HK"/>
        </w:rPr>
        <w:t>傳訊及傳媒事務組為</w:t>
      </w:r>
      <w:r w:rsidRPr="00BA7187">
        <w:rPr>
          <w:rFonts w:ascii="Times New Roman" w:hAnsi="Times New Roman" w:hint="eastAsia"/>
          <w:spacing w:val="20"/>
          <w:sz w:val="28"/>
          <w:szCs w:val="28"/>
          <w:lang w:val="en-GB" w:eastAsia="zh-HK"/>
        </w:rPr>
        <w:t>廉</w:t>
      </w:r>
      <w:r w:rsidRPr="00BA7187">
        <w:rPr>
          <w:rFonts w:ascii="Times New Roman" w:hAnsi="Times New Roman" w:hint="eastAsia"/>
          <w:spacing w:val="20"/>
          <w:sz w:val="28"/>
          <w:szCs w:val="28"/>
          <w:lang w:val="en-GB"/>
        </w:rPr>
        <w:t>署</w:t>
      </w:r>
      <w:r w:rsidRPr="00BA7187">
        <w:rPr>
          <w:rFonts w:ascii="Times New Roman" w:hAnsi="Times New Roman" w:hint="eastAsia"/>
          <w:spacing w:val="20"/>
          <w:sz w:val="28"/>
          <w:szCs w:val="28"/>
          <w:lang w:val="en-GB" w:eastAsia="zh-HK"/>
        </w:rPr>
        <w:t>的高層管理人員就</w:t>
      </w:r>
      <w:r w:rsidRPr="00BA7187">
        <w:rPr>
          <w:rFonts w:ascii="Times New Roman" w:hAnsi="Times New Roman"/>
          <w:spacing w:val="20"/>
          <w:sz w:val="28"/>
          <w:szCs w:val="28"/>
          <w:lang w:val="en-GB" w:eastAsia="zh-HK"/>
        </w:rPr>
        <w:t>傳媒</w:t>
      </w:r>
      <w:r w:rsidRPr="00BA7187">
        <w:rPr>
          <w:rFonts w:ascii="Times New Roman" w:hAnsi="Times New Roman" w:hint="eastAsia"/>
          <w:spacing w:val="20"/>
          <w:sz w:val="28"/>
          <w:szCs w:val="28"/>
          <w:lang w:val="en-GB" w:eastAsia="zh-HK"/>
        </w:rPr>
        <w:t>策略提供建</w:t>
      </w:r>
      <w:r w:rsidRPr="00BA7187">
        <w:rPr>
          <w:rFonts w:ascii="Times New Roman" w:hAnsi="Times New Roman" w:hint="eastAsia"/>
          <w:spacing w:val="20"/>
          <w:sz w:val="28"/>
          <w:szCs w:val="28"/>
          <w:lang w:val="en-GB"/>
        </w:rPr>
        <w:t>議、</w:t>
      </w:r>
      <w:r w:rsidRPr="00BA7187">
        <w:rPr>
          <w:rFonts w:ascii="Times New Roman" w:hAnsi="Times New Roman" w:hint="eastAsia"/>
          <w:spacing w:val="20"/>
          <w:sz w:val="28"/>
          <w:szCs w:val="28"/>
          <w:lang w:val="en-GB" w:eastAsia="zh-HK"/>
        </w:rPr>
        <w:t>落實</w:t>
      </w:r>
      <w:r w:rsidRPr="00BA7187">
        <w:rPr>
          <w:rFonts w:ascii="Times New Roman" w:hAnsi="Times New Roman"/>
          <w:spacing w:val="20"/>
          <w:sz w:val="28"/>
          <w:szCs w:val="28"/>
          <w:lang w:val="en-GB" w:eastAsia="zh-HK"/>
        </w:rPr>
        <w:t>媒</w:t>
      </w:r>
      <w:r w:rsidRPr="00BA7187">
        <w:rPr>
          <w:rFonts w:ascii="Times New Roman" w:hAnsi="Times New Roman" w:hint="eastAsia"/>
          <w:spacing w:val="20"/>
          <w:sz w:val="28"/>
          <w:szCs w:val="28"/>
          <w:lang w:val="en-GB" w:eastAsia="zh-HK"/>
        </w:rPr>
        <w:t>體工作計劃</w:t>
      </w:r>
      <w:r w:rsidRPr="00BA7187">
        <w:rPr>
          <w:rFonts w:ascii="Times New Roman" w:hAnsi="Times New Roman"/>
          <w:spacing w:val="20"/>
          <w:sz w:val="28"/>
          <w:szCs w:val="28"/>
          <w:lang w:val="en-GB" w:eastAsia="zh-HK"/>
        </w:rPr>
        <w:t>，</w:t>
      </w:r>
      <w:r w:rsidRPr="00BA7187">
        <w:rPr>
          <w:rFonts w:ascii="Times New Roman" w:hAnsi="Times New Roman" w:hint="eastAsia"/>
          <w:spacing w:val="20"/>
          <w:sz w:val="28"/>
          <w:szCs w:val="28"/>
          <w:lang w:val="en-GB" w:eastAsia="zh-HK"/>
        </w:rPr>
        <w:t>以及</w:t>
      </w:r>
      <w:r w:rsidRPr="00BA7187">
        <w:rPr>
          <w:rFonts w:ascii="Times New Roman" w:hAnsi="Times New Roman" w:hint="eastAsia"/>
          <w:spacing w:val="20"/>
          <w:sz w:val="28"/>
          <w:szCs w:val="28"/>
          <w:lang w:val="en-GB"/>
        </w:rPr>
        <w:t>為署方</w:t>
      </w:r>
      <w:r w:rsidRPr="00BA7187">
        <w:rPr>
          <w:rFonts w:ascii="Times New Roman" w:hAnsi="Times New Roman"/>
          <w:spacing w:val="20"/>
          <w:sz w:val="28"/>
          <w:szCs w:val="28"/>
          <w:lang w:val="en-GB" w:eastAsia="zh-HK"/>
        </w:rPr>
        <w:t>提供傳媒支援服務。透過與傳媒保持良好溝通和聯繫，讓市民了解廉署的工作概況，提升廉署</w:t>
      </w:r>
      <w:r w:rsidRPr="00BA7187">
        <w:rPr>
          <w:rFonts w:ascii="Times New Roman" w:hAnsi="Times New Roman" w:hint="eastAsia"/>
          <w:spacing w:val="20"/>
          <w:sz w:val="28"/>
          <w:szCs w:val="28"/>
          <w:lang w:val="en-GB" w:eastAsia="zh-HK"/>
        </w:rPr>
        <w:t>的</w:t>
      </w:r>
      <w:r w:rsidRPr="00BA7187">
        <w:rPr>
          <w:rFonts w:ascii="Times New Roman" w:hAnsi="Times New Roman"/>
          <w:spacing w:val="20"/>
          <w:sz w:val="28"/>
          <w:szCs w:val="28"/>
          <w:lang w:val="en-GB" w:eastAsia="zh-HK"/>
        </w:rPr>
        <w:t>透明度</w:t>
      </w:r>
      <w:r w:rsidRPr="00BA7187">
        <w:rPr>
          <w:rFonts w:ascii="Times New Roman" w:hAnsi="Times New Roman" w:hint="eastAsia"/>
          <w:spacing w:val="20"/>
          <w:sz w:val="28"/>
          <w:szCs w:val="28"/>
          <w:lang w:val="en-GB" w:eastAsia="zh-HK"/>
        </w:rPr>
        <w:t>及透過不同媒體宣傳廉</w:t>
      </w:r>
      <w:r w:rsidRPr="00BA7187">
        <w:rPr>
          <w:rFonts w:ascii="Times New Roman" w:hAnsi="Times New Roman" w:hint="eastAsia"/>
          <w:spacing w:val="20"/>
          <w:sz w:val="28"/>
          <w:szCs w:val="28"/>
          <w:lang w:val="en-GB"/>
        </w:rPr>
        <w:t>署各部門的最新工作</w:t>
      </w:r>
      <w:r w:rsidRPr="00BA7187">
        <w:rPr>
          <w:rFonts w:ascii="Times New Roman" w:hAnsi="Times New Roman"/>
          <w:spacing w:val="20"/>
          <w:sz w:val="28"/>
          <w:szCs w:val="28"/>
          <w:lang w:val="en-GB" w:eastAsia="zh-HK"/>
        </w:rPr>
        <w:t>。</w:t>
      </w:r>
    </w:p>
    <w:p w:rsidR="00BA7187" w:rsidRPr="00BA7187" w:rsidRDefault="00BA7187" w:rsidP="00BA7187">
      <w:pPr>
        <w:overflowPunct w:val="0"/>
        <w:autoSpaceDE w:val="0"/>
        <w:autoSpaceDN w:val="0"/>
        <w:snapToGrid w:val="0"/>
        <w:jc w:val="both"/>
        <w:textAlignment w:val="baseline"/>
        <w:rPr>
          <w:rFonts w:ascii="Times New Roman" w:hAnsi="Times New Roman"/>
          <w:spacing w:val="20"/>
          <w:kern w:val="0"/>
          <w:sz w:val="28"/>
          <w:szCs w:val="28"/>
          <w:highlight w:val="yellow"/>
        </w:rPr>
      </w:pPr>
    </w:p>
    <w:p w:rsidR="00BA7187" w:rsidRPr="00BA7187" w:rsidRDefault="00BA7187" w:rsidP="00BA7187">
      <w:pPr>
        <w:tabs>
          <w:tab w:val="left" w:pos="265"/>
        </w:tabs>
        <w:overflowPunct w:val="0"/>
        <w:snapToGrid w:val="0"/>
        <w:jc w:val="both"/>
        <w:textAlignment w:val="baseline"/>
        <w:rPr>
          <w:rFonts w:ascii="Times New Roman" w:hAnsi="Times New Roman"/>
          <w:spacing w:val="20"/>
          <w:sz w:val="28"/>
          <w:szCs w:val="28"/>
          <w:highlight w:val="yellow"/>
          <w:lang w:val="en-GB" w:eastAsia="zh-HK"/>
        </w:rPr>
      </w:pPr>
      <w:r w:rsidRPr="00BA7187">
        <w:rPr>
          <w:rFonts w:ascii="Times New Roman" w:hAnsi="Times New Roman" w:hint="eastAsia"/>
          <w:spacing w:val="20"/>
          <w:sz w:val="28"/>
          <w:szCs w:val="28"/>
          <w:lang w:val="en-GB" w:eastAsia="zh-HK"/>
        </w:rPr>
        <w:t>該</w:t>
      </w:r>
      <w:r w:rsidRPr="00BA7187">
        <w:rPr>
          <w:rFonts w:ascii="Times New Roman" w:hAnsi="Times New Roman"/>
          <w:spacing w:val="20"/>
          <w:sz w:val="28"/>
          <w:szCs w:val="28"/>
          <w:lang w:val="en-GB" w:eastAsia="zh-HK"/>
        </w:rPr>
        <w:t>組年內發出共</w:t>
      </w:r>
      <w:r w:rsidRPr="00BA7187">
        <w:rPr>
          <w:rFonts w:ascii="Times New Roman" w:hAnsi="Times New Roman"/>
          <w:spacing w:val="20"/>
          <w:sz w:val="28"/>
          <w:szCs w:val="28"/>
          <w:lang w:val="en-GB" w:eastAsia="zh-HK"/>
        </w:rPr>
        <w:t>168</w:t>
      </w:r>
      <w:r w:rsidRPr="00BA7187">
        <w:rPr>
          <w:rFonts w:ascii="Times New Roman" w:hAnsi="Times New Roman"/>
          <w:spacing w:val="20"/>
          <w:sz w:val="28"/>
          <w:szCs w:val="28"/>
          <w:lang w:val="en-GB" w:eastAsia="zh-HK"/>
        </w:rPr>
        <w:t>份新聞稿，向市民大眾公布廉署的主要動向、法庭案件</w:t>
      </w:r>
      <w:r w:rsidRPr="00BA7187">
        <w:rPr>
          <w:rFonts w:ascii="Times New Roman" w:hAnsi="Times New Roman" w:hint="eastAsia"/>
          <w:spacing w:val="20"/>
          <w:sz w:val="28"/>
          <w:szCs w:val="28"/>
          <w:lang w:val="en-GB" w:eastAsia="zh-HK"/>
        </w:rPr>
        <w:t>及</w:t>
      </w:r>
      <w:r w:rsidRPr="00BA7187">
        <w:rPr>
          <w:rFonts w:ascii="Times New Roman" w:hAnsi="Times New Roman"/>
          <w:spacing w:val="20"/>
          <w:sz w:val="28"/>
          <w:szCs w:val="28"/>
          <w:lang w:val="en-GB" w:eastAsia="zh-HK"/>
        </w:rPr>
        <w:t>防貪教育活動，並適時回應</w:t>
      </w:r>
      <w:r w:rsidRPr="00BA7187">
        <w:rPr>
          <w:rFonts w:ascii="Times New Roman" w:hAnsi="Times New Roman" w:hint="eastAsia"/>
          <w:spacing w:val="20"/>
          <w:sz w:val="28"/>
          <w:szCs w:val="28"/>
          <w:lang w:val="en-GB" w:eastAsia="zh-HK"/>
        </w:rPr>
        <w:t>媒體</w:t>
      </w:r>
      <w:r w:rsidRPr="00BA7187">
        <w:rPr>
          <w:rFonts w:ascii="Times New Roman" w:hAnsi="Times New Roman"/>
          <w:spacing w:val="20"/>
          <w:sz w:val="28"/>
          <w:szCs w:val="28"/>
          <w:lang w:val="en-GB" w:eastAsia="zh-HK"/>
        </w:rPr>
        <w:t>關注的議題。除了與傳媒的日常聯繫外，該組年內處理</w:t>
      </w:r>
      <w:r w:rsidRPr="00BA7187">
        <w:rPr>
          <w:rFonts w:ascii="Times New Roman" w:hAnsi="Times New Roman" w:hint="eastAsia"/>
          <w:spacing w:val="20"/>
          <w:sz w:val="28"/>
          <w:szCs w:val="28"/>
          <w:lang w:val="en-GB" w:eastAsia="zh-HK"/>
        </w:rPr>
        <w:t>約</w:t>
      </w:r>
      <w:r w:rsidRPr="00BA7187">
        <w:rPr>
          <w:rFonts w:ascii="Times New Roman" w:hAnsi="Times New Roman"/>
          <w:spacing w:val="20"/>
          <w:sz w:val="28"/>
          <w:szCs w:val="28"/>
          <w:lang w:val="en-GB" w:eastAsia="zh-HK"/>
        </w:rPr>
        <w:t>120</w:t>
      </w:r>
      <w:r w:rsidRPr="00BA7187">
        <w:rPr>
          <w:rFonts w:ascii="Times New Roman" w:hAnsi="Times New Roman"/>
          <w:spacing w:val="20"/>
          <w:sz w:val="28"/>
          <w:szCs w:val="28"/>
          <w:lang w:val="en-GB" w:eastAsia="zh-HK"/>
        </w:rPr>
        <w:t>項傳媒查詢。</w:t>
      </w:r>
    </w:p>
    <w:p w:rsidR="0011016F" w:rsidRPr="00BA7187" w:rsidRDefault="0011016F" w:rsidP="00BA7187">
      <w:pPr>
        <w:widowControl/>
        <w:rPr>
          <w:rFonts w:ascii="Times New Roman" w:hAnsi="Times New Roman"/>
          <w:spacing w:val="20"/>
          <w:kern w:val="0"/>
          <w:sz w:val="28"/>
          <w:szCs w:val="28"/>
        </w:rPr>
      </w:pPr>
    </w:p>
    <w:p w:rsidR="00BA7187" w:rsidRPr="00BA7187" w:rsidRDefault="00BA7187" w:rsidP="00BA7187">
      <w:pPr>
        <w:tabs>
          <w:tab w:val="left" w:pos="265"/>
        </w:tabs>
        <w:overflowPunct w:val="0"/>
        <w:snapToGrid w:val="0"/>
        <w:jc w:val="both"/>
        <w:textAlignment w:val="baseline"/>
        <w:rPr>
          <w:rFonts w:ascii="Times New Roman" w:hAnsi="Times New Roman"/>
          <w:spacing w:val="20"/>
          <w:sz w:val="28"/>
          <w:szCs w:val="28"/>
          <w:highlight w:val="yellow"/>
          <w:lang w:val="en-GB" w:eastAsia="zh-HK"/>
        </w:rPr>
      </w:pPr>
      <w:r w:rsidRPr="00BA7187">
        <w:rPr>
          <w:rFonts w:ascii="Times New Roman" w:hAnsi="Times New Roman" w:hint="eastAsia"/>
          <w:spacing w:val="20"/>
          <w:sz w:val="28"/>
          <w:szCs w:val="28"/>
          <w:lang w:val="en-GB" w:eastAsia="zh-HK"/>
        </w:rPr>
        <w:t>該</w:t>
      </w:r>
      <w:r w:rsidRPr="00BA7187">
        <w:rPr>
          <w:rFonts w:ascii="Times New Roman" w:hAnsi="Times New Roman"/>
          <w:spacing w:val="20"/>
          <w:sz w:val="28"/>
          <w:szCs w:val="28"/>
          <w:lang w:val="en-GB" w:eastAsia="zh-HK"/>
        </w:rPr>
        <w:t>組年內先後舉行</w:t>
      </w:r>
      <w:r w:rsidRPr="00BA7187">
        <w:rPr>
          <w:rFonts w:ascii="Times New Roman" w:hAnsi="Times New Roman" w:hint="eastAsia"/>
          <w:spacing w:val="20"/>
          <w:sz w:val="28"/>
          <w:szCs w:val="28"/>
          <w:lang w:val="en-GB" w:eastAsia="zh-HK"/>
        </w:rPr>
        <w:t>了六</w:t>
      </w:r>
      <w:r w:rsidRPr="00BA7187">
        <w:rPr>
          <w:rFonts w:ascii="Times New Roman" w:hAnsi="Times New Roman"/>
          <w:spacing w:val="20"/>
          <w:sz w:val="28"/>
          <w:szCs w:val="28"/>
          <w:lang w:val="en-GB" w:eastAsia="zh-HK"/>
        </w:rPr>
        <w:t>次新聞簡報會及媒體訪問，由廉署人員介紹</w:t>
      </w:r>
      <w:r w:rsidRPr="00BA7187">
        <w:rPr>
          <w:rFonts w:ascii="Times New Roman" w:hAnsi="Times New Roman" w:hint="eastAsia"/>
          <w:spacing w:val="20"/>
          <w:sz w:val="28"/>
          <w:szCs w:val="28"/>
          <w:lang w:val="en-GB" w:eastAsia="zh-HK"/>
        </w:rPr>
        <w:t>不同範疇</w:t>
      </w:r>
      <w:r w:rsidRPr="00BA7187">
        <w:rPr>
          <w:rFonts w:ascii="Times New Roman" w:hAnsi="Times New Roman"/>
          <w:spacing w:val="20"/>
          <w:sz w:val="28"/>
          <w:szCs w:val="28"/>
          <w:lang w:val="en-GB" w:eastAsia="zh-HK"/>
        </w:rPr>
        <w:t>的廉政工作。此外，該組亦不時與本地報刊和網上媒體合作，為</w:t>
      </w:r>
      <w:r w:rsidRPr="00BA7187">
        <w:rPr>
          <w:rFonts w:ascii="Times New Roman" w:hAnsi="Times New Roman" w:hint="eastAsia"/>
          <w:spacing w:val="20"/>
          <w:sz w:val="28"/>
          <w:szCs w:val="28"/>
          <w:lang w:val="en-GB" w:eastAsia="zh-HK"/>
        </w:rPr>
        <w:t>多項</w:t>
      </w:r>
      <w:r w:rsidRPr="00BA7187">
        <w:rPr>
          <w:rFonts w:ascii="Times New Roman" w:hAnsi="Times New Roman"/>
          <w:spacing w:val="20"/>
          <w:sz w:val="28"/>
          <w:szCs w:val="28"/>
          <w:lang w:val="en-GB" w:eastAsia="zh-HK"/>
        </w:rPr>
        <w:t>活動</w:t>
      </w:r>
      <w:r w:rsidRPr="00BA7187">
        <w:rPr>
          <w:rFonts w:ascii="Times New Roman" w:hAnsi="Times New Roman" w:hint="eastAsia"/>
          <w:spacing w:val="20"/>
          <w:sz w:val="28"/>
          <w:szCs w:val="28"/>
          <w:lang w:val="en-GB" w:eastAsia="zh-HK"/>
        </w:rPr>
        <w:t>及計劃</w:t>
      </w:r>
      <w:r w:rsidRPr="00BA7187">
        <w:rPr>
          <w:rFonts w:ascii="Times New Roman" w:hAnsi="Times New Roman"/>
          <w:spacing w:val="20"/>
          <w:sz w:val="28"/>
          <w:szCs w:val="28"/>
          <w:lang w:val="en-GB" w:eastAsia="zh-HK"/>
        </w:rPr>
        <w:t>刊載專題文章</w:t>
      </w:r>
      <w:r w:rsidRPr="00BA7187">
        <w:rPr>
          <w:rFonts w:ascii="Times New Roman" w:hAnsi="Times New Roman" w:hint="eastAsia"/>
          <w:spacing w:val="20"/>
          <w:sz w:val="28"/>
          <w:szCs w:val="28"/>
          <w:lang w:val="en-GB" w:eastAsia="zh-HK"/>
        </w:rPr>
        <w:t>及宣傳</w:t>
      </w:r>
      <w:r w:rsidRPr="00BA7187">
        <w:rPr>
          <w:rFonts w:ascii="Times New Roman" w:hAnsi="Times New Roman"/>
          <w:spacing w:val="20"/>
          <w:sz w:val="28"/>
          <w:szCs w:val="28"/>
          <w:lang w:val="en-GB" w:eastAsia="zh-HK"/>
        </w:rPr>
        <w:t>，例如</w:t>
      </w:r>
      <w:r w:rsidRPr="00BA7187">
        <w:rPr>
          <w:rFonts w:ascii="Times New Roman" w:hAnsi="Times New Roman" w:hint="eastAsia"/>
          <w:spacing w:val="20"/>
          <w:sz w:val="28"/>
          <w:szCs w:val="28"/>
          <w:lang w:val="en-GB" w:eastAsia="zh-HK"/>
        </w:rPr>
        <w:t>廉署香港商業道德發展中心二十五周年活動、</w:t>
      </w:r>
      <w:r w:rsidRPr="00BA7187">
        <w:rPr>
          <w:rFonts w:ascii="Times New Roman" w:hAnsi="Times New Roman"/>
          <w:spacing w:val="20"/>
          <w:kern w:val="0"/>
          <w:sz w:val="28"/>
          <w:szCs w:val="28"/>
          <w:lang w:val="en-GB"/>
        </w:rPr>
        <w:t>“</w:t>
      </w:r>
      <w:r w:rsidRPr="00BA7187">
        <w:rPr>
          <w:rFonts w:ascii="Times New Roman" w:hAnsi="Times New Roman" w:hint="eastAsia"/>
          <w:spacing w:val="20"/>
          <w:sz w:val="28"/>
          <w:szCs w:val="28"/>
          <w:lang w:val="en-GB" w:eastAsia="zh-HK"/>
        </w:rPr>
        <w:t>童</w:t>
      </w:r>
      <w:r w:rsidRPr="00BA7187">
        <w:rPr>
          <w:rFonts w:ascii="Times New Roman" w:eastAsiaTheme="minorEastAsia" w:hAnsi="Times New Roman"/>
          <w:spacing w:val="20"/>
          <w:sz w:val="28"/>
          <w:szCs w:val="28"/>
          <w:lang w:val="en-GB"/>
        </w:rPr>
        <w:sym w:font="Wingdings 2" w:char="F096"/>
      </w:r>
      <w:r w:rsidRPr="00BA7187">
        <w:rPr>
          <w:rFonts w:ascii="Times New Roman" w:hAnsi="Times New Roman" w:hint="eastAsia"/>
          <w:spacing w:val="20"/>
          <w:sz w:val="28"/>
          <w:szCs w:val="28"/>
          <w:lang w:val="en-GB" w:eastAsia="zh-HK"/>
        </w:rPr>
        <w:t>閱</w:t>
      </w:r>
      <w:r w:rsidRPr="00BA7187">
        <w:rPr>
          <w:rFonts w:ascii="Times New Roman" w:eastAsiaTheme="minorEastAsia" w:hAnsi="Times New Roman"/>
          <w:spacing w:val="20"/>
          <w:sz w:val="28"/>
          <w:szCs w:val="28"/>
          <w:lang w:val="en-GB"/>
        </w:rPr>
        <w:sym w:font="Wingdings 2" w:char="F096"/>
      </w:r>
      <w:r w:rsidRPr="00BA7187">
        <w:rPr>
          <w:rFonts w:ascii="Times New Roman" w:hAnsi="Times New Roman" w:hint="eastAsia"/>
          <w:spacing w:val="20"/>
          <w:sz w:val="28"/>
          <w:szCs w:val="28"/>
          <w:lang w:val="en-GB" w:eastAsia="zh-HK"/>
        </w:rPr>
        <w:t>樂</w:t>
      </w:r>
      <w:r w:rsidRPr="00BA7187">
        <w:rPr>
          <w:rFonts w:ascii="Times New Roman" w:hAnsi="Times New Roman"/>
          <w:spacing w:val="20"/>
          <w:kern w:val="0"/>
          <w:sz w:val="28"/>
          <w:szCs w:val="28"/>
          <w:lang w:val="en-GB"/>
        </w:rPr>
        <w:t>”</w:t>
      </w:r>
      <w:r w:rsidRPr="00BA7187">
        <w:rPr>
          <w:rFonts w:ascii="Times New Roman" w:hAnsi="Times New Roman" w:hint="eastAsia"/>
          <w:spacing w:val="20"/>
          <w:sz w:val="28"/>
          <w:szCs w:val="28"/>
          <w:lang w:val="en-GB" w:eastAsia="zh-HK"/>
        </w:rPr>
        <w:t>繪本傳誠計劃和</w:t>
      </w:r>
      <w:r w:rsidRPr="00BA7187">
        <w:rPr>
          <w:rFonts w:ascii="Times New Roman" w:hAnsi="Times New Roman"/>
          <w:spacing w:val="20"/>
          <w:kern w:val="0"/>
          <w:sz w:val="28"/>
          <w:szCs w:val="28"/>
          <w:lang w:val="en-GB"/>
        </w:rPr>
        <w:t>“</w:t>
      </w:r>
      <w:r w:rsidRPr="00BA7187">
        <w:rPr>
          <w:rFonts w:ascii="Times New Roman" w:hAnsi="Times New Roman" w:hint="eastAsia"/>
          <w:spacing w:val="20"/>
          <w:sz w:val="28"/>
          <w:szCs w:val="28"/>
          <w:lang w:val="en-GB" w:eastAsia="zh-HK"/>
        </w:rPr>
        <w:t>反貪之旅</w:t>
      </w:r>
      <w:r w:rsidRPr="00BA7187">
        <w:rPr>
          <w:rFonts w:ascii="Times New Roman" w:hAnsi="Times New Roman"/>
          <w:spacing w:val="20"/>
          <w:kern w:val="0"/>
          <w:sz w:val="28"/>
          <w:szCs w:val="28"/>
          <w:lang w:val="en-GB"/>
        </w:rPr>
        <w:t>”</w:t>
      </w:r>
      <w:r w:rsidRPr="00BA7187">
        <w:rPr>
          <w:rFonts w:ascii="Times New Roman" w:hAnsi="Times New Roman" w:hint="eastAsia"/>
          <w:spacing w:val="20"/>
          <w:sz w:val="28"/>
          <w:szCs w:val="28"/>
          <w:lang w:val="en-GB" w:eastAsia="zh-HK"/>
        </w:rPr>
        <w:t>活動等</w:t>
      </w:r>
      <w:r w:rsidRPr="00BA7187">
        <w:rPr>
          <w:rFonts w:ascii="Times New Roman" w:hAnsi="Times New Roman"/>
          <w:spacing w:val="20"/>
          <w:sz w:val="28"/>
          <w:szCs w:val="28"/>
          <w:lang w:val="en-GB" w:eastAsia="zh-HK"/>
        </w:rPr>
        <w:t>。</w:t>
      </w:r>
    </w:p>
    <w:p w:rsidR="0011016F" w:rsidRPr="00BA7187" w:rsidRDefault="0011016F" w:rsidP="00BA7187">
      <w:pPr>
        <w:overflowPunct w:val="0"/>
        <w:autoSpaceDE w:val="0"/>
        <w:autoSpaceDN w:val="0"/>
        <w:snapToGrid w:val="0"/>
        <w:jc w:val="both"/>
        <w:textAlignment w:val="baseline"/>
        <w:rPr>
          <w:rFonts w:ascii="Times New Roman" w:hAnsi="Times New Roman"/>
          <w:spacing w:val="20"/>
          <w:kern w:val="0"/>
          <w:sz w:val="28"/>
          <w:szCs w:val="28"/>
          <w:highlight w:val="yellow"/>
          <w:lang w:val="en-GB"/>
        </w:rPr>
      </w:pPr>
    </w:p>
    <w:p w:rsidR="00BA7187" w:rsidRPr="00BA7187" w:rsidRDefault="00BA7187" w:rsidP="00BA7187">
      <w:pPr>
        <w:tabs>
          <w:tab w:val="left" w:pos="265"/>
        </w:tabs>
        <w:overflowPunct w:val="0"/>
        <w:snapToGrid w:val="0"/>
        <w:jc w:val="both"/>
        <w:textAlignment w:val="baseline"/>
        <w:rPr>
          <w:rFonts w:ascii="細明體" w:eastAsia="細明體" w:hAnsi="Courier New"/>
          <w:spacing w:val="20"/>
          <w:sz w:val="28"/>
          <w:szCs w:val="28"/>
          <w:lang w:eastAsia="zh-HK"/>
        </w:rPr>
      </w:pPr>
      <w:r w:rsidRPr="00BA7187">
        <w:rPr>
          <w:rFonts w:ascii="細明體" w:eastAsia="細明體" w:hAnsi="Courier New" w:hint="eastAsia"/>
          <w:spacing w:val="20"/>
          <w:sz w:val="28"/>
          <w:szCs w:val="28"/>
          <w:lang w:eastAsia="zh-HK"/>
        </w:rPr>
        <w:t>該組亦協助負責監察廉署工作的四個諮詢委員會</w:t>
      </w:r>
      <w:r w:rsidRPr="00BA7187">
        <w:rPr>
          <w:rFonts w:ascii="細明體" w:eastAsia="細明體" w:hAnsi="Courier New" w:hint="eastAsia"/>
          <w:spacing w:val="20"/>
          <w:sz w:val="28"/>
          <w:szCs w:val="28"/>
        </w:rPr>
        <w:t>的</w:t>
      </w:r>
      <w:r w:rsidRPr="00BA7187">
        <w:rPr>
          <w:rFonts w:ascii="細明體" w:eastAsia="細明體" w:hAnsi="Courier New" w:hint="eastAsia"/>
          <w:spacing w:val="20"/>
          <w:sz w:val="28"/>
          <w:szCs w:val="28"/>
          <w:lang w:eastAsia="zh-HK"/>
        </w:rPr>
        <w:t>主席舉行周年新聞簡報會，向傳媒闡釋委員會於年內的工作。</w:t>
      </w:r>
    </w:p>
    <w:p w:rsidR="0011016F" w:rsidRDefault="0011016F" w:rsidP="0011016F">
      <w:pPr>
        <w:overflowPunct w:val="0"/>
        <w:snapToGrid w:val="0"/>
        <w:jc w:val="both"/>
        <w:outlineLvl w:val="0"/>
        <w:rPr>
          <w:rFonts w:ascii="Times New Roman" w:hAnsi="Times New Roman"/>
          <w:b/>
          <w:spacing w:val="20"/>
          <w:sz w:val="32"/>
          <w:szCs w:val="32"/>
        </w:rPr>
      </w:pPr>
    </w:p>
    <w:p w:rsidR="0011016F" w:rsidRDefault="0011016F" w:rsidP="0011016F">
      <w:pPr>
        <w:overflowPunct w:val="0"/>
        <w:snapToGrid w:val="0"/>
        <w:jc w:val="both"/>
        <w:outlineLvl w:val="0"/>
        <w:rPr>
          <w:rFonts w:ascii="Times New Roman" w:hAnsi="Times New Roman"/>
          <w:b/>
          <w:spacing w:val="20"/>
          <w:sz w:val="32"/>
          <w:szCs w:val="32"/>
        </w:rPr>
      </w:pPr>
    </w:p>
    <w:p w:rsidR="00BA7187" w:rsidRPr="00BA7187" w:rsidRDefault="00BA7187" w:rsidP="00BA7187">
      <w:pPr>
        <w:overflowPunct w:val="0"/>
        <w:snapToGrid w:val="0"/>
        <w:spacing w:line="300" w:lineRule="auto"/>
        <w:jc w:val="both"/>
        <w:outlineLvl w:val="0"/>
        <w:rPr>
          <w:rFonts w:ascii="Times New Roman" w:hAnsi="Times New Roman"/>
          <w:b/>
          <w:bCs/>
          <w:spacing w:val="20"/>
          <w:sz w:val="28"/>
        </w:rPr>
      </w:pPr>
      <w:r w:rsidRPr="00BA7187">
        <w:rPr>
          <w:rFonts w:ascii="Times New Roman" w:hAnsi="Times New Roman" w:hint="eastAsia"/>
          <w:b/>
          <w:spacing w:val="20"/>
          <w:sz w:val="32"/>
          <w:szCs w:val="32"/>
        </w:rPr>
        <w:t>國際聯絡</w:t>
      </w:r>
      <w:r w:rsidR="00454A3B">
        <w:rPr>
          <w:rFonts w:ascii="Times New Roman" w:hAnsi="Times New Roman" w:hint="eastAsia"/>
          <w:b/>
          <w:spacing w:val="20"/>
          <w:sz w:val="32"/>
          <w:szCs w:val="32"/>
          <w:lang w:eastAsia="zh-HK"/>
        </w:rPr>
        <w:t>及</w:t>
      </w:r>
      <w:r w:rsidRPr="00BA7187">
        <w:rPr>
          <w:rFonts w:ascii="Times New Roman" w:hAnsi="Times New Roman" w:hint="eastAsia"/>
          <w:b/>
          <w:spacing w:val="20"/>
          <w:sz w:val="32"/>
          <w:szCs w:val="32"/>
        </w:rPr>
        <w:t>培訓</w:t>
      </w:r>
    </w:p>
    <w:p w:rsidR="00BA7187" w:rsidRPr="00BA7187" w:rsidRDefault="00BA7187" w:rsidP="00BA7187">
      <w:pPr>
        <w:tabs>
          <w:tab w:val="left" w:pos="265"/>
        </w:tabs>
        <w:overflowPunct w:val="0"/>
        <w:snapToGrid w:val="0"/>
        <w:jc w:val="both"/>
        <w:textAlignment w:val="baseline"/>
        <w:rPr>
          <w:rFonts w:ascii="Times New Roman" w:hAnsi="Times New Roman"/>
          <w:spacing w:val="20"/>
          <w:sz w:val="28"/>
          <w:szCs w:val="28"/>
          <w:lang w:val="en-GB" w:eastAsia="zh-HK"/>
        </w:rPr>
      </w:pPr>
      <w:r w:rsidRPr="00BA7187">
        <w:rPr>
          <w:rFonts w:ascii="Times New Roman" w:hAnsi="Times New Roman" w:hint="eastAsia"/>
          <w:spacing w:val="20"/>
          <w:sz w:val="28"/>
          <w:szCs w:val="28"/>
          <w:lang w:val="en-GB" w:eastAsia="zh-HK"/>
        </w:rPr>
        <w:t>國際聯絡</w:t>
      </w:r>
      <w:r w:rsidR="00454A3B">
        <w:rPr>
          <w:rFonts w:ascii="Times New Roman" w:hAnsi="Times New Roman" w:hint="eastAsia"/>
          <w:spacing w:val="20"/>
          <w:sz w:val="28"/>
          <w:szCs w:val="28"/>
          <w:lang w:val="en-GB" w:eastAsia="zh-HK"/>
        </w:rPr>
        <w:t>及</w:t>
      </w:r>
      <w:r w:rsidRPr="00BA7187">
        <w:rPr>
          <w:rFonts w:ascii="Times New Roman" w:hAnsi="Times New Roman" w:hint="eastAsia"/>
          <w:spacing w:val="20"/>
          <w:sz w:val="28"/>
          <w:szCs w:val="28"/>
          <w:lang w:val="en-GB" w:eastAsia="zh-HK"/>
        </w:rPr>
        <w:t>培訓組主要負責統籌與執法行動無關的國際聯絡工作</w:t>
      </w:r>
      <w:r w:rsidRPr="00BA7187">
        <w:rPr>
          <w:rFonts w:ascii="Times New Roman" w:hAnsi="Times New Roman" w:hint="eastAsia"/>
          <w:spacing w:val="20"/>
          <w:sz w:val="28"/>
          <w:szCs w:val="28"/>
          <w:lang w:val="en-GB"/>
        </w:rPr>
        <w:t>和</w:t>
      </w:r>
      <w:r w:rsidRPr="00BA7187">
        <w:rPr>
          <w:rFonts w:ascii="Times New Roman" w:hAnsi="Times New Roman" w:hint="eastAsia"/>
          <w:spacing w:val="20"/>
          <w:sz w:val="28"/>
          <w:szCs w:val="28"/>
          <w:lang w:val="en-GB" w:eastAsia="zh-HK"/>
        </w:rPr>
        <w:t>向國際社會宣傳廉署工作、為其他司法管轄區的反</w:t>
      </w:r>
      <w:r w:rsidRPr="00BA7187">
        <w:rPr>
          <w:rFonts w:ascii="Times New Roman" w:hAnsi="Times New Roman" w:hint="eastAsia"/>
          <w:spacing w:val="20"/>
          <w:sz w:val="28"/>
          <w:szCs w:val="28"/>
          <w:lang w:val="en-GB" w:eastAsia="zh-HK"/>
        </w:rPr>
        <w:lastRenderedPageBreak/>
        <w:t>貪機構提供國際反貪能力提升</w:t>
      </w:r>
      <w:r w:rsidRPr="00BA7187">
        <w:rPr>
          <w:rFonts w:ascii="Times New Roman" w:hAnsi="Times New Roman" w:hint="eastAsia"/>
          <w:spacing w:val="20"/>
          <w:sz w:val="28"/>
          <w:szCs w:val="28"/>
          <w:lang w:val="en-GB"/>
        </w:rPr>
        <w:t>和</w:t>
      </w:r>
      <w:r w:rsidRPr="00BA7187">
        <w:rPr>
          <w:rFonts w:ascii="Times New Roman" w:hAnsi="Times New Roman" w:hint="eastAsia"/>
          <w:spacing w:val="20"/>
          <w:sz w:val="28"/>
          <w:szCs w:val="28"/>
          <w:lang w:val="en-GB" w:eastAsia="zh-HK"/>
        </w:rPr>
        <w:t>諮詢服務</w:t>
      </w:r>
      <w:r w:rsidRPr="00BA7187">
        <w:rPr>
          <w:rFonts w:ascii="Times New Roman" w:hAnsi="Times New Roman"/>
          <w:spacing w:val="20"/>
          <w:sz w:val="28"/>
          <w:szCs w:val="28"/>
          <w:lang w:val="en-GB" w:eastAsia="zh-HK"/>
        </w:rPr>
        <w:t>，</w:t>
      </w:r>
      <w:r w:rsidRPr="00BA7187">
        <w:rPr>
          <w:rFonts w:ascii="Times New Roman" w:hAnsi="Times New Roman" w:hint="eastAsia"/>
          <w:spacing w:val="20"/>
          <w:sz w:val="28"/>
          <w:szCs w:val="28"/>
          <w:lang w:val="en-GB"/>
        </w:rPr>
        <w:t>以及</w:t>
      </w:r>
      <w:r w:rsidRPr="00BA7187">
        <w:rPr>
          <w:rFonts w:ascii="Times New Roman" w:hAnsi="Times New Roman" w:hint="eastAsia"/>
          <w:spacing w:val="20"/>
          <w:sz w:val="28"/>
          <w:szCs w:val="28"/>
          <w:lang w:val="en-GB" w:eastAsia="zh-HK"/>
        </w:rPr>
        <w:t>進行反貪研究。</w:t>
      </w:r>
    </w:p>
    <w:p w:rsidR="00BA7187" w:rsidRPr="00BA7187" w:rsidRDefault="00BA7187" w:rsidP="00BA7187">
      <w:pPr>
        <w:widowControl/>
        <w:rPr>
          <w:rFonts w:ascii="Times New Roman" w:hAnsi="Times New Roman"/>
          <w:snapToGrid w:val="0"/>
          <w:spacing w:val="20"/>
          <w:kern w:val="0"/>
          <w:sz w:val="28"/>
          <w:szCs w:val="28"/>
          <w:lang w:val="en-GB"/>
        </w:rPr>
      </w:pPr>
    </w:p>
    <w:p w:rsidR="00BA7187" w:rsidRPr="00BA7187" w:rsidRDefault="00BA7187" w:rsidP="00BA7187">
      <w:pPr>
        <w:tabs>
          <w:tab w:val="left" w:pos="900"/>
        </w:tabs>
        <w:overflowPunct w:val="0"/>
        <w:autoSpaceDE w:val="0"/>
        <w:autoSpaceDN w:val="0"/>
        <w:snapToGrid w:val="0"/>
        <w:jc w:val="both"/>
        <w:rPr>
          <w:rFonts w:ascii="Times New Roman" w:hAnsi="Times New Roman"/>
          <w:snapToGrid w:val="0"/>
          <w:color w:val="000000"/>
          <w:spacing w:val="20"/>
          <w:kern w:val="0"/>
          <w:sz w:val="28"/>
          <w:szCs w:val="28"/>
          <w:highlight w:val="yellow"/>
          <w:lang w:val="en-GB"/>
        </w:rPr>
      </w:pPr>
      <w:r w:rsidRPr="00BA7187">
        <w:rPr>
          <w:rFonts w:ascii="Times New Roman" w:hAnsi="Times New Roman" w:hint="eastAsia"/>
          <w:spacing w:val="20"/>
          <w:sz w:val="28"/>
          <w:szCs w:val="28"/>
          <w:lang w:val="en-GB" w:eastAsia="zh-HK"/>
        </w:rPr>
        <w:t>就廉署向其他司法管轄區的反貪機構提供能力提升培訓課程</w:t>
      </w:r>
      <w:r w:rsidRPr="00BA7187">
        <w:rPr>
          <w:rFonts w:ascii="Times New Roman" w:hAnsi="Times New Roman" w:hint="eastAsia"/>
          <w:spacing w:val="20"/>
          <w:sz w:val="28"/>
          <w:szCs w:val="28"/>
          <w:lang w:val="en-GB"/>
        </w:rPr>
        <w:t>和</w:t>
      </w:r>
      <w:r w:rsidRPr="00BA7187">
        <w:rPr>
          <w:rFonts w:ascii="Times New Roman" w:hAnsi="Times New Roman" w:hint="eastAsia"/>
          <w:spacing w:val="20"/>
          <w:sz w:val="28"/>
          <w:szCs w:val="28"/>
          <w:lang w:val="en-GB" w:eastAsia="zh-HK"/>
        </w:rPr>
        <w:t>諮詢服務，國際聯絡培訓組已與近</w:t>
      </w:r>
      <w:r w:rsidRPr="00BA7187">
        <w:rPr>
          <w:rFonts w:ascii="Times New Roman" w:hAnsi="Times New Roman" w:hint="eastAsia"/>
          <w:spacing w:val="20"/>
          <w:sz w:val="28"/>
          <w:szCs w:val="28"/>
          <w:lang w:val="en-GB" w:eastAsia="zh-HK"/>
        </w:rPr>
        <w:t>6</w:t>
      </w:r>
      <w:r w:rsidRPr="00BA7187">
        <w:rPr>
          <w:rFonts w:ascii="Times New Roman" w:hAnsi="Times New Roman"/>
          <w:spacing w:val="20"/>
          <w:sz w:val="28"/>
          <w:szCs w:val="28"/>
          <w:lang w:val="en-GB" w:eastAsia="zh-HK"/>
        </w:rPr>
        <w:t>0</w:t>
      </w:r>
      <w:r w:rsidRPr="00BA7187">
        <w:rPr>
          <w:rFonts w:ascii="Times New Roman" w:hAnsi="Times New Roman" w:hint="eastAsia"/>
          <w:spacing w:val="20"/>
          <w:sz w:val="28"/>
          <w:szCs w:val="28"/>
          <w:lang w:val="en-GB" w:eastAsia="zh-HK"/>
        </w:rPr>
        <w:t>個</w:t>
      </w:r>
      <w:r w:rsidRPr="00BA7187">
        <w:rPr>
          <w:rFonts w:ascii="Times New Roman" w:hAnsi="Times New Roman"/>
          <w:spacing w:val="20"/>
          <w:sz w:val="28"/>
          <w:szCs w:val="28"/>
          <w:lang w:val="en-GB" w:eastAsia="zh-HK"/>
        </w:rPr>
        <w:t>《聯合國反腐敗公約》</w:t>
      </w:r>
      <w:r w:rsidRPr="00BA7187">
        <w:rPr>
          <w:rFonts w:ascii="Times New Roman" w:hAnsi="Times New Roman" w:hint="eastAsia"/>
          <w:spacing w:val="20"/>
          <w:sz w:val="28"/>
          <w:szCs w:val="28"/>
          <w:lang w:val="en-GB" w:eastAsia="zh-HK"/>
        </w:rPr>
        <w:t>締約國建立聯繫。二零二零年，由於新型冠狀病毒病全球肆虐，廉署與海外反貪機構的面對面交流無可避免受到影響。因應各地實施的入境限制</w:t>
      </w:r>
      <w:r w:rsidRPr="00BA7187">
        <w:rPr>
          <w:rFonts w:asciiTheme="minorEastAsia" w:eastAsiaTheme="minorEastAsia" w:hAnsiTheme="minorEastAsia" w:hint="eastAsia"/>
          <w:spacing w:val="20"/>
          <w:sz w:val="28"/>
          <w:szCs w:val="28"/>
          <w:lang w:val="en-GB" w:eastAsia="zh-HK"/>
        </w:rPr>
        <w:t>，</w:t>
      </w:r>
      <w:r w:rsidRPr="00BA7187">
        <w:rPr>
          <w:rFonts w:ascii="Times New Roman" w:hAnsi="Times New Roman" w:hint="eastAsia"/>
          <w:spacing w:val="20"/>
          <w:sz w:val="28"/>
          <w:szCs w:val="28"/>
          <w:lang w:val="en-GB" w:eastAsia="zh-HK"/>
        </w:rPr>
        <w:t>國際聯絡培訓組採取迅速行動，</w:t>
      </w:r>
      <w:r w:rsidRPr="00BA7187">
        <w:rPr>
          <w:rFonts w:asciiTheme="minorEastAsia" w:eastAsiaTheme="minorEastAsia" w:hAnsiTheme="minorEastAsia" w:hint="eastAsia"/>
          <w:bCs/>
          <w:spacing w:val="20"/>
          <w:sz w:val="28"/>
          <w:szCs w:val="28"/>
          <w:lang w:eastAsia="zh-HK"/>
        </w:rPr>
        <w:t>透過網上平台與海外機構保持密切聯繫</w:t>
      </w:r>
      <w:r w:rsidRPr="00BA7187">
        <w:rPr>
          <w:rFonts w:ascii="Times New Roman" w:hAnsi="Times New Roman" w:hint="eastAsia"/>
          <w:spacing w:val="20"/>
          <w:sz w:val="28"/>
          <w:szCs w:val="28"/>
          <w:lang w:val="en-GB" w:eastAsia="zh-HK"/>
        </w:rPr>
        <w:t>，分別為波斯尼亞和黑塞哥維那、</w:t>
      </w:r>
      <w:r w:rsidRPr="00BA7187">
        <w:rPr>
          <w:rFonts w:ascii="Times New Roman" w:hAnsi="Times New Roman"/>
          <w:spacing w:val="20"/>
          <w:sz w:val="28"/>
          <w:szCs w:val="28"/>
          <w:lang w:val="en-GB" w:eastAsia="zh-HK"/>
        </w:rPr>
        <w:t>摩爾多</w:t>
      </w:r>
      <w:r w:rsidRPr="00BA7187">
        <w:rPr>
          <w:rFonts w:ascii="Times New Roman" w:hAnsi="Times New Roman" w:hint="eastAsia"/>
          <w:spacing w:val="20"/>
          <w:sz w:val="28"/>
          <w:szCs w:val="28"/>
          <w:lang w:val="en-GB" w:eastAsia="zh-HK"/>
        </w:rPr>
        <w:t>瓦、</w:t>
      </w:r>
      <w:r w:rsidRPr="00BA7187">
        <w:rPr>
          <w:rFonts w:ascii="Times New Roman" w:hAnsi="Times New Roman"/>
          <w:spacing w:val="20"/>
          <w:sz w:val="28"/>
          <w:szCs w:val="28"/>
          <w:lang w:val="en-GB" w:eastAsia="zh-HK"/>
        </w:rPr>
        <w:t>蒙古國</w:t>
      </w:r>
      <w:r w:rsidRPr="00BA7187">
        <w:rPr>
          <w:rFonts w:ascii="Times New Roman" w:hAnsi="Times New Roman" w:hint="eastAsia"/>
          <w:spacing w:val="20"/>
          <w:sz w:val="28"/>
          <w:szCs w:val="28"/>
          <w:lang w:val="en-GB" w:eastAsia="zh-HK"/>
        </w:rPr>
        <w:t>、</w:t>
      </w:r>
      <w:r w:rsidRPr="00BA7187">
        <w:rPr>
          <w:rFonts w:ascii="Times New Roman" w:hAnsi="Times New Roman"/>
          <w:spacing w:val="20"/>
          <w:sz w:val="28"/>
          <w:szCs w:val="28"/>
          <w:lang w:val="en-GB" w:eastAsia="zh-HK"/>
        </w:rPr>
        <w:t>緬</w:t>
      </w:r>
      <w:r w:rsidRPr="00BA7187">
        <w:rPr>
          <w:rFonts w:ascii="Times New Roman" w:hAnsi="Times New Roman" w:hint="eastAsia"/>
          <w:spacing w:val="20"/>
          <w:sz w:val="28"/>
          <w:szCs w:val="28"/>
          <w:lang w:val="en-GB" w:eastAsia="zh-HK"/>
        </w:rPr>
        <w:t>甸、</w:t>
      </w:r>
      <w:r w:rsidRPr="00BA7187">
        <w:rPr>
          <w:rFonts w:ascii="Times New Roman" w:hAnsi="Times New Roman"/>
          <w:spacing w:val="20"/>
          <w:sz w:val="28"/>
          <w:szCs w:val="28"/>
          <w:lang w:val="en-GB" w:eastAsia="zh-HK"/>
        </w:rPr>
        <w:t>羅馬尼</w:t>
      </w:r>
      <w:r w:rsidRPr="00BA7187">
        <w:rPr>
          <w:rFonts w:ascii="Times New Roman" w:hAnsi="Times New Roman" w:hint="eastAsia"/>
          <w:spacing w:val="20"/>
          <w:sz w:val="28"/>
          <w:szCs w:val="28"/>
          <w:lang w:val="en-GB" w:eastAsia="zh-HK"/>
        </w:rPr>
        <w:t>亞及</w:t>
      </w:r>
      <w:r w:rsidRPr="00BA7187">
        <w:rPr>
          <w:rFonts w:ascii="Times New Roman" w:hAnsi="Times New Roman"/>
          <w:spacing w:val="20"/>
          <w:sz w:val="28"/>
          <w:szCs w:val="28"/>
          <w:lang w:val="en-GB" w:eastAsia="zh-HK"/>
        </w:rPr>
        <w:t>泰國</w:t>
      </w:r>
      <w:r w:rsidRPr="00BA7187">
        <w:rPr>
          <w:rFonts w:ascii="Times New Roman" w:hAnsi="Times New Roman" w:hint="eastAsia"/>
          <w:spacing w:val="20"/>
          <w:sz w:val="28"/>
          <w:szCs w:val="28"/>
          <w:lang w:val="en-GB" w:eastAsia="zh-HK"/>
        </w:rPr>
        <w:t>的反貪機構</w:t>
      </w:r>
      <w:r w:rsidRPr="00BA7187">
        <w:rPr>
          <w:rFonts w:ascii="Times New Roman" w:hAnsi="Times New Roman"/>
          <w:spacing w:val="20"/>
          <w:sz w:val="28"/>
          <w:szCs w:val="28"/>
          <w:lang w:val="en-GB" w:eastAsia="zh-HK"/>
        </w:rPr>
        <w:t>，</w:t>
      </w:r>
      <w:r w:rsidRPr="00BA7187">
        <w:rPr>
          <w:rFonts w:ascii="Times New Roman" w:hAnsi="Times New Roman" w:hint="eastAsia"/>
          <w:spacing w:val="20"/>
          <w:sz w:val="28"/>
          <w:szCs w:val="28"/>
          <w:lang w:val="en-GB" w:eastAsia="zh-HK"/>
        </w:rPr>
        <w:t>舉辦共六個視像反貪培訓課程，共有</w:t>
      </w:r>
      <w:r w:rsidRPr="00BA7187">
        <w:rPr>
          <w:rFonts w:ascii="Times New Roman" w:hAnsi="Times New Roman" w:hint="eastAsia"/>
          <w:spacing w:val="20"/>
          <w:sz w:val="28"/>
          <w:szCs w:val="28"/>
          <w:lang w:val="en-GB" w:eastAsia="zh-HK"/>
        </w:rPr>
        <w:t>1</w:t>
      </w:r>
      <w:r w:rsidRPr="00BA7187">
        <w:rPr>
          <w:rFonts w:ascii="Times New Roman" w:hAnsi="Times New Roman"/>
          <w:spacing w:val="20"/>
          <w:sz w:val="28"/>
          <w:szCs w:val="28"/>
          <w:lang w:val="en-GB" w:eastAsia="zh-HK"/>
        </w:rPr>
        <w:t>34</w:t>
      </w:r>
      <w:r w:rsidRPr="00BA7187">
        <w:rPr>
          <w:rFonts w:ascii="Times New Roman" w:hAnsi="Times New Roman" w:hint="eastAsia"/>
          <w:spacing w:val="20"/>
          <w:sz w:val="28"/>
          <w:szCs w:val="28"/>
          <w:lang w:val="en-GB" w:eastAsia="zh-HK"/>
        </w:rPr>
        <w:t>名反貪官員參與該課程。廉署資深人員亦透過網上平台，與</w:t>
      </w:r>
      <w:r w:rsidRPr="00BA7187">
        <w:rPr>
          <w:rFonts w:ascii="Times New Roman" w:hAnsi="Times New Roman"/>
          <w:spacing w:val="20"/>
          <w:sz w:val="28"/>
          <w:szCs w:val="28"/>
          <w:lang w:val="en-GB" w:eastAsia="zh-HK"/>
        </w:rPr>
        <w:t>愛沙尼</w:t>
      </w:r>
      <w:r w:rsidRPr="00BA7187">
        <w:rPr>
          <w:rFonts w:ascii="Times New Roman" w:hAnsi="Times New Roman" w:hint="eastAsia"/>
          <w:spacing w:val="20"/>
          <w:sz w:val="28"/>
          <w:szCs w:val="28"/>
          <w:lang w:val="en-GB" w:eastAsia="zh-HK"/>
        </w:rPr>
        <w:t>亞、</w:t>
      </w:r>
      <w:r w:rsidRPr="00BA7187">
        <w:rPr>
          <w:rFonts w:ascii="Times New Roman" w:hAnsi="Times New Roman"/>
          <w:spacing w:val="20"/>
          <w:sz w:val="28"/>
          <w:szCs w:val="28"/>
          <w:lang w:val="en-GB" w:eastAsia="zh-HK"/>
        </w:rPr>
        <w:t>哈薩</w:t>
      </w:r>
      <w:r w:rsidRPr="00BA7187">
        <w:rPr>
          <w:rFonts w:ascii="Times New Roman" w:hAnsi="Times New Roman" w:hint="eastAsia"/>
          <w:spacing w:val="20"/>
          <w:sz w:val="28"/>
          <w:szCs w:val="28"/>
          <w:lang w:val="en-GB" w:eastAsia="zh-HK"/>
        </w:rPr>
        <w:t>克斯坦及</w:t>
      </w:r>
      <w:r w:rsidRPr="00BA7187">
        <w:rPr>
          <w:rFonts w:ascii="Times New Roman" w:hAnsi="Times New Roman"/>
          <w:spacing w:val="20"/>
          <w:sz w:val="28"/>
          <w:szCs w:val="28"/>
          <w:lang w:val="en-GB" w:eastAsia="zh-HK"/>
        </w:rPr>
        <w:t>烏茲別</w:t>
      </w:r>
      <w:r w:rsidRPr="00BA7187">
        <w:rPr>
          <w:rFonts w:ascii="Times New Roman" w:hAnsi="Times New Roman" w:hint="eastAsia"/>
          <w:spacing w:val="20"/>
          <w:sz w:val="28"/>
          <w:szCs w:val="28"/>
          <w:lang w:val="en-GB" w:eastAsia="zh-HK"/>
        </w:rPr>
        <w:t>克斯坦的反貪官員分享香港的反貪經驗及策略，以及探討培訓合作。</w:t>
      </w:r>
    </w:p>
    <w:p w:rsidR="0011016F" w:rsidRDefault="0011016F" w:rsidP="00BA7187">
      <w:pPr>
        <w:tabs>
          <w:tab w:val="left" w:pos="900"/>
        </w:tabs>
        <w:overflowPunct w:val="0"/>
        <w:autoSpaceDE w:val="0"/>
        <w:autoSpaceDN w:val="0"/>
        <w:snapToGrid w:val="0"/>
        <w:jc w:val="both"/>
        <w:rPr>
          <w:rFonts w:ascii="Times New Roman" w:hAnsi="Times New Roman"/>
          <w:noProof/>
          <w:color w:val="C00000"/>
          <w:kern w:val="0"/>
          <w:sz w:val="20"/>
          <w:szCs w:val="24"/>
          <w:lang w:val="en-GB" w:eastAsia="zh-HK"/>
        </w:rPr>
      </w:pPr>
    </w:p>
    <w:p w:rsidR="00BA7187" w:rsidRPr="00BA7187" w:rsidRDefault="00BA7187" w:rsidP="00BA7187">
      <w:pPr>
        <w:tabs>
          <w:tab w:val="left" w:pos="900"/>
        </w:tabs>
        <w:overflowPunct w:val="0"/>
        <w:autoSpaceDE w:val="0"/>
        <w:autoSpaceDN w:val="0"/>
        <w:snapToGrid w:val="0"/>
        <w:jc w:val="both"/>
        <w:rPr>
          <w:rFonts w:ascii="Times New Roman" w:hAnsi="Times New Roman" w:cstheme="minorHAnsi"/>
          <w:bCs/>
          <w:spacing w:val="20"/>
          <w:sz w:val="28"/>
          <w:szCs w:val="28"/>
          <w:lang w:val="en-GB" w:eastAsia="zh-HK"/>
        </w:rPr>
      </w:pPr>
      <w:r w:rsidRPr="00BA7187">
        <w:rPr>
          <w:rFonts w:ascii="Times New Roman" w:hAnsi="Times New Roman" w:hint="eastAsia"/>
          <w:snapToGrid w:val="0"/>
          <w:color w:val="000000"/>
          <w:spacing w:val="20"/>
          <w:kern w:val="0"/>
          <w:sz w:val="28"/>
          <w:szCs w:val="28"/>
          <w:lang w:val="en-GB"/>
        </w:rPr>
        <w:t>內地聯繫方面，</w:t>
      </w:r>
      <w:r w:rsidRPr="00BA7187">
        <w:rPr>
          <w:rFonts w:ascii="Times New Roman" w:hAnsi="Times New Roman" w:hint="eastAsia"/>
          <w:spacing w:val="20"/>
          <w:sz w:val="28"/>
          <w:szCs w:val="28"/>
          <w:lang w:val="en-GB" w:eastAsia="zh-HK"/>
        </w:rPr>
        <w:t>國際聯絡培訓組</w:t>
      </w:r>
      <w:r w:rsidRPr="00BA7187">
        <w:rPr>
          <w:rFonts w:asciiTheme="minorEastAsia" w:eastAsiaTheme="minorEastAsia" w:hAnsiTheme="minorEastAsia" w:hint="eastAsia"/>
          <w:spacing w:val="20"/>
          <w:sz w:val="28"/>
          <w:szCs w:val="28"/>
          <w:lang w:val="en-GB"/>
        </w:rPr>
        <w:t>一直與國家監察委員會、廣東省監察委員會及澳門廉政公署保持聯繫，</w:t>
      </w:r>
      <w:r w:rsidRPr="00BA7187">
        <w:rPr>
          <w:rFonts w:asciiTheme="minorEastAsia" w:hAnsiTheme="minorEastAsia" w:hint="eastAsia"/>
          <w:spacing w:val="20"/>
          <w:sz w:val="28"/>
          <w:szCs w:val="28"/>
          <w:lang w:val="en-GB"/>
        </w:rPr>
        <w:t>以推進大灣區的</w:t>
      </w:r>
      <w:r w:rsidRPr="00BA7187">
        <w:rPr>
          <w:rFonts w:asciiTheme="minorEastAsia" w:eastAsiaTheme="minorEastAsia" w:hAnsiTheme="minorEastAsia" w:hint="eastAsia"/>
          <w:spacing w:val="20"/>
          <w:sz w:val="28"/>
          <w:szCs w:val="28"/>
          <w:lang w:val="en-GB"/>
        </w:rPr>
        <w:t>反貪協作</w:t>
      </w:r>
      <w:r w:rsidRPr="00BA7187">
        <w:rPr>
          <w:rFonts w:asciiTheme="minorEastAsia" w:hAnsiTheme="minorEastAsia" w:hint="eastAsia"/>
          <w:spacing w:val="20"/>
          <w:sz w:val="28"/>
          <w:szCs w:val="28"/>
          <w:lang w:val="en-GB"/>
        </w:rPr>
        <w:t>。</w:t>
      </w:r>
      <w:r w:rsidRPr="00BA7187">
        <w:rPr>
          <w:rFonts w:ascii="Times New Roman" w:hAnsi="Times New Roman" w:cstheme="minorHAnsi" w:hint="eastAsia"/>
          <w:bCs/>
          <w:spacing w:val="20"/>
          <w:sz w:val="28"/>
          <w:szCs w:val="28"/>
          <w:lang w:val="en-GB" w:eastAsia="zh-HK"/>
        </w:rPr>
        <w:t>廉署人員亦在</w:t>
      </w:r>
      <w:r w:rsidRPr="00BA7187">
        <w:rPr>
          <w:rFonts w:asciiTheme="minorEastAsia" w:eastAsiaTheme="minorEastAsia" w:hAnsiTheme="minorEastAsia" w:hint="eastAsia"/>
          <w:spacing w:val="20"/>
          <w:sz w:val="28"/>
          <w:szCs w:val="28"/>
          <w:lang w:val="en-GB"/>
        </w:rPr>
        <w:t>國家監察委員會</w:t>
      </w:r>
      <w:r w:rsidRPr="00BA7187">
        <w:rPr>
          <w:rFonts w:asciiTheme="minorEastAsia" w:eastAsiaTheme="minorEastAsia" w:hAnsiTheme="minorEastAsia" w:hint="eastAsia"/>
          <w:spacing w:val="20"/>
          <w:sz w:val="28"/>
          <w:szCs w:val="28"/>
          <w:lang w:val="en-GB" w:eastAsia="zh-HK"/>
        </w:rPr>
        <w:t>舉辦的研討會上</w:t>
      </w:r>
      <w:r w:rsidRPr="00BA7187">
        <w:rPr>
          <w:rFonts w:asciiTheme="minorEastAsia" w:eastAsiaTheme="minorEastAsia" w:hAnsiTheme="minorEastAsia" w:hint="eastAsia"/>
          <w:spacing w:val="20"/>
          <w:sz w:val="28"/>
          <w:szCs w:val="28"/>
          <w:lang w:val="en-GB"/>
        </w:rPr>
        <w:t>，</w:t>
      </w:r>
      <w:r w:rsidRPr="00BA7187">
        <w:rPr>
          <w:rFonts w:ascii="Times New Roman" w:hAnsi="Times New Roman" w:cstheme="minorHAnsi" w:hint="eastAsia"/>
          <w:bCs/>
          <w:spacing w:val="20"/>
          <w:sz w:val="28"/>
          <w:szCs w:val="28"/>
          <w:lang w:val="en-GB" w:eastAsia="zh-HK"/>
        </w:rPr>
        <w:t>與參與</w:t>
      </w:r>
      <w:r w:rsidRPr="00BA7187">
        <w:rPr>
          <w:rFonts w:ascii="Times New Roman" w:hAnsi="Times New Roman"/>
          <w:spacing w:val="20"/>
          <w:kern w:val="0"/>
          <w:sz w:val="28"/>
          <w:szCs w:val="28"/>
          <w:lang w:val="en-GB"/>
        </w:rPr>
        <w:t>“</w:t>
      </w:r>
      <w:r w:rsidRPr="00BA7187">
        <w:rPr>
          <w:rFonts w:ascii="Times New Roman" w:hAnsi="Times New Roman"/>
          <w:spacing w:val="20"/>
          <w:sz w:val="28"/>
          <w:szCs w:val="28"/>
          <w:lang w:val="en-GB" w:eastAsia="zh-HK"/>
        </w:rPr>
        <w:t>一帶一路</w:t>
      </w:r>
      <w:r w:rsidRPr="00BA7187">
        <w:rPr>
          <w:rFonts w:ascii="Times New Roman" w:hAnsi="Times New Roman"/>
          <w:spacing w:val="20"/>
          <w:kern w:val="0"/>
          <w:sz w:val="28"/>
          <w:szCs w:val="28"/>
          <w:lang w:val="en-GB"/>
        </w:rPr>
        <w:t>”</w:t>
      </w:r>
      <w:r w:rsidRPr="00BA7187">
        <w:rPr>
          <w:rFonts w:ascii="Times New Roman" w:hAnsi="Times New Roman" w:hint="eastAsia"/>
          <w:spacing w:val="20"/>
          <w:kern w:val="0"/>
          <w:sz w:val="28"/>
          <w:szCs w:val="28"/>
          <w:lang w:val="en-GB" w:eastAsia="zh-HK"/>
        </w:rPr>
        <w:t>倡議的內地</w:t>
      </w:r>
      <w:r w:rsidRPr="00BA7187">
        <w:rPr>
          <w:rFonts w:ascii="Times New Roman" w:hAnsi="Times New Roman" w:cstheme="minorHAnsi" w:hint="eastAsia"/>
          <w:bCs/>
          <w:spacing w:val="20"/>
          <w:sz w:val="28"/>
          <w:szCs w:val="28"/>
          <w:lang w:val="en-GB" w:eastAsia="zh-HK"/>
        </w:rPr>
        <w:t>企業分享</w:t>
      </w:r>
      <w:r w:rsidRPr="00BA7187">
        <w:rPr>
          <w:rFonts w:asciiTheme="minorEastAsia" w:eastAsiaTheme="minorEastAsia" w:hAnsiTheme="minorEastAsia" w:hint="eastAsia"/>
          <w:spacing w:val="20"/>
          <w:sz w:val="28"/>
          <w:szCs w:val="28"/>
          <w:lang w:val="en-GB" w:eastAsia="zh-HK"/>
        </w:rPr>
        <w:t>廉署</w:t>
      </w:r>
      <w:r w:rsidRPr="00BA7187">
        <w:rPr>
          <w:rFonts w:ascii="Times New Roman" w:hAnsi="Times New Roman" w:hint="eastAsia"/>
          <w:snapToGrid w:val="0"/>
          <w:spacing w:val="20"/>
          <w:kern w:val="0"/>
          <w:sz w:val="28"/>
          <w:szCs w:val="28"/>
        </w:rPr>
        <w:t>在</w:t>
      </w:r>
      <w:r w:rsidRPr="00BA7187">
        <w:rPr>
          <w:rFonts w:asciiTheme="minorEastAsia" w:eastAsiaTheme="minorEastAsia" w:hAnsiTheme="minorEastAsia" w:hint="eastAsia"/>
          <w:spacing w:val="20"/>
          <w:sz w:val="28"/>
          <w:szCs w:val="28"/>
          <w:lang w:val="en-GB" w:eastAsia="zh-HK"/>
        </w:rPr>
        <w:t>協助</w:t>
      </w:r>
      <w:r w:rsidRPr="00BA7187">
        <w:rPr>
          <w:rFonts w:ascii="Times New Roman" w:hAnsi="Times New Roman" w:hint="eastAsia"/>
          <w:snapToGrid w:val="0"/>
          <w:spacing w:val="20"/>
          <w:kern w:val="0"/>
          <w:sz w:val="28"/>
          <w:szCs w:val="28"/>
        </w:rPr>
        <w:t>私營機構</w:t>
      </w:r>
      <w:r w:rsidRPr="00BA7187">
        <w:rPr>
          <w:rFonts w:asciiTheme="minorEastAsia" w:eastAsiaTheme="minorEastAsia" w:hAnsiTheme="minorEastAsia" w:hint="eastAsia"/>
          <w:spacing w:val="20"/>
          <w:sz w:val="28"/>
          <w:szCs w:val="28"/>
          <w:lang w:val="en-GB" w:eastAsia="zh-HK"/>
        </w:rPr>
        <w:t>提升</w:t>
      </w:r>
      <w:r w:rsidRPr="00BA7187">
        <w:rPr>
          <w:rFonts w:asciiTheme="minorEastAsia" w:eastAsiaTheme="minorEastAsia" w:hAnsiTheme="minorEastAsia" w:hint="eastAsia"/>
          <w:spacing w:val="20"/>
          <w:sz w:val="28"/>
          <w:szCs w:val="28"/>
          <w:lang w:val="en-GB"/>
        </w:rPr>
        <w:t>企業管治及守法合規</w:t>
      </w:r>
      <w:r w:rsidRPr="00BA7187">
        <w:rPr>
          <w:rFonts w:ascii="Times New Roman" w:hAnsi="Times New Roman" w:cstheme="minorHAnsi" w:hint="eastAsia"/>
          <w:bCs/>
          <w:spacing w:val="20"/>
          <w:sz w:val="28"/>
          <w:szCs w:val="28"/>
          <w:lang w:val="en-GB" w:eastAsia="zh-HK"/>
        </w:rPr>
        <w:t>的經驗。</w:t>
      </w:r>
    </w:p>
    <w:p w:rsidR="00BA7187" w:rsidRPr="00BA7187" w:rsidRDefault="00BA7187" w:rsidP="00BA7187">
      <w:pPr>
        <w:widowControl/>
        <w:rPr>
          <w:rFonts w:ascii="Times New Roman" w:hAnsi="Times New Roman"/>
          <w:snapToGrid w:val="0"/>
          <w:spacing w:val="20"/>
          <w:kern w:val="0"/>
          <w:sz w:val="28"/>
          <w:szCs w:val="28"/>
        </w:rPr>
      </w:pPr>
    </w:p>
    <w:p w:rsidR="00BA7187" w:rsidRPr="00BA7187" w:rsidRDefault="00BA7187" w:rsidP="00BA7187">
      <w:pPr>
        <w:tabs>
          <w:tab w:val="left" w:pos="900"/>
        </w:tabs>
        <w:overflowPunct w:val="0"/>
        <w:autoSpaceDE w:val="0"/>
        <w:autoSpaceDN w:val="0"/>
        <w:snapToGrid w:val="0"/>
        <w:jc w:val="both"/>
        <w:rPr>
          <w:rFonts w:ascii="Times New Roman" w:hAnsi="Times New Roman"/>
          <w:snapToGrid w:val="0"/>
          <w:color w:val="000000"/>
          <w:spacing w:val="20"/>
          <w:kern w:val="0"/>
          <w:sz w:val="28"/>
          <w:szCs w:val="28"/>
          <w:lang w:val="en-GB"/>
        </w:rPr>
      </w:pPr>
      <w:r w:rsidRPr="00BA7187">
        <w:rPr>
          <w:rFonts w:ascii="Times New Roman" w:hAnsi="Times New Roman" w:hint="eastAsia"/>
          <w:snapToGrid w:val="0"/>
          <w:color w:val="000000"/>
          <w:spacing w:val="20"/>
          <w:kern w:val="0"/>
          <w:sz w:val="28"/>
          <w:szCs w:val="28"/>
          <w:lang w:val="en-GB"/>
        </w:rPr>
        <w:t>年內，</w:t>
      </w:r>
      <w:r w:rsidRPr="00BA7187">
        <w:rPr>
          <w:rFonts w:ascii="Times New Roman" w:hAnsi="Times New Roman" w:hint="eastAsia"/>
          <w:spacing w:val="20"/>
          <w:sz w:val="28"/>
          <w:szCs w:val="28"/>
          <w:lang w:val="en-GB" w:eastAsia="zh-HK"/>
        </w:rPr>
        <w:t>國際聯絡培訓組</w:t>
      </w:r>
      <w:r w:rsidRPr="00BA7187">
        <w:rPr>
          <w:rFonts w:ascii="Times New Roman" w:hAnsi="Times New Roman" w:hint="eastAsia"/>
          <w:snapToGrid w:val="0"/>
          <w:color w:val="000000"/>
          <w:spacing w:val="20"/>
          <w:kern w:val="0"/>
          <w:sz w:val="28"/>
          <w:szCs w:val="28"/>
          <w:lang w:val="en-GB" w:eastAsia="zh-HK"/>
        </w:rPr>
        <w:t>繼續透過廉政公署網頁的</w:t>
      </w:r>
      <w:r w:rsidRPr="00BA7187">
        <w:rPr>
          <w:rFonts w:ascii="Times New Roman" w:hAnsi="Times New Roman"/>
          <w:spacing w:val="20"/>
          <w:sz w:val="28"/>
          <w:szCs w:val="28"/>
          <w:lang w:val="en-GB" w:eastAsia="zh-HK"/>
        </w:rPr>
        <w:t>“</w:t>
      </w:r>
      <w:r w:rsidRPr="00BA7187">
        <w:rPr>
          <w:rFonts w:ascii="Times New Roman" w:hAnsi="Times New Roman" w:hint="eastAsia"/>
          <w:spacing w:val="20"/>
          <w:sz w:val="28"/>
          <w:szCs w:val="28"/>
          <w:lang w:val="en-GB" w:eastAsia="zh-HK"/>
        </w:rPr>
        <w:t>國際視點</w:t>
      </w:r>
      <w:r w:rsidRPr="00BA7187">
        <w:rPr>
          <w:rFonts w:ascii="Times New Roman" w:hAnsi="Times New Roman"/>
          <w:spacing w:val="20"/>
          <w:sz w:val="28"/>
          <w:szCs w:val="28"/>
          <w:lang w:val="en-GB" w:eastAsia="zh-HK"/>
        </w:rPr>
        <w:t>”</w:t>
      </w:r>
      <w:r w:rsidRPr="00BA7187">
        <w:rPr>
          <w:rFonts w:ascii="Times New Roman" w:hAnsi="Times New Roman" w:hint="eastAsia"/>
          <w:spacing w:val="20"/>
          <w:sz w:val="28"/>
          <w:szCs w:val="28"/>
          <w:lang w:val="en-GB" w:eastAsia="zh-HK"/>
        </w:rPr>
        <w:t>網上平台</w:t>
      </w:r>
      <w:r w:rsidRPr="00BA7187">
        <w:rPr>
          <w:rFonts w:ascii="Times New Roman" w:hAnsi="Times New Roman" w:hint="eastAsia"/>
          <w:snapToGrid w:val="0"/>
          <w:color w:val="000000"/>
          <w:spacing w:val="20"/>
          <w:kern w:val="0"/>
          <w:sz w:val="28"/>
          <w:szCs w:val="28"/>
          <w:lang w:val="en-GB" w:eastAsia="zh-HK"/>
        </w:rPr>
        <w:t>向國際社會</w:t>
      </w:r>
      <w:r w:rsidRPr="00BA7187">
        <w:rPr>
          <w:rFonts w:ascii="Times New Roman" w:hAnsi="Times New Roman" w:hint="eastAsia"/>
          <w:spacing w:val="20"/>
          <w:sz w:val="28"/>
          <w:szCs w:val="28"/>
          <w:lang w:val="en-GB" w:eastAsia="zh-HK"/>
        </w:rPr>
        <w:t>推廣香港</w:t>
      </w:r>
      <w:r w:rsidRPr="00BA7187">
        <w:rPr>
          <w:rFonts w:ascii="Times New Roman" w:hAnsi="Times New Roman" w:hint="eastAsia"/>
          <w:snapToGrid w:val="0"/>
          <w:color w:val="000000"/>
          <w:spacing w:val="20"/>
          <w:kern w:val="0"/>
          <w:sz w:val="28"/>
          <w:szCs w:val="28"/>
          <w:lang w:val="en-GB" w:eastAsia="zh-HK"/>
        </w:rPr>
        <w:t>最新的廉潔環境、有效的反貪制度</w:t>
      </w:r>
      <w:r w:rsidRPr="00BA7187">
        <w:rPr>
          <w:rFonts w:ascii="Times New Roman" w:hAnsi="Times New Roman" w:hint="eastAsia"/>
          <w:spacing w:val="20"/>
          <w:sz w:val="28"/>
          <w:szCs w:val="28"/>
          <w:lang w:val="en-GB" w:eastAsia="zh-HK"/>
        </w:rPr>
        <w:t>及穩健的法治等競爭優勢。</w:t>
      </w:r>
      <w:r w:rsidRPr="00BA7187">
        <w:rPr>
          <w:rFonts w:ascii="Times New Roman" w:hAnsi="Times New Roman" w:hint="eastAsia"/>
          <w:snapToGrid w:val="0"/>
          <w:color w:val="000000"/>
          <w:spacing w:val="20"/>
          <w:kern w:val="0"/>
          <w:sz w:val="28"/>
          <w:szCs w:val="28"/>
          <w:lang w:val="en-GB"/>
        </w:rPr>
        <w:t>此外，</w:t>
      </w:r>
      <w:r w:rsidRPr="00BA7187">
        <w:rPr>
          <w:rFonts w:ascii="Times New Roman" w:hAnsi="Times New Roman" w:hint="eastAsia"/>
          <w:spacing w:val="20"/>
          <w:sz w:val="28"/>
          <w:szCs w:val="28"/>
          <w:lang w:val="en-GB" w:eastAsia="zh-HK"/>
        </w:rPr>
        <w:t>資深廉署人員先後在不同國際場合</w:t>
      </w:r>
      <w:r w:rsidRPr="00BA7187">
        <w:rPr>
          <w:rFonts w:ascii="Times New Roman" w:hAnsi="Times New Roman" w:cstheme="minorHAnsi" w:hint="eastAsia"/>
          <w:bCs/>
          <w:spacing w:val="20"/>
          <w:sz w:val="28"/>
          <w:szCs w:val="28"/>
          <w:lang w:val="en-GB" w:eastAsia="zh-HK"/>
        </w:rPr>
        <w:t>分享廉署的反貪策略及最佳工作常規，包括在馬來西亞舉行的亞太經濟合作組織</w:t>
      </w:r>
      <w:r w:rsidRPr="00BA7187">
        <w:rPr>
          <w:rFonts w:ascii="Times New Roman" w:hAnsi="Times New Roman"/>
          <w:spacing w:val="20"/>
          <w:kern w:val="0"/>
          <w:sz w:val="28"/>
          <w:szCs w:val="28"/>
          <w:lang w:val="en-GB"/>
        </w:rPr>
        <w:t>“</w:t>
      </w:r>
      <w:r w:rsidRPr="00BA7187">
        <w:rPr>
          <w:rFonts w:ascii="Times New Roman" w:hAnsi="Times New Roman" w:cstheme="minorHAnsi" w:hint="eastAsia"/>
          <w:bCs/>
          <w:spacing w:val="20"/>
          <w:sz w:val="28"/>
          <w:szCs w:val="28"/>
          <w:lang w:val="en-GB" w:eastAsia="zh-HK"/>
        </w:rPr>
        <w:t>性別主流化與女性賦權以打擊貪污</w:t>
      </w:r>
      <w:r w:rsidRPr="00BA7187">
        <w:rPr>
          <w:rFonts w:ascii="Times New Roman" w:hAnsi="Times New Roman"/>
          <w:spacing w:val="20"/>
          <w:kern w:val="0"/>
          <w:sz w:val="28"/>
          <w:szCs w:val="28"/>
          <w:lang w:val="en-GB"/>
        </w:rPr>
        <w:t>”</w:t>
      </w:r>
      <w:r w:rsidRPr="00BA7187">
        <w:rPr>
          <w:rFonts w:ascii="Times New Roman" w:hAnsi="Times New Roman" w:cstheme="minorHAnsi" w:hint="eastAsia"/>
          <w:bCs/>
          <w:spacing w:val="20"/>
          <w:sz w:val="28"/>
          <w:szCs w:val="28"/>
          <w:lang w:val="en-GB" w:eastAsia="zh-HK"/>
        </w:rPr>
        <w:t>會</w:t>
      </w:r>
      <w:r w:rsidR="007D5D39">
        <w:rPr>
          <w:rFonts w:ascii="Times New Roman" w:hAnsi="Times New Roman" w:cstheme="minorHAnsi" w:hint="eastAsia"/>
          <w:bCs/>
          <w:spacing w:val="20"/>
          <w:sz w:val="28"/>
          <w:szCs w:val="28"/>
          <w:lang w:val="en-GB" w:eastAsia="zh-HK"/>
        </w:rPr>
        <w:t>議</w:t>
      </w:r>
      <w:r w:rsidRPr="00BA7187">
        <w:rPr>
          <w:rFonts w:ascii="Times New Roman" w:hAnsi="Times New Roman" w:cstheme="minorHAnsi" w:hint="eastAsia"/>
          <w:bCs/>
          <w:spacing w:val="20"/>
          <w:sz w:val="28"/>
          <w:szCs w:val="28"/>
          <w:lang w:val="en-GB" w:eastAsia="zh-HK"/>
        </w:rPr>
        <w:t>、由澳</w:t>
      </w:r>
      <w:r w:rsidRPr="00BA7187">
        <w:rPr>
          <w:rFonts w:ascii="Times New Roman" w:hAnsi="Times New Roman" w:cstheme="minorHAnsi" w:hint="eastAsia"/>
          <w:bCs/>
          <w:spacing w:val="20"/>
          <w:sz w:val="28"/>
          <w:szCs w:val="28"/>
          <w:lang w:val="en-GB"/>
        </w:rPr>
        <w:t>洲格里菲斯大學</w:t>
      </w:r>
      <w:r w:rsidRPr="00BA7187">
        <w:rPr>
          <w:rFonts w:ascii="Times New Roman" w:hAnsi="Times New Roman" w:cstheme="minorHAnsi" w:hint="eastAsia"/>
          <w:bCs/>
          <w:spacing w:val="20"/>
          <w:sz w:val="28"/>
          <w:szCs w:val="28"/>
          <w:lang w:val="en-GB" w:eastAsia="zh-HK"/>
        </w:rPr>
        <w:t>及透明國際澳洲支部合辦的首屆亞太誠信培訓課程網上開幕研討會，以及透明國際第十九屆國際反貪污會議中由</w:t>
      </w:r>
      <w:r w:rsidRPr="00BA7187">
        <w:rPr>
          <w:rFonts w:ascii="Times New Roman" w:hAnsi="Times New Roman" w:cstheme="minorHAnsi" w:hint="eastAsia"/>
          <w:bCs/>
          <w:sz w:val="28"/>
          <w:szCs w:val="28"/>
          <w:lang w:val="en-GB"/>
        </w:rPr>
        <w:t>W</w:t>
      </w:r>
      <w:r w:rsidRPr="00BA7187">
        <w:rPr>
          <w:rFonts w:ascii="Times New Roman" w:hAnsi="Times New Roman" w:cstheme="minorHAnsi"/>
          <w:bCs/>
          <w:sz w:val="28"/>
          <w:szCs w:val="28"/>
          <w:lang w:val="en-GB"/>
        </w:rPr>
        <w:t>orld Justice Project</w:t>
      </w:r>
      <w:r w:rsidRPr="00BA7187">
        <w:rPr>
          <w:rFonts w:ascii="Times New Roman" w:hAnsi="Times New Roman" w:cstheme="minorHAnsi"/>
          <w:bCs/>
          <w:spacing w:val="20"/>
          <w:sz w:val="28"/>
          <w:szCs w:val="28"/>
          <w:lang w:val="en-GB" w:eastAsia="zh-HK"/>
        </w:rPr>
        <w:t>主持</w:t>
      </w:r>
      <w:r w:rsidRPr="00BA7187">
        <w:rPr>
          <w:rFonts w:ascii="Times New Roman" w:hAnsi="Times New Roman" w:cstheme="minorHAnsi" w:hint="eastAsia"/>
          <w:bCs/>
          <w:spacing w:val="20"/>
          <w:sz w:val="28"/>
          <w:szCs w:val="28"/>
          <w:lang w:val="en-GB" w:eastAsia="zh-HK"/>
        </w:rPr>
        <w:t>的網上工作坊。</w:t>
      </w:r>
    </w:p>
    <w:p w:rsidR="0011016F" w:rsidRDefault="0011016F" w:rsidP="00BA7187">
      <w:pPr>
        <w:tabs>
          <w:tab w:val="left" w:pos="265"/>
        </w:tabs>
        <w:overflowPunct w:val="0"/>
        <w:snapToGrid w:val="0"/>
        <w:jc w:val="both"/>
        <w:textAlignment w:val="baseline"/>
        <w:rPr>
          <w:rFonts w:ascii="Times New Roman" w:hAnsi="Times New Roman"/>
          <w:noProof/>
          <w:color w:val="C00000"/>
          <w:kern w:val="0"/>
          <w:sz w:val="20"/>
          <w:szCs w:val="24"/>
          <w:lang w:val="en-GB" w:eastAsia="zh-HK"/>
        </w:rPr>
      </w:pPr>
    </w:p>
    <w:p w:rsidR="00BA7187" w:rsidRPr="00BA7187" w:rsidRDefault="00BA7187" w:rsidP="00BA7187">
      <w:pPr>
        <w:tabs>
          <w:tab w:val="left" w:pos="265"/>
        </w:tabs>
        <w:overflowPunct w:val="0"/>
        <w:snapToGrid w:val="0"/>
        <w:jc w:val="both"/>
        <w:textAlignment w:val="baseline"/>
        <w:rPr>
          <w:rFonts w:ascii="Times New Roman" w:hAnsi="Times New Roman"/>
          <w:spacing w:val="20"/>
          <w:sz w:val="28"/>
          <w:szCs w:val="28"/>
          <w:highlight w:val="yellow"/>
          <w:lang w:val="en-GB" w:eastAsia="zh-HK"/>
        </w:rPr>
      </w:pPr>
      <w:r w:rsidRPr="00BA7187">
        <w:rPr>
          <w:rFonts w:ascii="Times New Roman" w:hAnsi="Times New Roman" w:hint="eastAsia"/>
          <w:snapToGrid w:val="0"/>
          <w:color w:val="000000"/>
          <w:spacing w:val="20"/>
          <w:kern w:val="0"/>
          <w:sz w:val="28"/>
          <w:szCs w:val="28"/>
          <w:lang w:val="en-GB" w:eastAsia="zh-HK"/>
        </w:rPr>
        <w:t>由</w:t>
      </w:r>
      <w:r w:rsidRPr="00BA7187">
        <w:rPr>
          <w:rFonts w:ascii="Times New Roman" w:hAnsi="Times New Roman" w:hint="eastAsia"/>
          <w:snapToGrid w:val="0"/>
          <w:color w:val="000000"/>
          <w:spacing w:val="20"/>
          <w:kern w:val="0"/>
          <w:sz w:val="28"/>
          <w:szCs w:val="28"/>
          <w:lang w:val="en-GB"/>
        </w:rPr>
        <w:t>國際聯絡培訓組管轄</w:t>
      </w:r>
      <w:r w:rsidRPr="00BA7187">
        <w:rPr>
          <w:rFonts w:ascii="Times New Roman" w:hAnsi="Times New Roman" w:hint="eastAsia"/>
          <w:snapToGrid w:val="0"/>
          <w:color w:val="000000"/>
          <w:spacing w:val="20"/>
          <w:kern w:val="0"/>
          <w:sz w:val="28"/>
          <w:szCs w:val="28"/>
          <w:lang w:val="en-GB" w:eastAsia="zh-HK"/>
        </w:rPr>
        <w:t>的廉政建設研究及國際培訓中心設有</w:t>
      </w:r>
      <w:r w:rsidRPr="00BA7187">
        <w:rPr>
          <w:rFonts w:ascii="Times New Roman" w:hAnsi="Times New Roman" w:hint="eastAsia"/>
          <w:snapToGrid w:val="0"/>
          <w:color w:val="000000"/>
          <w:spacing w:val="20"/>
          <w:kern w:val="0"/>
          <w:sz w:val="28"/>
          <w:szCs w:val="28"/>
          <w:lang w:val="en-GB"/>
        </w:rPr>
        <w:t>圖書館，藏書豐富，包括各類與</w:t>
      </w:r>
      <w:r w:rsidRPr="00BA7187">
        <w:rPr>
          <w:rFonts w:ascii="Times New Roman" w:hAnsi="Times New Roman"/>
          <w:snapToGrid w:val="0"/>
          <w:color w:val="000000"/>
          <w:spacing w:val="20"/>
          <w:kern w:val="0"/>
          <w:sz w:val="28"/>
          <w:szCs w:val="28"/>
          <w:lang w:val="en-GB"/>
        </w:rPr>
        <w:t>廉政建設</w:t>
      </w:r>
      <w:r w:rsidRPr="00BA7187">
        <w:rPr>
          <w:rFonts w:ascii="Times New Roman" w:hAnsi="Times New Roman" w:hint="eastAsia"/>
          <w:snapToGrid w:val="0"/>
          <w:color w:val="000000"/>
          <w:spacing w:val="20"/>
          <w:kern w:val="0"/>
          <w:sz w:val="28"/>
          <w:szCs w:val="28"/>
          <w:lang w:val="en-GB"/>
        </w:rPr>
        <w:t>有關</w:t>
      </w:r>
      <w:r w:rsidRPr="00BA7187">
        <w:rPr>
          <w:rFonts w:ascii="Times New Roman" w:hAnsi="Times New Roman"/>
          <w:snapToGrid w:val="0"/>
          <w:color w:val="000000"/>
          <w:spacing w:val="20"/>
          <w:kern w:val="0"/>
          <w:sz w:val="28"/>
          <w:szCs w:val="28"/>
          <w:lang w:val="en-GB"/>
        </w:rPr>
        <w:t>的</w:t>
      </w:r>
      <w:r w:rsidRPr="00BA7187">
        <w:rPr>
          <w:rFonts w:ascii="Times New Roman" w:hAnsi="Times New Roman" w:hint="eastAsia"/>
          <w:snapToGrid w:val="0"/>
          <w:color w:val="000000"/>
          <w:spacing w:val="20"/>
          <w:kern w:val="0"/>
          <w:sz w:val="28"/>
          <w:szCs w:val="28"/>
          <w:lang w:val="en-GB"/>
        </w:rPr>
        <w:t>學術和法律書籍及期刊</w:t>
      </w:r>
      <w:r w:rsidRPr="00BA7187">
        <w:rPr>
          <w:rFonts w:ascii="Times New Roman" w:hAnsi="Times New Roman"/>
          <w:snapToGrid w:val="0"/>
          <w:color w:val="000000"/>
          <w:spacing w:val="20"/>
          <w:kern w:val="0"/>
          <w:sz w:val="28"/>
          <w:szCs w:val="28"/>
          <w:lang w:val="en-GB"/>
        </w:rPr>
        <w:t>，</w:t>
      </w:r>
      <w:r w:rsidRPr="00BA7187">
        <w:rPr>
          <w:rFonts w:ascii="Times New Roman" w:hAnsi="Times New Roman" w:hint="eastAsia"/>
          <w:snapToGrid w:val="0"/>
          <w:color w:val="000000"/>
          <w:spacing w:val="20"/>
          <w:kern w:val="0"/>
          <w:sz w:val="28"/>
          <w:szCs w:val="28"/>
          <w:lang w:val="en-GB"/>
        </w:rPr>
        <w:t>供海內外學者及反貪專家</w:t>
      </w:r>
      <w:r w:rsidRPr="00BA7187">
        <w:rPr>
          <w:rFonts w:ascii="Times New Roman" w:hAnsi="Times New Roman" w:hint="eastAsia"/>
          <w:snapToGrid w:val="0"/>
          <w:color w:val="000000"/>
          <w:spacing w:val="20"/>
          <w:kern w:val="0"/>
          <w:sz w:val="28"/>
          <w:szCs w:val="28"/>
          <w:lang w:val="en-GB" w:eastAsia="zh-HK"/>
        </w:rPr>
        <w:t>進行反貪研究時</w:t>
      </w:r>
      <w:r w:rsidRPr="00BA7187">
        <w:rPr>
          <w:rFonts w:ascii="Times New Roman" w:hAnsi="Times New Roman" w:hint="eastAsia"/>
          <w:snapToGrid w:val="0"/>
          <w:color w:val="000000"/>
          <w:spacing w:val="20"/>
          <w:kern w:val="0"/>
          <w:sz w:val="28"/>
          <w:szCs w:val="28"/>
          <w:lang w:val="en-GB"/>
        </w:rPr>
        <w:t>使用。國際聯絡培訓組亦開展了多項反貪研究，</w:t>
      </w:r>
      <w:r w:rsidRPr="00BA7187">
        <w:rPr>
          <w:rFonts w:asciiTheme="minorEastAsia" w:hAnsiTheme="minorEastAsia" w:hint="eastAsia"/>
          <w:spacing w:val="20"/>
          <w:sz w:val="28"/>
          <w:szCs w:val="28"/>
          <w:lang w:val="en-GB"/>
        </w:rPr>
        <w:t>以支援國際反貪培訓及諮詢事宜</w:t>
      </w:r>
      <w:r w:rsidRPr="00BA7187">
        <w:rPr>
          <w:rFonts w:ascii="Times New Roman" w:hAnsi="Times New Roman" w:hint="eastAsia"/>
          <w:snapToGrid w:val="0"/>
          <w:color w:val="000000"/>
          <w:spacing w:val="20"/>
          <w:kern w:val="0"/>
          <w:sz w:val="28"/>
          <w:szCs w:val="28"/>
          <w:lang w:val="en-GB"/>
        </w:rPr>
        <w:t>。</w:t>
      </w:r>
    </w:p>
    <w:p w:rsidR="00BA7187" w:rsidRPr="00BA7187" w:rsidRDefault="00BA7187" w:rsidP="00BA7187">
      <w:pPr>
        <w:tabs>
          <w:tab w:val="left" w:pos="900"/>
        </w:tabs>
        <w:overflowPunct w:val="0"/>
        <w:autoSpaceDE w:val="0"/>
        <w:autoSpaceDN w:val="0"/>
        <w:snapToGrid w:val="0"/>
        <w:jc w:val="both"/>
        <w:rPr>
          <w:rFonts w:ascii="Times New Roman" w:hAnsi="Times New Roman"/>
          <w:snapToGrid w:val="0"/>
          <w:spacing w:val="20"/>
          <w:kern w:val="0"/>
          <w:sz w:val="28"/>
          <w:szCs w:val="28"/>
          <w:highlight w:val="yellow"/>
          <w:lang w:val="en-GB"/>
        </w:rPr>
      </w:pPr>
    </w:p>
    <w:p w:rsidR="00BA7187" w:rsidRPr="00BA7187" w:rsidRDefault="00BA7187" w:rsidP="00BA7187">
      <w:pPr>
        <w:tabs>
          <w:tab w:val="left" w:pos="900"/>
        </w:tabs>
        <w:overflowPunct w:val="0"/>
        <w:autoSpaceDE w:val="0"/>
        <w:autoSpaceDN w:val="0"/>
        <w:snapToGrid w:val="0"/>
        <w:jc w:val="both"/>
        <w:rPr>
          <w:rFonts w:ascii="Times New Roman" w:hAnsi="Times New Roman"/>
          <w:snapToGrid w:val="0"/>
          <w:spacing w:val="20"/>
          <w:kern w:val="0"/>
          <w:sz w:val="28"/>
          <w:szCs w:val="28"/>
          <w:highlight w:val="yellow"/>
          <w:lang w:val="en-GB"/>
        </w:rPr>
      </w:pPr>
    </w:p>
    <w:p w:rsidR="00BA7187" w:rsidRPr="00BA7187" w:rsidRDefault="00BA7187" w:rsidP="00BA7187">
      <w:pPr>
        <w:overflowPunct w:val="0"/>
        <w:snapToGrid w:val="0"/>
        <w:spacing w:line="300" w:lineRule="auto"/>
        <w:jc w:val="both"/>
        <w:rPr>
          <w:rFonts w:ascii="Times New Roman" w:hAnsi="Times New Roman"/>
          <w:b/>
          <w:spacing w:val="20"/>
          <w:sz w:val="32"/>
          <w:szCs w:val="32"/>
        </w:rPr>
      </w:pPr>
      <w:r w:rsidRPr="00BA7187">
        <w:rPr>
          <w:rFonts w:ascii="Times New Roman" w:hAnsi="Times New Roman" w:hint="eastAsia"/>
          <w:b/>
          <w:spacing w:val="20"/>
          <w:sz w:val="32"/>
          <w:szCs w:val="32"/>
        </w:rPr>
        <w:lastRenderedPageBreak/>
        <w:t>獎章和嘉許狀</w:t>
      </w:r>
    </w:p>
    <w:p w:rsidR="00BA7187" w:rsidRPr="00BA7187" w:rsidRDefault="00BA7187" w:rsidP="00BA7187">
      <w:pPr>
        <w:tabs>
          <w:tab w:val="left" w:pos="900"/>
        </w:tabs>
        <w:overflowPunct w:val="0"/>
        <w:autoSpaceDE w:val="0"/>
        <w:autoSpaceDN w:val="0"/>
        <w:snapToGrid w:val="0"/>
        <w:jc w:val="both"/>
        <w:rPr>
          <w:rFonts w:ascii="Times New Roman" w:hAnsi="Times New Roman"/>
          <w:snapToGrid w:val="0"/>
          <w:kern w:val="0"/>
          <w:sz w:val="28"/>
          <w:szCs w:val="28"/>
          <w:highlight w:val="yellow"/>
          <w:lang w:val="en-GB"/>
        </w:rPr>
      </w:pPr>
      <w:r w:rsidRPr="00BA7187">
        <w:rPr>
          <w:rFonts w:ascii="Times New Roman" w:hAnsi="Times New Roman" w:hint="eastAsia"/>
          <w:snapToGrid w:val="0"/>
          <w:spacing w:val="20"/>
          <w:kern w:val="0"/>
          <w:sz w:val="28"/>
          <w:szCs w:val="28"/>
          <w:lang w:val="en-GB"/>
        </w:rPr>
        <w:t>二零二零年，廉署有</w:t>
      </w:r>
      <w:r w:rsidRPr="00BA7187">
        <w:rPr>
          <w:rFonts w:ascii="Times New Roman" w:hAnsi="Times New Roman" w:hint="eastAsia"/>
          <w:snapToGrid w:val="0"/>
          <w:spacing w:val="20"/>
          <w:kern w:val="0"/>
          <w:sz w:val="28"/>
          <w:szCs w:val="28"/>
          <w:lang w:val="en-GB" w:eastAsia="zh-HK"/>
        </w:rPr>
        <w:t>三</w:t>
      </w:r>
      <w:r w:rsidRPr="00BA7187">
        <w:rPr>
          <w:rFonts w:ascii="Times New Roman" w:hAnsi="Times New Roman" w:hint="eastAsia"/>
          <w:snapToGrid w:val="0"/>
          <w:spacing w:val="20"/>
          <w:kern w:val="0"/>
          <w:sz w:val="28"/>
          <w:szCs w:val="28"/>
          <w:lang w:val="en-GB"/>
        </w:rPr>
        <w:t>名人員獲頒授香港廉政公署卓越獎章、三名人員獲頒授香港廉政公署榮譽獎章、一名人員獲頒授榮譽勳章、</w:t>
      </w:r>
      <w:r w:rsidRPr="00BA7187">
        <w:rPr>
          <w:rFonts w:ascii="Times New Roman" w:hAnsi="Times New Roman" w:hint="eastAsia"/>
          <w:snapToGrid w:val="0"/>
          <w:spacing w:val="20"/>
          <w:kern w:val="0"/>
          <w:sz w:val="28"/>
          <w:szCs w:val="28"/>
          <w:lang w:val="en-GB" w:eastAsia="zh-HK"/>
        </w:rPr>
        <w:t>三</w:t>
      </w:r>
      <w:r w:rsidRPr="00BA7187">
        <w:rPr>
          <w:rFonts w:ascii="Times New Roman" w:hAnsi="Times New Roman" w:hint="eastAsia"/>
          <w:snapToGrid w:val="0"/>
          <w:spacing w:val="20"/>
          <w:kern w:val="0"/>
          <w:sz w:val="28"/>
          <w:szCs w:val="28"/>
          <w:lang w:val="en-GB"/>
        </w:rPr>
        <w:t>名人員獲頒授行政長官</w:t>
      </w:r>
      <w:r w:rsidRPr="00BA7187">
        <w:rPr>
          <w:rFonts w:ascii="Times New Roman" w:hAnsi="Times New Roman" w:hint="eastAsia"/>
          <w:snapToGrid w:val="0"/>
          <w:spacing w:val="20"/>
          <w:kern w:val="0"/>
          <w:sz w:val="28"/>
          <w:szCs w:val="28"/>
          <w:lang w:val="en-GB" w:eastAsia="zh-HK"/>
        </w:rPr>
        <w:t>社區</w:t>
      </w:r>
      <w:r w:rsidRPr="00BA7187">
        <w:rPr>
          <w:rFonts w:ascii="Times New Roman" w:hAnsi="Times New Roman" w:hint="eastAsia"/>
          <w:snapToGrid w:val="0"/>
          <w:spacing w:val="20"/>
          <w:kern w:val="0"/>
          <w:sz w:val="28"/>
          <w:szCs w:val="28"/>
          <w:lang w:val="en-GB"/>
        </w:rPr>
        <w:t>服務獎狀</w:t>
      </w:r>
      <w:r w:rsidRPr="00BA7187">
        <w:rPr>
          <w:rFonts w:ascii="Times New Roman" w:hAnsi="Times New Roman" w:hint="eastAsia"/>
          <w:snapToGrid w:val="0"/>
          <w:spacing w:val="20"/>
          <w:kern w:val="0"/>
          <w:sz w:val="28"/>
          <w:szCs w:val="28"/>
          <w:lang w:val="en-GB" w:eastAsia="zh-HK"/>
        </w:rPr>
        <w:t>和</w:t>
      </w:r>
      <w:r w:rsidRPr="00BA7187">
        <w:rPr>
          <w:rFonts w:ascii="Times New Roman" w:hAnsi="Times New Roman" w:hint="eastAsia"/>
          <w:snapToGrid w:val="0"/>
          <w:spacing w:val="20"/>
          <w:kern w:val="0"/>
          <w:sz w:val="28"/>
          <w:szCs w:val="28"/>
          <w:lang w:val="en-GB"/>
        </w:rPr>
        <w:t>一名人員獲頒授行政長官公共服務獎狀</w:t>
      </w:r>
      <w:r w:rsidRPr="00BA7187">
        <w:rPr>
          <w:rFonts w:ascii="Times New Roman" w:hAnsi="Times New Roman" w:hint="eastAsia"/>
          <w:snapToGrid w:val="0"/>
          <w:spacing w:val="20"/>
          <w:kern w:val="0"/>
          <w:sz w:val="28"/>
          <w:szCs w:val="28"/>
          <w:lang w:val="en-GB" w:eastAsia="zh-HK"/>
        </w:rPr>
        <w:t>。</w:t>
      </w:r>
      <w:r w:rsidR="00454A3B">
        <w:rPr>
          <w:rFonts w:ascii="Times New Roman" w:hAnsi="Times New Roman" w:hint="eastAsia"/>
          <w:snapToGrid w:val="0"/>
          <w:spacing w:val="20"/>
          <w:kern w:val="0"/>
          <w:sz w:val="28"/>
          <w:szCs w:val="28"/>
          <w:lang w:val="en-GB" w:eastAsia="zh-HK"/>
        </w:rPr>
        <w:t>一百一十九</w:t>
      </w:r>
      <w:r w:rsidRPr="00BA7187">
        <w:rPr>
          <w:rFonts w:ascii="Times New Roman" w:hAnsi="Times New Roman" w:hint="eastAsia"/>
          <w:snapToGrid w:val="0"/>
          <w:spacing w:val="20"/>
          <w:kern w:val="0"/>
          <w:sz w:val="28"/>
          <w:szCs w:val="28"/>
          <w:lang w:val="en-GB"/>
        </w:rPr>
        <w:t>名人員獲頒授長期服務獎</w:t>
      </w:r>
      <w:r w:rsidRPr="00BA7187">
        <w:rPr>
          <w:rFonts w:ascii="Times New Roman" w:hAnsi="Times New Roman" w:hint="eastAsia"/>
          <w:snapToGrid w:val="0"/>
          <w:spacing w:val="20"/>
          <w:kern w:val="0"/>
          <w:sz w:val="28"/>
          <w:szCs w:val="28"/>
          <w:lang w:val="en-GB" w:eastAsia="zh-HK"/>
        </w:rPr>
        <w:t>項</w:t>
      </w:r>
      <w:r w:rsidRPr="00BA7187">
        <w:rPr>
          <w:rFonts w:ascii="Times New Roman" w:hAnsi="Times New Roman" w:hint="eastAsia"/>
          <w:snapToGrid w:val="0"/>
          <w:spacing w:val="20"/>
          <w:kern w:val="0"/>
          <w:sz w:val="28"/>
          <w:szCs w:val="28"/>
          <w:lang w:val="en-GB"/>
        </w:rPr>
        <w:t>。此外，有一名人員獲頒授廉政專員嘉許狀，以及</w:t>
      </w:r>
      <w:r w:rsidRPr="00BA7187">
        <w:rPr>
          <w:rFonts w:ascii="Times New Roman" w:hAnsi="Times New Roman"/>
          <w:snapToGrid w:val="0"/>
          <w:spacing w:val="20"/>
          <w:kern w:val="0"/>
          <w:sz w:val="28"/>
          <w:szCs w:val="28"/>
          <w:lang w:val="en-GB"/>
        </w:rPr>
        <w:t>20</w:t>
      </w:r>
      <w:r w:rsidRPr="00BA7187">
        <w:rPr>
          <w:rFonts w:ascii="Times New Roman" w:hAnsi="Times New Roman" w:hint="eastAsia"/>
          <w:snapToGrid w:val="0"/>
          <w:spacing w:val="20"/>
          <w:kern w:val="0"/>
          <w:sz w:val="28"/>
          <w:szCs w:val="28"/>
          <w:lang w:val="en-GB"/>
        </w:rPr>
        <w:t>名人員獲頒授部門首長嘉許狀。</w:t>
      </w:r>
    </w:p>
    <w:p w:rsidR="009C6532" w:rsidRDefault="009C6532" w:rsidP="009C6532">
      <w:pPr>
        <w:overflowPunct w:val="0"/>
        <w:snapToGrid w:val="0"/>
        <w:jc w:val="both"/>
        <w:rPr>
          <w:rFonts w:ascii="Times New Roman" w:hAnsi="Times New Roman"/>
          <w:b/>
          <w:spacing w:val="20"/>
          <w:sz w:val="32"/>
          <w:szCs w:val="32"/>
        </w:rPr>
      </w:pPr>
    </w:p>
    <w:p w:rsidR="009C6532" w:rsidRDefault="009C6532" w:rsidP="009C6532">
      <w:pPr>
        <w:overflowPunct w:val="0"/>
        <w:snapToGrid w:val="0"/>
        <w:jc w:val="both"/>
        <w:rPr>
          <w:rFonts w:ascii="Times New Roman" w:hAnsi="Times New Roman"/>
          <w:b/>
          <w:spacing w:val="20"/>
          <w:sz w:val="32"/>
          <w:szCs w:val="32"/>
        </w:rPr>
      </w:pPr>
    </w:p>
    <w:p w:rsidR="00BA7187" w:rsidRPr="00BA7187" w:rsidRDefault="00BA7187" w:rsidP="00BA7187">
      <w:pPr>
        <w:overflowPunct w:val="0"/>
        <w:snapToGrid w:val="0"/>
        <w:spacing w:line="300" w:lineRule="auto"/>
        <w:jc w:val="both"/>
        <w:rPr>
          <w:rFonts w:ascii="Times New Roman" w:hAnsi="Times New Roman"/>
          <w:spacing w:val="20"/>
          <w:sz w:val="32"/>
          <w:szCs w:val="32"/>
        </w:rPr>
      </w:pPr>
      <w:r w:rsidRPr="00BA7187">
        <w:rPr>
          <w:rFonts w:ascii="Times New Roman" w:hAnsi="Times New Roman" w:hint="eastAsia"/>
          <w:b/>
          <w:spacing w:val="20"/>
          <w:sz w:val="32"/>
          <w:szCs w:val="32"/>
        </w:rPr>
        <w:t>境</w:t>
      </w:r>
      <w:r w:rsidRPr="00BA7187">
        <w:rPr>
          <w:rFonts w:ascii="Times New Roman" w:hAnsi="Times New Roman"/>
          <w:b/>
          <w:spacing w:val="20"/>
          <w:sz w:val="32"/>
          <w:szCs w:val="32"/>
        </w:rPr>
        <w:t>外訪客</w:t>
      </w:r>
    </w:p>
    <w:p w:rsidR="009C6532" w:rsidRDefault="00BA7187" w:rsidP="003A4FD2">
      <w:pPr>
        <w:tabs>
          <w:tab w:val="left" w:pos="900"/>
        </w:tabs>
        <w:overflowPunct w:val="0"/>
        <w:snapToGrid w:val="0"/>
        <w:jc w:val="both"/>
      </w:pPr>
      <w:r w:rsidRPr="00BA7187">
        <w:rPr>
          <w:rFonts w:ascii="Times New Roman" w:hAnsi="Times New Roman"/>
          <w:spacing w:val="20"/>
          <w:sz w:val="28"/>
          <w:szCs w:val="28"/>
        </w:rPr>
        <w:t>作為</w:t>
      </w:r>
      <w:r w:rsidRPr="00BA7187">
        <w:rPr>
          <w:rFonts w:ascii="Times New Roman" w:hAnsi="Times New Roman" w:hint="eastAsia"/>
          <w:spacing w:val="20"/>
          <w:sz w:val="28"/>
          <w:szCs w:val="28"/>
        </w:rPr>
        <w:t>國際社會中具領先地位的</w:t>
      </w:r>
      <w:r w:rsidRPr="00BA7187">
        <w:rPr>
          <w:rFonts w:ascii="Times New Roman" w:hAnsi="Times New Roman"/>
          <w:spacing w:val="20"/>
          <w:sz w:val="28"/>
          <w:szCs w:val="28"/>
        </w:rPr>
        <w:t>反貪機構</w:t>
      </w:r>
      <w:r w:rsidRPr="00BA7187">
        <w:rPr>
          <w:rFonts w:ascii="Times New Roman" w:hAnsi="Times New Roman" w:hint="eastAsia"/>
          <w:spacing w:val="20"/>
          <w:sz w:val="28"/>
          <w:szCs w:val="28"/>
        </w:rPr>
        <w:t>之一</w:t>
      </w:r>
      <w:r w:rsidRPr="00BA7187">
        <w:rPr>
          <w:rFonts w:ascii="Times New Roman" w:hAnsi="Times New Roman"/>
          <w:spacing w:val="20"/>
          <w:sz w:val="28"/>
          <w:szCs w:val="28"/>
        </w:rPr>
        <w:t>，廉署經常與各國機構</w:t>
      </w:r>
      <w:r w:rsidRPr="00BA7187">
        <w:rPr>
          <w:rFonts w:ascii="Times New Roman" w:hAnsi="Times New Roman" w:hint="eastAsia"/>
          <w:spacing w:val="20"/>
          <w:sz w:val="28"/>
          <w:szCs w:val="28"/>
        </w:rPr>
        <w:t>分享</w:t>
      </w:r>
      <w:r w:rsidRPr="00BA7187">
        <w:rPr>
          <w:rFonts w:ascii="Times New Roman" w:hAnsi="Times New Roman"/>
          <w:spacing w:val="20"/>
          <w:sz w:val="28"/>
          <w:szCs w:val="28"/>
        </w:rPr>
        <w:t>打擊</w:t>
      </w:r>
      <w:r w:rsidRPr="00BA7187">
        <w:rPr>
          <w:rFonts w:ascii="Times New Roman" w:hAnsi="Times New Roman" w:hint="eastAsia"/>
          <w:spacing w:val="20"/>
          <w:sz w:val="28"/>
          <w:szCs w:val="28"/>
        </w:rPr>
        <w:t>和預防</w:t>
      </w:r>
      <w:r w:rsidRPr="00BA7187">
        <w:rPr>
          <w:rFonts w:ascii="Times New Roman" w:hAnsi="Times New Roman"/>
          <w:spacing w:val="20"/>
          <w:sz w:val="28"/>
          <w:szCs w:val="28"/>
        </w:rPr>
        <w:t>貪污</w:t>
      </w:r>
      <w:r w:rsidRPr="00BA7187">
        <w:rPr>
          <w:rFonts w:ascii="Times New Roman" w:hAnsi="Times New Roman" w:hint="eastAsia"/>
          <w:spacing w:val="20"/>
          <w:sz w:val="28"/>
          <w:szCs w:val="28"/>
        </w:rPr>
        <w:t>的</w:t>
      </w:r>
      <w:r w:rsidRPr="00BA7187">
        <w:rPr>
          <w:rFonts w:ascii="Times New Roman" w:hAnsi="Times New Roman"/>
          <w:spacing w:val="20"/>
          <w:sz w:val="28"/>
          <w:szCs w:val="28"/>
        </w:rPr>
        <w:t>經驗。</w:t>
      </w:r>
      <w:r w:rsidR="00454A3B">
        <w:rPr>
          <w:rFonts w:ascii="Times New Roman" w:hAnsi="Times New Roman" w:hint="eastAsia"/>
          <w:spacing w:val="20"/>
          <w:sz w:val="28"/>
          <w:szCs w:val="28"/>
          <w:lang w:eastAsia="zh-HK"/>
        </w:rPr>
        <w:t>二零二零年</w:t>
      </w:r>
      <w:r w:rsidRPr="00BA7187">
        <w:rPr>
          <w:rFonts w:ascii="Times New Roman" w:hAnsi="Times New Roman"/>
          <w:spacing w:val="20"/>
          <w:sz w:val="28"/>
          <w:szCs w:val="28"/>
        </w:rPr>
        <w:t>，</w:t>
      </w:r>
      <w:r w:rsidRPr="00BA7187">
        <w:rPr>
          <w:rFonts w:ascii="Times New Roman" w:hAnsi="Times New Roman" w:hint="eastAsia"/>
          <w:spacing w:val="20"/>
          <w:sz w:val="28"/>
          <w:szCs w:val="28"/>
          <w:lang w:eastAsia="zh-HK"/>
        </w:rPr>
        <w:t>受新型冠狀病毒病疫情、相關入境限制及檢疫措施的影響，大部分其他司法管轄區人員到訪廉署的計劃因而延期或取消，令境</w:t>
      </w:r>
      <w:r w:rsidRPr="00BA7187">
        <w:rPr>
          <w:rFonts w:ascii="Times New Roman" w:hAnsi="Times New Roman"/>
          <w:spacing w:val="20"/>
          <w:sz w:val="28"/>
          <w:szCs w:val="28"/>
          <w:lang w:eastAsia="zh-HK"/>
        </w:rPr>
        <w:t>外訪客</w:t>
      </w:r>
      <w:r w:rsidRPr="00BA7187">
        <w:rPr>
          <w:rFonts w:ascii="Times New Roman" w:hAnsi="Times New Roman" w:hint="eastAsia"/>
          <w:spacing w:val="20"/>
          <w:sz w:val="28"/>
          <w:szCs w:val="28"/>
          <w:lang w:eastAsia="zh-HK"/>
        </w:rPr>
        <w:t>數字</w:t>
      </w:r>
      <w:r w:rsidRPr="00BA7187">
        <w:rPr>
          <w:rFonts w:ascii="Times New Roman" w:hAnsi="Times New Roman" w:hint="eastAsia"/>
          <w:spacing w:val="20"/>
          <w:sz w:val="28"/>
          <w:szCs w:val="28"/>
        </w:rPr>
        <w:t>有相當</w:t>
      </w:r>
      <w:r w:rsidRPr="00BA7187">
        <w:rPr>
          <w:rFonts w:ascii="Times New Roman" w:hAnsi="Times New Roman" w:hint="eastAsia"/>
          <w:spacing w:val="20"/>
          <w:sz w:val="28"/>
          <w:szCs w:val="28"/>
          <w:lang w:eastAsia="zh-HK"/>
        </w:rPr>
        <w:t>大</w:t>
      </w:r>
      <w:r w:rsidRPr="00BA7187">
        <w:rPr>
          <w:rFonts w:ascii="Times New Roman" w:hAnsi="Times New Roman" w:hint="eastAsia"/>
          <w:spacing w:val="20"/>
          <w:sz w:val="28"/>
          <w:szCs w:val="28"/>
        </w:rPr>
        <w:t>的</w:t>
      </w:r>
      <w:r w:rsidRPr="00BA7187">
        <w:rPr>
          <w:rFonts w:ascii="Times New Roman" w:hAnsi="Times New Roman" w:hint="eastAsia"/>
          <w:spacing w:val="20"/>
          <w:sz w:val="28"/>
          <w:szCs w:val="28"/>
          <w:lang w:eastAsia="zh-HK"/>
        </w:rPr>
        <w:t>跌</w:t>
      </w:r>
      <w:r w:rsidRPr="00BA7187">
        <w:rPr>
          <w:rFonts w:ascii="Times New Roman" w:hAnsi="Times New Roman" w:hint="eastAsia"/>
          <w:spacing w:val="20"/>
          <w:sz w:val="28"/>
          <w:szCs w:val="28"/>
        </w:rPr>
        <w:t>幅</w:t>
      </w:r>
      <w:r w:rsidRPr="00BA7187">
        <w:rPr>
          <w:rFonts w:ascii="Times New Roman" w:hAnsi="Times New Roman" w:hint="eastAsia"/>
          <w:spacing w:val="20"/>
          <w:sz w:val="28"/>
          <w:szCs w:val="28"/>
          <w:lang w:eastAsia="zh-HK"/>
        </w:rPr>
        <w:t>。年內，</w:t>
      </w:r>
      <w:r w:rsidRPr="00BA7187">
        <w:rPr>
          <w:rFonts w:ascii="Times New Roman" w:hAnsi="Times New Roman"/>
          <w:spacing w:val="20"/>
          <w:sz w:val="28"/>
          <w:szCs w:val="28"/>
        </w:rPr>
        <w:t>廉署接待</w:t>
      </w:r>
      <w:r w:rsidRPr="00BA7187">
        <w:rPr>
          <w:rFonts w:ascii="Times New Roman" w:hAnsi="Times New Roman" w:hint="eastAsia"/>
          <w:spacing w:val="20"/>
          <w:sz w:val="28"/>
          <w:szCs w:val="28"/>
        </w:rPr>
        <w:t>了來自一個國際組織及</w:t>
      </w:r>
      <w:r w:rsidRPr="00BA7187">
        <w:rPr>
          <w:rFonts w:ascii="Times New Roman" w:hAnsi="Times New Roman" w:hint="eastAsia"/>
          <w:spacing w:val="20"/>
          <w:sz w:val="28"/>
          <w:szCs w:val="28"/>
          <w:lang w:eastAsia="zh-HK"/>
        </w:rPr>
        <w:t>六</w:t>
      </w:r>
      <w:r w:rsidRPr="00BA7187">
        <w:rPr>
          <w:rFonts w:ascii="Times New Roman" w:hAnsi="Times New Roman" w:hint="eastAsia"/>
          <w:spacing w:val="20"/>
          <w:sz w:val="28"/>
          <w:szCs w:val="28"/>
        </w:rPr>
        <w:t>個國家／地區的</w:t>
      </w:r>
      <w:r w:rsidRPr="00BA7187">
        <w:rPr>
          <w:rFonts w:ascii="Times New Roman" w:hAnsi="Times New Roman"/>
          <w:spacing w:val="20"/>
          <w:sz w:val="28"/>
          <w:szCs w:val="28"/>
        </w:rPr>
        <w:t>56</w:t>
      </w:r>
      <w:r w:rsidRPr="00BA7187">
        <w:rPr>
          <w:rFonts w:ascii="Times New Roman" w:hAnsi="Times New Roman" w:hint="eastAsia"/>
          <w:spacing w:val="20"/>
          <w:sz w:val="28"/>
          <w:szCs w:val="28"/>
        </w:rPr>
        <w:t>名訪客，</w:t>
      </w:r>
      <w:r w:rsidRPr="00BA7187">
        <w:rPr>
          <w:rFonts w:ascii="Times New Roman" w:hAnsi="Times New Roman" w:hint="eastAsia"/>
          <w:spacing w:val="20"/>
          <w:sz w:val="28"/>
          <w:szCs w:val="28"/>
          <w:lang w:eastAsia="zh-HK"/>
        </w:rPr>
        <w:t>就廉政建設工作進行交流</w:t>
      </w:r>
      <w:r w:rsidRPr="00BA7187">
        <w:rPr>
          <w:rFonts w:ascii="Times New Roman" w:hAnsi="Times New Roman" w:hint="eastAsia"/>
          <w:spacing w:val="20"/>
          <w:sz w:val="28"/>
          <w:szCs w:val="28"/>
        </w:rPr>
        <w:t>。</w:t>
      </w:r>
      <w:r w:rsidR="009C6532">
        <w:br w:type="page"/>
      </w:r>
    </w:p>
    <w:p w:rsidR="009C6532" w:rsidRPr="009C6532" w:rsidRDefault="009C6532" w:rsidP="009C6532">
      <w:pPr>
        <w:widowControl/>
        <w:tabs>
          <w:tab w:val="left" w:pos="1920"/>
        </w:tabs>
        <w:overflowPunct w:val="0"/>
        <w:snapToGrid w:val="0"/>
        <w:spacing w:line="300" w:lineRule="auto"/>
        <w:jc w:val="both"/>
        <w:rPr>
          <w:rFonts w:ascii="Times New Roman" w:hAnsi="Times New Roman"/>
          <w:b/>
          <w:spacing w:val="20"/>
          <w:sz w:val="36"/>
          <w:szCs w:val="36"/>
          <w:lang w:val="en-GB"/>
        </w:rPr>
      </w:pPr>
      <w:r w:rsidRPr="009C6532">
        <w:rPr>
          <w:rFonts w:ascii="Times New Roman" w:hAnsi="Times New Roman"/>
          <w:b/>
          <w:spacing w:val="20"/>
          <w:sz w:val="36"/>
          <w:szCs w:val="36"/>
          <w:lang w:val="en-GB" w:eastAsia="zh-HK"/>
        </w:rPr>
        <w:lastRenderedPageBreak/>
        <w:t>第四章</w:t>
      </w:r>
      <w:r w:rsidRPr="009C6532">
        <w:rPr>
          <w:rFonts w:ascii="Times New Roman" w:hAnsi="Times New Roman"/>
          <w:b/>
          <w:spacing w:val="20"/>
          <w:sz w:val="36"/>
          <w:szCs w:val="36"/>
          <w:lang w:val="en-GB"/>
        </w:rPr>
        <w:t xml:space="preserve"> </w:t>
      </w:r>
      <w:r w:rsidRPr="009C6532">
        <w:rPr>
          <w:rFonts w:ascii="Times New Roman" w:hAnsi="Times New Roman"/>
          <w:b/>
          <w:spacing w:val="20"/>
          <w:sz w:val="36"/>
          <w:szCs w:val="36"/>
          <w:lang w:val="en-GB"/>
        </w:rPr>
        <w:tab/>
      </w:r>
      <w:r w:rsidRPr="009C6532">
        <w:rPr>
          <w:rFonts w:ascii="Times New Roman" w:hAnsi="Times New Roman"/>
          <w:b/>
          <w:spacing w:val="20"/>
          <w:sz w:val="36"/>
          <w:szCs w:val="36"/>
          <w:lang w:val="en-GB" w:eastAsia="zh-HK"/>
        </w:rPr>
        <w:t>執行處</w:t>
      </w:r>
    </w:p>
    <w:p w:rsidR="009C6532" w:rsidRPr="009C6532" w:rsidRDefault="009C6532" w:rsidP="009C6532">
      <w:pPr>
        <w:tabs>
          <w:tab w:val="left" w:pos="1080"/>
        </w:tabs>
        <w:overflowPunct w:val="0"/>
        <w:snapToGrid w:val="0"/>
        <w:jc w:val="both"/>
        <w:rPr>
          <w:rFonts w:ascii="Times New Roman" w:hAnsi="Times New Roman"/>
          <w:spacing w:val="20"/>
          <w:sz w:val="28"/>
          <w:szCs w:val="28"/>
          <w:lang w:val="en-GB"/>
        </w:rPr>
      </w:pPr>
    </w:p>
    <w:p w:rsidR="009C6532" w:rsidRPr="009C6532" w:rsidRDefault="009C6532" w:rsidP="009C6532">
      <w:pPr>
        <w:tabs>
          <w:tab w:val="left" w:pos="1080"/>
        </w:tabs>
        <w:overflowPunct w:val="0"/>
        <w:snapToGrid w:val="0"/>
        <w:jc w:val="both"/>
        <w:rPr>
          <w:rFonts w:ascii="Times New Roman" w:hAnsi="Times New Roman"/>
          <w:spacing w:val="20"/>
          <w:sz w:val="28"/>
          <w:szCs w:val="28"/>
          <w:lang w:val="en-GB"/>
        </w:rPr>
      </w:pPr>
    </w:p>
    <w:p w:rsidR="009C6532" w:rsidRPr="009C6532" w:rsidRDefault="009C6532" w:rsidP="009C6532">
      <w:pPr>
        <w:overflowPunct w:val="0"/>
        <w:snapToGrid w:val="0"/>
        <w:spacing w:line="300" w:lineRule="auto"/>
        <w:textAlignment w:val="baseline"/>
        <w:rPr>
          <w:rFonts w:ascii="Times New Roman" w:hAnsi="Times New Roman"/>
          <w:b/>
          <w:caps/>
          <w:spacing w:val="20"/>
          <w:kern w:val="0"/>
          <w:sz w:val="32"/>
          <w:szCs w:val="32"/>
        </w:rPr>
      </w:pPr>
      <w:r w:rsidRPr="009C6532">
        <w:rPr>
          <w:rFonts w:ascii="Times New Roman" w:hAnsi="Times New Roman"/>
          <w:b/>
          <w:caps/>
          <w:spacing w:val="20"/>
          <w:kern w:val="0"/>
          <w:sz w:val="32"/>
          <w:szCs w:val="32"/>
        </w:rPr>
        <w:t>法定職責</w:t>
      </w:r>
    </w:p>
    <w:p w:rsidR="009C6532" w:rsidRPr="009C6532" w:rsidRDefault="009C6532" w:rsidP="009C6532">
      <w:pPr>
        <w:numPr>
          <w:ilvl w:val="0"/>
          <w:numId w:val="4"/>
        </w:numPr>
        <w:tabs>
          <w:tab w:val="left" w:pos="851"/>
        </w:tabs>
        <w:overflowPunct w:val="0"/>
        <w:snapToGrid w:val="0"/>
        <w:ind w:left="851" w:hanging="851"/>
        <w:jc w:val="both"/>
        <w:rPr>
          <w:rFonts w:ascii="Times New Roman" w:hAnsi="Times New Roman"/>
          <w:spacing w:val="20"/>
          <w:sz w:val="28"/>
          <w:szCs w:val="28"/>
          <w:lang w:val="en-GB"/>
        </w:rPr>
      </w:pPr>
      <w:r w:rsidRPr="009C6532">
        <w:rPr>
          <w:rFonts w:ascii="Times New Roman" w:hAnsi="Times New Roman"/>
          <w:spacing w:val="20"/>
          <w:sz w:val="28"/>
          <w:szCs w:val="28"/>
        </w:rPr>
        <w:t>接受及考慮有關指稱貪污行為的投訴。</w:t>
      </w:r>
    </w:p>
    <w:p w:rsidR="009C6532" w:rsidRPr="009C6532" w:rsidRDefault="009C6532" w:rsidP="009C6532">
      <w:pPr>
        <w:numPr>
          <w:ilvl w:val="0"/>
          <w:numId w:val="4"/>
        </w:numPr>
        <w:tabs>
          <w:tab w:val="left" w:pos="851"/>
          <w:tab w:val="left" w:pos="1620"/>
        </w:tabs>
        <w:overflowPunct w:val="0"/>
        <w:snapToGrid w:val="0"/>
        <w:ind w:left="851" w:hanging="851"/>
        <w:jc w:val="both"/>
        <w:rPr>
          <w:rFonts w:ascii="Times New Roman" w:hAnsi="Times New Roman"/>
          <w:spacing w:val="20"/>
          <w:sz w:val="28"/>
          <w:szCs w:val="28"/>
          <w:lang w:val="en-GB"/>
        </w:rPr>
      </w:pPr>
      <w:r w:rsidRPr="009C6532">
        <w:rPr>
          <w:rFonts w:ascii="Times New Roman" w:hAnsi="Times New Roman"/>
          <w:spacing w:val="20"/>
          <w:sz w:val="28"/>
          <w:szCs w:val="28"/>
        </w:rPr>
        <w:t>調查任何被指觸犯《廉政公署條例》（第</w:t>
      </w:r>
      <w:r w:rsidRPr="009C6532">
        <w:rPr>
          <w:rFonts w:ascii="Times New Roman" w:hAnsi="Times New Roman"/>
          <w:spacing w:val="20"/>
          <w:sz w:val="28"/>
          <w:szCs w:val="28"/>
        </w:rPr>
        <w:t xml:space="preserve">204 </w:t>
      </w:r>
      <w:r w:rsidRPr="009C6532">
        <w:rPr>
          <w:rFonts w:ascii="Times New Roman" w:hAnsi="Times New Roman"/>
          <w:spacing w:val="20"/>
          <w:sz w:val="28"/>
          <w:szCs w:val="28"/>
        </w:rPr>
        <w:t>章）、《防止賄賂條例》（第</w:t>
      </w:r>
      <w:r w:rsidRPr="009C6532">
        <w:rPr>
          <w:rFonts w:ascii="Times New Roman" w:hAnsi="Times New Roman"/>
          <w:spacing w:val="20"/>
          <w:sz w:val="28"/>
          <w:szCs w:val="28"/>
        </w:rPr>
        <w:t xml:space="preserve">201 </w:t>
      </w:r>
      <w:r w:rsidRPr="009C6532">
        <w:rPr>
          <w:rFonts w:ascii="Times New Roman" w:hAnsi="Times New Roman"/>
          <w:spacing w:val="20"/>
          <w:sz w:val="28"/>
          <w:szCs w:val="28"/>
        </w:rPr>
        <w:t>章）及《選舉（舞弊及非法行為）條例》（第</w:t>
      </w:r>
      <w:r w:rsidRPr="009C6532">
        <w:rPr>
          <w:rFonts w:ascii="Times New Roman" w:hAnsi="Times New Roman"/>
          <w:spacing w:val="20"/>
          <w:sz w:val="28"/>
          <w:szCs w:val="28"/>
        </w:rPr>
        <w:t xml:space="preserve">554 </w:t>
      </w:r>
      <w:r w:rsidRPr="009C6532">
        <w:rPr>
          <w:rFonts w:ascii="Times New Roman" w:hAnsi="Times New Roman"/>
          <w:spacing w:val="20"/>
          <w:sz w:val="28"/>
          <w:szCs w:val="28"/>
        </w:rPr>
        <w:t>章）的罪行。</w:t>
      </w:r>
    </w:p>
    <w:p w:rsidR="009C6532" w:rsidRPr="009C6532" w:rsidRDefault="009C6532" w:rsidP="009C6532">
      <w:pPr>
        <w:numPr>
          <w:ilvl w:val="0"/>
          <w:numId w:val="4"/>
        </w:numPr>
        <w:tabs>
          <w:tab w:val="left" w:pos="851"/>
          <w:tab w:val="left" w:pos="1620"/>
        </w:tabs>
        <w:overflowPunct w:val="0"/>
        <w:snapToGrid w:val="0"/>
        <w:ind w:left="851" w:hanging="851"/>
        <w:jc w:val="both"/>
        <w:rPr>
          <w:rFonts w:ascii="Times New Roman" w:hAnsi="Times New Roman"/>
          <w:spacing w:val="20"/>
          <w:sz w:val="28"/>
          <w:szCs w:val="28"/>
          <w:lang w:val="en-GB"/>
        </w:rPr>
      </w:pPr>
      <w:r w:rsidRPr="009C6532">
        <w:rPr>
          <w:rFonts w:ascii="Times New Roman" w:hAnsi="Times New Roman"/>
          <w:spacing w:val="20"/>
          <w:sz w:val="28"/>
          <w:szCs w:val="28"/>
        </w:rPr>
        <w:t>調查訂明人員任何被指透過濫用職權而觸犯勒索罪的指控。</w:t>
      </w:r>
    </w:p>
    <w:p w:rsidR="009C6532" w:rsidRPr="009C6532" w:rsidRDefault="009C6532" w:rsidP="009C6532">
      <w:pPr>
        <w:numPr>
          <w:ilvl w:val="0"/>
          <w:numId w:val="4"/>
        </w:numPr>
        <w:tabs>
          <w:tab w:val="left" w:pos="851"/>
          <w:tab w:val="left" w:pos="1620"/>
        </w:tabs>
        <w:overflowPunct w:val="0"/>
        <w:snapToGrid w:val="0"/>
        <w:ind w:left="851" w:hanging="851"/>
        <w:jc w:val="both"/>
        <w:rPr>
          <w:rFonts w:ascii="Times New Roman" w:hAnsi="Times New Roman"/>
          <w:spacing w:val="20"/>
          <w:sz w:val="28"/>
          <w:szCs w:val="28"/>
          <w:lang w:val="en-GB"/>
        </w:rPr>
      </w:pPr>
      <w:r w:rsidRPr="009C6532">
        <w:rPr>
          <w:rFonts w:ascii="Times New Roman" w:hAnsi="Times New Roman"/>
          <w:spacing w:val="20"/>
          <w:sz w:val="28"/>
          <w:szCs w:val="28"/>
        </w:rPr>
        <w:t>調查訂明人員任何與貪污有關連或會助長貪污的行為，並向行政長官提交報告。</w:t>
      </w:r>
    </w:p>
    <w:p w:rsidR="009C6532" w:rsidRPr="009C6532" w:rsidRDefault="009C6532" w:rsidP="009C6532">
      <w:pPr>
        <w:tabs>
          <w:tab w:val="left" w:pos="1843"/>
          <w:tab w:val="left" w:pos="5520"/>
        </w:tabs>
        <w:overflowPunct w:val="0"/>
        <w:snapToGrid w:val="0"/>
        <w:jc w:val="both"/>
        <w:rPr>
          <w:rFonts w:ascii="Times New Roman" w:hAnsi="Times New Roman"/>
          <w:spacing w:val="20"/>
          <w:sz w:val="28"/>
          <w:szCs w:val="28"/>
          <w:lang w:val="en-GB"/>
        </w:rPr>
      </w:pPr>
    </w:p>
    <w:p w:rsidR="009C6532" w:rsidRPr="009C6532" w:rsidRDefault="009C6532" w:rsidP="009C6532">
      <w:pPr>
        <w:tabs>
          <w:tab w:val="left" w:pos="1080"/>
          <w:tab w:val="left" w:pos="5520"/>
        </w:tabs>
        <w:overflowPunct w:val="0"/>
        <w:snapToGrid w:val="0"/>
        <w:jc w:val="both"/>
        <w:rPr>
          <w:rFonts w:ascii="Times New Roman" w:hAnsi="Times New Roman"/>
          <w:spacing w:val="20"/>
          <w:sz w:val="28"/>
          <w:szCs w:val="28"/>
          <w:lang w:val="en-GB"/>
        </w:rPr>
      </w:pPr>
    </w:p>
    <w:p w:rsidR="009C6532" w:rsidRPr="009C6532" w:rsidRDefault="009C6532" w:rsidP="009C6532">
      <w:pPr>
        <w:overflowPunct w:val="0"/>
        <w:snapToGrid w:val="0"/>
        <w:spacing w:line="300" w:lineRule="auto"/>
        <w:textAlignment w:val="baseline"/>
        <w:rPr>
          <w:rFonts w:ascii="Times New Roman" w:hAnsi="Times New Roman"/>
          <w:b/>
          <w:caps/>
          <w:spacing w:val="20"/>
          <w:kern w:val="0"/>
          <w:sz w:val="32"/>
          <w:szCs w:val="32"/>
        </w:rPr>
      </w:pPr>
      <w:r w:rsidRPr="009C6532">
        <w:rPr>
          <w:rFonts w:ascii="Times New Roman" w:hAnsi="Times New Roman"/>
          <w:b/>
          <w:caps/>
          <w:spacing w:val="20"/>
          <w:kern w:val="0"/>
          <w:sz w:val="32"/>
          <w:szCs w:val="32"/>
        </w:rPr>
        <w:t>組織</w:t>
      </w:r>
    </w:p>
    <w:p w:rsidR="009C6532" w:rsidRPr="009C6532" w:rsidRDefault="009C6532" w:rsidP="009C6532">
      <w:pPr>
        <w:tabs>
          <w:tab w:val="left" w:pos="1080"/>
          <w:tab w:val="left" w:pos="1620"/>
        </w:tabs>
        <w:overflowPunct w:val="0"/>
        <w:snapToGrid w:val="0"/>
        <w:jc w:val="both"/>
        <w:rPr>
          <w:rFonts w:ascii="Times New Roman" w:hAnsi="Times New Roman"/>
          <w:spacing w:val="20"/>
          <w:sz w:val="28"/>
          <w:szCs w:val="28"/>
          <w:lang w:val="en-GB"/>
        </w:rPr>
      </w:pPr>
      <w:r w:rsidRPr="009C6532">
        <w:rPr>
          <w:rFonts w:ascii="Times New Roman" w:hAnsi="Times New Roman"/>
          <w:spacing w:val="20"/>
          <w:sz w:val="28"/>
          <w:szCs w:val="28"/>
        </w:rPr>
        <w:t>執行處負責調查工作，是</w:t>
      </w:r>
      <w:r w:rsidRPr="009C6532">
        <w:rPr>
          <w:rFonts w:ascii="Times New Roman" w:hAnsi="Times New Roman" w:hint="eastAsia"/>
          <w:spacing w:val="20"/>
          <w:sz w:val="28"/>
          <w:szCs w:val="28"/>
        </w:rPr>
        <w:t>廉政公署（廉署）</w:t>
      </w:r>
      <w:r w:rsidRPr="009C6532">
        <w:rPr>
          <w:rFonts w:ascii="Times New Roman" w:hAnsi="Times New Roman"/>
          <w:spacing w:val="20"/>
          <w:sz w:val="28"/>
          <w:szCs w:val="28"/>
        </w:rPr>
        <w:t>最大的部門，由執行處首長執掌。執行處首長同時兼任副廉政專員，其下兩名執行處處長分別負責公營部門和私營機構的貪污調查工作。執行處共設有四個調</w:t>
      </w:r>
      <w:r w:rsidRPr="009C6532">
        <w:rPr>
          <w:rFonts w:ascii="Times New Roman" w:hAnsi="Times New Roman" w:hint="eastAsia"/>
          <w:spacing w:val="20"/>
          <w:sz w:val="28"/>
          <w:szCs w:val="28"/>
          <w:lang w:eastAsia="zh-HK"/>
        </w:rPr>
        <w:t>查</w:t>
      </w:r>
      <w:r w:rsidRPr="009C6532">
        <w:rPr>
          <w:rFonts w:ascii="Times New Roman" w:hAnsi="Times New Roman"/>
          <w:spacing w:val="20"/>
          <w:sz w:val="28"/>
          <w:szCs w:val="28"/>
        </w:rPr>
        <w:t>科，各由一名助理處長監督。</w:t>
      </w:r>
    </w:p>
    <w:p w:rsidR="009C6532" w:rsidRPr="009C6532" w:rsidRDefault="009C6532" w:rsidP="009C6532">
      <w:pPr>
        <w:tabs>
          <w:tab w:val="left" w:pos="1080"/>
          <w:tab w:val="left" w:pos="5520"/>
        </w:tabs>
        <w:overflowPunct w:val="0"/>
        <w:snapToGrid w:val="0"/>
        <w:jc w:val="both"/>
        <w:rPr>
          <w:rFonts w:ascii="Times New Roman" w:hAnsi="Times New Roman"/>
          <w:spacing w:val="20"/>
          <w:sz w:val="28"/>
          <w:szCs w:val="28"/>
          <w:lang w:val="en-GB"/>
        </w:rPr>
      </w:pPr>
    </w:p>
    <w:p w:rsidR="009C6532" w:rsidRPr="009C6532" w:rsidRDefault="009C6532" w:rsidP="009C6532">
      <w:pPr>
        <w:tabs>
          <w:tab w:val="left" w:pos="1080"/>
          <w:tab w:val="left" w:pos="5520"/>
        </w:tabs>
        <w:overflowPunct w:val="0"/>
        <w:snapToGrid w:val="0"/>
        <w:jc w:val="both"/>
        <w:rPr>
          <w:rFonts w:ascii="Times New Roman" w:hAnsi="Times New Roman"/>
          <w:spacing w:val="20"/>
          <w:sz w:val="28"/>
          <w:szCs w:val="28"/>
          <w:lang w:val="en-GB"/>
        </w:rPr>
      </w:pPr>
    </w:p>
    <w:p w:rsidR="009C6532" w:rsidRPr="009C6532" w:rsidRDefault="009C6532" w:rsidP="009C6532">
      <w:pPr>
        <w:overflowPunct w:val="0"/>
        <w:snapToGrid w:val="0"/>
        <w:spacing w:line="300" w:lineRule="auto"/>
        <w:textAlignment w:val="baseline"/>
        <w:rPr>
          <w:rFonts w:ascii="Times New Roman" w:hAnsi="Times New Roman"/>
          <w:b/>
          <w:caps/>
          <w:spacing w:val="20"/>
          <w:kern w:val="0"/>
          <w:sz w:val="32"/>
          <w:szCs w:val="32"/>
        </w:rPr>
      </w:pPr>
      <w:r w:rsidRPr="009C6532">
        <w:rPr>
          <w:rFonts w:ascii="Times New Roman" w:hAnsi="Times New Roman"/>
          <w:b/>
          <w:caps/>
          <w:spacing w:val="20"/>
          <w:kern w:val="0"/>
          <w:sz w:val="32"/>
          <w:szCs w:val="32"/>
        </w:rPr>
        <w:t>權力</w:t>
      </w:r>
    </w:p>
    <w:p w:rsidR="009C6532" w:rsidRPr="009C6532" w:rsidRDefault="009C6532" w:rsidP="009C6532">
      <w:pPr>
        <w:tabs>
          <w:tab w:val="left" w:pos="1080"/>
          <w:tab w:val="left" w:pos="1620"/>
          <w:tab w:val="left" w:pos="5520"/>
        </w:tabs>
        <w:overflowPunct w:val="0"/>
        <w:snapToGrid w:val="0"/>
        <w:jc w:val="both"/>
        <w:rPr>
          <w:rFonts w:ascii="Times New Roman" w:hAnsi="Times New Roman"/>
          <w:spacing w:val="20"/>
          <w:sz w:val="28"/>
          <w:szCs w:val="28"/>
          <w:lang w:val="en-GB"/>
        </w:rPr>
      </w:pPr>
      <w:r w:rsidRPr="009C6532">
        <w:rPr>
          <w:rFonts w:ascii="Times New Roman" w:hAnsi="Times New Roman"/>
          <w:spacing w:val="20"/>
          <w:sz w:val="28"/>
          <w:szCs w:val="28"/>
        </w:rPr>
        <w:t>調查人員如懷疑某人觸犯上述三條反貪污法例所訂罪行，或在調查過程中揭發與貪污有關連或因其引致的罪行，可在無需手令的情況下將疑犯逮捕。調查人員進入</w:t>
      </w:r>
      <w:r w:rsidRPr="009C6532">
        <w:rPr>
          <w:rFonts w:ascii="Times New Roman" w:hAnsi="Times New Roman" w:hint="eastAsia"/>
          <w:spacing w:val="20"/>
          <w:sz w:val="28"/>
          <w:szCs w:val="28"/>
          <w:lang w:eastAsia="zh-HK"/>
        </w:rPr>
        <w:t>任何</w:t>
      </w:r>
      <w:r w:rsidRPr="009C6532">
        <w:rPr>
          <w:rFonts w:ascii="Times New Roman" w:hAnsi="Times New Roman"/>
          <w:spacing w:val="20"/>
          <w:sz w:val="28"/>
          <w:szCs w:val="28"/>
        </w:rPr>
        <w:t>處所搜尋有關罪行的證</w:t>
      </w:r>
      <w:r w:rsidRPr="009C6532">
        <w:rPr>
          <w:rFonts w:ascii="Times New Roman" w:hAnsi="Times New Roman" w:hint="eastAsia"/>
          <w:spacing w:val="20"/>
          <w:sz w:val="28"/>
          <w:szCs w:val="28"/>
          <w:lang w:eastAsia="zh-HK"/>
        </w:rPr>
        <w:t>據前</w:t>
      </w:r>
      <w:r w:rsidRPr="009C6532">
        <w:rPr>
          <w:rFonts w:ascii="Times New Roman" w:hAnsi="Times New Roman"/>
          <w:spacing w:val="20"/>
          <w:sz w:val="28"/>
          <w:szCs w:val="28"/>
        </w:rPr>
        <w:t>，一般要向法庭申請搜查令。</w:t>
      </w:r>
    </w:p>
    <w:p w:rsidR="009C6532" w:rsidRPr="009C6532" w:rsidRDefault="009C6532" w:rsidP="009C6532">
      <w:pPr>
        <w:tabs>
          <w:tab w:val="left" w:pos="1080"/>
          <w:tab w:val="left" w:pos="5520"/>
        </w:tabs>
        <w:overflowPunct w:val="0"/>
        <w:snapToGrid w:val="0"/>
        <w:jc w:val="both"/>
        <w:rPr>
          <w:rFonts w:ascii="Times New Roman" w:hAnsi="Times New Roman"/>
          <w:spacing w:val="20"/>
          <w:sz w:val="28"/>
          <w:szCs w:val="28"/>
          <w:lang w:val="en-GB"/>
        </w:rPr>
      </w:pPr>
    </w:p>
    <w:p w:rsidR="009C6532" w:rsidRPr="009C6532" w:rsidRDefault="009C6532" w:rsidP="009C6532">
      <w:pPr>
        <w:tabs>
          <w:tab w:val="left" w:pos="1080"/>
          <w:tab w:val="left" w:pos="5520"/>
        </w:tabs>
        <w:overflowPunct w:val="0"/>
        <w:snapToGrid w:val="0"/>
        <w:jc w:val="both"/>
        <w:rPr>
          <w:rFonts w:ascii="Times New Roman" w:hAnsi="Times New Roman"/>
          <w:spacing w:val="20"/>
          <w:sz w:val="28"/>
          <w:szCs w:val="28"/>
          <w:lang w:val="en-GB"/>
        </w:rPr>
      </w:pPr>
    </w:p>
    <w:p w:rsidR="009C6532" w:rsidRPr="009C6532" w:rsidRDefault="009C6532" w:rsidP="009C6532">
      <w:pPr>
        <w:overflowPunct w:val="0"/>
        <w:snapToGrid w:val="0"/>
        <w:spacing w:line="300" w:lineRule="auto"/>
        <w:textAlignment w:val="baseline"/>
        <w:rPr>
          <w:rFonts w:ascii="Times New Roman" w:hAnsi="Times New Roman"/>
          <w:b/>
          <w:caps/>
          <w:spacing w:val="20"/>
          <w:kern w:val="0"/>
          <w:sz w:val="32"/>
          <w:szCs w:val="32"/>
        </w:rPr>
      </w:pPr>
      <w:r w:rsidRPr="009C6532">
        <w:rPr>
          <w:rFonts w:ascii="Times New Roman" w:hAnsi="Times New Roman"/>
          <w:b/>
          <w:caps/>
          <w:spacing w:val="20"/>
          <w:kern w:val="0"/>
          <w:sz w:val="32"/>
          <w:szCs w:val="32"/>
        </w:rPr>
        <w:t>審查貪污舉報諮詢委員會</w:t>
      </w:r>
    </w:p>
    <w:p w:rsidR="009C6532" w:rsidRPr="009C6532" w:rsidRDefault="009C6532" w:rsidP="009C6532">
      <w:pPr>
        <w:tabs>
          <w:tab w:val="left" w:pos="1080"/>
          <w:tab w:val="left" w:pos="1620"/>
          <w:tab w:val="left" w:pos="5520"/>
        </w:tabs>
        <w:overflowPunct w:val="0"/>
        <w:snapToGrid w:val="0"/>
        <w:jc w:val="both"/>
        <w:rPr>
          <w:rFonts w:ascii="Times New Roman" w:hAnsi="Times New Roman"/>
          <w:spacing w:val="20"/>
          <w:sz w:val="28"/>
          <w:szCs w:val="28"/>
          <w:lang w:val="en-GB"/>
        </w:rPr>
      </w:pPr>
      <w:r w:rsidRPr="009C6532">
        <w:rPr>
          <w:rFonts w:ascii="Times New Roman" w:hAnsi="Times New Roman"/>
          <w:spacing w:val="20"/>
          <w:sz w:val="28"/>
          <w:szCs w:val="28"/>
          <w:lang w:val="en-GB"/>
        </w:rPr>
        <w:t>廉署的調查工作由</w:t>
      </w:r>
      <w:r w:rsidRPr="009C6532">
        <w:rPr>
          <w:rFonts w:ascii="Times New Roman" w:hAnsi="Times New Roman" w:hint="eastAsia"/>
          <w:spacing w:val="20"/>
          <w:sz w:val="28"/>
          <w:szCs w:val="28"/>
          <w:lang w:val="en-GB" w:eastAsia="zh-HK"/>
        </w:rPr>
        <w:t>行政長官委任及獨立運作的</w:t>
      </w:r>
      <w:r w:rsidRPr="009C6532">
        <w:rPr>
          <w:rFonts w:ascii="Times New Roman" w:hAnsi="Times New Roman"/>
          <w:spacing w:val="20"/>
          <w:sz w:val="28"/>
          <w:szCs w:val="28"/>
          <w:lang w:val="en-GB"/>
        </w:rPr>
        <w:t>審查貪污舉報諮詢委員會</w:t>
      </w:r>
      <w:r w:rsidRPr="009C6532">
        <w:rPr>
          <w:rFonts w:ascii="新細明體" w:hAnsi="新細明體" w:hint="eastAsia"/>
          <w:spacing w:val="20"/>
          <w:sz w:val="28"/>
          <w:szCs w:val="28"/>
          <w:lang w:val="en-GB"/>
        </w:rPr>
        <w:t>（</w:t>
      </w:r>
      <w:r w:rsidRPr="009C6532">
        <w:rPr>
          <w:rFonts w:ascii="Times New Roman" w:hAnsi="Times New Roman"/>
          <w:spacing w:val="20"/>
          <w:sz w:val="28"/>
          <w:szCs w:val="28"/>
          <w:lang w:val="en-GB"/>
        </w:rPr>
        <w:t>委員會</w:t>
      </w:r>
      <w:r w:rsidRPr="009C6532">
        <w:rPr>
          <w:rFonts w:ascii="新細明體" w:hAnsi="新細明體" w:hint="eastAsia"/>
          <w:spacing w:val="20"/>
          <w:sz w:val="28"/>
          <w:szCs w:val="28"/>
          <w:lang w:val="en-GB"/>
        </w:rPr>
        <w:t>）</w:t>
      </w:r>
      <w:r w:rsidRPr="009C6532">
        <w:rPr>
          <w:rFonts w:ascii="Times New Roman" w:hAnsi="Times New Roman"/>
          <w:spacing w:val="20"/>
          <w:sz w:val="28"/>
          <w:szCs w:val="28"/>
          <w:lang w:val="en-GB"/>
        </w:rPr>
        <w:t>負責監察。委員會定期舉行會議，審議由執行處擬備的報告。這些</w:t>
      </w:r>
      <w:r w:rsidRPr="009C6532">
        <w:rPr>
          <w:rFonts w:ascii="Times New Roman" w:hAnsi="Times New Roman" w:hint="eastAsia"/>
          <w:spacing w:val="20"/>
          <w:sz w:val="28"/>
          <w:szCs w:val="28"/>
          <w:lang w:val="en-GB" w:eastAsia="zh-HK"/>
        </w:rPr>
        <w:t>報</w:t>
      </w:r>
      <w:r w:rsidRPr="009C6532">
        <w:rPr>
          <w:rFonts w:ascii="Times New Roman" w:hAnsi="Times New Roman"/>
          <w:spacing w:val="20"/>
          <w:sz w:val="28"/>
          <w:szCs w:val="28"/>
          <w:lang w:val="en-GB"/>
        </w:rPr>
        <w:t>告包括：</w:t>
      </w:r>
    </w:p>
    <w:p w:rsidR="009C6532" w:rsidRPr="009C6532" w:rsidRDefault="009C6532" w:rsidP="009C6532">
      <w:pPr>
        <w:widowControl/>
        <w:numPr>
          <w:ilvl w:val="0"/>
          <w:numId w:val="5"/>
        </w:numPr>
        <w:tabs>
          <w:tab w:val="left" w:pos="851"/>
        </w:tabs>
        <w:overflowPunct w:val="0"/>
        <w:snapToGrid w:val="0"/>
        <w:ind w:hanging="855"/>
        <w:jc w:val="both"/>
        <w:rPr>
          <w:rFonts w:ascii="Times New Roman" w:hAnsi="Times New Roman"/>
          <w:spacing w:val="20"/>
          <w:sz w:val="28"/>
          <w:szCs w:val="28"/>
          <w:lang w:val="en-GB"/>
        </w:rPr>
      </w:pPr>
      <w:r w:rsidRPr="009C6532">
        <w:rPr>
          <w:rFonts w:ascii="Times New Roman" w:hAnsi="Times New Roman"/>
          <w:spacing w:val="20"/>
          <w:sz w:val="28"/>
          <w:szCs w:val="28"/>
        </w:rPr>
        <w:t>當前的重大調查案件及其最新情況；</w:t>
      </w:r>
    </w:p>
    <w:p w:rsidR="009C6532" w:rsidRPr="009C6532" w:rsidRDefault="009C6532" w:rsidP="009C6532">
      <w:pPr>
        <w:widowControl/>
        <w:numPr>
          <w:ilvl w:val="0"/>
          <w:numId w:val="5"/>
        </w:numPr>
        <w:tabs>
          <w:tab w:val="left" w:pos="851"/>
        </w:tabs>
        <w:overflowPunct w:val="0"/>
        <w:snapToGrid w:val="0"/>
        <w:ind w:hanging="855"/>
        <w:jc w:val="both"/>
        <w:rPr>
          <w:rFonts w:ascii="Times New Roman" w:hAnsi="Times New Roman"/>
          <w:spacing w:val="20"/>
          <w:sz w:val="28"/>
          <w:szCs w:val="28"/>
          <w:lang w:val="en-GB"/>
        </w:rPr>
      </w:pPr>
      <w:r w:rsidRPr="009C6532">
        <w:rPr>
          <w:rFonts w:ascii="Times New Roman" w:hAnsi="Times New Roman"/>
          <w:spacing w:val="20"/>
          <w:sz w:val="28"/>
          <w:szCs w:val="28"/>
        </w:rPr>
        <w:t>廉署調查為時超過</w:t>
      </w:r>
      <w:r w:rsidRPr="009C6532">
        <w:rPr>
          <w:rFonts w:ascii="Times New Roman" w:hAnsi="Times New Roman"/>
          <w:spacing w:val="20"/>
          <w:sz w:val="28"/>
          <w:szCs w:val="28"/>
        </w:rPr>
        <w:t>12</w:t>
      </w:r>
      <w:r w:rsidRPr="009C6532">
        <w:rPr>
          <w:rFonts w:ascii="Times New Roman" w:hAnsi="Times New Roman"/>
          <w:spacing w:val="20"/>
          <w:sz w:val="28"/>
          <w:szCs w:val="28"/>
        </w:rPr>
        <w:t>個月的個案；</w:t>
      </w:r>
    </w:p>
    <w:p w:rsidR="009C6532" w:rsidRPr="009C6532" w:rsidRDefault="009C6532" w:rsidP="009C6532">
      <w:pPr>
        <w:widowControl/>
        <w:numPr>
          <w:ilvl w:val="0"/>
          <w:numId w:val="5"/>
        </w:numPr>
        <w:tabs>
          <w:tab w:val="left" w:pos="851"/>
        </w:tabs>
        <w:overflowPunct w:val="0"/>
        <w:snapToGrid w:val="0"/>
        <w:ind w:hanging="855"/>
        <w:jc w:val="both"/>
        <w:rPr>
          <w:rFonts w:ascii="Times New Roman" w:hAnsi="Times New Roman"/>
          <w:spacing w:val="20"/>
          <w:sz w:val="28"/>
          <w:szCs w:val="28"/>
          <w:lang w:val="en-GB"/>
        </w:rPr>
      </w:pPr>
      <w:r w:rsidRPr="009C6532">
        <w:rPr>
          <w:rFonts w:ascii="Times New Roman" w:hAnsi="Times New Roman"/>
          <w:spacing w:val="20"/>
          <w:sz w:val="28"/>
          <w:szCs w:val="28"/>
        </w:rPr>
        <w:t>廉署</w:t>
      </w:r>
      <w:r w:rsidRPr="009C6532">
        <w:rPr>
          <w:rFonts w:ascii="Times New Roman" w:hAnsi="Times New Roman" w:hint="eastAsia"/>
          <w:spacing w:val="20"/>
          <w:sz w:val="28"/>
          <w:szCs w:val="28"/>
          <w:lang w:eastAsia="zh-HK"/>
        </w:rPr>
        <w:t>安排</w:t>
      </w:r>
      <w:r w:rsidRPr="009C6532">
        <w:rPr>
          <w:rFonts w:ascii="Times New Roman" w:hAnsi="Times New Roman"/>
          <w:spacing w:val="20"/>
          <w:sz w:val="28"/>
          <w:szCs w:val="28"/>
        </w:rPr>
        <w:t>保釋</w:t>
      </w:r>
      <w:r w:rsidRPr="009C6532">
        <w:rPr>
          <w:rFonts w:ascii="Times New Roman" w:hAnsi="Times New Roman" w:hint="eastAsia"/>
          <w:spacing w:val="20"/>
          <w:sz w:val="28"/>
          <w:szCs w:val="28"/>
          <w:lang w:eastAsia="zh-HK"/>
        </w:rPr>
        <w:t>達</w:t>
      </w:r>
      <w:r w:rsidRPr="009C6532">
        <w:rPr>
          <w:rFonts w:ascii="Times New Roman" w:hAnsi="Times New Roman"/>
          <w:spacing w:val="20"/>
          <w:sz w:val="28"/>
          <w:szCs w:val="28"/>
        </w:rPr>
        <w:t>六個月以上人士的報告；</w:t>
      </w:r>
    </w:p>
    <w:p w:rsidR="009C6532" w:rsidRPr="009C6532" w:rsidRDefault="009C6532" w:rsidP="009C6532">
      <w:pPr>
        <w:widowControl/>
        <w:numPr>
          <w:ilvl w:val="0"/>
          <w:numId w:val="5"/>
        </w:numPr>
        <w:tabs>
          <w:tab w:val="left" w:pos="851"/>
        </w:tabs>
        <w:overflowPunct w:val="0"/>
        <w:snapToGrid w:val="0"/>
        <w:ind w:hanging="855"/>
        <w:jc w:val="both"/>
        <w:rPr>
          <w:rFonts w:ascii="Times New Roman" w:hAnsi="Times New Roman"/>
          <w:spacing w:val="20"/>
          <w:sz w:val="28"/>
          <w:szCs w:val="28"/>
          <w:lang w:val="en-GB"/>
        </w:rPr>
      </w:pPr>
      <w:r w:rsidRPr="009C6532">
        <w:rPr>
          <w:rFonts w:ascii="Times New Roman" w:hAnsi="Times New Roman"/>
          <w:spacing w:val="20"/>
          <w:sz w:val="28"/>
          <w:szCs w:val="28"/>
        </w:rPr>
        <w:t>檢控結果及其後提出上訴的報告；以及</w:t>
      </w:r>
      <w:r w:rsidRPr="009C6532">
        <w:rPr>
          <w:rFonts w:ascii="Times New Roman" w:hAnsi="Times New Roman"/>
          <w:spacing w:val="20"/>
          <w:sz w:val="28"/>
          <w:szCs w:val="28"/>
          <w:lang w:val="en-GB"/>
        </w:rPr>
        <w:t xml:space="preserve"> </w:t>
      </w:r>
    </w:p>
    <w:p w:rsidR="009C6532" w:rsidRPr="009C6532" w:rsidRDefault="009C6532" w:rsidP="009C6532">
      <w:pPr>
        <w:widowControl/>
        <w:numPr>
          <w:ilvl w:val="0"/>
          <w:numId w:val="5"/>
        </w:numPr>
        <w:tabs>
          <w:tab w:val="left" w:pos="851"/>
        </w:tabs>
        <w:overflowPunct w:val="0"/>
        <w:snapToGrid w:val="0"/>
        <w:ind w:hanging="855"/>
        <w:jc w:val="both"/>
        <w:rPr>
          <w:rFonts w:ascii="Times New Roman" w:hAnsi="Times New Roman"/>
          <w:spacing w:val="20"/>
          <w:sz w:val="28"/>
          <w:szCs w:val="28"/>
          <w:lang w:val="en-GB"/>
        </w:rPr>
      </w:pPr>
      <w:r w:rsidRPr="009C6532">
        <w:rPr>
          <w:rFonts w:ascii="Times New Roman" w:hAnsi="Times New Roman"/>
          <w:spacing w:val="20"/>
          <w:sz w:val="28"/>
          <w:szCs w:val="28"/>
        </w:rPr>
        <w:lastRenderedPageBreak/>
        <w:t>已完成調查個案的報告。</w:t>
      </w:r>
    </w:p>
    <w:p w:rsidR="009C6532" w:rsidRPr="009C6532" w:rsidRDefault="009C6532" w:rsidP="009C6532">
      <w:pPr>
        <w:tabs>
          <w:tab w:val="left" w:pos="1080"/>
          <w:tab w:val="left" w:pos="5520"/>
        </w:tabs>
        <w:overflowPunct w:val="0"/>
        <w:snapToGrid w:val="0"/>
        <w:jc w:val="both"/>
        <w:rPr>
          <w:rFonts w:ascii="Times New Roman" w:hAnsi="Times New Roman"/>
          <w:spacing w:val="20"/>
          <w:sz w:val="28"/>
          <w:szCs w:val="28"/>
          <w:lang w:val="en-GB"/>
        </w:rPr>
      </w:pPr>
    </w:p>
    <w:p w:rsidR="009C6532" w:rsidRPr="009C6532" w:rsidRDefault="009C6532" w:rsidP="009C6532">
      <w:pPr>
        <w:tabs>
          <w:tab w:val="left" w:pos="1080"/>
        </w:tabs>
        <w:overflowPunct w:val="0"/>
        <w:snapToGrid w:val="0"/>
        <w:jc w:val="both"/>
        <w:rPr>
          <w:rFonts w:ascii="Times New Roman" w:hAnsi="Times New Roman"/>
          <w:spacing w:val="20"/>
          <w:sz w:val="28"/>
          <w:szCs w:val="28"/>
          <w:lang w:val="en-GB" w:eastAsia="zh-HK"/>
        </w:rPr>
      </w:pPr>
      <w:r w:rsidRPr="009C6532">
        <w:rPr>
          <w:rFonts w:ascii="Times New Roman" w:hAnsi="Times New Roman" w:hint="eastAsia"/>
          <w:spacing w:val="20"/>
          <w:sz w:val="28"/>
          <w:szCs w:val="28"/>
          <w:lang w:val="en-GB" w:eastAsia="zh-HK"/>
        </w:rPr>
        <w:t>對於已完成</w:t>
      </w:r>
      <w:r w:rsidRPr="009C6532">
        <w:rPr>
          <w:rFonts w:ascii="Times New Roman" w:hAnsi="Times New Roman"/>
          <w:spacing w:val="20"/>
          <w:sz w:val="28"/>
          <w:szCs w:val="28"/>
          <w:lang w:val="en-GB"/>
        </w:rPr>
        <w:t>調查</w:t>
      </w:r>
      <w:r w:rsidRPr="009C6532">
        <w:rPr>
          <w:rFonts w:ascii="Times New Roman" w:hAnsi="Times New Roman" w:hint="eastAsia"/>
          <w:spacing w:val="20"/>
          <w:sz w:val="28"/>
          <w:szCs w:val="28"/>
          <w:lang w:val="en-GB" w:eastAsia="zh-HK"/>
        </w:rPr>
        <w:t>的</w:t>
      </w:r>
      <w:r w:rsidRPr="009C6532">
        <w:rPr>
          <w:rFonts w:ascii="Times New Roman" w:hAnsi="Times New Roman"/>
          <w:spacing w:val="20"/>
          <w:sz w:val="28"/>
          <w:szCs w:val="28"/>
          <w:lang w:val="en-GB"/>
        </w:rPr>
        <w:t>個案，</w:t>
      </w:r>
      <w:r w:rsidRPr="009C6532">
        <w:rPr>
          <w:rFonts w:ascii="Times New Roman" w:hAnsi="Times New Roman" w:hint="eastAsia"/>
          <w:spacing w:val="20"/>
          <w:sz w:val="28"/>
          <w:szCs w:val="28"/>
          <w:lang w:val="en-GB" w:eastAsia="zh-HK"/>
        </w:rPr>
        <w:t>廉署向委員會提交的報</w:t>
      </w:r>
      <w:r w:rsidRPr="009C6532">
        <w:rPr>
          <w:rFonts w:ascii="Times New Roman" w:hAnsi="Times New Roman" w:hint="eastAsia"/>
          <w:spacing w:val="20"/>
          <w:sz w:val="28"/>
          <w:szCs w:val="28"/>
          <w:lang w:val="en-GB"/>
        </w:rPr>
        <w:t>告</w:t>
      </w:r>
      <w:r w:rsidRPr="009C6532">
        <w:rPr>
          <w:rFonts w:ascii="Times New Roman" w:hAnsi="Times New Roman" w:hint="eastAsia"/>
          <w:spacing w:val="20"/>
          <w:sz w:val="28"/>
          <w:szCs w:val="28"/>
          <w:lang w:val="en-GB" w:eastAsia="zh-HK"/>
        </w:rPr>
        <w:t>中，會建議無須繼續查辦及</w:t>
      </w:r>
      <w:r w:rsidRPr="009C6532">
        <w:rPr>
          <w:rFonts w:ascii="SimSun" w:hAnsi="SimSun" w:hint="eastAsia"/>
          <w:spacing w:val="20"/>
          <w:sz w:val="28"/>
          <w:szCs w:val="28"/>
          <w:lang w:val="en-GB"/>
        </w:rPr>
        <w:t>如何</w:t>
      </w:r>
      <w:r w:rsidRPr="009C6532">
        <w:rPr>
          <w:rFonts w:ascii="Times New Roman" w:hAnsi="Times New Roman" w:hint="eastAsia"/>
          <w:spacing w:val="20"/>
          <w:sz w:val="28"/>
          <w:szCs w:val="28"/>
          <w:lang w:val="en-GB" w:eastAsia="zh-HK"/>
        </w:rPr>
        <w:t>處理在調查中揭露的非刑事事</w:t>
      </w:r>
      <w:r w:rsidRPr="009C6532">
        <w:rPr>
          <w:rFonts w:ascii="SimSun" w:hAnsi="SimSun" w:hint="eastAsia"/>
          <w:spacing w:val="20"/>
          <w:sz w:val="28"/>
          <w:szCs w:val="28"/>
          <w:lang w:val="en-GB"/>
        </w:rPr>
        <w:t>項</w:t>
      </w:r>
      <w:r w:rsidRPr="009C6532">
        <w:rPr>
          <w:rFonts w:ascii="Times New Roman" w:hAnsi="Times New Roman" w:hint="eastAsia"/>
          <w:spacing w:val="20"/>
          <w:sz w:val="28"/>
          <w:szCs w:val="28"/>
          <w:lang w:val="en-GB" w:eastAsia="zh-HK"/>
        </w:rPr>
        <w:t>，例如將有關事項轉介其他政府部門以考慮作紀律處分或轉交其他監管機構以採取適當行動等。</w:t>
      </w:r>
      <w:r w:rsidR="0082563F" w:rsidRPr="0082563F">
        <w:rPr>
          <w:rFonts w:ascii="Times New Roman" w:hAnsi="Times New Roman" w:hint="eastAsia"/>
          <w:spacing w:val="20"/>
          <w:sz w:val="28"/>
          <w:szCs w:val="28"/>
          <w:lang w:val="en-GB" w:eastAsia="zh-HK"/>
        </w:rPr>
        <w:t>委員會同意這些建議前會審議報告，並提供意見。</w:t>
      </w:r>
    </w:p>
    <w:p w:rsidR="009C6532" w:rsidRPr="009C6532" w:rsidRDefault="009C6532" w:rsidP="009C6532">
      <w:pPr>
        <w:tabs>
          <w:tab w:val="left" w:pos="1080"/>
          <w:tab w:val="left" w:pos="5520"/>
        </w:tabs>
        <w:overflowPunct w:val="0"/>
        <w:snapToGrid w:val="0"/>
        <w:jc w:val="both"/>
        <w:rPr>
          <w:rFonts w:ascii="Times New Roman" w:hAnsi="Times New Roman"/>
          <w:spacing w:val="20"/>
          <w:sz w:val="28"/>
          <w:szCs w:val="28"/>
          <w:lang w:val="en-GB"/>
        </w:rPr>
      </w:pPr>
    </w:p>
    <w:p w:rsidR="009C6532" w:rsidRPr="009C6532" w:rsidRDefault="009C6532" w:rsidP="009C6532">
      <w:pPr>
        <w:tabs>
          <w:tab w:val="left" w:pos="1080"/>
          <w:tab w:val="left" w:pos="5520"/>
        </w:tabs>
        <w:overflowPunct w:val="0"/>
        <w:snapToGrid w:val="0"/>
        <w:jc w:val="both"/>
        <w:rPr>
          <w:rFonts w:ascii="Times New Roman" w:hAnsi="Times New Roman"/>
          <w:spacing w:val="20"/>
          <w:sz w:val="28"/>
          <w:szCs w:val="28"/>
          <w:lang w:val="en-GB"/>
        </w:rPr>
      </w:pPr>
    </w:p>
    <w:p w:rsidR="009C6532" w:rsidRPr="009C6532" w:rsidRDefault="009C6532" w:rsidP="009C6532">
      <w:pPr>
        <w:overflowPunct w:val="0"/>
        <w:snapToGrid w:val="0"/>
        <w:spacing w:line="300" w:lineRule="auto"/>
        <w:textAlignment w:val="baseline"/>
        <w:rPr>
          <w:rFonts w:ascii="Times New Roman" w:hAnsi="Times New Roman"/>
          <w:b/>
          <w:caps/>
          <w:spacing w:val="20"/>
          <w:kern w:val="0"/>
          <w:sz w:val="32"/>
          <w:szCs w:val="32"/>
        </w:rPr>
      </w:pPr>
      <w:r w:rsidRPr="009C6532">
        <w:rPr>
          <w:rFonts w:ascii="Times New Roman" w:hAnsi="Times New Roman"/>
          <w:b/>
          <w:caps/>
          <w:spacing w:val="20"/>
          <w:kern w:val="0"/>
          <w:sz w:val="32"/>
          <w:szCs w:val="32"/>
        </w:rPr>
        <w:t>提出檢控</w:t>
      </w:r>
    </w:p>
    <w:p w:rsidR="009C6532" w:rsidRPr="009C6532" w:rsidRDefault="009C6532" w:rsidP="009C6532">
      <w:pPr>
        <w:tabs>
          <w:tab w:val="left" w:pos="1080"/>
          <w:tab w:val="left" w:pos="1620"/>
        </w:tabs>
        <w:overflowPunct w:val="0"/>
        <w:snapToGrid w:val="0"/>
        <w:jc w:val="both"/>
        <w:rPr>
          <w:rFonts w:ascii="Times New Roman" w:hAnsi="Times New Roman"/>
          <w:spacing w:val="20"/>
          <w:sz w:val="28"/>
          <w:szCs w:val="28"/>
          <w:lang w:val="en-GB"/>
        </w:rPr>
      </w:pPr>
      <w:r w:rsidRPr="009C6532">
        <w:rPr>
          <w:rFonts w:ascii="Times New Roman" w:hAnsi="Times New Roman"/>
          <w:spacing w:val="20"/>
          <w:sz w:val="28"/>
          <w:szCs w:val="28"/>
        </w:rPr>
        <w:t>凡屬《防止賄賂條例》第</w:t>
      </w:r>
      <w:r w:rsidRPr="009C6532">
        <w:rPr>
          <w:rFonts w:ascii="Times New Roman" w:hAnsi="Times New Roman"/>
          <w:spacing w:val="20"/>
          <w:sz w:val="28"/>
          <w:szCs w:val="28"/>
        </w:rPr>
        <w:t xml:space="preserve">II </w:t>
      </w:r>
      <w:r w:rsidRPr="009C6532">
        <w:rPr>
          <w:rFonts w:ascii="Times New Roman" w:hAnsi="Times New Roman"/>
          <w:spacing w:val="20"/>
          <w:sz w:val="28"/>
          <w:szCs w:val="28"/>
        </w:rPr>
        <w:t>部所列罪行，須經律政司司長同意，方能提出檢控。實</w:t>
      </w:r>
      <w:r w:rsidRPr="009C6532">
        <w:rPr>
          <w:rFonts w:ascii="Times New Roman" w:hAnsi="Times New Roman" w:hint="eastAsia"/>
          <w:spacing w:val="20"/>
          <w:sz w:val="28"/>
          <w:szCs w:val="28"/>
          <w:lang w:eastAsia="zh-HK"/>
        </w:rPr>
        <w:t>際</w:t>
      </w:r>
      <w:r w:rsidRPr="009C6532">
        <w:rPr>
          <w:rFonts w:ascii="Times New Roman" w:hAnsi="Times New Roman"/>
          <w:spacing w:val="20"/>
          <w:sz w:val="28"/>
          <w:szCs w:val="28"/>
        </w:rPr>
        <w:t>上，廉署</w:t>
      </w:r>
      <w:r w:rsidRPr="009C6532">
        <w:rPr>
          <w:rFonts w:ascii="Times New Roman" w:hAnsi="Times New Roman" w:hint="eastAsia"/>
          <w:spacing w:val="20"/>
          <w:sz w:val="28"/>
          <w:szCs w:val="28"/>
          <w:lang w:eastAsia="zh-HK"/>
        </w:rPr>
        <w:t>會</w:t>
      </w:r>
      <w:r w:rsidRPr="009C6532">
        <w:rPr>
          <w:rFonts w:ascii="SimSun" w:hAnsi="SimSun" w:hint="eastAsia"/>
          <w:spacing w:val="20"/>
          <w:sz w:val="28"/>
          <w:szCs w:val="28"/>
        </w:rPr>
        <w:t>先</w:t>
      </w:r>
      <w:r w:rsidRPr="009C6532">
        <w:rPr>
          <w:rFonts w:ascii="Times New Roman" w:hAnsi="Times New Roman" w:hint="eastAsia"/>
          <w:spacing w:val="20"/>
          <w:sz w:val="28"/>
          <w:szCs w:val="28"/>
          <w:lang w:eastAsia="zh-HK"/>
        </w:rPr>
        <w:t>分析調查所得證</w:t>
      </w:r>
      <w:r w:rsidRPr="009C6532">
        <w:rPr>
          <w:rFonts w:ascii="Times New Roman" w:hAnsi="Times New Roman" w:hint="eastAsia"/>
          <w:spacing w:val="20"/>
          <w:sz w:val="28"/>
          <w:szCs w:val="28"/>
        </w:rPr>
        <w:t>據</w:t>
      </w:r>
      <w:r w:rsidRPr="009C6532">
        <w:rPr>
          <w:rFonts w:ascii="Times New Roman" w:hAnsi="Times New Roman" w:hint="eastAsia"/>
          <w:spacing w:val="20"/>
          <w:sz w:val="28"/>
          <w:szCs w:val="28"/>
          <w:lang w:eastAsia="zh-HK"/>
        </w:rPr>
        <w:t>，然</w:t>
      </w:r>
      <w:r w:rsidRPr="009C6532">
        <w:rPr>
          <w:rFonts w:ascii="Times New Roman" w:hAnsi="Times New Roman" w:hint="eastAsia"/>
          <w:spacing w:val="20"/>
          <w:sz w:val="28"/>
          <w:szCs w:val="28"/>
        </w:rPr>
        <w:t>後</w:t>
      </w:r>
      <w:r w:rsidRPr="009C6532">
        <w:rPr>
          <w:rFonts w:ascii="Times New Roman" w:hAnsi="Times New Roman" w:hint="eastAsia"/>
          <w:spacing w:val="20"/>
          <w:sz w:val="28"/>
          <w:szCs w:val="28"/>
          <w:lang w:eastAsia="zh-HK"/>
        </w:rPr>
        <w:t>轉交</w:t>
      </w:r>
      <w:r w:rsidRPr="009C6532">
        <w:rPr>
          <w:rFonts w:ascii="Times New Roman" w:hAnsi="Times New Roman"/>
          <w:spacing w:val="20"/>
          <w:sz w:val="28"/>
          <w:szCs w:val="28"/>
        </w:rPr>
        <w:t>律政司</w:t>
      </w:r>
      <w:r w:rsidRPr="009C6532">
        <w:rPr>
          <w:rFonts w:ascii="Times New Roman" w:hAnsi="Times New Roman" w:hint="eastAsia"/>
          <w:spacing w:val="20"/>
          <w:sz w:val="28"/>
          <w:szCs w:val="28"/>
          <w:lang w:eastAsia="zh-HK"/>
        </w:rPr>
        <w:t>以考慮提出檢控</w:t>
      </w:r>
      <w:r w:rsidRPr="009C6532">
        <w:rPr>
          <w:rFonts w:ascii="Times New Roman" w:hAnsi="Times New Roman"/>
          <w:spacing w:val="20"/>
          <w:sz w:val="28"/>
          <w:szCs w:val="28"/>
        </w:rPr>
        <w:t>。</w:t>
      </w:r>
    </w:p>
    <w:p w:rsidR="009C6532" w:rsidRPr="009C6532" w:rsidRDefault="009C6532" w:rsidP="009C6532">
      <w:pPr>
        <w:tabs>
          <w:tab w:val="left" w:pos="1080"/>
          <w:tab w:val="left" w:pos="5520"/>
        </w:tabs>
        <w:overflowPunct w:val="0"/>
        <w:snapToGrid w:val="0"/>
        <w:jc w:val="both"/>
        <w:rPr>
          <w:rFonts w:ascii="Times New Roman" w:hAnsi="Times New Roman"/>
          <w:spacing w:val="20"/>
          <w:sz w:val="28"/>
          <w:szCs w:val="28"/>
          <w:lang w:val="en-GB"/>
        </w:rPr>
      </w:pPr>
    </w:p>
    <w:p w:rsidR="009C6532" w:rsidRPr="009C6532" w:rsidRDefault="009C6532" w:rsidP="009C6532">
      <w:pPr>
        <w:tabs>
          <w:tab w:val="left" w:pos="1080"/>
          <w:tab w:val="left" w:pos="5520"/>
        </w:tabs>
        <w:overflowPunct w:val="0"/>
        <w:snapToGrid w:val="0"/>
        <w:jc w:val="both"/>
        <w:rPr>
          <w:rFonts w:ascii="Times New Roman" w:hAnsi="Times New Roman"/>
          <w:spacing w:val="20"/>
          <w:sz w:val="28"/>
          <w:szCs w:val="28"/>
          <w:lang w:val="en-GB"/>
        </w:rPr>
      </w:pPr>
    </w:p>
    <w:p w:rsidR="009C6532" w:rsidRPr="009C6532" w:rsidRDefault="009C6532" w:rsidP="009C6532">
      <w:pPr>
        <w:overflowPunct w:val="0"/>
        <w:snapToGrid w:val="0"/>
        <w:spacing w:line="300" w:lineRule="auto"/>
        <w:textAlignment w:val="baseline"/>
        <w:rPr>
          <w:rFonts w:ascii="Times New Roman" w:hAnsi="Times New Roman"/>
          <w:b/>
          <w:caps/>
          <w:spacing w:val="20"/>
          <w:kern w:val="0"/>
          <w:sz w:val="32"/>
          <w:szCs w:val="32"/>
        </w:rPr>
      </w:pPr>
      <w:r w:rsidRPr="009C6532">
        <w:rPr>
          <w:rFonts w:ascii="Times New Roman" w:hAnsi="Times New Roman"/>
          <w:b/>
          <w:caps/>
          <w:spacing w:val="20"/>
          <w:kern w:val="0"/>
          <w:sz w:val="32"/>
          <w:szCs w:val="32"/>
        </w:rPr>
        <w:t>貪污案件的來源</w:t>
      </w:r>
    </w:p>
    <w:p w:rsidR="009C6532" w:rsidRPr="009C6532" w:rsidRDefault="009C6532" w:rsidP="009C6532">
      <w:pPr>
        <w:overflowPunct w:val="0"/>
        <w:snapToGrid w:val="0"/>
        <w:spacing w:line="300" w:lineRule="auto"/>
        <w:rPr>
          <w:rFonts w:ascii="Times New Roman" w:eastAsia="Times New Roman" w:hAnsi="Times New Roman"/>
          <w:b/>
          <w:i/>
          <w:spacing w:val="20"/>
          <w:sz w:val="28"/>
          <w:szCs w:val="28"/>
          <w:lang w:val="en-GB"/>
        </w:rPr>
      </w:pPr>
      <w:r w:rsidRPr="009C6532">
        <w:rPr>
          <w:rFonts w:ascii="Times New Roman" w:hAnsi="Times New Roman"/>
          <w:b/>
          <w:i/>
          <w:spacing w:val="20"/>
          <w:sz w:val="28"/>
          <w:szCs w:val="28"/>
        </w:rPr>
        <w:t>貪污投訴</w:t>
      </w:r>
    </w:p>
    <w:p w:rsidR="009C6532" w:rsidRPr="009C6532" w:rsidRDefault="009C6532" w:rsidP="009C6532">
      <w:pPr>
        <w:tabs>
          <w:tab w:val="left" w:pos="1080"/>
          <w:tab w:val="left" w:pos="1620"/>
        </w:tabs>
        <w:overflowPunct w:val="0"/>
        <w:snapToGrid w:val="0"/>
        <w:jc w:val="both"/>
        <w:rPr>
          <w:rFonts w:ascii="Times New Roman" w:hAnsi="Times New Roman"/>
          <w:spacing w:val="20"/>
          <w:sz w:val="28"/>
          <w:szCs w:val="28"/>
          <w:lang w:val="en-GB"/>
        </w:rPr>
      </w:pPr>
      <w:r w:rsidRPr="009C6532">
        <w:rPr>
          <w:rFonts w:ascii="Times New Roman" w:hAnsi="Times New Roman"/>
          <w:spacing w:val="20"/>
          <w:sz w:val="28"/>
          <w:szCs w:val="28"/>
        </w:rPr>
        <w:t>廉署鼓勵市民親</w:t>
      </w:r>
      <w:r w:rsidRPr="009C6532">
        <w:rPr>
          <w:rFonts w:ascii="SimSun" w:hAnsi="SimSun" w:hint="eastAsia"/>
          <w:spacing w:val="20"/>
          <w:sz w:val="28"/>
          <w:szCs w:val="28"/>
        </w:rPr>
        <w:t>臨</w:t>
      </w:r>
      <w:r w:rsidRPr="009C6532">
        <w:rPr>
          <w:rFonts w:ascii="Times New Roman" w:hAnsi="Times New Roman"/>
          <w:spacing w:val="20"/>
          <w:sz w:val="28"/>
          <w:szCs w:val="28"/>
        </w:rPr>
        <w:t>廉署舉報中心或七間廉署分區辦事處舉報貪污。市民亦可致電廉署投訴熱線（</w:t>
      </w:r>
      <w:r w:rsidRPr="009C6532">
        <w:rPr>
          <w:rFonts w:ascii="Times New Roman" w:hAnsi="Times New Roman"/>
          <w:spacing w:val="20"/>
          <w:sz w:val="28"/>
          <w:szCs w:val="28"/>
        </w:rPr>
        <w:t>25 266 366</w:t>
      </w:r>
      <w:r w:rsidRPr="009C6532">
        <w:rPr>
          <w:rFonts w:ascii="Times New Roman" w:hAnsi="Times New Roman"/>
          <w:spacing w:val="20"/>
          <w:sz w:val="28"/>
          <w:szCs w:val="28"/>
        </w:rPr>
        <w:t>）或</w:t>
      </w:r>
      <w:r w:rsidRPr="009C6532">
        <w:rPr>
          <w:rFonts w:ascii="Times New Roman" w:hAnsi="Times New Roman" w:hint="eastAsia"/>
          <w:spacing w:val="20"/>
          <w:sz w:val="28"/>
          <w:szCs w:val="28"/>
          <w:lang w:eastAsia="zh-HK"/>
        </w:rPr>
        <w:t>致</w:t>
      </w:r>
      <w:r w:rsidRPr="009C6532">
        <w:rPr>
          <w:rFonts w:ascii="Times New Roman" w:hAnsi="Times New Roman"/>
          <w:spacing w:val="20"/>
          <w:sz w:val="28"/>
          <w:szCs w:val="28"/>
        </w:rPr>
        <w:t>函香港郵政信箱</w:t>
      </w:r>
      <w:r w:rsidRPr="009C6532">
        <w:rPr>
          <w:rFonts w:ascii="Times New Roman" w:hAnsi="Times New Roman"/>
          <w:spacing w:val="20"/>
          <w:sz w:val="28"/>
          <w:szCs w:val="28"/>
        </w:rPr>
        <w:t>1000</w:t>
      </w:r>
      <w:r w:rsidRPr="009C6532">
        <w:rPr>
          <w:rFonts w:ascii="Times New Roman" w:hAnsi="Times New Roman"/>
          <w:spacing w:val="20"/>
          <w:sz w:val="28"/>
          <w:szCs w:val="28"/>
        </w:rPr>
        <w:t>號作出投訴。執行處首長級人員每個工作天</w:t>
      </w:r>
      <w:r w:rsidRPr="009C6532">
        <w:rPr>
          <w:rFonts w:ascii="SimSun" w:hAnsi="SimSun" w:hint="eastAsia"/>
          <w:spacing w:val="20"/>
          <w:sz w:val="28"/>
          <w:szCs w:val="28"/>
        </w:rPr>
        <w:t>均</w:t>
      </w:r>
      <w:r w:rsidRPr="009C6532">
        <w:rPr>
          <w:rFonts w:ascii="Times New Roman" w:hAnsi="Times New Roman"/>
          <w:spacing w:val="20"/>
          <w:sz w:val="28"/>
          <w:szCs w:val="28"/>
        </w:rPr>
        <w:t>會審閱所有</w:t>
      </w:r>
      <w:r w:rsidRPr="009C6532">
        <w:rPr>
          <w:rFonts w:ascii="Times New Roman" w:hAnsi="Times New Roman" w:hint="eastAsia"/>
          <w:spacing w:val="20"/>
          <w:sz w:val="28"/>
          <w:szCs w:val="28"/>
          <w:lang w:eastAsia="zh-HK"/>
        </w:rPr>
        <w:t>新接獲的</w:t>
      </w:r>
      <w:r w:rsidRPr="009C6532">
        <w:rPr>
          <w:rFonts w:ascii="Times New Roman" w:hAnsi="Times New Roman"/>
          <w:spacing w:val="20"/>
          <w:sz w:val="28"/>
          <w:szCs w:val="28"/>
        </w:rPr>
        <w:t>投訴，</w:t>
      </w:r>
      <w:r w:rsidRPr="009C6532">
        <w:rPr>
          <w:rFonts w:ascii="SimSun" w:hAnsi="SimSun" w:hint="eastAsia"/>
          <w:spacing w:val="20"/>
          <w:sz w:val="28"/>
          <w:szCs w:val="28"/>
        </w:rPr>
        <w:t>以</w:t>
      </w:r>
      <w:r w:rsidRPr="009C6532">
        <w:rPr>
          <w:rFonts w:ascii="Times New Roman" w:hAnsi="Times New Roman"/>
          <w:spacing w:val="20"/>
          <w:sz w:val="28"/>
          <w:szCs w:val="28"/>
        </w:rPr>
        <w:t>決定是否進行調查，或在適當情況下將個案轉交其他政府部門或公共機構處理。</w:t>
      </w:r>
    </w:p>
    <w:p w:rsidR="009C6532" w:rsidRPr="009C6532" w:rsidRDefault="009C6532" w:rsidP="009C6532">
      <w:pPr>
        <w:overflowPunct w:val="0"/>
        <w:snapToGrid w:val="0"/>
        <w:spacing w:line="300" w:lineRule="auto"/>
        <w:rPr>
          <w:rFonts w:ascii="Times New Roman" w:eastAsia="Times New Roman" w:hAnsi="Times New Roman"/>
          <w:b/>
          <w:i/>
          <w:spacing w:val="20"/>
          <w:sz w:val="28"/>
          <w:szCs w:val="28"/>
          <w:lang w:val="en-GB"/>
        </w:rPr>
      </w:pPr>
    </w:p>
    <w:p w:rsidR="009C6532" w:rsidRPr="009C6532" w:rsidRDefault="009C6532" w:rsidP="009C6532">
      <w:pPr>
        <w:overflowPunct w:val="0"/>
        <w:snapToGrid w:val="0"/>
        <w:spacing w:line="300" w:lineRule="auto"/>
        <w:rPr>
          <w:rFonts w:ascii="Times New Roman" w:eastAsia="Times New Roman" w:hAnsi="Times New Roman"/>
          <w:b/>
          <w:i/>
          <w:spacing w:val="20"/>
          <w:sz w:val="28"/>
          <w:szCs w:val="28"/>
          <w:lang w:val="en-GB"/>
        </w:rPr>
      </w:pPr>
      <w:r w:rsidRPr="009C6532">
        <w:rPr>
          <w:rFonts w:ascii="Times New Roman" w:hAnsi="Times New Roman"/>
          <w:b/>
          <w:i/>
          <w:spacing w:val="20"/>
          <w:sz w:val="28"/>
          <w:szCs w:val="28"/>
        </w:rPr>
        <w:t>主動出擊調查策略</w:t>
      </w:r>
    </w:p>
    <w:p w:rsidR="009C6532" w:rsidRPr="009C6532" w:rsidRDefault="009C6532" w:rsidP="009C6532">
      <w:pPr>
        <w:tabs>
          <w:tab w:val="left" w:pos="1080"/>
          <w:tab w:val="left" w:pos="1620"/>
        </w:tabs>
        <w:overflowPunct w:val="0"/>
        <w:snapToGrid w:val="0"/>
        <w:jc w:val="both"/>
        <w:rPr>
          <w:rFonts w:ascii="Times New Roman" w:hAnsi="Times New Roman"/>
          <w:spacing w:val="20"/>
          <w:sz w:val="28"/>
          <w:szCs w:val="28"/>
          <w:lang w:val="en-GB"/>
        </w:rPr>
      </w:pPr>
      <w:r w:rsidRPr="009C6532">
        <w:rPr>
          <w:rFonts w:ascii="Times New Roman" w:hAnsi="Times New Roman"/>
          <w:spacing w:val="20"/>
          <w:sz w:val="28"/>
          <w:szCs w:val="28"/>
        </w:rPr>
        <w:t>執行處採取主動出擊調查策略，旨在揭發未經舉報的貪污活動，並找出</w:t>
      </w:r>
      <w:r w:rsidRPr="009C6532">
        <w:rPr>
          <w:rFonts w:ascii="Times New Roman" w:hAnsi="Times New Roman" w:hint="eastAsia"/>
          <w:spacing w:val="20"/>
          <w:sz w:val="28"/>
          <w:szCs w:val="28"/>
          <w:lang w:eastAsia="zh-HK"/>
        </w:rPr>
        <w:t>社會上各範疇</w:t>
      </w:r>
      <w:r w:rsidRPr="009C6532">
        <w:rPr>
          <w:rFonts w:ascii="Times New Roman" w:hAnsi="Times New Roman"/>
          <w:spacing w:val="20"/>
          <w:sz w:val="28"/>
          <w:szCs w:val="28"/>
        </w:rPr>
        <w:t>可能出現</w:t>
      </w:r>
      <w:r w:rsidRPr="009C6532">
        <w:rPr>
          <w:rFonts w:ascii="Times New Roman" w:hAnsi="Times New Roman" w:hint="eastAsia"/>
          <w:spacing w:val="20"/>
          <w:sz w:val="28"/>
          <w:szCs w:val="28"/>
          <w:lang w:eastAsia="zh-HK"/>
        </w:rPr>
        <w:t>的</w:t>
      </w:r>
      <w:r w:rsidRPr="009C6532">
        <w:rPr>
          <w:rFonts w:ascii="Times New Roman" w:hAnsi="Times New Roman"/>
          <w:spacing w:val="20"/>
          <w:sz w:val="28"/>
          <w:szCs w:val="28"/>
        </w:rPr>
        <w:t>貪污</w:t>
      </w:r>
      <w:r w:rsidRPr="009C6532">
        <w:rPr>
          <w:rFonts w:ascii="Times New Roman" w:hAnsi="Times New Roman" w:hint="eastAsia"/>
          <w:spacing w:val="20"/>
          <w:sz w:val="28"/>
          <w:szCs w:val="28"/>
          <w:lang w:eastAsia="zh-HK"/>
        </w:rPr>
        <w:t>情況</w:t>
      </w:r>
      <w:r w:rsidRPr="009C6532">
        <w:rPr>
          <w:rFonts w:ascii="Times New Roman" w:hAnsi="Times New Roman"/>
          <w:spacing w:val="20"/>
          <w:sz w:val="28"/>
          <w:szCs w:val="28"/>
        </w:rPr>
        <w:t>。這策略</w:t>
      </w:r>
      <w:r w:rsidRPr="009C6532">
        <w:rPr>
          <w:rFonts w:ascii="SimSun" w:hAnsi="SimSun" w:hint="eastAsia"/>
          <w:spacing w:val="20"/>
          <w:sz w:val="28"/>
          <w:szCs w:val="28"/>
          <w:lang w:eastAsia="zh-HK"/>
        </w:rPr>
        <w:t>正</w:t>
      </w:r>
      <w:r w:rsidRPr="009C6532">
        <w:rPr>
          <w:rFonts w:ascii="Times New Roman" w:hAnsi="Times New Roman"/>
          <w:spacing w:val="20"/>
          <w:sz w:val="28"/>
          <w:szCs w:val="28"/>
        </w:rPr>
        <w:t>彰顯廉署剷除貪污的決心，事實亦證明行之有效，讓廉署得以揭發不少嚴重貪污案件，否則這些貪污活動會繼續存在，危害公眾利益。</w:t>
      </w:r>
    </w:p>
    <w:p w:rsidR="009C6532" w:rsidRPr="009C6532" w:rsidRDefault="009C6532" w:rsidP="009C6532">
      <w:pPr>
        <w:tabs>
          <w:tab w:val="left" w:pos="1080"/>
        </w:tabs>
        <w:overflowPunct w:val="0"/>
        <w:snapToGrid w:val="0"/>
        <w:jc w:val="both"/>
        <w:rPr>
          <w:rFonts w:ascii="Times New Roman" w:hAnsi="Times New Roman"/>
          <w:spacing w:val="20"/>
          <w:sz w:val="28"/>
          <w:szCs w:val="28"/>
          <w:lang w:val="en-GB"/>
        </w:rPr>
      </w:pPr>
    </w:p>
    <w:p w:rsidR="009C6532" w:rsidRPr="009C6532" w:rsidRDefault="009C6532" w:rsidP="009C6532">
      <w:pPr>
        <w:tabs>
          <w:tab w:val="left" w:pos="1080"/>
          <w:tab w:val="left" w:pos="5520"/>
        </w:tabs>
        <w:overflowPunct w:val="0"/>
        <w:snapToGrid w:val="0"/>
        <w:jc w:val="both"/>
        <w:rPr>
          <w:rFonts w:ascii="Times New Roman" w:hAnsi="Times New Roman"/>
          <w:spacing w:val="20"/>
          <w:sz w:val="28"/>
          <w:szCs w:val="28"/>
          <w:lang w:val="en-GB"/>
        </w:rPr>
      </w:pPr>
    </w:p>
    <w:p w:rsidR="009C6532" w:rsidRPr="009C6532" w:rsidRDefault="009C6532" w:rsidP="009C6532">
      <w:pPr>
        <w:overflowPunct w:val="0"/>
        <w:snapToGrid w:val="0"/>
        <w:spacing w:line="300" w:lineRule="auto"/>
        <w:textAlignment w:val="baseline"/>
        <w:rPr>
          <w:rFonts w:ascii="Times New Roman" w:hAnsi="Times New Roman"/>
          <w:b/>
          <w:caps/>
          <w:spacing w:val="20"/>
          <w:kern w:val="0"/>
          <w:sz w:val="32"/>
          <w:szCs w:val="32"/>
        </w:rPr>
      </w:pPr>
      <w:r w:rsidRPr="009C6532">
        <w:rPr>
          <w:rFonts w:ascii="Times New Roman" w:hAnsi="Times New Roman"/>
          <w:b/>
          <w:caps/>
          <w:spacing w:val="20"/>
          <w:kern w:val="0"/>
          <w:sz w:val="32"/>
          <w:szCs w:val="32"/>
        </w:rPr>
        <w:t>貪污投訴的統計數字</w:t>
      </w:r>
    </w:p>
    <w:p w:rsidR="0057663E" w:rsidRDefault="009C6532" w:rsidP="009C6532">
      <w:pPr>
        <w:tabs>
          <w:tab w:val="left" w:pos="1080"/>
          <w:tab w:val="left" w:pos="1620"/>
        </w:tabs>
        <w:overflowPunct w:val="0"/>
        <w:snapToGrid w:val="0"/>
        <w:jc w:val="both"/>
        <w:rPr>
          <w:rFonts w:ascii="Times New Roman" w:hAnsi="Times New Roman"/>
          <w:spacing w:val="20"/>
          <w:sz w:val="28"/>
          <w:szCs w:val="28"/>
        </w:rPr>
      </w:pPr>
      <w:r w:rsidRPr="009C6532">
        <w:rPr>
          <w:rFonts w:ascii="Times New Roman" w:hAnsi="Times New Roman"/>
          <w:spacing w:val="20"/>
          <w:sz w:val="28"/>
          <w:szCs w:val="28"/>
        </w:rPr>
        <w:t>執行處在二零</w:t>
      </w:r>
      <w:r w:rsidRPr="009C6532">
        <w:rPr>
          <w:rFonts w:ascii="Times New Roman" w:hAnsi="Times New Roman" w:hint="eastAsia"/>
          <w:spacing w:val="20"/>
          <w:sz w:val="28"/>
          <w:szCs w:val="28"/>
          <w:lang w:eastAsia="zh-HK"/>
        </w:rPr>
        <w:t>二零</w:t>
      </w:r>
      <w:r w:rsidRPr="009C6532">
        <w:rPr>
          <w:rFonts w:ascii="Times New Roman" w:hAnsi="Times New Roman"/>
          <w:spacing w:val="20"/>
          <w:sz w:val="28"/>
          <w:szCs w:val="28"/>
        </w:rPr>
        <w:t>年共接獲</w:t>
      </w:r>
      <w:r w:rsidRPr="009C6532">
        <w:rPr>
          <w:rFonts w:ascii="Times New Roman" w:hAnsi="Times New Roman"/>
          <w:spacing w:val="20"/>
          <w:sz w:val="28"/>
          <w:szCs w:val="28"/>
          <w:lang w:val="en-GB"/>
        </w:rPr>
        <w:t>1 924</w:t>
      </w:r>
      <w:r w:rsidRPr="009C6532">
        <w:rPr>
          <w:rFonts w:ascii="Times New Roman" w:hAnsi="Times New Roman"/>
          <w:spacing w:val="20"/>
          <w:sz w:val="28"/>
          <w:szCs w:val="28"/>
        </w:rPr>
        <w:t>宗貪污投訴（不包括選舉投訴</w:t>
      </w:r>
      <w:r w:rsidRPr="009C6532">
        <w:rPr>
          <w:rFonts w:ascii="Times New Roman" w:hAnsi="Times New Roman"/>
          <w:spacing w:val="20"/>
          <w:sz w:val="28"/>
          <w:szCs w:val="28"/>
          <w:vertAlign w:val="superscript"/>
          <w:lang w:val="en-GB"/>
        </w:rPr>
        <w:footnoteReference w:id="1"/>
      </w:r>
      <w:r w:rsidRPr="009C6532">
        <w:rPr>
          <w:rFonts w:ascii="Times New Roman" w:hAnsi="Times New Roman"/>
          <w:spacing w:val="20"/>
          <w:sz w:val="28"/>
          <w:szCs w:val="28"/>
        </w:rPr>
        <w:t>），較二零一</w:t>
      </w:r>
      <w:r w:rsidRPr="009C6532">
        <w:rPr>
          <w:rFonts w:ascii="Times New Roman" w:hAnsi="Times New Roman" w:hint="eastAsia"/>
          <w:spacing w:val="20"/>
          <w:sz w:val="28"/>
          <w:szCs w:val="28"/>
          <w:lang w:eastAsia="zh-HK"/>
        </w:rPr>
        <w:t>九</w:t>
      </w:r>
      <w:r w:rsidRPr="009C6532">
        <w:rPr>
          <w:rFonts w:ascii="Times New Roman" w:hAnsi="Times New Roman"/>
          <w:spacing w:val="20"/>
          <w:sz w:val="28"/>
          <w:szCs w:val="28"/>
        </w:rPr>
        <w:t>年下降</w:t>
      </w:r>
      <w:r w:rsidRPr="009C6532">
        <w:rPr>
          <w:rFonts w:ascii="Times New Roman" w:hAnsi="Times New Roman"/>
          <w:spacing w:val="20"/>
          <w:sz w:val="28"/>
          <w:szCs w:val="28"/>
        </w:rPr>
        <w:t>16%</w:t>
      </w:r>
      <w:r w:rsidRPr="009C6532">
        <w:rPr>
          <w:rFonts w:ascii="Times New Roman" w:hAnsi="Times New Roman"/>
          <w:spacing w:val="20"/>
          <w:sz w:val="28"/>
          <w:szCs w:val="28"/>
        </w:rPr>
        <w:t>。可追查的貪污投訴有</w:t>
      </w:r>
      <w:r w:rsidRPr="009C6532">
        <w:rPr>
          <w:rFonts w:ascii="Times New Roman" w:hAnsi="Times New Roman"/>
          <w:spacing w:val="20"/>
          <w:sz w:val="28"/>
          <w:szCs w:val="28"/>
          <w:lang w:val="en-GB"/>
        </w:rPr>
        <w:t>1 454</w:t>
      </w:r>
      <w:r w:rsidRPr="009C6532">
        <w:rPr>
          <w:rFonts w:ascii="Times New Roman" w:hAnsi="Times New Roman"/>
          <w:spacing w:val="20"/>
          <w:sz w:val="28"/>
          <w:szCs w:val="28"/>
        </w:rPr>
        <w:lastRenderedPageBreak/>
        <w:t>宗，佔整體貪污投訴</w:t>
      </w:r>
      <w:r w:rsidRPr="009C6532">
        <w:rPr>
          <w:rFonts w:ascii="Times New Roman" w:hAnsi="Times New Roman"/>
          <w:spacing w:val="20"/>
          <w:sz w:val="28"/>
          <w:szCs w:val="28"/>
        </w:rPr>
        <w:t>76%</w:t>
      </w:r>
      <w:r w:rsidRPr="009C6532">
        <w:rPr>
          <w:rFonts w:ascii="Times New Roman" w:hAnsi="Times New Roman"/>
          <w:spacing w:val="20"/>
          <w:sz w:val="28"/>
          <w:szCs w:val="28"/>
        </w:rPr>
        <w:t>，較上年的</w:t>
      </w:r>
      <w:r w:rsidRPr="009C6532">
        <w:rPr>
          <w:rFonts w:ascii="Times New Roman" w:hAnsi="Times New Roman"/>
          <w:spacing w:val="20"/>
          <w:sz w:val="28"/>
          <w:szCs w:val="28"/>
          <w:lang w:val="en-GB"/>
        </w:rPr>
        <w:t>1 739</w:t>
      </w:r>
      <w:r w:rsidRPr="009C6532">
        <w:rPr>
          <w:rFonts w:ascii="Times New Roman" w:hAnsi="Times New Roman"/>
          <w:spacing w:val="20"/>
          <w:sz w:val="28"/>
          <w:szCs w:val="28"/>
        </w:rPr>
        <w:t>宗</w:t>
      </w:r>
      <w:r w:rsidRPr="009C6532">
        <w:rPr>
          <w:rFonts w:ascii="Times New Roman" w:hAnsi="Times New Roman"/>
          <w:spacing w:val="20"/>
          <w:sz w:val="28"/>
          <w:szCs w:val="28"/>
          <w:vertAlign w:val="superscript"/>
          <w:lang w:val="en-GB"/>
        </w:rPr>
        <w:footnoteReference w:id="2"/>
      </w:r>
      <w:r w:rsidRPr="009C6532">
        <w:rPr>
          <w:rFonts w:ascii="Times New Roman" w:hAnsi="Times New Roman"/>
          <w:spacing w:val="20"/>
          <w:sz w:val="28"/>
          <w:szCs w:val="28"/>
        </w:rPr>
        <w:t>同樣下跌</w:t>
      </w:r>
      <w:r w:rsidRPr="009C6532">
        <w:rPr>
          <w:rFonts w:ascii="Times New Roman" w:hAnsi="Times New Roman"/>
          <w:spacing w:val="20"/>
          <w:sz w:val="28"/>
          <w:szCs w:val="28"/>
        </w:rPr>
        <w:t>16%</w:t>
      </w:r>
      <w:r w:rsidRPr="009C6532">
        <w:rPr>
          <w:rFonts w:ascii="Times New Roman" w:hAnsi="Times New Roman"/>
          <w:spacing w:val="20"/>
          <w:sz w:val="28"/>
          <w:szCs w:val="28"/>
        </w:rPr>
        <w:t>。二零一</w:t>
      </w:r>
      <w:r w:rsidRPr="009C6532">
        <w:rPr>
          <w:rFonts w:ascii="Times New Roman" w:hAnsi="Times New Roman" w:hint="eastAsia"/>
          <w:spacing w:val="20"/>
          <w:sz w:val="28"/>
          <w:szCs w:val="28"/>
          <w:lang w:eastAsia="zh-HK"/>
        </w:rPr>
        <w:t>九</w:t>
      </w:r>
      <w:r w:rsidRPr="009C6532">
        <w:rPr>
          <w:rFonts w:ascii="Times New Roman" w:hAnsi="Times New Roman"/>
          <w:spacing w:val="20"/>
          <w:sz w:val="28"/>
          <w:szCs w:val="28"/>
        </w:rPr>
        <w:t>年及二零</w:t>
      </w:r>
      <w:r w:rsidRPr="009C6532">
        <w:rPr>
          <w:rFonts w:ascii="Times New Roman" w:hAnsi="Times New Roman" w:hint="eastAsia"/>
          <w:spacing w:val="20"/>
          <w:sz w:val="28"/>
          <w:szCs w:val="28"/>
          <w:lang w:eastAsia="zh-HK"/>
        </w:rPr>
        <w:t>二零</w:t>
      </w:r>
      <w:r w:rsidRPr="009C6532">
        <w:rPr>
          <w:rFonts w:ascii="Times New Roman" w:hAnsi="Times New Roman"/>
          <w:spacing w:val="20"/>
          <w:sz w:val="28"/>
          <w:szCs w:val="28"/>
        </w:rPr>
        <w:t>年接獲貪污投訴依機構分類的分項數字，詳見圖表</w:t>
      </w:r>
      <w:r w:rsidRPr="009C6532">
        <w:rPr>
          <w:rFonts w:ascii="Times New Roman" w:hAnsi="Times New Roman"/>
          <w:spacing w:val="20"/>
          <w:sz w:val="28"/>
          <w:szCs w:val="28"/>
        </w:rPr>
        <w:t>4-1</w:t>
      </w:r>
      <w:r w:rsidRPr="009C6532">
        <w:rPr>
          <w:rFonts w:ascii="Times New Roman" w:hAnsi="Times New Roman"/>
          <w:spacing w:val="20"/>
          <w:sz w:val="28"/>
          <w:szCs w:val="28"/>
        </w:rPr>
        <w:t>。</w:t>
      </w:r>
    </w:p>
    <w:p w:rsidR="0057663E" w:rsidRDefault="0057663E" w:rsidP="009C6532">
      <w:pPr>
        <w:tabs>
          <w:tab w:val="left" w:pos="1080"/>
          <w:tab w:val="left" w:pos="1620"/>
        </w:tabs>
        <w:overflowPunct w:val="0"/>
        <w:snapToGrid w:val="0"/>
        <w:jc w:val="both"/>
        <w:rPr>
          <w:rFonts w:ascii="Times New Roman" w:hAnsi="Times New Roman"/>
          <w:spacing w:val="20"/>
          <w:sz w:val="28"/>
          <w:szCs w:val="28"/>
        </w:rPr>
      </w:pPr>
    </w:p>
    <w:p w:rsidR="0057663E" w:rsidRPr="001B5976" w:rsidRDefault="0057663E" w:rsidP="0057663E">
      <w:pPr>
        <w:overflowPunct w:val="0"/>
        <w:snapToGrid w:val="0"/>
        <w:jc w:val="center"/>
        <w:rPr>
          <w:rFonts w:ascii="Times New Roman" w:hAnsi="Times New Roman"/>
          <w:bCs/>
          <w:color w:val="000000"/>
          <w:spacing w:val="20"/>
          <w:sz w:val="28"/>
          <w:szCs w:val="28"/>
        </w:rPr>
      </w:pPr>
      <w:r w:rsidRPr="001B5976">
        <w:rPr>
          <w:rFonts w:ascii="Times New Roman" w:hAnsi="Times New Roman"/>
          <w:spacing w:val="20"/>
          <w:sz w:val="28"/>
          <w:szCs w:val="28"/>
        </w:rPr>
        <w:t>圖表</w:t>
      </w:r>
      <w:r w:rsidRPr="001B5976">
        <w:rPr>
          <w:rFonts w:ascii="Times New Roman" w:hAnsi="Times New Roman"/>
          <w:spacing w:val="20"/>
          <w:sz w:val="28"/>
          <w:szCs w:val="28"/>
        </w:rPr>
        <w:t>4-1</w:t>
      </w:r>
      <w:r w:rsidRPr="001B5976">
        <w:rPr>
          <w:rFonts w:ascii="Times New Roman" w:hAnsi="Times New Roman"/>
          <w:spacing w:val="20"/>
          <w:sz w:val="28"/>
          <w:szCs w:val="28"/>
        </w:rPr>
        <w:t>：</w:t>
      </w:r>
      <w:r w:rsidRPr="001B5976">
        <w:rPr>
          <w:rFonts w:ascii="Times New Roman" w:hAnsi="Times New Roman"/>
          <w:bCs/>
          <w:color w:val="000000"/>
          <w:spacing w:val="20"/>
          <w:sz w:val="28"/>
          <w:szCs w:val="28"/>
        </w:rPr>
        <w:t>二零一</w:t>
      </w:r>
      <w:r w:rsidRPr="001B5976">
        <w:rPr>
          <w:rFonts w:ascii="Times New Roman" w:hAnsi="Times New Roman" w:hint="eastAsia"/>
          <w:bCs/>
          <w:color w:val="000000"/>
          <w:spacing w:val="20"/>
          <w:sz w:val="28"/>
          <w:szCs w:val="28"/>
          <w:lang w:eastAsia="zh-HK"/>
        </w:rPr>
        <w:t>九</w:t>
      </w:r>
      <w:r w:rsidRPr="001B5976">
        <w:rPr>
          <w:rFonts w:ascii="Times New Roman" w:hAnsi="Times New Roman"/>
          <w:bCs/>
          <w:color w:val="000000"/>
          <w:spacing w:val="20"/>
          <w:sz w:val="28"/>
          <w:szCs w:val="28"/>
        </w:rPr>
        <w:t>年及二零</w:t>
      </w:r>
      <w:r w:rsidRPr="001B5976">
        <w:rPr>
          <w:rFonts w:ascii="Times New Roman" w:hAnsi="Times New Roman" w:hint="eastAsia"/>
          <w:bCs/>
          <w:color w:val="000000"/>
          <w:spacing w:val="20"/>
          <w:sz w:val="28"/>
          <w:szCs w:val="28"/>
          <w:lang w:eastAsia="zh-HK"/>
        </w:rPr>
        <w:t>二零</w:t>
      </w:r>
      <w:r w:rsidRPr="001B5976">
        <w:rPr>
          <w:rFonts w:ascii="Times New Roman" w:hAnsi="Times New Roman"/>
          <w:bCs/>
          <w:color w:val="000000"/>
          <w:spacing w:val="20"/>
          <w:sz w:val="28"/>
          <w:szCs w:val="28"/>
        </w:rPr>
        <w:t>年接獲的貪污投訴依機構分類</w:t>
      </w:r>
      <w:r w:rsidRPr="001B5976">
        <w:rPr>
          <w:rFonts w:ascii="Times New Roman" w:hAnsi="Times New Roman"/>
          <w:bCs/>
          <w:color w:val="000000"/>
          <w:spacing w:val="20"/>
          <w:sz w:val="28"/>
          <w:szCs w:val="28"/>
        </w:rPr>
        <w:t xml:space="preserve"> </w:t>
      </w:r>
      <w:r w:rsidRPr="001B5976">
        <w:rPr>
          <w:rFonts w:ascii="Times New Roman" w:hAnsi="Times New Roman"/>
          <w:bCs/>
          <w:color w:val="000000"/>
          <w:spacing w:val="20"/>
          <w:sz w:val="28"/>
          <w:szCs w:val="28"/>
        </w:rPr>
        <w:t>（不包括與選舉投訴）</w:t>
      </w:r>
    </w:p>
    <w:tbl>
      <w:tblPr>
        <w:tblStyle w:val="a3"/>
        <w:tblW w:w="9067" w:type="dxa"/>
        <w:tblLook w:val="01E0" w:firstRow="1" w:lastRow="1" w:firstColumn="1" w:lastColumn="1" w:noHBand="0" w:noVBand="0"/>
      </w:tblPr>
      <w:tblGrid>
        <w:gridCol w:w="2423"/>
        <w:gridCol w:w="1661"/>
        <w:gridCol w:w="1661"/>
        <w:gridCol w:w="1661"/>
        <w:gridCol w:w="1661"/>
      </w:tblGrid>
      <w:tr w:rsidR="0057663E" w:rsidRPr="001B5976" w:rsidTr="00F008A2">
        <w:tc>
          <w:tcPr>
            <w:tcW w:w="2423" w:type="dxa"/>
            <w:vMerge w:val="restart"/>
            <w:tcBorders>
              <w:top w:val="single" w:sz="4" w:space="0" w:color="auto"/>
              <w:left w:val="single" w:sz="4" w:space="0" w:color="auto"/>
              <w:bottom w:val="single" w:sz="4" w:space="0" w:color="auto"/>
              <w:right w:val="single" w:sz="4" w:space="0" w:color="auto"/>
            </w:tcBorders>
          </w:tcPr>
          <w:p w:rsidR="0057663E" w:rsidRPr="001B5976" w:rsidRDefault="0057663E" w:rsidP="00F008A2">
            <w:pPr>
              <w:pStyle w:val="afd"/>
              <w:tabs>
                <w:tab w:val="left" w:pos="900"/>
              </w:tabs>
              <w:overflowPunct w:val="0"/>
              <w:snapToGrid w:val="0"/>
              <w:jc w:val="both"/>
              <w:rPr>
                <w:rFonts w:ascii="Times New Roman" w:eastAsia="新細明體" w:hAnsi="Times New Roman"/>
                <w:b w:val="0"/>
                <w:kern w:val="0"/>
                <w:szCs w:val="28"/>
              </w:rPr>
            </w:pPr>
          </w:p>
        </w:tc>
        <w:tc>
          <w:tcPr>
            <w:tcW w:w="3322" w:type="dxa"/>
            <w:gridSpan w:val="2"/>
            <w:tcBorders>
              <w:top w:val="single" w:sz="4" w:space="0" w:color="auto"/>
              <w:left w:val="single" w:sz="4" w:space="0" w:color="auto"/>
              <w:bottom w:val="single" w:sz="4" w:space="0" w:color="auto"/>
              <w:right w:val="single" w:sz="4" w:space="0" w:color="auto"/>
            </w:tcBorders>
            <w:hideMark/>
          </w:tcPr>
          <w:p w:rsidR="0057663E" w:rsidRPr="001B5976" w:rsidRDefault="0057663E" w:rsidP="00F008A2">
            <w:pPr>
              <w:pStyle w:val="afd"/>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kern w:val="0"/>
                <w:szCs w:val="28"/>
              </w:rPr>
              <w:t>2019</w:t>
            </w:r>
            <w:r w:rsidRPr="001B5976">
              <w:rPr>
                <w:rFonts w:ascii="Times New Roman" w:eastAsia="新細明體" w:hAnsi="Times New Roman"/>
                <w:b w:val="0"/>
                <w:kern w:val="0"/>
                <w:szCs w:val="28"/>
              </w:rPr>
              <w:t>年接獲</w:t>
            </w:r>
          </w:p>
        </w:tc>
        <w:tc>
          <w:tcPr>
            <w:tcW w:w="3322" w:type="dxa"/>
            <w:gridSpan w:val="2"/>
            <w:tcBorders>
              <w:top w:val="single" w:sz="4" w:space="0" w:color="auto"/>
              <w:left w:val="single" w:sz="4" w:space="0" w:color="auto"/>
              <w:bottom w:val="single" w:sz="4" w:space="0" w:color="auto"/>
              <w:right w:val="single" w:sz="4" w:space="0" w:color="auto"/>
            </w:tcBorders>
            <w:hideMark/>
          </w:tcPr>
          <w:p w:rsidR="0057663E" w:rsidRPr="001B5976" w:rsidRDefault="0057663E" w:rsidP="00F008A2">
            <w:pPr>
              <w:pStyle w:val="afd"/>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color w:val="000000"/>
                <w:kern w:val="0"/>
                <w:szCs w:val="28"/>
              </w:rPr>
              <w:t>2020</w:t>
            </w:r>
            <w:r w:rsidRPr="001B5976">
              <w:rPr>
                <w:rFonts w:ascii="Times New Roman" w:eastAsia="新細明體" w:hAnsi="Times New Roman"/>
                <w:b w:val="0"/>
                <w:color w:val="000000"/>
                <w:kern w:val="0"/>
                <w:szCs w:val="28"/>
              </w:rPr>
              <w:t>年接獲</w:t>
            </w:r>
          </w:p>
        </w:tc>
      </w:tr>
      <w:tr w:rsidR="0057663E" w:rsidRPr="001B5976" w:rsidTr="00F008A2">
        <w:tc>
          <w:tcPr>
            <w:tcW w:w="0" w:type="auto"/>
            <w:vMerge/>
            <w:tcBorders>
              <w:top w:val="single" w:sz="4" w:space="0" w:color="auto"/>
              <w:left w:val="single" w:sz="4" w:space="0" w:color="auto"/>
              <w:bottom w:val="single" w:sz="4" w:space="0" w:color="auto"/>
              <w:right w:val="single" w:sz="4" w:space="0" w:color="auto"/>
            </w:tcBorders>
            <w:vAlign w:val="center"/>
            <w:hideMark/>
          </w:tcPr>
          <w:p w:rsidR="0057663E" w:rsidRPr="001B5976" w:rsidRDefault="0057663E" w:rsidP="00F008A2">
            <w:pPr>
              <w:rPr>
                <w:rFonts w:ascii="Times New Roman" w:hAnsi="Times New Roman"/>
                <w:spacing w:val="20"/>
                <w:kern w:val="0"/>
                <w:sz w:val="28"/>
                <w:szCs w:val="28"/>
              </w:rPr>
            </w:pPr>
          </w:p>
        </w:tc>
        <w:tc>
          <w:tcPr>
            <w:tcW w:w="1661" w:type="dxa"/>
            <w:tcBorders>
              <w:top w:val="single" w:sz="4" w:space="0" w:color="auto"/>
              <w:left w:val="single" w:sz="4" w:space="0" w:color="auto"/>
              <w:bottom w:val="single" w:sz="4" w:space="0" w:color="auto"/>
              <w:right w:val="single" w:sz="4" w:space="0" w:color="auto"/>
            </w:tcBorders>
            <w:hideMark/>
          </w:tcPr>
          <w:p w:rsidR="0057663E" w:rsidRPr="001B5976" w:rsidRDefault="0057663E" w:rsidP="00F008A2">
            <w:pPr>
              <w:pStyle w:val="afd"/>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kern w:val="0"/>
                <w:szCs w:val="28"/>
              </w:rPr>
              <w:t>可追查</w:t>
            </w:r>
            <w:r w:rsidRPr="001B5976">
              <w:rPr>
                <w:rFonts w:ascii="Times New Roman" w:eastAsia="新細明體" w:hAnsi="Times New Roman"/>
                <w:b w:val="0"/>
                <w:kern w:val="0"/>
                <w:szCs w:val="28"/>
              </w:rPr>
              <w:br/>
            </w:r>
            <w:r w:rsidRPr="001B5976">
              <w:rPr>
                <w:rFonts w:ascii="Times New Roman" w:eastAsia="新細明體" w:hAnsi="Times New Roman"/>
                <w:b w:val="0"/>
                <w:kern w:val="0"/>
                <w:szCs w:val="28"/>
              </w:rPr>
              <w:t>投訴</w:t>
            </w:r>
          </w:p>
        </w:tc>
        <w:tc>
          <w:tcPr>
            <w:tcW w:w="1661" w:type="dxa"/>
            <w:tcBorders>
              <w:top w:val="single" w:sz="4" w:space="0" w:color="auto"/>
              <w:left w:val="single" w:sz="4" w:space="0" w:color="auto"/>
              <w:bottom w:val="single" w:sz="4" w:space="0" w:color="auto"/>
              <w:right w:val="single" w:sz="4" w:space="0" w:color="auto"/>
            </w:tcBorders>
            <w:hideMark/>
          </w:tcPr>
          <w:p w:rsidR="0057663E" w:rsidRPr="001B5976" w:rsidRDefault="0057663E" w:rsidP="00F008A2">
            <w:pPr>
              <w:pStyle w:val="afd"/>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color w:val="000000"/>
                <w:kern w:val="0"/>
                <w:szCs w:val="28"/>
              </w:rPr>
              <w:t>不可追查投訴</w:t>
            </w:r>
          </w:p>
        </w:tc>
        <w:tc>
          <w:tcPr>
            <w:tcW w:w="1661" w:type="dxa"/>
            <w:tcBorders>
              <w:top w:val="single" w:sz="4" w:space="0" w:color="auto"/>
              <w:left w:val="single" w:sz="4" w:space="0" w:color="auto"/>
              <w:bottom w:val="single" w:sz="4" w:space="0" w:color="auto"/>
              <w:right w:val="single" w:sz="4" w:space="0" w:color="auto"/>
            </w:tcBorders>
            <w:hideMark/>
          </w:tcPr>
          <w:p w:rsidR="0057663E" w:rsidRPr="001B5976" w:rsidRDefault="0057663E" w:rsidP="00F008A2">
            <w:pPr>
              <w:pStyle w:val="afd"/>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kern w:val="0"/>
                <w:szCs w:val="28"/>
              </w:rPr>
              <w:t>可追查</w:t>
            </w:r>
            <w:r w:rsidRPr="001B5976">
              <w:rPr>
                <w:rFonts w:ascii="Times New Roman" w:eastAsia="新細明體" w:hAnsi="Times New Roman"/>
                <w:b w:val="0"/>
                <w:kern w:val="0"/>
                <w:szCs w:val="28"/>
              </w:rPr>
              <w:br/>
            </w:r>
            <w:r w:rsidRPr="001B5976">
              <w:rPr>
                <w:rFonts w:ascii="Times New Roman" w:eastAsia="新細明體" w:hAnsi="Times New Roman"/>
                <w:b w:val="0"/>
                <w:kern w:val="0"/>
                <w:szCs w:val="28"/>
              </w:rPr>
              <w:t>投訴</w:t>
            </w:r>
          </w:p>
        </w:tc>
        <w:tc>
          <w:tcPr>
            <w:tcW w:w="1661" w:type="dxa"/>
            <w:tcBorders>
              <w:top w:val="single" w:sz="4" w:space="0" w:color="auto"/>
              <w:left w:val="single" w:sz="4" w:space="0" w:color="auto"/>
              <w:bottom w:val="single" w:sz="4" w:space="0" w:color="auto"/>
              <w:right w:val="single" w:sz="4" w:space="0" w:color="auto"/>
            </w:tcBorders>
            <w:hideMark/>
          </w:tcPr>
          <w:p w:rsidR="0057663E" w:rsidRPr="001B5976" w:rsidRDefault="0057663E" w:rsidP="00F008A2">
            <w:pPr>
              <w:pStyle w:val="afd"/>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color w:val="000000"/>
                <w:kern w:val="0"/>
                <w:szCs w:val="28"/>
              </w:rPr>
              <w:t>不可追查投訴</w:t>
            </w:r>
          </w:p>
        </w:tc>
      </w:tr>
      <w:tr w:rsidR="0057663E" w:rsidRPr="001B5976" w:rsidTr="0057663E">
        <w:tc>
          <w:tcPr>
            <w:tcW w:w="2423" w:type="dxa"/>
            <w:tcBorders>
              <w:top w:val="single" w:sz="4" w:space="0" w:color="auto"/>
              <w:left w:val="single" w:sz="4" w:space="0" w:color="auto"/>
              <w:bottom w:val="single" w:sz="4" w:space="0" w:color="auto"/>
              <w:right w:val="single" w:sz="4" w:space="0" w:color="auto"/>
            </w:tcBorders>
            <w:hideMark/>
          </w:tcPr>
          <w:p w:rsidR="0057663E" w:rsidRPr="001B5976" w:rsidRDefault="0057663E" w:rsidP="00F008A2">
            <w:pPr>
              <w:pStyle w:val="afd"/>
              <w:tabs>
                <w:tab w:val="left" w:pos="900"/>
              </w:tabs>
              <w:overflowPunct w:val="0"/>
              <w:snapToGrid w:val="0"/>
              <w:jc w:val="both"/>
              <w:rPr>
                <w:rFonts w:ascii="Times New Roman" w:eastAsia="新細明體" w:hAnsi="Times New Roman"/>
                <w:b w:val="0"/>
                <w:kern w:val="0"/>
                <w:szCs w:val="28"/>
              </w:rPr>
            </w:pPr>
            <w:r w:rsidRPr="001B5976">
              <w:rPr>
                <w:rFonts w:ascii="Times New Roman" w:eastAsia="新細明體" w:hAnsi="Times New Roman"/>
                <w:b w:val="0"/>
                <w:color w:val="000000"/>
                <w:kern w:val="0"/>
                <w:szCs w:val="28"/>
              </w:rPr>
              <w:t>香港警務處</w:t>
            </w:r>
          </w:p>
        </w:tc>
        <w:tc>
          <w:tcPr>
            <w:tcW w:w="1661" w:type="dxa"/>
            <w:tcBorders>
              <w:top w:val="single" w:sz="4" w:space="0" w:color="auto"/>
              <w:left w:val="single" w:sz="4" w:space="0" w:color="auto"/>
              <w:bottom w:val="single" w:sz="4" w:space="0" w:color="auto"/>
              <w:right w:val="single" w:sz="4" w:space="0" w:color="auto"/>
            </w:tcBorders>
          </w:tcPr>
          <w:p w:rsidR="0057663E" w:rsidRPr="001B5976" w:rsidRDefault="00D5516D" w:rsidP="00F008A2">
            <w:pPr>
              <w:pStyle w:val="afd"/>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kern w:val="0"/>
                <w:szCs w:val="28"/>
              </w:rPr>
              <w:t>134</w:t>
            </w:r>
          </w:p>
        </w:tc>
        <w:tc>
          <w:tcPr>
            <w:tcW w:w="1661" w:type="dxa"/>
            <w:tcBorders>
              <w:top w:val="single" w:sz="4" w:space="0" w:color="auto"/>
              <w:left w:val="single" w:sz="4" w:space="0" w:color="auto"/>
              <w:bottom w:val="single" w:sz="4" w:space="0" w:color="auto"/>
              <w:right w:val="single" w:sz="4" w:space="0" w:color="auto"/>
            </w:tcBorders>
          </w:tcPr>
          <w:p w:rsidR="0057663E" w:rsidRPr="001B5976" w:rsidRDefault="00D5516D" w:rsidP="00F008A2">
            <w:pPr>
              <w:pStyle w:val="afd"/>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kern w:val="0"/>
                <w:szCs w:val="28"/>
              </w:rPr>
              <w:t>48</w:t>
            </w:r>
          </w:p>
        </w:tc>
        <w:tc>
          <w:tcPr>
            <w:tcW w:w="1661" w:type="dxa"/>
            <w:tcBorders>
              <w:top w:val="single" w:sz="4" w:space="0" w:color="auto"/>
              <w:left w:val="single" w:sz="4" w:space="0" w:color="auto"/>
              <w:bottom w:val="single" w:sz="4" w:space="0" w:color="auto"/>
              <w:right w:val="single" w:sz="4" w:space="0" w:color="auto"/>
            </w:tcBorders>
          </w:tcPr>
          <w:p w:rsidR="0057663E" w:rsidRPr="001B5976" w:rsidRDefault="00D5516D" w:rsidP="00F008A2">
            <w:pPr>
              <w:pStyle w:val="afd"/>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kern w:val="0"/>
                <w:szCs w:val="28"/>
              </w:rPr>
              <w:t>116</w:t>
            </w:r>
          </w:p>
        </w:tc>
        <w:tc>
          <w:tcPr>
            <w:tcW w:w="1661" w:type="dxa"/>
            <w:tcBorders>
              <w:top w:val="single" w:sz="4" w:space="0" w:color="auto"/>
              <w:left w:val="single" w:sz="4" w:space="0" w:color="auto"/>
              <w:bottom w:val="single" w:sz="4" w:space="0" w:color="auto"/>
              <w:right w:val="single" w:sz="4" w:space="0" w:color="auto"/>
            </w:tcBorders>
          </w:tcPr>
          <w:p w:rsidR="0057663E" w:rsidRPr="001B5976" w:rsidRDefault="00D5516D" w:rsidP="00F008A2">
            <w:pPr>
              <w:pStyle w:val="afd"/>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kern w:val="0"/>
                <w:szCs w:val="28"/>
              </w:rPr>
              <w:t>57</w:t>
            </w:r>
          </w:p>
        </w:tc>
      </w:tr>
      <w:tr w:rsidR="0057663E" w:rsidRPr="001B5976" w:rsidTr="00F008A2">
        <w:tc>
          <w:tcPr>
            <w:tcW w:w="2423" w:type="dxa"/>
            <w:tcBorders>
              <w:top w:val="single" w:sz="4" w:space="0" w:color="auto"/>
              <w:left w:val="single" w:sz="4" w:space="0" w:color="auto"/>
              <w:bottom w:val="single" w:sz="4" w:space="0" w:color="auto"/>
              <w:right w:val="single" w:sz="4" w:space="0" w:color="auto"/>
            </w:tcBorders>
            <w:hideMark/>
          </w:tcPr>
          <w:p w:rsidR="0057663E" w:rsidRPr="001B5976" w:rsidRDefault="0057663E" w:rsidP="00F008A2">
            <w:pPr>
              <w:pStyle w:val="afd"/>
              <w:tabs>
                <w:tab w:val="left" w:pos="900"/>
              </w:tabs>
              <w:overflowPunct w:val="0"/>
              <w:snapToGrid w:val="0"/>
              <w:jc w:val="both"/>
              <w:rPr>
                <w:rFonts w:ascii="Times New Roman" w:eastAsia="新細明體" w:hAnsi="Times New Roman"/>
                <w:b w:val="0"/>
                <w:color w:val="000000"/>
                <w:kern w:val="0"/>
                <w:szCs w:val="28"/>
              </w:rPr>
            </w:pPr>
            <w:r w:rsidRPr="001B5976">
              <w:rPr>
                <w:rFonts w:ascii="Times New Roman" w:eastAsia="新細明體" w:hAnsi="Times New Roman"/>
                <w:b w:val="0"/>
                <w:color w:val="000000"/>
                <w:kern w:val="0"/>
                <w:szCs w:val="28"/>
              </w:rPr>
              <w:t>政府部門</w:t>
            </w:r>
            <w:r w:rsidRPr="001B5976">
              <w:rPr>
                <w:rFonts w:ascii="Times New Roman" w:eastAsia="新細明體" w:hAnsi="Times New Roman"/>
                <w:b w:val="0"/>
                <w:color w:val="000000"/>
                <w:kern w:val="0"/>
                <w:szCs w:val="28"/>
              </w:rPr>
              <w:t>(</w:t>
            </w:r>
            <w:r w:rsidRPr="001B5976">
              <w:rPr>
                <w:rFonts w:ascii="Times New Roman" w:eastAsia="新細明體" w:hAnsi="Times New Roman"/>
                <w:b w:val="0"/>
                <w:color w:val="000000"/>
                <w:kern w:val="0"/>
                <w:szCs w:val="28"/>
              </w:rPr>
              <w:t>不包括香港警務處</w:t>
            </w:r>
            <w:r w:rsidRPr="001B5976">
              <w:rPr>
                <w:rFonts w:ascii="Times New Roman" w:eastAsia="新細明體" w:hAnsi="Times New Roman"/>
                <w:b w:val="0"/>
                <w:color w:val="000000"/>
                <w:kern w:val="0"/>
                <w:szCs w:val="28"/>
              </w:rPr>
              <w:t>)</w:t>
            </w:r>
          </w:p>
        </w:tc>
        <w:tc>
          <w:tcPr>
            <w:tcW w:w="1661" w:type="dxa"/>
            <w:tcBorders>
              <w:top w:val="single" w:sz="4" w:space="0" w:color="auto"/>
              <w:left w:val="single" w:sz="4" w:space="0" w:color="auto"/>
              <w:bottom w:val="single" w:sz="4" w:space="0" w:color="auto"/>
              <w:right w:val="single" w:sz="4" w:space="0" w:color="auto"/>
            </w:tcBorders>
          </w:tcPr>
          <w:p w:rsidR="0057663E" w:rsidRPr="001B5976" w:rsidRDefault="00D5516D" w:rsidP="00F008A2">
            <w:pPr>
              <w:pStyle w:val="afd"/>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kern w:val="0"/>
                <w:szCs w:val="28"/>
              </w:rPr>
              <w:t>267</w:t>
            </w:r>
          </w:p>
        </w:tc>
        <w:tc>
          <w:tcPr>
            <w:tcW w:w="1661" w:type="dxa"/>
            <w:tcBorders>
              <w:top w:val="single" w:sz="4" w:space="0" w:color="auto"/>
              <w:left w:val="single" w:sz="4" w:space="0" w:color="auto"/>
              <w:bottom w:val="single" w:sz="4" w:space="0" w:color="auto"/>
              <w:right w:val="single" w:sz="4" w:space="0" w:color="auto"/>
            </w:tcBorders>
          </w:tcPr>
          <w:p w:rsidR="0057663E" w:rsidRPr="001B5976" w:rsidRDefault="00D5516D" w:rsidP="00F008A2">
            <w:pPr>
              <w:pStyle w:val="afd"/>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kern w:val="0"/>
                <w:szCs w:val="28"/>
              </w:rPr>
              <w:t>198</w:t>
            </w:r>
          </w:p>
        </w:tc>
        <w:tc>
          <w:tcPr>
            <w:tcW w:w="1661" w:type="dxa"/>
            <w:tcBorders>
              <w:top w:val="single" w:sz="4" w:space="0" w:color="auto"/>
              <w:left w:val="single" w:sz="4" w:space="0" w:color="auto"/>
              <w:bottom w:val="single" w:sz="4" w:space="0" w:color="auto"/>
              <w:right w:val="single" w:sz="4" w:space="0" w:color="auto"/>
            </w:tcBorders>
          </w:tcPr>
          <w:p w:rsidR="0057663E" w:rsidRPr="001B5976" w:rsidRDefault="00D5516D" w:rsidP="00F008A2">
            <w:pPr>
              <w:pStyle w:val="afd"/>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kern w:val="0"/>
                <w:szCs w:val="28"/>
              </w:rPr>
              <w:t>282</w:t>
            </w:r>
          </w:p>
        </w:tc>
        <w:tc>
          <w:tcPr>
            <w:tcW w:w="1661" w:type="dxa"/>
            <w:tcBorders>
              <w:top w:val="single" w:sz="4" w:space="0" w:color="auto"/>
              <w:left w:val="single" w:sz="4" w:space="0" w:color="auto"/>
              <w:bottom w:val="single" w:sz="4" w:space="0" w:color="auto"/>
              <w:right w:val="single" w:sz="4" w:space="0" w:color="auto"/>
            </w:tcBorders>
          </w:tcPr>
          <w:p w:rsidR="0057663E" w:rsidRPr="001B5976" w:rsidRDefault="00D5516D" w:rsidP="00F008A2">
            <w:pPr>
              <w:pStyle w:val="afd"/>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kern w:val="0"/>
                <w:szCs w:val="28"/>
              </w:rPr>
              <w:t>174</w:t>
            </w:r>
          </w:p>
        </w:tc>
      </w:tr>
      <w:tr w:rsidR="0057663E" w:rsidRPr="001B5976" w:rsidTr="00F008A2">
        <w:tc>
          <w:tcPr>
            <w:tcW w:w="2423" w:type="dxa"/>
            <w:tcBorders>
              <w:top w:val="single" w:sz="4" w:space="0" w:color="auto"/>
              <w:left w:val="single" w:sz="4" w:space="0" w:color="auto"/>
              <w:bottom w:val="single" w:sz="4" w:space="0" w:color="auto"/>
              <w:right w:val="single" w:sz="4" w:space="0" w:color="auto"/>
            </w:tcBorders>
            <w:hideMark/>
          </w:tcPr>
          <w:p w:rsidR="0057663E" w:rsidRPr="001B5976" w:rsidRDefault="0057663E" w:rsidP="00F008A2">
            <w:pPr>
              <w:pStyle w:val="afd"/>
              <w:tabs>
                <w:tab w:val="left" w:pos="900"/>
              </w:tabs>
              <w:overflowPunct w:val="0"/>
              <w:snapToGrid w:val="0"/>
              <w:jc w:val="both"/>
              <w:rPr>
                <w:rFonts w:ascii="Times New Roman" w:eastAsia="新細明體" w:hAnsi="Times New Roman"/>
                <w:b w:val="0"/>
                <w:color w:val="000000"/>
                <w:kern w:val="0"/>
                <w:szCs w:val="28"/>
              </w:rPr>
            </w:pPr>
            <w:r w:rsidRPr="001B5976">
              <w:rPr>
                <w:rFonts w:ascii="Times New Roman" w:eastAsia="新細明體" w:hAnsi="Times New Roman"/>
                <w:b w:val="0"/>
                <w:color w:val="000000"/>
                <w:kern w:val="0"/>
                <w:szCs w:val="28"/>
              </w:rPr>
              <w:t>公共機構</w:t>
            </w:r>
          </w:p>
        </w:tc>
        <w:tc>
          <w:tcPr>
            <w:tcW w:w="1661" w:type="dxa"/>
            <w:tcBorders>
              <w:top w:val="single" w:sz="4" w:space="0" w:color="auto"/>
              <w:left w:val="single" w:sz="4" w:space="0" w:color="auto"/>
              <w:bottom w:val="single" w:sz="4" w:space="0" w:color="auto"/>
              <w:right w:val="single" w:sz="4" w:space="0" w:color="auto"/>
            </w:tcBorders>
          </w:tcPr>
          <w:p w:rsidR="0057663E" w:rsidRPr="001B5976" w:rsidRDefault="00D5516D" w:rsidP="00F008A2">
            <w:pPr>
              <w:pStyle w:val="afd"/>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kern w:val="0"/>
                <w:szCs w:val="28"/>
              </w:rPr>
              <w:t>124</w:t>
            </w:r>
          </w:p>
        </w:tc>
        <w:tc>
          <w:tcPr>
            <w:tcW w:w="1661" w:type="dxa"/>
            <w:tcBorders>
              <w:top w:val="single" w:sz="4" w:space="0" w:color="auto"/>
              <w:left w:val="single" w:sz="4" w:space="0" w:color="auto"/>
              <w:bottom w:val="single" w:sz="4" w:space="0" w:color="auto"/>
              <w:right w:val="single" w:sz="4" w:space="0" w:color="auto"/>
            </w:tcBorders>
          </w:tcPr>
          <w:p w:rsidR="0057663E" w:rsidRPr="001B5976" w:rsidRDefault="00D5516D" w:rsidP="00F008A2">
            <w:pPr>
              <w:pStyle w:val="afd"/>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kern w:val="0"/>
                <w:szCs w:val="28"/>
              </w:rPr>
              <w:t>46</w:t>
            </w:r>
          </w:p>
        </w:tc>
        <w:tc>
          <w:tcPr>
            <w:tcW w:w="1661" w:type="dxa"/>
            <w:tcBorders>
              <w:top w:val="single" w:sz="4" w:space="0" w:color="auto"/>
              <w:left w:val="single" w:sz="4" w:space="0" w:color="auto"/>
              <w:bottom w:val="single" w:sz="4" w:space="0" w:color="auto"/>
              <w:right w:val="single" w:sz="4" w:space="0" w:color="auto"/>
            </w:tcBorders>
          </w:tcPr>
          <w:p w:rsidR="0057663E" w:rsidRPr="001B5976" w:rsidRDefault="00D5516D" w:rsidP="00F008A2">
            <w:pPr>
              <w:pStyle w:val="afd"/>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kern w:val="0"/>
                <w:szCs w:val="28"/>
              </w:rPr>
              <w:t>106</w:t>
            </w:r>
          </w:p>
        </w:tc>
        <w:tc>
          <w:tcPr>
            <w:tcW w:w="1661" w:type="dxa"/>
            <w:tcBorders>
              <w:top w:val="single" w:sz="4" w:space="0" w:color="auto"/>
              <w:left w:val="single" w:sz="4" w:space="0" w:color="auto"/>
              <w:bottom w:val="single" w:sz="4" w:space="0" w:color="auto"/>
              <w:right w:val="single" w:sz="4" w:space="0" w:color="auto"/>
            </w:tcBorders>
          </w:tcPr>
          <w:p w:rsidR="0057663E" w:rsidRPr="001B5976" w:rsidRDefault="00D5516D" w:rsidP="00F008A2">
            <w:pPr>
              <w:pStyle w:val="afd"/>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kern w:val="0"/>
                <w:szCs w:val="28"/>
              </w:rPr>
              <w:t>55</w:t>
            </w:r>
          </w:p>
        </w:tc>
      </w:tr>
      <w:tr w:rsidR="0057663E" w:rsidRPr="00E1394D" w:rsidTr="00F008A2">
        <w:tc>
          <w:tcPr>
            <w:tcW w:w="2423" w:type="dxa"/>
            <w:tcBorders>
              <w:top w:val="single" w:sz="4" w:space="0" w:color="auto"/>
              <w:left w:val="single" w:sz="4" w:space="0" w:color="auto"/>
              <w:bottom w:val="single" w:sz="4" w:space="0" w:color="auto"/>
              <w:right w:val="single" w:sz="4" w:space="0" w:color="auto"/>
            </w:tcBorders>
            <w:hideMark/>
          </w:tcPr>
          <w:p w:rsidR="0057663E" w:rsidRPr="001B5976" w:rsidRDefault="0057663E" w:rsidP="00F008A2">
            <w:pPr>
              <w:pStyle w:val="afd"/>
              <w:tabs>
                <w:tab w:val="left" w:pos="900"/>
              </w:tabs>
              <w:overflowPunct w:val="0"/>
              <w:snapToGrid w:val="0"/>
              <w:jc w:val="both"/>
              <w:rPr>
                <w:rFonts w:ascii="Times New Roman" w:eastAsia="新細明體" w:hAnsi="Times New Roman"/>
                <w:color w:val="000000"/>
                <w:kern w:val="0"/>
                <w:szCs w:val="28"/>
              </w:rPr>
            </w:pPr>
            <w:r w:rsidRPr="001B5976">
              <w:rPr>
                <w:rFonts w:ascii="Times New Roman" w:eastAsia="新細明體" w:hAnsi="Times New Roman"/>
                <w:b w:val="0"/>
                <w:color w:val="000000"/>
                <w:kern w:val="0"/>
                <w:szCs w:val="28"/>
              </w:rPr>
              <w:t>私營機構</w:t>
            </w:r>
          </w:p>
        </w:tc>
        <w:tc>
          <w:tcPr>
            <w:tcW w:w="1661" w:type="dxa"/>
            <w:tcBorders>
              <w:top w:val="single" w:sz="4" w:space="0" w:color="auto"/>
              <w:left w:val="single" w:sz="4" w:space="0" w:color="auto"/>
              <w:bottom w:val="single" w:sz="4" w:space="0" w:color="auto"/>
              <w:right w:val="single" w:sz="4" w:space="0" w:color="auto"/>
            </w:tcBorders>
          </w:tcPr>
          <w:p w:rsidR="0057663E" w:rsidRPr="001B5976" w:rsidRDefault="00D5516D" w:rsidP="00F008A2">
            <w:pPr>
              <w:pStyle w:val="afd"/>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kern w:val="0"/>
                <w:szCs w:val="28"/>
              </w:rPr>
              <w:t>1 214</w:t>
            </w:r>
          </w:p>
        </w:tc>
        <w:tc>
          <w:tcPr>
            <w:tcW w:w="1661" w:type="dxa"/>
            <w:tcBorders>
              <w:top w:val="single" w:sz="4" w:space="0" w:color="auto"/>
              <w:left w:val="single" w:sz="4" w:space="0" w:color="auto"/>
              <w:bottom w:val="single" w:sz="4" w:space="0" w:color="auto"/>
              <w:right w:val="single" w:sz="4" w:space="0" w:color="auto"/>
            </w:tcBorders>
          </w:tcPr>
          <w:p w:rsidR="0057663E" w:rsidRPr="001B5976" w:rsidRDefault="00D5516D" w:rsidP="00F008A2">
            <w:pPr>
              <w:pStyle w:val="afd"/>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kern w:val="0"/>
                <w:szCs w:val="28"/>
              </w:rPr>
              <w:t>266</w:t>
            </w:r>
          </w:p>
        </w:tc>
        <w:tc>
          <w:tcPr>
            <w:tcW w:w="1661" w:type="dxa"/>
            <w:tcBorders>
              <w:top w:val="single" w:sz="4" w:space="0" w:color="auto"/>
              <w:left w:val="single" w:sz="4" w:space="0" w:color="auto"/>
              <w:bottom w:val="single" w:sz="4" w:space="0" w:color="auto"/>
              <w:right w:val="single" w:sz="4" w:space="0" w:color="auto"/>
            </w:tcBorders>
          </w:tcPr>
          <w:p w:rsidR="0057663E" w:rsidRPr="001B5976" w:rsidRDefault="00D5516D" w:rsidP="00F008A2">
            <w:pPr>
              <w:pStyle w:val="afd"/>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kern w:val="0"/>
                <w:szCs w:val="28"/>
              </w:rPr>
              <w:t>950</w:t>
            </w:r>
          </w:p>
        </w:tc>
        <w:tc>
          <w:tcPr>
            <w:tcW w:w="1661" w:type="dxa"/>
            <w:tcBorders>
              <w:top w:val="single" w:sz="4" w:space="0" w:color="auto"/>
              <w:left w:val="single" w:sz="4" w:space="0" w:color="auto"/>
              <w:bottom w:val="single" w:sz="4" w:space="0" w:color="auto"/>
              <w:right w:val="single" w:sz="4" w:space="0" w:color="auto"/>
            </w:tcBorders>
          </w:tcPr>
          <w:p w:rsidR="0057663E" w:rsidRPr="00E1394D" w:rsidRDefault="00D5516D" w:rsidP="00F008A2">
            <w:pPr>
              <w:pStyle w:val="afd"/>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kern w:val="0"/>
                <w:szCs w:val="28"/>
              </w:rPr>
              <w:t>184</w:t>
            </w:r>
          </w:p>
        </w:tc>
      </w:tr>
    </w:tbl>
    <w:p w:rsidR="009C6532" w:rsidRPr="009C6532" w:rsidRDefault="009C6532" w:rsidP="00D5516D">
      <w:pPr>
        <w:tabs>
          <w:tab w:val="left" w:pos="1080"/>
          <w:tab w:val="left" w:pos="1620"/>
        </w:tabs>
        <w:overflowPunct w:val="0"/>
        <w:snapToGrid w:val="0"/>
        <w:jc w:val="both"/>
        <w:rPr>
          <w:rFonts w:ascii="Times New Roman" w:hAnsi="Times New Roman"/>
          <w:spacing w:val="20"/>
          <w:sz w:val="28"/>
          <w:szCs w:val="28"/>
          <w:lang w:val="en-GB"/>
        </w:rPr>
      </w:pPr>
      <w:r w:rsidRPr="009C6532">
        <w:rPr>
          <w:rFonts w:ascii="Times New Roman" w:hAnsi="Times New Roman"/>
          <w:spacing w:val="20"/>
          <w:sz w:val="28"/>
          <w:szCs w:val="28"/>
          <w:lang w:val="en-GB"/>
        </w:rPr>
        <w:t xml:space="preserve"> </w:t>
      </w:r>
    </w:p>
    <w:p w:rsidR="009C6532" w:rsidRPr="009C6532" w:rsidDel="00F302C7" w:rsidRDefault="009C6532" w:rsidP="009C6532">
      <w:pPr>
        <w:tabs>
          <w:tab w:val="left" w:pos="1080"/>
          <w:tab w:val="left" w:pos="1620"/>
        </w:tabs>
        <w:overflowPunct w:val="0"/>
        <w:snapToGrid w:val="0"/>
        <w:jc w:val="both"/>
        <w:rPr>
          <w:rFonts w:ascii="Times New Roman" w:hAnsi="Times New Roman"/>
          <w:spacing w:val="20"/>
          <w:sz w:val="28"/>
          <w:szCs w:val="28"/>
          <w:lang w:val="en-GB"/>
        </w:rPr>
      </w:pPr>
      <w:r w:rsidRPr="009C6532">
        <w:rPr>
          <w:rFonts w:ascii="Times New Roman" w:hAnsi="Times New Roman" w:hint="eastAsia"/>
          <w:spacing w:val="20"/>
          <w:sz w:val="28"/>
          <w:szCs w:val="28"/>
        </w:rPr>
        <w:t>至於</w:t>
      </w:r>
      <w:r w:rsidRPr="009C6532">
        <w:rPr>
          <w:rFonts w:ascii="Times New Roman" w:hAnsi="Times New Roman"/>
          <w:spacing w:val="20"/>
          <w:sz w:val="28"/>
          <w:szCs w:val="28"/>
        </w:rPr>
        <w:t>選舉投訴，執行處在二零</w:t>
      </w:r>
      <w:r w:rsidRPr="009C6532">
        <w:rPr>
          <w:rFonts w:ascii="Times New Roman" w:hAnsi="Times New Roman" w:hint="eastAsia"/>
          <w:spacing w:val="20"/>
          <w:sz w:val="28"/>
          <w:szCs w:val="28"/>
          <w:lang w:eastAsia="zh-HK"/>
        </w:rPr>
        <w:t>二零</w:t>
      </w:r>
      <w:r w:rsidRPr="009C6532">
        <w:rPr>
          <w:rFonts w:ascii="Times New Roman" w:hAnsi="Times New Roman"/>
          <w:spacing w:val="20"/>
          <w:sz w:val="28"/>
          <w:szCs w:val="28"/>
        </w:rPr>
        <w:t>年共接獲</w:t>
      </w:r>
      <w:r w:rsidRPr="009C6532">
        <w:rPr>
          <w:rFonts w:ascii="Times New Roman" w:hAnsi="Times New Roman"/>
          <w:spacing w:val="20"/>
          <w:sz w:val="28"/>
          <w:szCs w:val="28"/>
          <w:lang w:val="en-GB"/>
        </w:rPr>
        <w:t>361</w:t>
      </w:r>
      <w:r w:rsidRPr="009C6532">
        <w:rPr>
          <w:rFonts w:ascii="Times New Roman" w:hAnsi="Times New Roman"/>
          <w:spacing w:val="20"/>
          <w:sz w:val="28"/>
          <w:szCs w:val="28"/>
        </w:rPr>
        <w:t>宗</w:t>
      </w:r>
      <w:r w:rsidRPr="009C6532" w:rsidDel="00F302C7">
        <w:rPr>
          <w:rFonts w:ascii="Times New Roman" w:hAnsi="Times New Roman"/>
          <w:spacing w:val="20"/>
          <w:sz w:val="28"/>
          <w:szCs w:val="28"/>
          <w:vertAlign w:val="superscript"/>
          <w:lang w:val="en-GB"/>
        </w:rPr>
        <w:footnoteReference w:id="3"/>
      </w:r>
      <w:r w:rsidRPr="009C6532">
        <w:rPr>
          <w:rFonts w:ascii="Times New Roman" w:hAnsi="Times New Roman" w:hint="eastAsia"/>
          <w:spacing w:val="20"/>
          <w:sz w:val="28"/>
          <w:szCs w:val="28"/>
          <w:lang w:eastAsia="zh-HK"/>
        </w:rPr>
        <w:t>與公共選舉有關的投訴（</w:t>
      </w:r>
      <w:r w:rsidRPr="009C6532">
        <w:rPr>
          <w:rFonts w:ascii="Times New Roman" w:hAnsi="Times New Roman"/>
          <w:spacing w:val="20"/>
          <w:sz w:val="28"/>
          <w:szCs w:val="28"/>
        </w:rPr>
        <w:t>其中</w:t>
      </w:r>
      <w:r w:rsidRPr="009C6532" w:rsidDel="00F302C7">
        <w:rPr>
          <w:rFonts w:ascii="Times New Roman" w:hAnsi="Times New Roman"/>
          <w:spacing w:val="20"/>
          <w:sz w:val="28"/>
          <w:szCs w:val="28"/>
          <w:lang w:val="en-GB"/>
        </w:rPr>
        <w:t>353</w:t>
      </w:r>
      <w:r w:rsidRPr="009C6532">
        <w:rPr>
          <w:rFonts w:ascii="Times New Roman" w:hAnsi="Times New Roman"/>
          <w:spacing w:val="20"/>
          <w:sz w:val="28"/>
          <w:szCs w:val="28"/>
        </w:rPr>
        <w:t>宗屬可追查投訴</w:t>
      </w:r>
      <w:r w:rsidRPr="009C6532">
        <w:rPr>
          <w:rFonts w:ascii="Times New Roman" w:hAnsi="Times New Roman" w:hint="eastAsia"/>
          <w:spacing w:val="20"/>
          <w:sz w:val="28"/>
          <w:szCs w:val="28"/>
          <w:lang w:eastAsia="zh-HK"/>
        </w:rPr>
        <w:t>），當</w:t>
      </w:r>
      <w:r w:rsidRPr="009C6532">
        <w:rPr>
          <w:rFonts w:ascii="Times New Roman" w:hAnsi="Times New Roman"/>
          <w:spacing w:val="20"/>
          <w:sz w:val="28"/>
          <w:szCs w:val="28"/>
        </w:rPr>
        <w:t>中</w:t>
      </w:r>
      <w:r w:rsidRPr="009C6532">
        <w:rPr>
          <w:rFonts w:ascii="Times New Roman" w:hAnsi="Times New Roman" w:hint="eastAsia"/>
          <w:spacing w:val="20"/>
          <w:sz w:val="28"/>
          <w:szCs w:val="28"/>
          <w:lang w:eastAsia="zh-HK"/>
        </w:rPr>
        <w:t>大部分</w:t>
      </w:r>
      <w:r w:rsidRPr="009C6532">
        <w:rPr>
          <w:rFonts w:ascii="Times New Roman" w:hAnsi="Times New Roman"/>
          <w:spacing w:val="20"/>
          <w:sz w:val="28"/>
          <w:szCs w:val="28"/>
        </w:rPr>
        <w:t>涉及二零一九年</w:t>
      </w:r>
      <w:r w:rsidRPr="009C6532">
        <w:rPr>
          <w:rFonts w:ascii="Times New Roman" w:hAnsi="Times New Roman" w:hint="eastAsia"/>
          <w:spacing w:val="20"/>
          <w:sz w:val="28"/>
          <w:szCs w:val="28"/>
          <w:lang w:eastAsia="zh-HK"/>
        </w:rPr>
        <w:t>十</w:t>
      </w:r>
      <w:r w:rsidRPr="009C6532">
        <w:rPr>
          <w:rFonts w:ascii="Times New Roman" w:hAnsi="Times New Roman"/>
          <w:spacing w:val="20"/>
          <w:sz w:val="28"/>
          <w:szCs w:val="28"/>
        </w:rPr>
        <w:t>一月舉行的區議會選舉</w:t>
      </w:r>
      <w:r w:rsidRPr="009C6532">
        <w:rPr>
          <w:rFonts w:ascii="Times New Roman" w:hAnsi="Times New Roman" w:hint="eastAsia"/>
          <w:spacing w:val="20"/>
          <w:sz w:val="28"/>
          <w:szCs w:val="28"/>
          <w:lang w:eastAsia="zh-HK"/>
        </w:rPr>
        <w:t>和原訂於</w:t>
      </w:r>
      <w:r w:rsidRPr="009C6532">
        <w:rPr>
          <w:rFonts w:ascii="Times New Roman" w:hAnsi="Times New Roman"/>
          <w:spacing w:val="20"/>
          <w:sz w:val="28"/>
          <w:szCs w:val="28"/>
        </w:rPr>
        <w:t>二零</w:t>
      </w:r>
      <w:r w:rsidRPr="009C6532">
        <w:rPr>
          <w:rFonts w:ascii="Times New Roman" w:hAnsi="Times New Roman" w:hint="eastAsia"/>
          <w:spacing w:val="20"/>
          <w:sz w:val="28"/>
          <w:szCs w:val="28"/>
          <w:lang w:eastAsia="zh-HK"/>
        </w:rPr>
        <w:t>二零</w:t>
      </w:r>
      <w:r w:rsidRPr="009C6532">
        <w:rPr>
          <w:rFonts w:ascii="Times New Roman" w:hAnsi="Times New Roman"/>
          <w:spacing w:val="20"/>
          <w:sz w:val="28"/>
          <w:szCs w:val="28"/>
        </w:rPr>
        <w:t>年</w:t>
      </w:r>
      <w:r w:rsidRPr="009C6532">
        <w:rPr>
          <w:rFonts w:ascii="Times New Roman" w:hAnsi="Times New Roman" w:hint="eastAsia"/>
          <w:spacing w:val="20"/>
          <w:sz w:val="28"/>
          <w:szCs w:val="28"/>
          <w:lang w:eastAsia="zh-HK"/>
        </w:rPr>
        <w:t>九</w:t>
      </w:r>
      <w:r w:rsidRPr="009C6532">
        <w:rPr>
          <w:rFonts w:ascii="Times New Roman" w:hAnsi="Times New Roman"/>
          <w:spacing w:val="20"/>
          <w:sz w:val="28"/>
          <w:szCs w:val="28"/>
        </w:rPr>
        <w:t>月舉行的</w:t>
      </w:r>
      <w:r w:rsidRPr="009C6532">
        <w:rPr>
          <w:rFonts w:ascii="Times New Roman" w:hAnsi="Times New Roman" w:hint="eastAsia"/>
          <w:spacing w:val="20"/>
          <w:sz w:val="28"/>
          <w:szCs w:val="28"/>
          <w:lang w:eastAsia="zh-HK"/>
        </w:rPr>
        <w:t>立法會選舉。截至二零二零年年底，廉署就</w:t>
      </w:r>
      <w:r w:rsidRPr="009C6532">
        <w:rPr>
          <w:rFonts w:ascii="Times New Roman" w:hAnsi="Times New Roman"/>
          <w:spacing w:val="20"/>
          <w:sz w:val="28"/>
          <w:szCs w:val="28"/>
        </w:rPr>
        <w:t>二零一九年區議會選舉及</w:t>
      </w:r>
      <w:r w:rsidRPr="009C6532">
        <w:rPr>
          <w:rFonts w:ascii="Times New Roman" w:hAnsi="Times New Roman" w:hint="eastAsia"/>
          <w:spacing w:val="20"/>
          <w:sz w:val="28"/>
          <w:szCs w:val="28"/>
          <w:lang w:eastAsia="zh-HK"/>
        </w:rPr>
        <w:t>已押後的</w:t>
      </w:r>
      <w:r w:rsidRPr="009C6532">
        <w:rPr>
          <w:rFonts w:ascii="Times New Roman" w:hAnsi="Times New Roman"/>
          <w:spacing w:val="20"/>
          <w:sz w:val="28"/>
          <w:szCs w:val="28"/>
        </w:rPr>
        <w:t>二零</w:t>
      </w:r>
      <w:r w:rsidRPr="009C6532">
        <w:rPr>
          <w:rFonts w:ascii="Times New Roman" w:hAnsi="Times New Roman" w:hint="eastAsia"/>
          <w:spacing w:val="20"/>
          <w:sz w:val="28"/>
          <w:szCs w:val="28"/>
          <w:lang w:eastAsia="zh-HK"/>
        </w:rPr>
        <w:t>二零</w:t>
      </w:r>
      <w:r w:rsidRPr="009C6532">
        <w:rPr>
          <w:rFonts w:ascii="Times New Roman" w:hAnsi="Times New Roman"/>
          <w:spacing w:val="20"/>
          <w:sz w:val="28"/>
          <w:szCs w:val="28"/>
        </w:rPr>
        <w:t>年</w:t>
      </w:r>
      <w:r w:rsidRPr="009C6532">
        <w:rPr>
          <w:rFonts w:ascii="Times New Roman" w:hAnsi="Times New Roman" w:hint="eastAsia"/>
          <w:spacing w:val="20"/>
          <w:sz w:val="28"/>
          <w:szCs w:val="28"/>
          <w:lang w:eastAsia="zh-HK"/>
        </w:rPr>
        <w:t>立法會選舉分別共錄得</w:t>
      </w:r>
      <w:r w:rsidRPr="009C6532">
        <w:rPr>
          <w:rFonts w:ascii="Times New Roman" w:hAnsi="Times New Roman" w:hint="eastAsia"/>
          <w:spacing w:val="20"/>
          <w:sz w:val="28"/>
          <w:szCs w:val="28"/>
          <w:lang w:eastAsia="zh-HK"/>
        </w:rPr>
        <w:t>850</w:t>
      </w:r>
      <w:r w:rsidRPr="009C6532">
        <w:rPr>
          <w:rFonts w:ascii="Times New Roman" w:hAnsi="Times New Roman"/>
          <w:spacing w:val="20"/>
          <w:sz w:val="28"/>
          <w:szCs w:val="28"/>
        </w:rPr>
        <w:t>宗及</w:t>
      </w:r>
      <w:r w:rsidRPr="009C6532">
        <w:rPr>
          <w:rFonts w:ascii="Times New Roman" w:hAnsi="Times New Roman"/>
          <w:spacing w:val="20"/>
          <w:sz w:val="28"/>
          <w:szCs w:val="28"/>
        </w:rPr>
        <w:t>18</w:t>
      </w:r>
      <w:r w:rsidRPr="009C6532">
        <w:rPr>
          <w:rFonts w:ascii="Times New Roman" w:hAnsi="Times New Roman"/>
          <w:spacing w:val="20"/>
          <w:sz w:val="28"/>
          <w:szCs w:val="28"/>
        </w:rPr>
        <w:t>宗選舉投訴。</w:t>
      </w:r>
      <w:r w:rsidRPr="009C6532">
        <w:rPr>
          <w:rFonts w:ascii="Times New Roman" w:hAnsi="Times New Roman" w:hint="eastAsia"/>
          <w:spacing w:val="20"/>
          <w:sz w:val="28"/>
          <w:szCs w:val="28"/>
          <w:lang w:eastAsia="zh-HK"/>
        </w:rPr>
        <w:t>在該</w:t>
      </w:r>
      <w:r w:rsidRPr="009C6532">
        <w:rPr>
          <w:rFonts w:ascii="Times New Roman" w:hAnsi="Times New Roman" w:hint="eastAsia"/>
          <w:spacing w:val="20"/>
          <w:sz w:val="28"/>
          <w:szCs w:val="28"/>
          <w:lang w:eastAsia="zh-HK"/>
        </w:rPr>
        <w:t>850</w:t>
      </w:r>
      <w:r w:rsidRPr="009C6532">
        <w:rPr>
          <w:rFonts w:ascii="Times New Roman" w:hAnsi="Times New Roman" w:hint="eastAsia"/>
          <w:spacing w:val="20"/>
          <w:sz w:val="28"/>
          <w:szCs w:val="28"/>
          <w:lang w:eastAsia="zh-HK"/>
        </w:rPr>
        <w:t>宗涉及</w:t>
      </w:r>
      <w:r w:rsidRPr="009C6532">
        <w:rPr>
          <w:rFonts w:ascii="Times New Roman" w:hAnsi="Times New Roman"/>
          <w:spacing w:val="20"/>
          <w:sz w:val="28"/>
          <w:szCs w:val="28"/>
        </w:rPr>
        <w:t>區議會選舉的投訴當中，</w:t>
      </w:r>
      <w:r w:rsidRPr="009C6532">
        <w:rPr>
          <w:rFonts w:ascii="Times New Roman" w:hAnsi="Times New Roman"/>
          <w:spacing w:val="20"/>
          <w:sz w:val="28"/>
          <w:szCs w:val="28"/>
        </w:rPr>
        <w:t>182</w:t>
      </w:r>
      <w:r w:rsidRPr="009C6532">
        <w:rPr>
          <w:rFonts w:ascii="Times New Roman" w:hAnsi="Times New Roman"/>
          <w:spacing w:val="20"/>
          <w:sz w:val="28"/>
          <w:szCs w:val="28"/>
        </w:rPr>
        <w:t>宗涉及發布關於候選人的虛假或具誤導性陳述、</w:t>
      </w:r>
      <w:r w:rsidRPr="009C6532">
        <w:rPr>
          <w:rFonts w:ascii="Times New Roman" w:hAnsi="Times New Roman"/>
          <w:spacing w:val="20"/>
          <w:sz w:val="28"/>
          <w:szCs w:val="28"/>
        </w:rPr>
        <w:t>115</w:t>
      </w:r>
      <w:r w:rsidRPr="009C6532">
        <w:rPr>
          <w:rFonts w:ascii="Times New Roman" w:hAnsi="Times New Roman"/>
          <w:spacing w:val="20"/>
          <w:sz w:val="28"/>
          <w:szCs w:val="28"/>
        </w:rPr>
        <w:t>宗有關對候選人</w:t>
      </w:r>
      <w:r w:rsidRPr="009C6532">
        <w:rPr>
          <w:rFonts w:ascii="Times New Roman" w:hAnsi="Times New Roman"/>
          <w:spacing w:val="20"/>
          <w:sz w:val="28"/>
          <w:szCs w:val="28"/>
          <w:lang w:val="en-GB"/>
        </w:rPr>
        <w:t>施用或威脅施用武力或脅迫手段</w:t>
      </w:r>
      <w:r w:rsidRPr="009C6532">
        <w:rPr>
          <w:rFonts w:ascii="Times New Roman" w:hAnsi="Times New Roman"/>
          <w:spacing w:val="20"/>
          <w:sz w:val="28"/>
          <w:szCs w:val="28"/>
        </w:rPr>
        <w:t>，另有</w:t>
      </w:r>
      <w:r w:rsidRPr="009C6532">
        <w:rPr>
          <w:rFonts w:ascii="Times New Roman" w:hAnsi="Times New Roman"/>
          <w:spacing w:val="20"/>
          <w:sz w:val="28"/>
          <w:szCs w:val="28"/>
        </w:rPr>
        <w:t>112</w:t>
      </w:r>
      <w:r w:rsidRPr="009C6532">
        <w:rPr>
          <w:rFonts w:ascii="Times New Roman" w:hAnsi="Times New Roman"/>
          <w:spacing w:val="20"/>
          <w:sz w:val="28"/>
          <w:szCs w:val="28"/>
        </w:rPr>
        <w:t>宗關於在選舉中賄賂選民或其他人。</w:t>
      </w:r>
      <w:r w:rsidRPr="009C6532" w:rsidDel="00F302C7">
        <w:rPr>
          <w:rFonts w:ascii="Times New Roman" w:hAnsi="Times New Roman"/>
          <w:spacing w:val="20"/>
          <w:sz w:val="28"/>
          <w:szCs w:val="28"/>
          <w:lang w:val="en-GB"/>
        </w:rPr>
        <w:t xml:space="preserve">  </w:t>
      </w:r>
    </w:p>
    <w:p w:rsidR="009C6532" w:rsidRPr="009C6532" w:rsidRDefault="009C6532" w:rsidP="00D26769">
      <w:pPr>
        <w:tabs>
          <w:tab w:val="left" w:pos="1080"/>
        </w:tabs>
        <w:overflowPunct w:val="0"/>
        <w:snapToGrid w:val="0"/>
        <w:ind w:leftChars="-118" w:left="-283"/>
        <w:jc w:val="both"/>
        <w:rPr>
          <w:rFonts w:ascii="Times New Roman" w:hAnsi="Times New Roman"/>
          <w:spacing w:val="20"/>
          <w:sz w:val="28"/>
          <w:szCs w:val="28"/>
          <w:lang w:val="en-GB"/>
        </w:rPr>
      </w:pPr>
      <w:r w:rsidRPr="009C6532">
        <w:rPr>
          <w:rFonts w:ascii="Times New Roman" w:hAnsi="Times New Roman"/>
          <w:noProof/>
          <w:spacing w:val="20"/>
        </w:rPr>
        <mc:AlternateContent>
          <mc:Choice Requires="wps">
            <w:drawing>
              <wp:anchor distT="0" distB="0" distL="114300" distR="114300" simplePos="0" relativeHeight="251743232" behindDoc="0" locked="0" layoutInCell="1" allowOverlap="1" wp14:anchorId="4F1CED5F" wp14:editId="23CB3340">
                <wp:simplePos x="0" y="0"/>
                <wp:positionH relativeFrom="column">
                  <wp:posOffset>1110092</wp:posOffset>
                </wp:positionH>
                <wp:positionV relativeFrom="paragraph">
                  <wp:posOffset>2635250</wp:posOffset>
                </wp:positionV>
                <wp:extent cx="431800" cy="139700"/>
                <wp:effectExtent l="0" t="0" r="6350" b="0"/>
                <wp:wrapNone/>
                <wp:docPr id="10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39700"/>
                        </a:xfrm>
                        <a:prstGeom prst="rect">
                          <a:avLst/>
                        </a:prstGeom>
                        <a:noFill/>
                        <a:ln>
                          <a:noFill/>
                        </a:ln>
                      </wps:spPr>
                      <wps:txbx>
                        <w:txbxContent>
                          <w:p w:rsidR="00F008A2" w:rsidRPr="004A5C11" w:rsidRDefault="00F008A2" w:rsidP="009C6532">
                            <w:pPr>
                              <w:pStyle w:val="Web"/>
                              <w:rPr>
                                <w:sz w:val="12"/>
                                <w:szCs w:val="12"/>
                                <w:lang w:eastAsia="zh-HK"/>
                              </w:rPr>
                            </w:pPr>
                            <w:r w:rsidRPr="004A5C11">
                              <w:rPr>
                                <w:b/>
                                <w:bCs/>
                                <w:color w:val="000000"/>
                                <w:sz w:val="12"/>
                                <w:szCs w:val="12"/>
                                <w:lang w:eastAsia="zh-HK"/>
                              </w:rPr>
                              <w:t>173</w:t>
                            </w:r>
                            <w:r w:rsidRPr="004A5C11">
                              <w:rPr>
                                <w:b/>
                                <w:bCs/>
                                <w:color w:val="000000"/>
                                <w:sz w:val="12"/>
                                <w:szCs w:val="12"/>
                              </w:rPr>
                              <w:t xml:space="preserve"> (</w:t>
                            </w:r>
                            <w:r w:rsidRPr="004A5C11">
                              <w:rPr>
                                <w:b/>
                                <w:bCs/>
                                <w:color w:val="000000"/>
                                <w:sz w:val="12"/>
                                <w:szCs w:val="12"/>
                                <w:lang w:eastAsia="zh-HK"/>
                              </w:rPr>
                              <w:t>9.0</w:t>
                            </w:r>
                            <w:r w:rsidRPr="004A5C11">
                              <w:rPr>
                                <w:b/>
                                <w:bCs/>
                                <w:color w:val="000000"/>
                                <w:sz w:val="12"/>
                                <w:szCs w:val="12"/>
                              </w:rPr>
                              <w:t>%)</w:t>
                            </w:r>
                          </w:p>
                        </w:txbxContent>
                      </wps:txbx>
                      <wps:bodyPr vertOverflow="clip" wrap="square" lIns="18000" tIns="10800" rIns="18000" bIns="10800" anchor="t" upright="1">
                        <a:noAutofit/>
                      </wps:bodyPr>
                    </wps:wsp>
                  </a:graphicData>
                </a:graphic>
                <wp14:sizeRelH relativeFrom="margin">
                  <wp14:pctWidth>0</wp14:pctWidth>
                </wp14:sizeRelH>
                <wp14:sizeRelV relativeFrom="margin">
                  <wp14:pctHeight>0</wp14:pctHeight>
                </wp14:sizeRelV>
              </wp:anchor>
            </w:drawing>
          </mc:Choice>
          <mc:Fallback>
            <w:pict>
              <v:shape w14:anchorId="4F1CED5F" id="Text Box 8" o:spid="_x0000_s1037" type="#_x0000_t202" style="position:absolute;left:0;text-align:left;margin-left:87.4pt;margin-top:207.5pt;width:34pt;height:1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426wEAAMIDAAAOAAAAZHJzL2Uyb0RvYy54bWysU8GO0zAQvSPxD5bvNGmLoERNVwurRUgL&#10;u9IuHzBx7MTC8RjbbdK/Z+x0uwVuiIsVz4zfvPdmsr2aBsMO0geNtubLRcmZtAJbbbuaf3+6fbPh&#10;LESwLRi0suZHGfjV7vWr7egqucIeTSs9IxAbqtHVvI/RVUURRC8HCAt00lJSoR8g0tV3RethJPTB&#10;FKuyfFeM6FvnUcgQKHozJ/ku4yslRbxXKsjITM2JW8ynz2eTzmK3harz4HotTjTgH1gMoC01PUPd&#10;QAS29/ovqEELjwFVXAgcClRKC5k1kJpl+Yeaxx6czFrInODONoX/Byu+HR480y3NrlyvOLMw0JSe&#10;5BTZR5zYJhk0ulBR3aOjyjhRmIqz2ODuUPwIzOKnHmwnr73HsZfQEsFlellcPJ1xQgJpxq/YUhvY&#10;R8xAk/JDco/8YIROgzqeh5OoCAq+XS83JWUEpZbrD+/pO3WA6vmx8yF+ljiw9FFzT7PP4HC4C3Eu&#10;fS5JvSzeamMoDpWxvwUIM0Uy+cR3Zh6nZpqNytKSsgbbI8mh9Y/3dCiDY82F0Y6zkVaq5uHnHrzk&#10;zHyxyRLin3ZwvpRZjb/MNJcZsKJH2tTI2d553fWkabbd4jUZp3QW9cLjxJgWJdtyWuq0iZf3XPXy&#10;6+1+AQAA//8DAFBLAwQUAAYACAAAACEA0MHE1d0AAAALAQAADwAAAGRycy9kb3ducmV2LnhtbEyP&#10;wU7DMBBE70j8g7VI3KidEGgV4lSABBLHBA49uvESR43XUey2ga9nOcFxZkezb6rt4kdxwjkOgTRk&#10;KwUCqQt2oF7Dx/vLzQZETIasGQOhhi+MsK0vLypT2nCmBk9t6gWXUCyNBpfSVEoZO4fexFWYkPj2&#10;GWZvEsu5l3Y2Zy73o8yVupfeDMQfnJnw2WF3aI9eQ6/yJmuU+x53r0/N5q1NaXewWl9fLY8PIBIu&#10;6S8Mv/iMDjUz7cORbBQj63XB6ElDkd3xKE7kRc7Onp3btQJZV/L/hvoHAAD//wMAUEsBAi0AFAAG&#10;AAgAAAAhALaDOJL+AAAA4QEAABMAAAAAAAAAAAAAAAAAAAAAAFtDb250ZW50X1R5cGVzXS54bWxQ&#10;SwECLQAUAAYACAAAACEAOP0h/9YAAACUAQAACwAAAAAAAAAAAAAAAAAvAQAAX3JlbHMvLnJlbHNQ&#10;SwECLQAUAAYACAAAACEAt+f+NusBAADCAwAADgAAAAAAAAAAAAAAAAAuAgAAZHJzL2Uyb0RvYy54&#10;bWxQSwECLQAUAAYACAAAACEA0MHE1d0AAAALAQAADwAAAAAAAAAAAAAAAABFBAAAZHJzL2Rvd25y&#10;ZXYueG1sUEsFBgAAAAAEAAQA8wAAAE8FAAAAAA==&#10;" filled="f" stroked="f">
                <v:textbox inset=".5mm,.3mm,.5mm,.3mm">
                  <w:txbxContent>
                    <w:p w:rsidR="00F008A2" w:rsidRPr="004A5C11" w:rsidRDefault="00F008A2" w:rsidP="009C6532">
                      <w:pPr>
                        <w:pStyle w:val="Web"/>
                        <w:rPr>
                          <w:sz w:val="12"/>
                          <w:szCs w:val="12"/>
                          <w:lang w:eastAsia="zh-HK"/>
                        </w:rPr>
                      </w:pPr>
                      <w:r w:rsidRPr="004A5C11">
                        <w:rPr>
                          <w:b/>
                          <w:bCs/>
                          <w:color w:val="000000"/>
                          <w:sz w:val="12"/>
                          <w:szCs w:val="12"/>
                          <w:lang w:eastAsia="zh-HK"/>
                        </w:rPr>
                        <w:t>173</w:t>
                      </w:r>
                      <w:r w:rsidRPr="004A5C11">
                        <w:rPr>
                          <w:b/>
                          <w:bCs/>
                          <w:color w:val="000000"/>
                          <w:sz w:val="12"/>
                          <w:szCs w:val="12"/>
                        </w:rPr>
                        <w:t xml:space="preserve"> (</w:t>
                      </w:r>
                      <w:r w:rsidRPr="004A5C11">
                        <w:rPr>
                          <w:b/>
                          <w:bCs/>
                          <w:color w:val="000000"/>
                          <w:sz w:val="12"/>
                          <w:szCs w:val="12"/>
                          <w:lang w:eastAsia="zh-HK"/>
                        </w:rPr>
                        <w:t>9.0</w:t>
                      </w:r>
                      <w:r w:rsidRPr="004A5C11">
                        <w:rPr>
                          <w:b/>
                          <w:bCs/>
                          <w:color w:val="000000"/>
                          <w:sz w:val="12"/>
                          <w:szCs w:val="12"/>
                        </w:rPr>
                        <w:t>%)</w:t>
                      </w:r>
                    </w:p>
                  </w:txbxContent>
                </v:textbox>
              </v:shape>
            </w:pict>
          </mc:Fallback>
        </mc:AlternateContent>
      </w:r>
      <w:r w:rsidRPr="009C6532">
        <w:rPr>
          <w:rFonts w:ascii="Times New Roman" w:hAnsi="Times New Roman"/>
          <w:noProof/>
          <w:spacing w:val="20"/>
        </w:rPr>
        <mc:AlternateContent>
          <mc:Choice Requires="wps">
            <w:drawing>
              <wp:anchor distT="0" distB="0" distL="114300" distR="114300" simplePos="0" relativeHeight="251742208" behindDoc="0" locked="0" layoutInCell="1" allowOverlap="1" wp14:anchorId="4579DAA4" wp14:editId="6EC5AEDA">
                <wp:simplePos x="0" y="0"/>
                <wp:positionH relativeFrom="column">
                  <wp:posOffset>677657</wp:posOffset>
                </wp:positionH>
                <wp:positionV relativeFrom="paragraph">
                  <wp:posOffset>2624455</wp:posOffset>
                </wp:positionV>
                <wp:extent cx="452120" cy="110490"/>
                <wp:effectExtent l="0" t="0" r="5080" b="3810"/>
                <wp:wrapNone/>
                <wp:docPr id="10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10490"/>
                        </a:xfrm>
                        <a:prstGeom prst="rect">
                          <a:avLst/>
                        </a:prstGeom>
                        <a:noFill/>
                        <a:ln>
                          <a:noFill/>
                        </a:ln>
                      </wps:spPr>
                      <wps:txbx>
                        <w:txbxContent>
                          <w:p w:rsidR="00F008A2" w:rsidRPr="004A5C11" w:rsidRDefault="00F008A2" w:rsidP="009C6532">
                            <w:pPr>
                              <w:pStyle w:val="Web"/>
                              <w:rPr>
                                <w:sz w:val="12"/>
                                <w:szCs w:val="12"/>
                                <w:lang w:eastAsia="zh-HK"/>
                              </w:rPr>
                            </w:pPr>
                            <w:r w:rsidRPr="004A5C11">
                              <w:rPr>
                                <w:b/>
                                <w:bCs/>
                                <w:color w:val="000000"/>
                                <w:sz w:val="12"/>
                                <w:szCs w:val="12"/>
                                <w:lang w:eastAsia="zh-HK"/>
                              </w:rPr>
                              <w:t>182</w:t>
                            </w:r>
                            <w:r w:rsidRPr="004A5C11">
                              <w:rPr>
                                <w:b/>
                                <w:bCs/>
                                <w:color w:val="000000"/>
                                <w:sz w:val="12"/>
                                <w:szCs w:val="12"/>
                              </w:rPr>
                              <w:t xml:space="preserve"> (</w:t>
                            </w:r>
                            <w:r w:rsidRPr="004A5C11">
                              <w:rPr>
                                <w:b/>
                                <w:bCs/>
                                <w:color w:val="000000"/>
                                <w:sz w:val="12"/>
                                <w:szCs w:val="12"/>
                                <w:lang w:eastAsia="zh-HK"/>
                              </w:rPr>
                              <w:t>7.9</w:t>
                            </w:r>
                            <w:r w:rsidRPr="004A5C11">
                              <w:rPr>
                                <w:b/>
                                <w:bCs/>
                                <w:color w:val="000000"/>
                                <w:sz w:val="12"/>
                                <w:szCs w:val="12"/>
                              </w:rPr>
                              <w:t>%)</w:t>
                            </w:r>
                          </w:p>
                        </w:txbxContent>
                      </wps:txbx>
                      <wps:bodyPr vertOverflow="clip" wrap="square" lIns="18000" tIns="10800" rIns="18000" bIns="10800" anchor="t" upright="1">
                        <a:noAutofit/>
                      </wps:bodyPr>
                    </wps:wsp>
                  </a:graphicData>
                </a:graphic>
                <wp14:sizeRelH relativeFrom="margin">
                  <wp14:pctWidth>0</wp14:pctWidth>
                </wp14:sizeRelH>
                <wp14:sizeRelV relativeFrom="margin">
                  <wp14:pctHeight>0</wp14:pctHeight>
                </wp14:sizeRelV>
              </wp:anchor>
            </w:drawing>
          </mc:Choice>
          <mc:Fallback>
            <w:pict>
              <v:shape w14:anchorId="4579DAA4" id="Text Box 7" o:spid="_x0000_s1038" type="#_x0000_t202" style="position:absolute;left:0;text-align:left;margin-left:53.35pt;margin-top:206.65pt;width:35.6pt;height:8.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II7gEAAMIDAAAOAAAAZHJzL2Uyb0RvYy54bWysU11v0zAUfUfiP1h+p0nKgBE1nQbTENLY&#10;kDZ+wI1jNxaOr7HdJv33XDttKext4sXK/fDxOeferK6mwbCd9EGjbXi1KDmTVmCn7abhP55u31xy&#10;FiLYDgxa2fC9DPxq/frVanS1XGKPppOeEYgN9ega3sfo6qIIopcDhAU6aamo0A8QKfSbovMwEvpg&#10;imVZvi9G9J3zKGQIlL2Zi3yd8ZWSIj4oFWRkpuHELebT57NNZ7FeQb3x4HotDjTgBSwG0JYePUHd&#10;QAS29foZ1KCFx4AqLgQOBSqlhcwaSE1V/qPmsQcnsxYyJ7iTTeH/wYr73XfPdEezK99WnFkYaEpP&#10;corsE07sQzJodKGmvkdHnXGiNDVnscHdofgZmMXPPdiNvPYex15CRwSrdLM4uzrjhATSjt+wo2dg&#10;GzEDTcoPyT3ygxE6DWp/Gk6iIih58W5ZLakiqFRV5cXHPLwC6uNl50P8InFg6aPhnmafwWF3F2Ii&#10;A/WxJb1l8VYbk+dv7F8JakyZTD7xnZnHqZ1mo5ZHU1rs9iSH1j8+0KEMjg0XRjvORlqphodfW/CS&#10;M/PVJksuyzLt4ByUFHHmzyvteQWs6JE2NXK2dV5vetI0227xmoxTOotKDs88DoxpUbLWw1KnTTyP&#10;c9efX2/9GwAA//8DAFBLAwQUAAYACAAAACEAWQ0eU94AAAALAQAADwAAAGRycy9kb3ducmV2Lnht&#10;bEyPwU7DMAyG70i8Q2QkbizpitbRNZ0ACSSOLRx2zJqsqZY4VZNthafHO8Hxtz/9/lxtZ+/Y2Uxx&#10;CCghWwhgBrugB+wlfH2+PayBxaRQKxfQSPg2Ebb17U2lSh0u2Jhzm3pGJRhLJcGmNJacx84ar+Ii&#10;jAZpdwiTV4ni1HM9qQuVe8eXQqy4VwPSBatG82pNd2xPXkIvlk3WCPvjdu8vzfqjTWl31FLe383P&#10;G2DJzOkPhqs+qUNNTvtwQh2ZoyxWBaESHrM8B3YliuIJ2J4muSiA1xX//0P9CwAA//8DAFBLAQIt&#10;ABQABgAIAAAAIQC2gziS/gAAAOEBAAATAAAAAAAAAAAAAAAAAAAAAABbQ29udGVudF9UeXBlc10u&#10;eG1sUEsBAi0AFAAGAAgAAAAhADj9If/WAAAAlAEAAAsAAAAAAAAAAAAAAAAALwEAAF9yZWxzLy5y&#10;ZWxzUEsBAi0AFAAGAAgAAAAhAKqTsgjuAQAAwgMAAA4AAAAAAAAAAAAAAAAALgIAAGRycy9lMm9E&#10;b2MueG1sUEsBAi0AFAAGAAgAAAAhAFkNHlPeAAAACwEAAA8AAAAAAAAAAAAAAAAASAQAAGRycy9k&#10;b3ducmV2LnhtbFBLBQYAAAAABAAEAPMAAABTBQAAAAA=&#10;" filled="f" stroked="f">
                <v:textbox inset=".5mm,.3mm,.5mm,.3mm">
                  <w:txbxContent>
                    <w:p w:rsidR="00F008A2" w:rsidRPr="004A5C11" w:rsidRDefault="00F008A2" w:rsidP="009C6532">
                      <w:pPr>
                        <w:pStyle w:val="Web"/>
                        <w:rPr>
                          <w:sz w:val="12"/>
                          <w:szCs w:val="12"/>
                          <w:lang w:eastAsia="zh-HK"/>
                        </w:rPr>
                      </w:pPr>
                      <w:r w:rsidRPr="004A5C11">
                        <w:rPr>
                          <w:b/>
                          <w:bCs/>
                          <w:color w:val="000000"/>
                          <w:sz w:val="12"/>
                          <w:szCs w:val="12"/>
                          <w:lang w:eastAsia="zh-HK"/>
                        </w:rPr>
                        <w:t>182</w:t>
                      </w:r>
                      <w:r w:rsidRPr="004A5C11">
                        <w:rPr>
                          <w:b/>
                          <w:bCs/>
                          <w:color w:val="000000"/>
                          <w:sz w:val="12"/>
                          <w:szCs w:val="12"/>
                        </w:rPr>
                        <w:t xml:space="preserve"> (</w:t>
                      </w:r>
                      <w:r w:rsidRPr="004A5C11">
                        <w:rPr>
                          <w:b/>
                          <w:bCs/>
                          <w:color w:val="000000"/>
                          <w:sz w:val="12"/>
                          <w:szCs w:val="12"/>
                          <w:lang w:eastAsia="zh-HK"/>
                        </w:rPr>
                        <w:t>7.9</w:t>
                      </w:r>
                      <w:r w:rsidRPr="004A5C11">
                        <w:rPr>
                          <w:b/>
                          <w:bCs/>
                          <w:color w:val="000000"/>
                          <w:sz w:val="12"/>
                          <w:szCs w:val="12"/>
                        </w:rPr>
                        <w:t>%)</w:t>
                      </w:r>
                    </w:p>
                  </w:txbxContent>
                </v:textbox>
              </v:shape>
            </w:pict>
          </mc:Fallback>
        </mc:AlternateContent>
      </w:r>
      <w:r w:rsidR="00D26769" w:rsidRPr="009C6532">
        <w:rPr>
          <w:rFonts w:ascii="Times New Roman" w:hAnsi="Times New Roman"/>
          <w:spacing w:val="20"/>
          <w:sz w:val="28"/>
          <w:szCs w:val="28"/>
          <w:lang w:val="en-GB"/>
        </w:rPr>
        <w:t xml:space="preserve"> </w:t>
      </w:r>
    </w:p>
    <w:p w:rsidR="009C6532" w:rsidRPr="009C6532" w:rsidRDefault="009C6532" w:rsidP="009C6532">
      <w:pPr>
        <w:tabs>
          <w:tab w:val="left" w:pos="1080"/>
        </w:tabs>
        <w:overflowPunct w:val="0"/>
        <w:snapToGrid w:val="0"/>
        <w:jc w:val="both"/>
        <w:rPr>
          <w:rFonts w:ascii="Times New Roman" w:hAnsi="Times New Roman"/>
          <w:spacing w:val="20"/>
          <w:sz w:val="28"/>
          <w:szCs w:val="28"/>
          <w:lang w:val="en-GB"/>
        </w:rPr>
      </w:pPr>
    </w:p>
    <w:p w:rsidR="009C6532" w:rsidRPr="009C6532" w:rsidRDefault="009C6532" w:rsidP="009C6532">
      <w:pPr>
        <w:overflowPunct w:val="0"/>
        <w:snapToGrid w:val="0"/>
        <w:spacing w:line="300" w:lineRule="auto"/>
        <w:textAlignment w:val="baseline"/>
        <w:rPr>
          <w:rFonts w:ascii="Times New Roman" w:hAnsi="Times New Roman"/>
          <w:b/>
          <w:caps/>
          <w:spacing w:val="20"/>
          <w:kern w:val="0"/>
          <w:sz w:val="32"/>
          <w:szCs w:val="32"/>
        </w:rPr>
      </w:pPr>
      <w:r w:rsidRPr="009C6532">
        <w:rPr>
          <w:rFonts w:ascii="Times New Roman" w:hAnsi="Times New Roman"/>
          <w:b/>
          <w:caps/>
          <w:spacing w:val="20"/>
          <w:kern w:val="0"/>
          <w:sz w:val="32"/>
          <w:szCs w:val="32"/>
        </w:rPr>
        <w:t>調查及檢控</w:t>
      </w:r>
    </w:p>
    <w:p w:rsidR="009C6532" w:rsidRPr="009C6532" w:rsidRDefault="009C6532" w:rsidP="009C6532">
      <w:pPr>
        <w:overflowPunct w:val="0"/>
        <w:snapToGrid w:val="0"/>
        <w:spacing w:line="300" w:lineRule="auto"/>
        <w:rPr>
          <w:rFonts w:ascii="Times New Roman" w:eastAsia="Times New Roman" w:hAnsi="Times New Roman"/>
          <w:b/>
          <w:i/>
          <w:spacing w:val="20"/>
          <w:sz w:val="28"/>
          <w:szCs w:val="28"/>
          <w:lang w:val="en-GB"/>
        </w:rPr>
      </w:pPr>
      <w:r w:rsidRPr="009C6532">
        <w:rPr>
          <w:rFonts w:ascii="Times New Roman" w:hAnsi="Times New Roman"/>
          <w:b/>
          <w:i/>
          <w:spacing w:val="20"/>
          <w:sz w:val="28"/>
          <w:szCs w:val="28"/>
        </w:rPr>
        <w:t>調查</w:t>
      </w:r>
    </w:p>
    <w:p w:rsidR="009C6532" w:rsidRDefault="009C6532" w:rsidP="009C6532">
      <w:pPr>
        <w:tabs>
          <w:tab w:val="left" w:pos="1080"/>
          <w:tab w:val="left" w:pos="1620"/>
        </w:tabs>
        <w:overflowPunct w:val="0"/>
        <w:snapToGrid w:val="0"/>
        <w:jc w:val="both"/>
        <w:rPr>
          <w:rFonts w:ascii="Times New Roman" w:hAnsi="Times New Roman"/>
          <w:spacing w:val="20"/>
          <w:sz w:val="28"/>
          <w:szCs w:val="28"/>
        </w:rPr>
      </w:pPr>
      <w:r w:rsidRPr="009C6532">
        <w:rPr>
          <w:rFonts w:ascii="Times New Roman" w:hAnsi="Times New Roman"/>
          <w:spacing w:val="20"/>
          <w:sz w:val="28"/>
          <w:szCs w:val="28"/>
        </w:rPr>
        <w:t>執行處在二零二零年共處理</w:t>
      </w:r>
      <w:r w:rsidRPr="009C6532">
        <w:rPr>
          <w:rFonts w:ascii="Times New Roman" w:hAnsi="Times New Roman"/>
          <w:spacing w:val="20"/>
          <w:sz w:val="28"/>
          <w:szCs w:val="28"/>
          <w:lang w:val="en-GB"/>
        </w:rPr>
        <w:t>1 413</w:t>
      </w:r>
      <w:r w:rsidRPr="009C6532">
        <w:rPr>
          <w:rFonts w:ascii="Times New Roman" w:hAnsi="Times New Roman"/>
          <w:spacing w:val="20"/>
          <w:sz w:val="28"/>
          <w:szCs w:val="28"/>
        </w:rPr>
        <w:t>宗新增個案（不包括</w:t>
      </w:r>
      <w:r w:rsidRPr="009C6532">
        <w:rPr>
          <w:rFonts w:ascii="Times New Roman" w:hAnsi="Times New Roman" w:hint="eastAsia"/>
          <w:spacing w:val="20"/>
          <w:sz w:val="28"/>
          <w:szCs w:val="28"/>
        </w:rPr>
        <w:t>涉及</w:t>
      </w:r>
      <w:r w:rsidRPr="009C6532">
        <w:rPr>
          <w:rFonts w:ascii="Times New Roman" w:hAnsi="Times New Roman"/>
          <w:spacing w:val="20"/>
          <w:sz w:val="28"/>
          <w:szCs w:val="28"/>
        </w:rPr>
        <w:t>選舉</w:t>
      </w:r>
      <w:r w:rsidRPr="009C6532">
        <w:rPr>
          <w:rFonts w:ascii="Times New Roman" w:hAnsi="Times New Roman" w:hint="eastAsia"/>
          <w:spacing w:val="20"/>
          <w:sz w:val="28"/>
          <w:szCs w:val="28"/>
        </w:rPr>
        <w:t>的</w:t>
      </w:r>
      <w:r w:rsidRPr="009C6532">
        <w:rPr>
          <w:rFonts w:ascii="Times New Roman" w:hAnsi="Times New Roman"/>
          <w:spacing w:val="20"/>
          <w:sz w:val="28"/>
          <w:szCs w:val="28"/>
        </w:rPr>
        <w:t>案</w:t>
      </w:r>
      <w:r w:rsidRPr="009C6532">
        <w:rPr>
          <w:rFonts w:ascii="Times New Roman" w:hAnsi="Times New Roman" w:hint="eastAsia"/>
          <w:spacing w:val="20"/>
          <w:sz w:val="28"/>
          <w:szCs w:val="28"/>
          <w:lang w:eastAsia="zh-HK"/>
        </w:rPr>
        <w:t>件</w:t>
      </w:r>
      <w:r w:rsidRPr="009C6532">
        <w:rPr>
          <w:rFonts w:ascii="Times New Roman" w:hAnsi="Times New Roman"/>
          <w:spacing w:val="20"/>
          <w:sz w:val="28"/>
          <w:szCs w:val="28"/>
        </w:rPr>
        <w:t>），較二零一</w:t>
      </w:r>
      <w:r w:rsidRPr="009C6532">
        <w:rPr>
          <w:rFonts w:ascii="Times New Roman" w:hAnsi="Times New Roman" w:hint="eastAsia"/>
          <w:spacing w:val="20"/>
          <w:sz w:val="28"/>
          <w:szCs w:val="28"/>
          <w:lang w:eastAsia="zh-HK"/>
        </w:rPr>
        <w:t>九</w:t>
      </w:r>
      <w:r w:rsidRPr="009C6532">
        <w:rPr>
          <w:rFonts w:ascii="Times New Roman" w:hAnsi="Times New Roman"/>
          <w:spacing w:val="20"/>
          <w:sz w:val="28"/>
          <w:szCs w:val="28"/>
        </w:rPr>
        <w:t>年的</w:t>
      </w:r>
      <w:r w:rsidRPr="009C6532">
        <w:rPr>
          <w:rFonts w:ascii="Times New Roman" w:hAnsi="Times New Roman"/>
          <w:spacing w:val="20"/>
          <w:sz w:val="28"/>
          <w:szCs w:val="28"/>
          <w:lang w:val="en-GB"/>
        </w:rPr>
        <w:t>1 704</w:t>
      </w:r>
      <w:r w:rsidRPr="009C6532">
        <w:rPr>
          <w:rFonts w:ascii="Times New Roman" w:hAnsi="Times New Roman"/>
          <w:spacing w:val="20"/>
          <w:sz w:val="28"/>
          <w:szCs w:val="28"/>
        </w:rPr>
        <w:t>宗</w:t>
      </w:r>
      <w:r w:rsidRPr="009C6532">
        <w:rPr>
          <w:rFonts w:ascii="Times New Roman" w:hAnsi="Times New Roman"/>
          <w:spacing w:val="20"/>
          <w:sz w:val="28"/>
          <w:vertAlign w:val="superscript"/>
          <w:lang w:val="en-GB"/>
        </w:rPr>
        <w:sym w:font="Symbol" w:char="F044"/>
      </w:r>
      <w:r w:rsidRPr="009C6532">
        <w:rPr>
          <w:rFonts w:ascii="Times New Roman" w:hAnsi="Times New Roman"/>
          <w:spacing w:val="20"/>
          <w:sz w:val="28"/>
          <w:szCs w:val="28"/>
        </w:rPr>
        <w:t>（不包括</w:t>
      </w:r>
      <w:r w:rsidRPr="009C6532">
        <w:rPr>
          <w:rFonts w:ascii="Times New Roman" w:hAnsi="Times New Roman" w:hint="eastAsia"/>
          <w:spacing w:val="20"/>
          <w:sz w:val="28"/>
          <w:szCs w:val="28"/>
        </w:rPr>
        <w:t>涉及</w:t>
      </w:r>
      <w:r w:rsidRPr="009C6532">
        <w:rPr>
          <w:rFonts w:ascii="Times New Roman" w:hAnsi="Times New Roman"/>
          <w:spacing w:val="20"/>
          <w:sz w:val="28"/>
          <w:szCs w:val="28"/>
        </w:rPr>
        <w:t>選舉</w:t>
      </w:r>
      <w:r w:rsidRPr="009C6532">
        <w:rPr>
          <w:rFonts w:ascii="Times New Roman" w:hAnsi="Times New Roman" w:hint="eastAsia"/>
          <w:spacing w:val="20"/>
          <w:sz w:val="28"/>
          <w:szCs w:val="28"/>
        </w:rPr>
        <w:t>的</w:t>
      </w:r>
      <w:r w:rsidRPr="009C6532">
        <w:rPr>
          <w:rFonts w:ascii="Times New Roman" w:hAnsi="Times New Roman"/>
          <w:spacing w:val="20"/>
          <w:sz w:val="28"/>
          <w:szCs w:val="28"/>
        </w:rPr>
        <w:t>案</w:t>
      </w:r>
      <w:r w:rsidRPr="009C6532">
        <w:rPr>
          <w:rFonts w:ascii="Times New Roman" w:hAnsi="Times New Roman" w:hint="eastAsia"/>
          <w:spacing w:val="20"/>
          <w:sz w:val="28"/>
          <w:szCs w:val="28"/>
          <w:lang w:eastAsia="zh-HK"/>
        </w:rPr>
        <w:t>件</w:t>
      </w:r>
      <w:r w:rsidRPr="009C6532">
        <w:rPr>
          <w:rFonts w:ascii="Times New Roman" w:hAnsi="Times New Roman"/>
          <w:spacing w:val="20"/>
          <w:sz w:val="28"/>
          <w:szCs w:val="28"/>
        </w:rPr>
        <w:t>）減少</w:t>
      </w:r>
      <w:r w:rsidRPr="009C6532">
        <w:rPr>
          <w:rFonts w:ascii="Times New Roman" w:hAnsi="Times New Roman"/>
          <w:spacing w:val="20"/>
          <w:sz w:val="28"/>
          <w:szCs w:val="28"/>
        </w:rPr>
        <w:t>17%</w:t>
      </w:r>
      <w:r w:rsidRPr="009C6532">
        <w:rPr>
          <w:rFonts w:ascii="Times New Roman" w:hAnsi="Times New Roman"/>
          <w:spacing w:val="20"/>
          <w:sz w:val="28"/>
          <w:szCs w:val="28"/>
        </w:rPr>
        <w:t>。截至二零二零年</w:t>
      </w:r>
      <w:r w:rsidRPr="009C6532">
        <w:rPr>
          <w:rFonts w:ascii="Times New Roman" w:hAnsi="Times New Roman" w:hint="eastAsia"/>
          <w:spacing w:val="20"/>
          <w:sz w:val="28"/>
          <w:szCs w:val="28"/>
          <w:lang w:eastAsia="zh-HK"/>
        </w:rPr>
        <w:t>十二月三十一日</w:t>
      </w:r>
      <w:r w:rsidRPr="009C6532">
        <w:rPr>
          <w:rFonts w:ascii="Times New Roman" w:hAnsi="Times New Roman"/>
          <w:spacing w:val="20"/>
          <w:sz w:val="28"/>
          <w:szCs w:val="28"/>
        </w:rPr>
        <w:t>，已完成調查的個案共</w:t>
      </w:r>
      <w:r w:rsidRPr="009C6532">
        <w:rPr>
          <w:rFonts w:ascii="Times New Roman" w:hAnsi="Times New Roman"/>
          <w:spacing w:val="20"/>
          <w:sz w:val="28"/>
          <w:szCs w:val="28"/>
          <w:lang w:val="en-GB"/>
        </w:rPr>
        <w:t>1 395</w:t>
      </w:r>
      <w:r w:rsidRPr="009C6532">
        <w:rPr>
          <w:rFonts w:ascii="Times New Roman" w:hAnsi="Times New Roman"/>
          <w:spacing w:val="20"/>
          <w:sz w:val="28"/>
          <w:szCs w:val="28"/>
        </w:rPr>
        <w:t>宗，有待律政司給予法律意見的有</w:t>
      </w:r>
      <w:r w:rsidRPr="009C6532">
        <w:rPr>
          <w:rFonts w:ascii="Times New Roman" w:hAnsi="Times New Roman"/>
          <w:spacing w:val="20"/>
          <w:sz w:val="28"/>
          <w:szCs w:val="28"/>
          <w:lang w:val="en-GB"/>
        </w:rPr>
        <w:t>79</w:t>
      </w:r>
      <w:r w:rsidRPr="009C6532">
        <w:rPr>
          <w:rFonts w:ascii="Times New Roman" w:hAnsi="Times New Roman"/>
          <w:spacing w:val="20"/>
          <w:sz w:val="28"/>
          <w:szCs w:val="28"/>
        </w:rPr>
        <w:t>宗。二零一</w:t>
      </w:r>
      <w:r w:rsidRPr="009C6532">
        <w:rPr>
          <w:rFonts w:ascii="Times New Roman" w:hAnsi="Times New Roman" w:hint="eastAsia"/>
          <w:spacing w:val="20"/>
          <w:sz w:val="28"/>
          <w:szCs w:val="28"/>
          <w:lang w:eastAsia="zh-HK"/>
        </w:rPr>
        <w:t>九</w:t>
      </w:r>
      <w:r w:rsidRPr="009C6532">
        <w:rPr>
          <w:rFonts w:ascii="Times New Roman" w:hAnsi="Times New Roman"/>
          <w:spacing w:val="20"/>
          <w:sz w:val="28"/>
          <w:szCs w:val="28"/>
        </w:rPr>
        <w:t>年及二零</w:t>
      </w:r>
      <w:r w:rsidRPr="009C6532">
        <w:rPr>
          <w:rFonts w:ascii="Times New Roman" w:hAnsi="Times New Roman" w:hint="eastAsia"/>
          <w:spacing w:val="20"/>
          <w:sz w:val="28"/>
          <w:szCs w:val="28"/>
          <w:lang w:eastAsia="zh-HK"/>
        </w:rPr>
        <w:t>二零</w:t>
      </w:r>
      <w:r w:rsidRPr="009C6532">
        <w:rPr>
          <w:rFonts w:ascii="Times New Roman" w:hAnsi="Times New Roman"/>
          <w:spacing w:val="20"/>
          <w:sz w:val="28"/>
          <w:szCs w:val="28"/>
        </w:rPr>
        <w:t>年未完成及已完成調查的個案數</w:t>
      </w:r>
      <w:r w:rsidRPr="009C6532">
        <w:rPr>
          <w:rFonts w:ascii="Times New Roman" w:hAnsi="Times New Roman"/>
          <w:spacing w:val="20"/>
          <w:sz w:val="28"/>
          <w:szCs w:val="28"/>
        </w:rPr>
        <w:lastRenderedPageBreak/>
        <w:t>目比較，詳見圖表</w:t>
      </w:r>
      <w:r w:rsidRPr="009C6532">
        <w:rPr>
          <w:rFonts w:ascii="Times New Roman" w:hAnsi="Times New Roman"/>
          <w:spacing w:val="20"/>
          <w:sz w:val="28"/>
          <w:szCs w:val="28"/>
        </w:rPr>
        <w:t>4-2</w:t>
      </w:r>
      <w:r w:rsidRPr="009C6532">
        <w:rPr>
          <w:rFonts w:ascii="Times New Roman" w:hAnsi="Times New Roman"/>
          <w:spacing w:val="20"/>
          <w:sz w:val="28"/>
          <w:szCs w:val="28"/>
        </w:rPr>
        <w:t>。完成調查個案所需時間的分項數字，載於附錄三至五。此外，執行處在二零二零年共處理</w:t>
      </w:r>
      <w:r w:rsidRPr="009C6532">
        <w:rPr>
          <w:rFonts w:ascii="Times New Roman" w:hAnsi="Times New Roman"/>
          <w:spacing w:val="20"/>
          <w:sz w:val="28"/>
          <w:szCs w:val="28"/>
          <w:lang w:val="en-GB"/>
        </w:rPr>
        <w:t>348</w:t>
      </w:r>
      <w:r w:rsidRPr="009C6532">
        <w:rPr>
          <w:rFonts w:ascii="Times New Roman" w:hAnsi="Times New Roman"/>
          <w:spacing w:val="20"/>
          <w:sz w:val="28"/>
          <w:szCs w:val="28"/>
        </w:rPr>
        <w:t>宗</w:t>
      </w:r>
      <w:r w:rsidRPr="009C6532">
        <w:rPr>
          <w:rFonts w:ascii="Times New Roman" w:hAnsi="Times New Roman" w:hint="eastAsia"/>
          <w:spacing w:val="20"/>
          <w:sz w:val="28"/>
          <w:szCs w:val="28"/>
        </w:rPr>
        <w:t>涉及</w:t>
      </w:r>
      <w:r w:rsidRPr="009C6532">
        <w:rPr>
          <w:rFonts w:ascii="Times New Roman" w:hAnsi="Times New Roman"/>
          <w:spacing w:val="20"/>
          <w:sz w:val="28"/>
          <w:szCs w:val="28"/>
        </w:rPr>
        <w:t>選舉的新增個案。</w:t>
      </w:r>
    </w:p>
    <w:p w:rsidR="00CA4E56" w:rsidRDefault="00CA4E56" w:rsidP="009C6532">
      <w:pPr>
        <w:tabs>
          <w:tab w:val="left" w:pos="1080"/>
          <w:tab w:val="left" w:pos="1620"/>
        </w:tabs>
        <w:overflowPunct w:val="0"/>
        <w:snapToGrid w:val="0"/>
        <w:jc w:val="both"/>
        <w:rPr>
          <w:rFonts w:ascii="Times New Roman" w:hAnsi="Times New Roman"/>
          <w:spacing w:val="20"/>
          <w:sz w:val="28"/>
          <w:szCs w:val="28"/>
        </w:rPr>
      </w:pPr>
    </w:p>
    <w:p w:rsidR="00CA4E56" w:rsidRPr="001B5976" w:rsidRDefault="00CA4E56" w:rsidP="00CA4E56">
      <w:pPr>
        <w:overflowPunct w:val="0"/>
        <w:snapToGrid w:val="0"/>
        <w:jc w:val="center"/>
        <w:rPr>
          <w:rFonts w:ascii="Times New Roman" w:hAnsi="Times New Roman"/>
          <w:spacing w:val="20"/>
          <w:sz w:val="28"/>
          <w:szCs w:val="28"/>
        </w:rPr>
      </w:pPr>
      <w:r w:rsidRPr="001B5976">
        <w:rPr>
          <w:rFonts w:ascii="Times New Roman" w:hAnsi="Times New Roman"/>
          <w:spacing w:val="20"/>
          <w:sz w:val="28"/>
          <w:szCs w:val="28"/>
        </w:rPr>
        <w:t>圖表</w:t>
      </w:r>
      <w:r w:rsidRPr="001B5976">
        <w:rPr>
          <w:rFonts w:ascii="Times New Roman" w:hAnsi="Times New Roman"/>
          <w:spacing w:val="20"/>
          <w:sz w:val="28"/>
          <w:szCs w:val="28"/>
        </w:rPr>
        <w:t>4-2</w:t>
      </w:r>
      <w:r w:rsidRPr="001B5976">
        <w:rPr>
          <w:rFonts w:ascii="Times New Roman" w:hAnsi="Times New Roman"/>
          <w:spacing w:val="20"/>
          <w:sz w:val="28"/>
          <w:szCs w:val="28"/>
        </w:rPr>
        <w:t>：二零一</w:t>
      </w:r>
      <w:r w:rsidRPr="001B5976">
        <w:rPr>
          <w:rFonts w:ascii="Times New Roman" w:hAnsi="Times New Roman" w:hint="eastAsia"/>
          <w:spacing w:val="20"/>
          <w:sz w:val="28"/>
          <w:szCs w:val="28"/>
          <w:lang w:eastAsia="zh-HK"/>
        </w:rPr>
        <w:t>九</w:t>
      </w:r>
      <w:r w:rsidRPr="001B5976">
        <w:rPr>
          <w:rFonts w:ascii="Times New Roman" w:hAnsi="Times New Roman"/>
          <w:spacing w:val="20"/>
          <w:sz w:val="28"/>
          <w:szCs w:val="28"/>
        </w:rPr>
        <w:t>年及二零</w:t>
      </w:r>
      <w:r w:rsidRPr="001B5976">
        <w:rPr>
          <w:rFonts w:ascii="Times New Roman" w:hAnsi="Times New Roman" w:hint="eastAsia"/>
          <w:spacing w:val="20"/>
          <w:sz w:val="28"/>
          <w:szCs w:val="28"/>
          <w:lang w:eastAsia="zh-HK"/>
        </w:rPr>
        <w:t>二零</w:t>
      </w:r>
      <w:r w:rsidRPr="001B5976">
        <w:rPr>
          <w:rFonts w:ascii="Times New Roman" w:hAnsi="Times New Roman"/>
          <w:spacing w:val="20"/>
          <w:sz w:val="28"/>
          <w:szCs w:val="28"/>
        </w:rPr>
        <w:t>年的調查個案總數</w:t>
      </w:r>
      <w:r w:rsidRPr="001B5976">
        <w:rPr>
          <w:rFonts w:ascii="Times New Roman" w:hAnsi="Times New Roman"/>
          <w:spacing w:val="20"/>
          <w:sz w:val="28"/>
          <w:szCs w:val="28"/>
        </w:rPr>
        <w:br/>
      </w:r>
      <w:r w:rsidRPr="001B5976">
        <w:rPr>
          <w:rFonts w:ascii="Times New Roman" w:hAnsi="Times New Roman"/>
          <w:spacing w:val="20"/>
          <w:sz w:val="28"/>
          <w:szCs w:val="28"/>
        </w:rPr>
        <w:t>（不包括與選舉的案件）</w:t>
      </w:r>
    </w:p>
    <w:tbl>
      <w:tblPr>
        <w:tblStyle w:val="a3"/>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098"/>
        <w:gridCol w:w="284"/>
        <w:gridCol w:w="1134"/>
        <w:gridCol w:w="567"/>
        <w:gridCol w:w="425"/>
        <w:gridCol w:w="1134"/>
        <w:gridCol w:w="425"/>
      </w:tblGrid>
      <w:tr w:rsidR="00CA4E56" w:rsidRPr="001B5976" w:rsidTr="00F008A2">
        <w:tc>
          <w:tcPr>
            <w:tcW w:w="5098" w:type="dxa"/>
            <w:tcBorders>
              <w:top w:val="single" w:sz="4" w:space="0" w:color="auto"/>
              <w:left w:val="single" w:sz="4" w:space="0" w:color="auto"/>
              <w:bottom w:val="single" w:sz="4" w:space="0" w:color="auto"/>
              <w:right w:val="single" w:sz="4" w:space="0" w:color="auto"/>
            </w:tcBorders>
          </w:tcPr>
          <w:p w:rsidR="00CA4E56" w:rsidRPr="001B5976" w:rsidRDefault="00CA4E56" w:rsidP="00F008A2">
            <w:pPr>
              <w:pStyle w:val="afd"/>
              <w:tabs>
                <w:tab w:val="left" w:pos="900"/>
              </w:tabs>
              <w:overflowPunct w:val="0"/>
              <w:snapToGrid w:val="0"/>
              <w:jc w:val="both"/>
              <w:rPr>
                <w:rFonts w:ascii="Times New Roman" w:eastAsia="新細明體" w:hAnsi="Times New Roman"/>
                <w:b w:val="0"/>
                <w:kern w:val="0"/>
                <w:szCs w:val="28"/>
              </w:rPr>
            </w:pPr>
          </w:p>
        </w:tc>
        <w:tc>
          <w:tcPr>
            <w:tcW w:w="1985" w:type="dxa"/>
            <w:gridSpan w:val="3"/>
            <w:tcBorders>
              <w:top w:val="single" w:sz="4" w:space="0" w:color="auto"/>
              <w:left w:val="single" w:sz="4" w:space="0" w:color="auto"/>
              <w:bottom w:val="single" w:sz="4" w:space="0" w:color="auto"/>
              <w:right w:val="single" w:sz="4" w:space="0" w:color="auto"/>
            </w:tcBorders>
            <w:hideMark/>
          </w:tcPr>
          <w:p w:rsidR="00CA4E56" w:rsidRPr="001B5976" w:rsidRDefault="00CA4E56" w:rsidP="00CA4E56">
            <w:pPr>
              <w:pStyle w:val="afd"/>
              <w:tabs>
                <w:tab w:val="left" w:pos="900"/>
              </w:tabs>
              <w:overflowPunct w:val="0"/>
              <w:snapToGrid w:val="0"/>
              <w:jc w:val="center"/>
              <w:rPr>
                <w:rFonts w:ascii="Times New Roman" w:eastAsia="新細明體" w:hAnsi="Times New Roman"/>
                <w:b w:val="0"/>
                <w:spacing w:val="0"/>
                <w:kern w:val="0"/>
                <w:szCs w:val="28"/>
              </w:rPr>
            </w:pPr>
            <w:r w:rsidRPr="001B5976">
              <w:rPr>
                <w:rFonts w:ascii="Times New Roman" w:eastAsia="新細明體" w:hAnsi="Times New Roman"/>
                <w:b w:val="0"/>
                <w:spacing w:val="0"/>
                <w:kern w:val="0"/>
                <w:szCs w:val="28"/>
              </w:rPr>
              <w:t>2019</w:t>
            </w:r>
          </w:p>
        </w:tc>
        <w:tc>
          <w:tcPr>
            <w:tcW w:w="1984" w:type="dxa"/>
            <w:gridSpan w:val="3"/>
            <w:tcBorders>
              <w:top w:val="single" w:sz="4" w:space="0" w:color="auto"/>
              <w:left w:val="single" w:sz="4" w:space="0" w:color="auto"/>
              <w:bottom w:val="single" w:sz="4" w:space="0" w:color="auto"/>
              <w:right w:val="single" w:sz="4" w:space="0" w:color="auto"/>
            </w:tcBorders>
            <w:hideMark/>
          </w:tcPr>
          <w:p w:rsidR="00CA4E56" w:rsidRPr="001B5976" w:rsidRDefault="00CA4E56" w:rsidP="00CA4E56">
            <w:pPr>
              <w:pStyle w:val="afd"/>
              <w:tabs>
                <w:tab w:val="left" w:pos="900"/>
              </w:tabs>
              <w:overflowPunct w:val="0"/>
              <w:snapToGrid w:val="0"/>
              <w:jc w:val="center"/>
              <w:rPr>
                <w:rFonts w:ascii="Times New Roman" w:eastAsia="新細明體" w:hAnsi="Times New Roman"/>
                <w:b w:val="0"/>
                <w:spacing w:val="0"/>
                <w:kern w:val="0"/>
                <w:szCs w:val="28"/>
              </w:rPr>
            </w:pPr>
            <w:r w:rsidRPr="001B5976">
              <w:rPr>
                <w:rFonts w:ascii="Times New Roman" w:eastAsia="新細明體" w:hAnsi="Times New Roman"/>
                <w:b w:val="0"/>
                <w:spacing w:val="0"/>
                <w:kern w:val="0"/>
                <w:szCs w:val="28"/>
              </w:rPr>
              <w:t>2020</w:t>
            </w:r>
          </w:p>
        </w:tc>
      </w:tr>
      <w:tr w:rsidR="00CA4E56" w:rsidRPr="001B5976" w:rsidTr="00F008A2">
        <w:tc>
          <w:tcPr>
            <w:tcW w:w="5098" w:type="dxa"/>
            <w:tcBorders>
              <w:top w:val="single" w:sz="4" w:space="0" w:color="auto"/>
              <w:left w:val="single" w:sz="4" w:space="0" w:color="auto"/>
              <w:bottom w:val="nil"/>
              <w:right w:val="single" w:sz="4" w:space="0" w:color="auto"/>
            </w:tcBorders>
            <w:hideMark/>
          </w:tcPr>
          <w:p w:rsidR="00CA4E56" w:rsidRPr="001B5976" w:rsidRDefault="00CA4E56" w:rsidP="00F008A2">
            <w:pPr>
              <w:pStyle w:val="afd"/>
              <w:tabs>
                <w:tab w:val="left" w:pos="900"/>
              </w:tabs>
              <w:overflowPunct w:val="0"/>
              <w:snapToGrid w:val="0"/>
              <w:ind w:firstLineChars="300" w:firstLine="960"/>
              <w:jc w:val="both"/>
              <w:rPr>
                <w:rFonts w:ascii="Times New Roman" w:eastAsia="新細明體" w:hAnsi="Times New Roman"/>
                <w:b w:val="0"/>
                <w:color w:val="000000"/>
                <w:kern w:val="0"/>
                <w:szCs w:val="28"/>
              </w:rPr>
            </w:pPr>
            <w:r w:rsidRPr="001B5976">
              <w:rPr>
                <w:rFonts w:ascii="Times New Roman" w:eastAsia="新細明體" w:hAnsi="Times New Roman"/>
                <w:b w:val="0"/>
                <w:color w:val="000000"/>
                <w:kern w:val="0"/>
                <w:szCs w:val="28"/>
              </w:rPr>
              <w:t>上年未完成調查的個案數目</w:t>
            </w:r>
          </w:p>
        </w:tc>
        <w:tc>
          <w:tcPr>
            <w:tcW w:w="284" w:type="dxa"/>
            <w:tcBorders>
              <w:top w:val="single" w:sz="4" w:space="0" w:color="auto"/>
              <w:left w:val="single" w:sz="4" w:space="0" w:color="auto"/>
              <w:bottom w:val="nil"/>
              <w:right w:val="nil"/>
            </w:tcBorders>
          </w:tcPr>
          <w:p w:rsidR="00CA4E56" w:rsidRPr="001B5976" w:rsidRDefault="00CA4E56" w:rsidP="00F008A2">
            <w:pPr>
              <w:pStyle w:val="afd"/>
              <w:tabs>
                <w:tab w:val="left" w:pos="900"/>
              </w:tabs>
              <w:overflowPunct w:val="0"/>
              <w:snapToGrid w:val="0"/>
              <w:jc w:val="right"/>
              <w:rPr>
                <w:rFonts w:ascii="Times New Roman" w:eastAsia="新細明體" w:hAnsi="Times New Roman"/>
                <w:b w:val="0"/>
                <w:color w:val="000000"/>
                <w:spacing w:val="0"/>
                <w:kern w:val="0"/>
                <w:szCs w:val="28"/>
              </w:rPr>
            </w:pPr>
          </w:p>
        </w:tc>
        <w:tc>
          <w:tcPr>
            <w:tcW w:w="1134" w:type="dxa"/>
            <w:tcBorders>
              <w:top w:val="single" w:sz="4" w:space="0" w:color="auto"/>
              <w:left w:val="nil"/>
              <w:bottom w:val="nil"/>
              <w:right w:val="nil"/>
            </w:tcBorders>
          </w:tcPr>
          <w:p w:rsidR="00CA4E56" w:rsidRPr="001B5976" w:rsidRDefault="00CA4E56" w:rsidP="00F008A2">
            <w:pPr>
              <w:pStyle w:val="afd"/>
              <w:tabs>
                <w:tab w:val="left" w:pos="900"/>
              </w:tabs>
              <w:wordWrap w:val="0"/>
              <w:overflowPunct w:val="0"/>
              <w:snapToGrid w:val="0"/>
              <w:ind w:left="137"/>
              <w:jc w:val="right"/>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1 436</w:t>
            </w:r>
          </w:p>
        </w:tc>
        <w:tc>
          <w:tcPr>
            <w:tcW w:w="567" w:type="dxa"/>
            <w:tcBorders>
              <w:top w:val="single" w:sz="4" w:space="0" w:color="auto"/>
              <w:left w:val="nil"/>
              <w:bottom w:val="nil"/>
              <w:right w:val="single" w:sz="4" w:space="0" w:color="auto"/>
            </w:tcBorders>
            <w:hideMark/>
          </w:tcPr>
          <w:p w:rsidR="00CA4E56" w:rsidRPr="001B5976" w:rsidRDefault="00CA4E56" w:rsidP="00F008A2">
            <w:pPr>
              <w:pStyle w:val="afd"/>
              <w:tabs>
                <w:tab w:val="left" w:pos="900"/>
              </w:tabs>
              <w:overflowPunct w:val="0"/>
              <w:snapToGrid w:val="0"/>
              <w:jc w:val="both"/>
              <w:rPr>
                <w:rFonts w:ascii="Times New Roman" w:eastAsia="新細明體" w:hAnsi="Times New Roman"/>
                <w:b w:val="0"/>
                <w:color w:val="000000"/>
                <w:spacing w:val="0"/>
                <w:kern w:val="0"/>
                <w:szCs w:val="28"/>
              </w:rPr>
            </w:pPr>
          </w:p>
        </w:tc>
        <w:tc>
          <w:tcPr>
            <w:tcW w:w="425" w:type="dxa"/>
            <w:tcBorders>
              <w:top w:val="single" w:sz="4" w:space="0" w:color="auto"/>
              <w:left w:val="single" w:sz="4" w:space="0" w:color="auto"/>
              <w:bottom w:val="nil"/>
              <w:right w:val="nil"/>
            </w:tcBorders>
          </w:tcPr>
          <w:p w:rsidR="00CA4E56" w:rsidRPr="001B5976" w:rsidRDefault="00CA4E56" w:rsidP="00F008A2">
            <w:pPr>
              <w:pStyle w:val="afd"/>
              <w:tabs>
                <w:tab w:val="left" w:pos="900"/>
              </w:tabs>
              <w:overflowPunct w:val="0"/>
              <w:snapToGrid w:val="0"/>
              <w:jc w:val="right"/>
              <w:rPr>
                <w:rFonts w:ascii="Times New Roman" w:eastAsia="新細明體" w:hAnsi="Times New Roman"/>
                <w:b w:val="0"/>
                <w:color w:val="000000"/>
                <w:spacing w:val="0"/>
                <w:kern w:val="0"/>
                <w:szCs w:val="28"/>
              </w:rPr>
            </w:pPr>
          </w:p>
        </w:tc>
        <w:tc>
          <w:tcPr>
            <w:tcW w:w="1134" w:type="dxa"/>
            <w:tcBorders>
              <w:top w:val="single" w:sz="4" w:space="0" w:color="auto"/>
              <w:left w:val="nil"/>
              <w:bottom w:val="nil"/>
              <w:right w:val="nil"/>
            </w:tcBorders>
          </w:tcPr>
          <w:p w:rsidR="00CA4E56" w:rsidRPr="001B5976" w:rsidRDefault="00CA4E56" w:rsidP="00F008A2">
            <w:pPr>
              <w:pStyle w:val="afd"/>
              <w:tabs>
                <w:tab w:val="left" w:pos="900"/>
              </w:tabs>
              <w:wordWrap w:val="0"/>
              <w:overflowPunct w:val="0"/>
              <w:snapToGrid w:val="0"/>
              <w:ind w:left="137"/>
              <w:jc w:val="right"/>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1 179</w:t>
            </w:r>
          </w:p>
        </w:tc>
        <w:tc>
          <w:tcPr>
            <w:tcW w:w="425" w:type="dxa"/>
            <w:tcBorders>
              <w:top w:val="single" w:sz="4" w:space="0" w:color="auto"/>
              <w:left w:val="nil"/>
              <w:bottom w:val="nil"/>
              <w:right w:val="single" w:sz="4" w:space="0" w:color="auto"/>
            </w:tcBorders>
          </w:tcPr>
          <w:p w:rsidR="00CA4E56" w:rsidRPr="001B5976" w:rsidRDefault="00CA4E56" w:rsidP="00F008A2">
            <w:pPr>
              <w:pStyle w:val="afd"/>
              <w:tabs>
                <w:tab w:val="left" w:pos="900"/>
              </w:tabs>
              <w:overflowPunct w:val="0"/>
              <w:snapToGrid w:val="0"/>
              <w:jc w:val="both"/>
              <w:rPr>
                <w:rFonts w:ascii="Times New Roman" w:eastAsia="新細明體" w:hAnsi="Times New Roman"/>
                <w:b w:val="0"/>
                <w:color w:val="000000"/>
                <w:spacing w:val="0"/>
                <w:kern w:val="0"/>
                <w:szCs w:val="28"/>
              </w:rPr>
            </w:pPr>
            <w:r w:rsidRPr="001B5976">
              <w:rPr>
                <w:rFonts w:ascii="Times New Roman" w:eastAsia="新細明體" w:hAnsi="Times New Roman"/>
                <w:spacing w:val="0"/>
                <w:kern w:val="0"/>
                <w:szCs w:val="28"/>
                <w:vertAlign w:val="superscript"/>
              </w:rPr>
              <w:sym w:font="Wingdings 3" w:char="F072"/>
            </w:r>
          </w:p>
        </w:tc>
      </w:tr>
      <w:tr w:rsidR="00CA4E56" w:rsidRPr="001B5976" w:rsidTr="00F008A2">
        <w:tc>
          <w:tcPr>
            <w:tcW w:w="5098" w:type="dxa"/>
            <w:tcBorders>
              <w:top w:val="nil"/>
              <w:left w:val="single" w:sz="4" w:space="0" w:color="auto"/>
              <w:bottom w:val="single" w:sz="4" w:space="0" w:color="auto"/>
              <w:right w:val="single" w:sz="4" w:space="0" w:color="auto"/>
            </w:tcBorders>
            <w:hideMark/>
          </w:tcPr>
          <w:p w:rsidR="00CA4E56" w:rsidRPr="001B5976" w:rsidRDefault="00CA4E56" w:rsidP="00F008A2">
            <w:pPr>
              <w:pStyle w:val="afd"/>
              <w:tabs>
                <w:tab w:val="left" w:pos="900"/>
              </w:tabs>
              <w:overflowPunct w:val="0"/>
              <w:snapToGrid w:val="0"/>
              <w:jc w:val="both"/>
              <w:rPr>
                <w:rFonts w:ascii="Times New Roman" w:eastAsia="新細明體" w:hAnsi="Times New Roman"/>
                <w:b w:val="0"/>
                <w:color w:val="000000"/>
                <w:kern w:val="0"/>
                <w:szCs w:val="28"/>
              </w:rPr>
            </w:pPr>
            <w:r w:rsidRPr="001B5976">
              <w:rPr>
                <w:rFonts w:ascii="Times New Roman" w:eastAsia="新細明體" w:hAnsi="Times New Roman"/>
                <w:b w:val="0"/>
                <w:color w:val="000000"/>
                <w:kern w:val="0"/>
                <w:szCs w:val="28"/>
              </w:rPr>
              <w:t>加上</w:t>
            </w:r>
            <w:r w:rsidRPr="001B5976">
              <w:rPr>
                <w:rFonts w:ascii="Times New Roman" w:eastAsia="新細明體" w:hAnsi="Times New Roman"/>
                <w:b w:val="0"/>
                <w:color w:val="000000"/>
                <w:kern w:val="0"/>
                <w:szCs w:val="28"/>
              </w:rPr>
              <w:t xml:space="preserve">  </w:t>
            </w:r>
            <w:r w:rsidRPr="001B5976">
              <w:rPr>
                <w:rFonts w:ascii="Times New Roman" w:eastAsia="新細明體" w:hAnsi="Times New Roman"/>
                <w:b w:val="0"/>
                <w:color w:val="000000"/>
                <w:kern w:val="0"/>
                <w:szCs w:val="28"/>
              </w:rPr>
              <w:t>新增個案數目</w:t>
            </w:r>
          </w:p>
        </w:tc>
        <w:tc>
          <w:tcPr>
            <w:tcW w:w="284" w:type="dxa"/>
            <w:tcBorders>
              <w:top w:val="nil"/>
              <w:left w:val="single" w:sz="4" w:space="0" w:color="auto"/>
              <w:bottom w:val="single" w:sz="4" w:space="0" w:color="auto"/>
              <w:right w:val="nil"/>
            </w:tcBorders>
            <w:hideMark/>
          </w:tcPr>
          <w:p w:rsidR="00CA4E56" w:rsidRPr="001B5976" w:rsidRDefault="00CA4E56" w:rsidP="00F008A2">
            <w:pPr>
              <w:pStyle w:val="afd"/>
              <w:tabs>
                <w:tab w:val="left" w:pos="900"/>
              </w:tabs>
              <w:overflowPunct w:val="0"/>
              <w:snapToGrid w:val="0"/>
              <w:jc w:val="right"/>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w:t>
            </w:r>
          </w:p>
        </w:tc>
        <w:tc>
          <w:tcPr>
            <w:tcW w:w="1134" w:type="dxa"/>
            <w:tcBorders>
              <w:top w:val="nil"/>
              <w:left w:val="nil"/>
              <w:bottom w:val="single" w:sz="4" w:space="0" w:color="auto"/>
              <w:right w:val="nil"/>
            </w:tcBorders>
          </w:tcPr>
          <w:p w:rsidR="00CA4E56" w:rsidRPr="001B5976" w:rsidRDefault="00CA4E56" w:rsidP="00F008A2">
            <w:pPr>
              <w:pStyle w:val="afd"/>
              <w:tabs>
                <w:tab w:val="left" w:pos="900"/>
              </w:tabs>
              <w:wordWrap w:val="0"/>
              <w:overflowPunct w:val="0"/>
              <w:snapToGrid w:val="0"/>
              <w:jc w:val="right"/>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1 704</w:t>
            </w:r>
          </w:p>
        </w:tc>
        <w:tc>
          <w:tcPr>
            <w:tcW w:w="567" w:type="dxa"/>
            <w:tcBorders>
              <w:top w:val="nil"/>
              <w:left w:val="nil"/>
              <w:bottom w:val="single" w:sz="4" w:space="0" w:color="auto"/>
              <w:right w:val="single" w:sz="4" w:space="0" w:color="auto"/>
            </w:tcBorders>
          </w:tcPr>
          <w:p w:rsidR="00CA4E56" w:rsidRPr="001B5976" w:rsidRDefault="00CA4E56" w:rsidP="00F008A2">
            <w:pPr>
              <w:pStyle w:val="afd"/>
              <w:tabs>
                <w:tab w:val="left" w:pos="900"/>
              </w:tabs>
              <w:overflowPunct w:val="0"/>
              <w:snapToGrid w:val="0"/>
              <w:jc w:val="both"/>
              <w:rPr>
                <w:rFonts w:ascii="Times New Roman" w:eastAsia="新細明體" w:hAnsi="Times New Roman"/>
                <w:b w:val="0"/>
                <w:color w:val="000000"/>
                <w:spacing w:val="0"/>
                <w:kern w:val="0"/>
                <w:szCs w:val="28"/>
              </w:rPr>
            </w:pPr>
            <w:r w:rsidRPr="001B5976">
              <w:rPr>
                <w:rFonts w:ascii="Times New Roman" w:eastAsia="新細明體" w:hAnsi="Times New Roman"/>
                <w:spacing w:val="0"/>
                <w:kern w:val="0"/>
                <w:szCs w:val="28"/>
                <w:vertAlign w:val="superscript"/>
              </w:rPr>
              <w:sym w:font="Wingdings 3" w:char="F072"/>
            </w:r>
          </w:p>
        </w:tc>
        <w:tc>
          <w:tcPr>
            <w:tcW w:w="425" w:type="dxa"/>
            <w:tcBorders>
              <w:top w:val="nil"/>
              <w:left w:val="single" w:sz="4" w:space="0" w:color="auto"/>
              <w:bottom w:val="single" w:sz="4" w:space="0" w:color="auto"/>
              <w:right w:val="nil"/>
            </w:tcBorders>
            <w:hideMark/>
          </w:tcPr>
          <w:p w:rsidR="00CA4E56" w:rsidRPr="001B5976" w:rsidRDefault="00CA4E56" w:rsidP="00F008A2">
            <w:pPr>
              <w:pStyle w:val="afd"/>
              <w:tabs>
                <w:tab w:val="left" w:pos="900"/>
              </w:tabs>
              <w:overflowPunct w:val="0"/>
              <w:snapToGrid w:val="0"/>
              <w:jc w:val="right"/>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w:t>
            </w:r>
          </w:p>
        </w:tc>
        <w:tc>
          <w:tcPr>
            <w:tcW w:w="1134" w:type="dxa"/>
            <w:tcBorders>
              <w:top w:val="nil"/>
              <w:left w:val="nil"/>
              <w:bottom w:val="single" w:sz="4" w:space="0" w:color="auto"/>
              <w:right w:val="nil"/>
            </w:tcBorders>
          </w:tcPr>
          <w:p w:rsidR="00CA4E56" w:rsidRPr="001B5976" w:rsidRDefault="00CA4E56" w:rsidP="00F008A2">
            <w:pPr>
              <w:pStyle w:val="afd"/>
              <w:tabs>
                <w:tab w:val="left" w:pos="900"/>
              </w:tabs>
              <w:wordWrap w:val="0"/>
              <w:overflowPunct w:val="0"/>
              <w:snapToGrid w:val="0"/>
              <w:jc w:val="right"/>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1 413</w:t>
            </w:r>
          </w:p>
        </w:tc>
        <w:tc>
          <w:tcPr>
            <w:tcW w:w="425" w:type="dxa"/>
            <w:tcBorders>
              <w:top w:val="nil"/>
              <w:left w:val="nil"/>
              <w:bottom w:val="single" w:sz="4" w:space="0" w:color="auto"/>
              <w:right w:val="single" w:sz="4" w:space="0" w:color="auto"/>
            </w:tcBorders>
          </w:tcPr>
          <w:p w:rsidR="00CA4E56" w:rsidRPr="001B5976" w:rsidRDefault="00CA4E56" w:rsidP="00F008A2">
            <w:pPr>
              <w:pStyle w:val="afd"/>
              <w:tabs>
                <w:tab w:val="left" w:pos="900"/>
              </w:tabs>
              <w:overflowPunct w:val="0"/>
              <w:snapToGrid w:val="0"/>
              <w:jc w:val="both"/>
              <w:rPr>
                <w:rFonts w:ascii="Times New Roman" w:eastAsia="新細明體" w:hAnsi="Times New Roman"/>
                <w:b w:val="0"/>
                <w:color w:val="000000"/>
                <w:spacing w:val="0"/>
                <w:kern w:val="0"/>
                <w:szCs w:val="28"/>
              </w:rPr>
            </w:pPr>
          </w:p>
        </w:tc>
      </w:tr>
      <w:tr w:rsidR="00CA4E56" w:rsidRPr="001B5976" w:rsidTr="00F008A2">
        <w:tc>
          <w:tcPr>
            <w:tcW w:w="5098" w:type="dxa"/>
            <w:tcBorders>
              <w:top w:val="single" w:sz="4" w:space="0" w:color="auto"/>
              <w:left w:val="single" w:sz="4" w:space="0" w:color="auto"/>
              <w:bottom w:val="single" w:sz="4" w:space="0" w:color="auto"/>
              <w:right w:val="single" w:sz="4" w:space="0" w:color="auto"/>
            </w:tcBorders>
            <w:hideMark/>
          </w:tcPr>
          <w:p w:rsidR="00CA4E56" w:rsidRPr="001B5976" w:rsidRDefault="00CA4E56" w:rsidP="00F008A2">
            <w:pPr>
              <w:pStyle w:val="afd"/>
              <w:tabs>
                <w:tab w:val="left" w:pos="900"/>
              </w:tabs>
              <w:overflowPunct w:val="0"/>
              <w:snapToGrid w:val="0"/>
              <w:jc w:val="both"/>
              <w:rPr>
                <w:rFonts w:ascii="Times New Roman" w:eastAsia="新細明體" w:hAnsi="Times New Roman"/>
                <w:b w:val="0"/>
                <w:color w:val="000000"/>
                <w:kern w:val="0"/>
                <w:szCs w:val="28"/>
              </w:rPr>
            </w:pPr>
            <w:r w:rsidRPr="001B5976">
              <w:rPr>
                <w:rFonts w:ascii="Times New Roman" w:eastAsia="新細明體" w:hAnsi="Times New Roman"/>
                <w:b w:val="0"/>
                <w:color w:val="000000"/>
                <w:kern w:val="0"/>
                <w:szCs w:val="28"/>
              </w:rPr>
              <w:t>是年調查個案總數</w:t>
            </w:r>
          </w:p>
        </w:tc>
        <w:tc>
          <w:tcPr>
            <w:tcW w:w="284" w:type="dxa"/>
            <w:tcBorders>
              <w:top w:val="single" w:sz="4" w:space="0" w:color="auto"/>
              <w:left w:val="single" w:sz="4" w:space="0" w:color="auto"/>
              <w:bottom w:val="single" w:sz="4" w:space="0" w:color="auto"/>
              <w:right w:val="nil"/>
            </w:tcBorders>
          </w:tcPr>
          <w:p w:rsidR="00CA4E56" w:rsidRPr="001B5976" w:rsidRDefault="00CA4E56" w:rsidP="00F008A2">
            <w:pPr>
              <w:pStyle w:val="afd"/>
              <w:tabs>
                <w:tab w:val="left" w:pos="900"/>
              </w:tabs>
              <w:overflowPunct w:val="0"/>
              <w:snapToGrid w:val="0"/>
              <w:jc w:val="right"/>
              <w:rPr>
                <w:rFonts w:ascii="Times New Roman" w:eastAsia="新細明體" w:hAnsi="Times New Roman"/>
                <w:b w:val="0"/>
                <w:color w:val="000000"/>
                <w:spacing w:val="0"/>
                <w:kern w:val="0"/>
                <w:szCs w:val="28"/>
              </w:rPr>
            </w:pPr>
          </w:p>
        </w:tc>
        <w:tc>
          <w:tcPr>
            <w:tcW w:w="1134" w:type="dxa"/>
            <w:tcBorders>
              <w:top w:val="single" w:sz="4" w:space="0" w:color="auto"/>
              <w:left w:val="nil"/>
              <w:bottom w:val="single" w:sz="4" w:space="0" w:color="auto"/>
              <w:right w:val="nil"/>
            </w:tcBorders>
          </w:tcPr>
          <w:p w:rsidR="00CA4E56" w:rsidRPr="001B5976" w:rsidRDefault="00CA4E56" w:rsidP="00F008A2">
            <w:pPr>
              <w:pStyle w:val="afd"/>
              <w:tabs>
                <w:tab w:val="left" w:pos="900"/>
              </w:tabs>
              <w:wordWrap w:val="0"/>
              <w:overflowPunct w:val="0"/>
              <w:snapToGrid w:val="0"/>
              <w:jc w:val="right"/>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3 140</w:t>
            </w:r>
          </w:p>
        </w:tc>
        <w:tc>
          <w:tcPr>
            <w:tcW w:w="567" w:type="dxa"/>
            <w:tcBorders>
              <w:top w:val="single" w:sz="4" w:space="0" w:color="auto"/>
              <w:left w:val="nil"/>
              <w:bottom w:val="single" w:sz="4" w:space="0" w:color="auto"/>
              <w:right w:val="single" w:sz="4" w:space="0" w:color="auto"/>
            </w:tcBorders>
            <w:hideMark/>
          </w:tcPr>
          <w:p w:rsidR="00CA4E56" w:rsidRPr="001B5976" w:rsidRDefault="00CA4E56" w:rsidP="00F008A2">
            <w:pPr>
              <w:pStyle w:val="afd"/>
              <w:tabs>
                <w:tab w:val="left" w:pos="900"/>
              </w:tabs>
              <w:overflowPunct w:val="0"/>
              <w:snapToGrid w:val="0"/>
              <w:jc w:val="both"/>
              <w:rPr>
                <w:rFonts w:ascii="Times New Roman" w:eastAsia="新細明體" w:hAnsi="Times New Roman"/>
                <w:b w:val="0"/>
                <w:color w:val="000000"/>
                <w:spacing w:val="0"/>
                <w:kern w:val="0"/>
                <w:szCs w:val="28"/>
              </w:rPr>
            </w:pPr>
          </w:p>
        </w:tc>
        <w:tc>
          <w:tcPr>
            <w:tcW w:w="425" w:type="dxa"/>
            <w:tcBorders>
              <w:top w:val="single" w:sz="4" w:space="0" w:color="auto"/>
              <w:left w:val="single" w:sz="4" w:space="0" w:color="auto"/>
              <w:bottom w:val="single" w:sz="4" w:space="0" w:color="auto"/>
              <w:right w:val="nil"/>
            </w:tcBorders>
          </w:tcPr>
          <w:p w:rsidR="00CA4E56" w:rsidRPr="001B5976" w:rsidRDefault="00CA4E56" w:rsidP="00F008A2">
            <w:pPr>
              <w:pStyle w:val="afd"/>
              <w:tabs>
                <w:tab w:val="left" w:pos="900"/>
              </w:tabs>
              <w:overflowPunct w:val="0"/>
              <w:snapToGrid w:val="0"/>
              <w:jc w:val="right"/>
              <w:rPr>
                <w:rFonts w:ascii="Times New Roman" w:eastAsia="新細明體" w:hAnsi="Times New Roman"/>
                <w:b w:val="0"/>
                <w:color w:val="000000"/>
                <w:spacing w:val="0"/>
                <w:kern w:val="0"/>
                <w:szCs w:val="28"/>
              </w:rPr>
            </w:pPr>
          </w:p>
        </w:tc>
        <w:tc>
          <w:tcPr>
            <w:tcW w:w="1134" w:type="dxa"/>
            <w:tcBorders>
              <w:top w:val="single" w:sz="4" w:space="0" w:color="auto"/>
              <w:left w:val="nil"/>
              <w:bottom w:val="single" w:sz="4" w:space="0" w:color="auto"/>
              <w:right w:val="nil"/>
            </w:tcBorders>
          </w:tcPr>
          <w:p w:rsidR="00CA4E56" w:rsidRPr="001B5976" w:rsidRDefault="00CA4E56" w:rsidP="00F008A2">
            <w:pPr>
              <w:pStyle w:val="afd"/>
              <w:tabs>
                <w:tab w:val="left" w:pos="900"/>
              </w:tabs>
              <w:wordWrap w:val="0"/>
              <w:overflowPunct w:val="0"/>
              <w:snapToGrid w:val="0"/>
              <w:jc w:val="right"/>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2 592</w:t>
            </w:r>
          </w:p>
        </w:tc>
        <w:tc>
          <w:tcPr>
            <w:tcW w:w="425" w:type="dxa"/>
            <w:tcBorders>
              <w:top w:val="single" w:sz="4" w:space="0" w:color="auto"/>
              <w:left w:val="nil"/>
              <w:bottom w:val="single" w:sz="4" w:space="0" w:color="auto"/>
              <w:right w:val="single" w:sz="4" w:space="0" w:color="auto"/>
            </w:tcBorders>
          </w:tcPr>
          <w:p w:rsidR="00CA4E56" w:rsidRPr="001B5976" w:rsidRDefault="00CA4E56" w:rsidP="00F008A2">
            <w:pPr>
              <w:pStyle w:val="afd"/>
              <w:tabs>
                <w:tab w:val="left" w:pos="900"/>
              </w:tabs>
              <w:overflowPunct w:val="0"/>
              <w:snapToGrid w:val="0"/>
              <w:jc w:val="both"/>
              <w:rPr>
                <w:rFonts w:ascii="Times New Roman" w:eastAsia="新細明體" w:hAnsi="Times New Roman"/>
                <w:b w:val="0"/>
                <w:color w:val="000000"/>
                <w:spacing w:val="0"/>
                <w:kern w:val="0"/>
                <w:szCs w:val="28"/>
              </w:rPr>
            </w:pPr>
            <w:r w:rsidRPr="001B5976">
              <w:rPr>
                <w:rFonts w:ascii="Times New Roman" w:eastAsia="新細明體" w:hAnsi="Times New Roman"/>
                <w:spacing w:val="0"/>
                <w:kern w:val="0"/>
                <w:szCs w:val="28"/>
                <w:vertAlign w:val="superscript"/>
              </w:rPr>
              <w:sym w:font="Wingdings 3" w:char="F072"/>
            </w:r>
          </w:p>
        </w:tc>
      </w:tr>
      <w:tr w:rsidR="00CA4E56" w:rsidRPr="001B5976" w:rsidTr="00F008A2">
        <w:tc>
          <w:tcPr>
            <w:tcW w:w="5098" w:type="dxa"/>
            <w:tcBorders>
              <w:top w:val="single" w:sz="4" w:space="0" w:color="auto"/>
              <w:left w:val="single" w:sz="4" w:space="0" w:color="auto"/>
              <w:bottom w:val="nil"/>
              <w:right w:val="single" w:sz="4" w:space="0" w:color="auto"/>
            </w:tcBorders>
            <w:hideMark/>
          </w:tcPr>
          <w:p w:rsidR="00CA4E56" w:rsidRPr="001B5976" w:rsidRDefault="00CA4E56" w:rsidP="00F008A2">
            <w:pPr>
              <w:pStyle w:val="afd"/>
              <w:tabs>
                <w:tab w:val="left" w:pos="900"/>
              </w:tabs>
              <w:overflowPunct w:val="0"/>
              <w:snapToGrid w:val="0"/>
              <w:jc w:val="both"/>
              <w:rPr>
                <w:rFonts w:ascii="Times New Roman" w:eastAsia="新細明體" w:hAnsi="Times New Roman"/>
                <w:b w:val="0"/>
                <w:color w:val="000000"/>
                <w:kern w:val="0"/>
                <w:szCs w:val="28"/>
              </w:rPr>
            </w:pPr>
            <w:r w:rsidRPr="001B5976">
              <w:rPr>
                <w:rFonts w:ascii="Times New Roman" w:eastAsia="新細明體" w:hAnsi="Times New Roman"/>
                <w:b w:val="0"/>
                <w:color w:val="000000"/>
                <w:kern w:val="0"/>
                <w:szCs w:val="28"/>
              </w:rPr>
              <w:t>減除</w:t>
            </w:r>
            <w:r w:rsidRPr="001B5976">
              <w:rPr>
                <w:rFonts w:ascii="Times New Roman" w:eastAsia="新細明體" w:hAnsi="Times New Roman"/>
                <w:b w:val="0"/>
                <w:color w:val="000000"/>
                <w:kern w:val="0"/>
                <w:szCs w:val="28"/>
              </w:rPr>
              <w:t xml:space="preserve">  </w:t>
            </w:r>
            <w:r w:rsidRPr="001B5976">
              <w:rPr>
                <w:rFonts w:ascii="Times New Roman" w:eastAsia="新細明體" w:hAnsi="Times New Roman"/>
                <w:b w:val="0"/>
                <w:color w:val="000000"/>
                <w:kern w:val="0"/>
                <w:szCs w:val="28"/>
              </w:rPr>
              <w:t>已完成調查的個案數目</w:t>
            </w:r>
          </w:p>
        </w:tc>
        <w:tc>
          <w:tcPr>
            <w:tcW w:w="284" w:type="dxa"/>
            <w:tcBorders>
              <w:top w:val="nil"/>
              <w:left w:val="single" w:sz="4" w:space="0" w:color="auto"/>
              <w:bottom w:val="nil"/>
              <w:right w:val="nil"/>
            </w:tcBorders>
          </w:tcPr>
          <w:p w:rsidR="00CA4E56" w:rsidRPr="001B5976" w:rsidRDefault="00CA4E56" w:rsidP="00F008A2">
            <w:pPr>
              <w:pStyle w:val="afd"/>
              <w:tabs>
                <w:tab w:val="left" w:pos="900"/>
              </w:tabs>
              <w:overflowPunct w:val="0"/>
              <w:snapToGrid w:val="0"/>
              <w:jc w:val="right"/>
              <w:rPr>
                <w:rFonts w:ascii="Times New Roman" w:eastAsia="新細明體" w:hAnsi="Times New Roman"/>
                <w:b w:val="0"/>
                <w:color w:val="000000"/>
                <w:spacing w:val="0"/>
                <w:kern w:val="0"/>
                <w:szCs w:val="28"/>
              </w:rPr>
            </w:pPr>
          </w:p>
        </w:tc>
        <w:tc>
          <w:tcPr>
            <w:tcW w:w="1134" w:type="dxa"/>
          </w:tcPr>
          <w:p w:rsidR="00CA4E56" w:rsidRPr="001B5976" w:rsidRDefault="00CA4E56" w:rsidP="00F008A2">
            <w:pPr>
              <w:pStyle w:val="afd"/>
              <w:tabs>
                <w:tab w:val="left" w:pos="900"/>
              </w:tabs>
              <w:wordWrap w:val="0"/>
              <w:overflowPunct w:val="0"/>
              <w:snapToGrid w:val="0"/>
              <w:jc w:val="right"/>
              <w:rPr>
                <w:rFonts w:ascii="Times New Roman" w:eastAsia="新細明體" w:hAnsi="Times New Roman"/>
                <w:b w:val="0"/>
                <w:color w:val="000000"/>
                <w:spacing w:val="0"/>
                <w:kern w:val="0"/>
                <w:szCs w:val="28"/>
              </w:rPr>
            </w:pPr>
          </w:p>
        </w:tc>
        <w:tc>
          <w:tcPr>
            <w:tcW w:w="567" w:type="dxa"/>
            <w:tcBorders>
              <w:top w:val="nil"/>
              <w:left w:val="nil"/>
              <w:bottom w:val="nil"/>
              <w:right w:val="single" w:sz="4" w:space="0" w:color="auto"/>
            </w:tcBorders>
          </w:tcPr>
          <w:p w:rsidR="00CA4E56" w:rsidRPr="001B5976" w:rsidRDefault="00CA4E56" w:rsidP="00F008A2">
            <w:pPr>
              <w:pStyle w:val="afd"/>
              <w:tabs>
                <w:tab w:val="left" w:pos="900"/>
              </w:tabs>
              <w:overflowPunct w:val="0"/>
              <w:snapToGrid w:val="0"/>
              <w:jc w:val="both"/>
              <w:rPr>
                <w:rFonts w:ascii="Times New Roman" w:eastAsia="新細明體" w:hAnsi="Times New Roman"/>
                <w:b w:val="0"/>
                <w:color w:val="000000"/>
                <w:spacing w:val="0"/>
                <w:kern w:val="0"/>
                <w:szCs w:val="28"/>
              </w:rPr>
            </w:pPr>
          </w:p>
        </w:tc>
        <w:tc>
          <w:tcPr>
            <w:tcW w:w="425" w:type="dxa"/>
            <w:tcBorders>
              <w:top w:val="nil"/>
              <w:left w:val="single" w:sz="4" w:space="0" w:color="auto"/>
              <w:bottom w:val="nil"/>
              <w:right w:val="nil"/>
            </w:tcBorders>
          </w:tcPr>
          <w:p w:rsidR="00CA4E56" w:rsidRPr="001B5976" w:rsidRDefault="00CA4E56" w:rsidP="00F008A2">
            <w:pPr>
              <w:pStyle w:val="afd"/>
              <w:tabs>
                <w:tab w:val="left" w:pos="900"/>
              </w:tabs>
              <w:overflowPunct w:val="0"/>
              <w:snapToGrid w:val="0"/>
              <w:jc w:val="right"/>
              <w:rPr>
                <w:rFonts w:ascii="Times New Roman" w:eastAsia="新細明體" w:hAnsi="Times New Roman"/>
                <w:b w:val="0"/>
                <w:color w:val="000000"/>
                <w:spacing w:val="0"/>
                <w:kern w:val="0"/>
                <w:szCs w:val="28"/>
              </w:rPr>
            </w:pPr>
          </w:p>
        </w:tc>
        <w:tc>
          <w:tcPr>
            <w:tcW w:w="1134" w:type="dxa"/>
          </w:tcPr>
          <w:p w:rsidR="00CA4E56" w:rsidRPr="001B5976" w:rsidRDefault="00CA4E56" w:rsidP="00F008A2">
            <w:pPr>
              <w:pStyle w:val="afd"/>
              <w:tabs>
                <w:tab w:val="left" w:pos="900"/>
              </w:tabs>
              <w:wordWrap w:val="0"/>
              <w:overflowPunct w:val="0"/>
              <w:snapToGrid w:val="0"/>
              <w:jc w:val="right"/>
              <w:rPr>
                <w:rFonts w:ascii="Times New Roman" w:eastAsia="新細明體" w:hAnsi="Times New Roman"/>
                <w:b w:val="0"/>
                <w:color w:val="000000"/>
                <w:spacing w:val="0"/>
                <w:kern w:val="0"/>
                <w:szCs w:val="28"/>
              </w:rPr>
            </w:pPr>
          </w:p>
        </w:tc>
        <w:tc>
          <w:tcPr>
            <w:tcW w:w="425" w:type="dxa"/>
            <w:tcBorders>
              <w:top w:val="nil"/>
              <w:left w:val="nil"/>
              <w:bottom w:val="nil"/>
              <w:right w:val="single" w:sz="4" w:space="0" w:color="auto"/>
            </w:tcBorders>
          </w:tcPr>
          <w:p w:rsidR="00CA4E56" w:rsidRPr="001B5976" w:rsidRDefault="00CA4E56" w:rsidP="00F008A2">
            <w:pPr>
              <w:pStyle w:val="afd"/>
              <w:tabs>
                <w:tab w:val="left" w:pos="900"/>
              </w:tabs>
              <w:overflowPunct w:val="0"/>
              <w:snapToGrid w:val="0"/>
              <w:jc w:val="both"/>
              <w:rPr>
                <w:rFonts w:ascii="Times New Roman" w:eastAsia="新細明體" w:hAnsi="Times New Roman"/>
                <w:b w:val="0"/>
                <w:color w:val="000000"/>
                <w:spacing w:val="0"/>
                <w:kern w:val="0"/>
                <w:szCs w:val="28"/>
              </w:rPr>
            </w:pPr>
          </w:p>
        </w:tc>
      </w:tr>
      <w:tr w:rsidR="00CA4E56" w:rsidRPr="001B5976" w:rsidTr="00F008A2">
        <w:tc>
          <w:tcPr>
            <w:tcW w:w="5098" w:type="dxa"/>
            <w:tcBorders>
              <w:top w:val="nil"/>
              <w:left w:val="single" w:sz="4" w:space="0" w:color="auto"/>
              <w:bottom w:val="nil"/>
              <w:right w:val="single" w:sz="4" w:space="0" w:color="auto"/>
            </w:tcBorders>
            <w:hideMark/>
          </w:tcPr>
          <w:p w:rsidR="00CA4E56" w:rsidRPr="001B5976" w:rsidRDefault="00CA4E56" w:rsidP="00F008A2">
            <w:pPr>
              <w:pStyle w:val="afd"/>
              <w:tabs>
                <w:tab w:val="left" w:pos="900"/>
              </w:tabs>
              <w:overflowPunct w:val="0"/>
              <w:snapToGrid w:val="0"/>
              <w:ind w:firstLineChars="300" w:firstLine="960"/>
              <w:jc w:val="both"/>
              <w:rPr>
                <w:rFonts w:ascii="Times New Roman" w:eastAsia="新細明體" w:hAnsi="Times New Roman"/>
                <w:b w:val="0"/>
                <w:color w:val="000000"/>
                <w:kern w:val="0"/>
                <w:szCs w:val="28"/>
              </w:rPr>
            </w:pPr>
            <w:r w:rsidRPr="001B5976">
              <w:rPr>
                <w:rFonts w:ascii="Times New Roman" w:eastAsia="新細明體" w:hAnsi="Times New Roman"/>
                <w:b w:val="0"/>
                <w:color w:val="000000"/>
                <w:kern w:val="0"/>
                <w:szCs w:val="28"/>
              </w:rPr>
              <w:t>屬於新增個案</w:t>
            </w:r>
          </w:p>
        </w:tc>
        <w:tc>
          <w:tcPr>
            <w:tcW w:w="284" w:type="dxa"/>
            <w:tcBorders>
              <w:top w:val="nil"/>
              <w:left w:val="single" w:sz="4" w:space="0" w:color="auto"/>
              <w:bottom w:val="nil"/>
              <w:right w:val="nil"/>
            </w:tcBorders>
            <w:hideMark/>
          </w:tcPr>
          <w:p w:rsidR="00CA4E56" w:rsidRPr="001B5976" w:rsidRDefault="00CA4E56" w:rsidP="00F008A2">
            <w:pPr>
              <w:pStyle w:val="afd"/>
              <w:tabs>
                <w:tab w:val="left" w:pos="900"/>
              </w:tabs>
              <w:overflowPunct w:val="0"/>
              <w:snapToGrid w:val="0"/>
              <w:jc w:val="right"/>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w:t>
            </w:r>
          </w:p>
        </w:tc>
        <w:tc>
          <w:tcPr>
            <w:tcW w:w="1134" w:type="dxa"/>
          </w:tcPr>
          <w:p w:rsidR="00CA4E56" w:rsidRPr="001B5976" w:rsidRDefault="00CA4E56" w:rsidP="00F008A2">
            <w:pPr>
              <w:pStyle w:val="afd"/>
              <w:tabs>
                <w:tab w:val="left" w:pos="900"/>
              </w:tabs>
              <w:overflowPunct w:val="0"/>
              <w:snapToGrid w:val="0"/>
              <w:jc w:val="right"/>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728</w:t>
            </w:r>
          </w:p>
        </w:tc>
        <w:tc>
          <w:tcPr>
            <w:tcW w:w="567" w:type="dxa"/>
            <w:tcBorders>
              <w:top w:val="nil"/>
              <w:left w:val="nil"/>
              <w:bottom w:val="nil"/>
              <w:right w:val="single" w:sz="4" w:space="0" w:color="auto"/>
            </w:tcBorders>
          </w:tcPr>
          <w:p w:rsidR="00CA4E56" w:rsidRPr="001B5976" w:rsidRDefault="00CA4E56" w:rsidP="00F008A2">
            <w:pPr>
              <w:pStyle w:val="afd"/>
              <w:tabs>
                <w:tab w:val="left" w:pos="900"/>
              </w:tabs>
              <w:overflowPunct w:val="0"/>
              <w:snapToGrid w:val="0"/>
              <w:jc w:val="both"/>
              <w:rPr>
                <w:rFonts w:ascii="Times New Roman" w:eastAsia="新細明體" w:hAnsi="Times New Roman"/>
                <w:b w:val="0"/>
                <w:color w:val="000000"/>
                <w:spacing w:val="0"/>
                <w:kern w:val="0"/>
                <w:szCs w:val="28"/>
              </w:rPr>
            </w:pPr>
            <w:r w:rsidRPr="001B5976">
              <w:rPr>
                <w:rFonts w:ascii="Times New Roman" w:eastAsia="新細明體" w:hAnsi="Times New Roman"/>
                <w:spacing w:val="0"/>
                <w:kern w:val="0"/>
                <w:szCs w:val="28"/>
                <w:vertAlign w:val="superscript"/>
              </w:rPr>
              <w:sym w:font="Wingdings 3" w:char="F072"/>
            </w:r>
          </w:p>
        </w:tc>
        <w:tc>
          <w:tcPr>
            <w:tcW w:w="425" w:type="dxa"/>
            <w:tcBorders>
              <w:top w:val="nil"/>
              <w:left w:val="single" w:sz="4" w:space="0" w:color="auto"/>
              <w:bottom w:val="nil"/>
              <w:right w:val="nil"/>
            </w:tcBorders>
            <w:hideMark/>
          </w:tcPr>
          <w:p w:rsidR="00CA4E56" w:rsidRPr="001B5976" w:rsidRDefault="00CA4E56" w:rsidP="00F008A2">
            <w:pPr>
              <w:pStyle w:val="afd"/>
              <w:tabs>
                <w:tab w:val="left" w:pos="900"/>
              </w:tabs>
              <w:overflowPunct w:val="0"/>
              <w:snapToGrid w:val="0"/>
              <w:jc w:val="right"/>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w:t>
            </w:r>
          </w:p>
        </w:tc>
        <w:tc>
          <w:tcPr>
            <w:tcW w:w="1134" w:type="dxa"/>
          </w:tcPr>
          <w:p w:rsidR="00CA4E56" w:rsidRPr="001B5976" w:rsidRDefault="00CA4E56" w:rsidP="00F008A2">
            <w:pPr>
              <w:pStyle w:val="afd"/>
              <w:tabs>
                <w:tab w:val="left" w:pos="900"/>
              </w:tabs>
              <w:wordWrap w:val="0"/>
              <w:overflowPunct w:val="0"/>
              <w:snapToGrid w:val="0"/>
              <w:jc w:val="right"/>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478</w:t>
            </w:r>
          </w:p>
        </w:tc>
        <w:tc>
          <w:tcPr>
            <w:tcW w:w="425" w:type="dxa"/>
            <w:tcBorders>
              <w:top w:val="nil"/>
              <w:left w:val="nil"/>
              <w:bottom w:val="nil"/>
              <w:right w:val="single" w:sz="4" w:space="0" w:color="auto"/>
            </w:tcBorders>
            <w:hideMark/>
          </w:tcPr>
          <w:p w:rsidR="00CA4E56" w:rsidRPr="001B5976" w:rsidRDefault="00CA4E56" w:rsidP="00F008A2">
            <w:pPr>
              <w:pStyle w:val="afd"/>
              <w:tabs>
                <w:tab w:val="left" w:pos="900"/>
              </w:tabs>
              <w:overflowPunct w:val="0"/>
              <w:snapToGrid w:val="0"/>
              <w:jc w:val="both"/>
              <w:rPr>
                <w:rFonts w:ascii="Times New Roman" w:eastAsia="新細明體" w:hAnsi="Times New Roman"/>
                <w:b w:val="0"/>
                <w:color w:val="000000"/>
                <w:spacing w:val="0"/>
                <w:kern w:val="0"/>
                <w:szCs w:val="28"/>
              </w:rPr>
            </w:pPr>
            <w:r w:rsidRPr="001B5976">
              <w:rPr>
                <w:rFonts w:ascii="Times New Roman" w:eastAsia="新細明體" w:hAnsi="Times New Roman"/>
                <w:spacing w:val="0"/>
                <w:kern w:val="0"/>
                <w:szCs w:val="28"/>
                <w:vertAlign w:val="superscript"/>
              </w:rPr>
              <w:t>#</w:t>
            </w:r>
          </w:p>
        </w:tc>
      </w:tr>
      <w:tr w:rsidR="00CA4E56" w:rsidRPr="001B5976" w:rsidTr="00F008A2">
        <w:tc>
          <w:tcPr>
            <w:tcW w:w="5098" w:type="dxa"/>
            <w:tcBorders>
              <w:top w:val="nil"/>
              <w:left w:val="single" w:sz="4" w:space="0" w:color="auto"/>
              <w:bottom w:val="single" w:sz="4" w:space="0" w:color="auto"/>
              <w:right w:val="single" w:sz="4" w:space="0" w:color="auto"/>
            </w:tcBorders>
            <w:hideMark/>
          </w:tcPr>
          <w:p w:rsidR="00CA4E56" w:rsidRPr="001B5976" w:rsidRDefault="00CA4E56" w:rsidP="00F008A2">
            <w:pPr>
              <w:pStyle w:val="afd"/>
              <w:tabs>
                <w:tab w:val="left" w:pos="900"/>
              </w:tabs>
              <w:overflowPunct w:val="0"/>
              <w:snapToGrid w:val="0"/>
              <w:ind w:firstLineChars="300" w:firstLine="960"/>
              <w:jc w:val="both"/>
              <w:rPr>
                <w:rFonts w:ascii="Times New Roman" w:eastAsia="新細明體" w:hAnsi="Times New Roman"/>
                <w:b w:val="0"/>
                <w:color w:val="000000"/>
                <w:kern w:val="0"/>
                <w:szCs w:val="28"/>
              </w:rPr>
            </w:pPr>
            <w:r w:rsidRPr="001B5976">
              <w:rPr>
                <w:rFonts w:ascii="Times New Roman" w:eastAsia="新細明體" w:hAnsi="Times New Roman"/>
                <w:b w:val="0"/>
                <w:color w:val="000000"/>
                <w:kern w:val="0"/>
                <w:szCs w:val="28"/>
              </w:rPr>
              <w:t>屬於上年未完成調查的個案</w:t>
            </w:r>
          </w:p>
        </w:tc>
        <w:tc>
          <w:tcPr>
            <w:tcW w:w="284" w:type="dxa"/>
            <w:tcBorders>
              <w:top w:val="nil"/>
              <w:left w:val="single" w:sz="4" w:space="0" w:color="auto"/>
              <w:bottom w:val="single" w:sz="4" w:space="0" w:color="auto"/>
              <w:right w:val="nil"/>
            </w:tcBorders>
            <w:hideMark/>
          </w:tcPr>
          <w:p w:rsidR="00CA4E56" w:rsidRPr="001B5976" w:rsidRDefault="00CA4E56" w:rsidP="00F008A2">
            <w:pPr>
              <w:pStyle w:val="afd"/>
              <w:tabs>
                <w:tab w:val="left" w:pos="900"/>
              </w:tabs>
              <w:overflowPunct w:val="0"/>
              <w:snapToGrid w:val="0"/>
              <w:jc w:val="right"/>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w:t>
            </w:r>
          </w:p>
        </w:tc>
        <w:tc>
          <w:tcPr>
            <w:tcW w:w="1134" w:type="dxa"/>
            <w:tcBorders>
              <w:top w:val="nil"/>
              <w:left w:val="nil"/>
              <w:bottom w:val="single" w:sz="4" w:space="0" w:color="auto"/>
              <w:right w:val="nil"/>
            </w:tcBorders>
          </w:tcPr>
          <w:p w:rsidR="00CA4E56" w:rsidRPr="001B5976" w:rsidRDefault="00CA4E56" w:rsidP="00F008A2">
            <w:pPr>
              <w:pStyle w:val="afd"/>
              <w:tabs>
                <w:tab w:val="left" w:pos="900"/>
              </w:tabs>
              <w:overflowPunct w:val="0"/>
              <w:snapToGrid w:val="0"/>
              <w:jc w:val="right"/>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1 233</w:t>
            </w:r>
          </w:p>
        </w:tc>
        <w:tc>
          <w:tcPr>
            <w:tcW w:w="567" w:type="dxa"/>
            <w:tcBorders>
              <w:top w:val="nil"/>
              <w:left w:val="nil"/>
              <w:bottom w:val="single" w:sz="4" w:space="0" w:color="auto"/>
              <w:right w:val="single" w:sz="4" w:space="0" w:color="auto"/>
            </w:tcBorders>
          </w:tcPr>
          <w:p w:rsidR="00CA4E56" w:rsidRPr="001B5976" w:rsidRDefault="00CA4E56" w:rsidP="00F008A2">
            <w:pPr>
              <w:pStyle w:val="afd"/>
              <w:tabs>
                <w:tab w:val="left" w:pos="900"/>
              </w:tabs>
              <w:overflowPunct w:val="0"/>
              <w:snapToGrid w:val="0"/>
              <w:jc w:val="both"/>
              <w:rPr>
                <w:rFonts w:ascii="Times New Roman" w:eastAsia="新細明體" w:hAnsi="Times New Roman"/>
                <w:b w:val="0"/>
                <w:color w:val="000000"/>
                <w:spacing w:val="0"/>
                <w:kern w:val="0"/>
                <w:szCs w:val="28"/>
              </w:rPr>
            </w:pPr>
            <w:r w:rsidRPr="001B5976">
              <w:rPr>
                <w:rFonts w:ascii="Times New Roman" w:eastAsia="新細明體" w:hAnsi="Times New Roman"/>
                <w:spacing w:val="0"/>
                <w:kern w:val="0"/>
                <w:szCs w:val="28"/>
                <w:vertAlign w:val="superscript"/>
              </w:rPr>
              <w:sym w:font="Wingdings 3" w:char="F072"/>
            </w:r>
          </w:p>
        </w:tc>
        <w:tc>
          <w:tcPr>
            <w:tcW w:w="425" w:type="dxa"/>
            <w:tcBorders>
              <w:top w:val="nil"/>
              <w:left w:val="single" w:sz="4" w:space="0" w:color="auto"/>
              <w:bottom w:val="single" w:sz="4" w:space="0" w:color="auto"/>
              <w:right w:val="nil"/>
            </w:tcBorders>
            <w:hideMark/>
          </w:tcPr>
          <w:p w:rsidR="00CA4E56" w:rsidRPr="001B5976" w:rsidRDefault="00CA4E56" w:rsidP="00F008A2">
            <w:pPr>
              <w:pStyle w:val="afd"/>
              <w:tabs>
                <w:tab w:val="left" w:pos="900"/>
              </w:tabs>
              <w:overflowPunct w:val="0"/>
              <w:snapToGrid w:val="0"/>
              <w:jc w:val="right"/>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w:t>
            </w:r>
          </w:p>
        </w:tc>
        <w:tc>
          <w:tcPr>
            <w:tcW w:w="1134" w:type="dxa"/>
            <w:tcBorders>
              <w:top w:val="nil"/>
              <w:left w:val="nil"/>
              <w:bottom w:val="single" w:sz="4" w:space="0" w:color="auto"/>
              <w:right w:val="nil"/>
            </w:tcBorders>
          </w:tcPr>
          <w:p w:rsidR="00CA4E56" w:rsidRPr="001B5976" w:rsidRDefault="00CA4E56" w:rsidP="00F008A2">
            <w:pPr>
              <w:pStyle w:val="afd"/>
              <w:tabs>
                <w:tab w:val="left" w:pos="900"/>
              </w:tabs>
              <w:wordWrap w:val="0"/>
              <w:overflowPunct w:val="0"/>
              <w:snapToGrid w:val="0"/>
              <w:jc w:val="right"/>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917</w:t>
            </w:r>
          </w:p>
        </w:tc>
        <w:tc>
          <w:tcPr>
            <w:tcW w:w="425" w:type="dxa"/>
            <w:tcBorders>
              <w:top w:val="nil"/>
              <w:left w:val="nil"/>
              <w:bottom w:val="single" w:sz="4" w:space="0" w:color="auto"/>
              <w:right w:val="single" w:sz="4" w:space="0" w:color="auto"/>
            </w:tcBorders>
            <w:hideMark/>
          </w:tcPr>
          <w:p w:rsidR="00CA4E56" w:rsidRPr="001B5976" w:rsidRDefault="00CA4E56" w:rsidP="00F008A2">
            <w:pPr>
              <w:pStyle w:val="afd"/>
              <w:tabs>
                <w:tab w:val="left" w:pos="900"/>
              </w:tabs>
              <w:overflowPunct w:val="0"/>
              <w:snapToGrid w:val="0"/>
              <w:jc w:val="both"/>
              <w:rPr>
                <w:rFonts w:ascii="Times New Roman" w:eastAsia="新細明體" w:hAnsi="Times New Roman"/>
                <w:b w:val="0"/>
                <w:color w:val="000000"/>
                <w:spacing w:val="0"/>
                <w:kern w:val="0"/>
                <w:szCs w:val="28"/>
              </w:rPr>
            </w:pPr>
            <w:r w:rsidRPr="001B5976">
              <w:rPr>
                <w:rFonts w:ascii="Times New Roman" w:eastAsia="新細明體" w:hAnsi="Times New Roman"/>
                <w:spacing w:val="0"/>
                <w:kern w:val="0"/>
                <w:szCs w:val="28"/>
                <w:vertAlign w:val="superscript"/>
              </w:rPr>
              <w:t>@</w:t>
            </w:r>
          </w:p>
        </w:tc>
      </w:tr>
      <w:tr w:rsidR="00CA4E56" w:rsidRPr="001B5976" w:rsidTr="00F008A2">
        <w:tc>
          <w:tcPr>
            <w:tcW w:w="5098" w:type="dxa"/>
            <w:tcBorders>
              <w:top w:val="single" w:sz="4" w:space="0" w:color="auto"/>
              <w:left w:val="single" w:sz="4" w:space="0" w:color="auto"/>
              <w:bottom w:val="single" w:sz="4" w:space="0" w:color="auto"/>
              <w:right w:val="single" w:sz="4" w:space="0" w:color="auto"/>
            </w:tcBorders>
            <w:hideMark/>
          </w:tcPr>
          <w:p w:rsidR="00CA4E56" w:rsidRPr="001B5976" w:rsidRDefault="00CA4E56" w:rsidP="00F008A2">
            <w:pPr>
              <w:pStyle w:val="afd"/>
              <w:tabs>
                <w:tab w:val="left" w:pos="900"/>
              </w:tabs>
              <w:overflowPunct w:val="0"/>
              <w:snapToGrid w:val="0"/>
              <w:jc w:val="both"/>
              <w:rPr>
                <w:rFonts w:ascii="Times New Roman" w:eastAsia="新細明體" w:hAnsi="Times New Roman"/>
                <w:b w:val="0"/>
                <w:color w:val="000000"/>
                <w:kern w:val="0"/>
                <w:szCs w:val="28"/>
              </w:rPr>
            </w:pPr>
            <w:r w:rsidRPr="001B5976">
              <w:rPr>
                <w:rFonts w:ascii="Times New Roman" w:eastAsia="新細明體" w:hAnsi="Times New Roman"/>
                <w:b w:val="0"/>
                <w:color w:val="000000"/>
                <w:kern w:val="0"/>
                <w:szCs w:val="28"/>
              </w:rPr>
              <w:t>來年繼續調查個案數目</w:t>
            </w:r>
          </w:p>
        </w:tc>
        <w:tc>
          <w:tcPr>
            <w:tcW w:w="284" w:type="dxa"/>
            <w:tcBorders>
              <w:top w:val="single" w:sz="4" w:space="0" w:color="auto"/>
              <w:left w:val="single" w:sz="4" w:space="0" w:color="auto"/>
              <w:bottom w:val="single" w:sz="4" w:space="0" w:color="auto"/>
              <w:right w:val="nil"/>
            </w:tcBorders>
          </w:tcPr>
          <w:p w:rsidR="00CA4E56" w:rsidRPr="001B5976" w:rsidRDefault="00CA4E56" w:rsidP="00F008A2">
            <w:pPr>
              <w:pStyle w:val="afd"/>
              <w:tabs>
                <w:tab w:val="left" w:pos="900"/>
              </w:tabs>
              <w:overflowPunct w:val="0"/>
              <w:snapToGrid w:val="0"/>
              <w:jc w:val="right"/>
              <w:rPr>
                <w:rFonts w:ascii="Times New Roman" w:eastAsia="新細明體" w:hAnsi="Times New Roman"/>
                <w:b w:val="0"/>
                <w:color w:val="000000"/>
                <w:spacing w:val="0"/>
                <w:kern w:val="0"/>
                <w:szCs w:val="28"/>
              </w:rPr>
            </w:pPr>
          </w:p>
        </w:tc>
        <w:tc>
          <w:tcPr>
            <w:tcW w:w="1134" w:type="dxa"/>
            <w:tcBorders>
              <w:top w:val="single" w:sz="4" w:space="0" w:color="auto"/>
              <w:left w:val="nil"/>
              <w:bottom w:val="single" w:sz="4" w:space="0" w:color="auto"/>
              <w:right w:val="nil"/>
            </w:tcBorders>
          </w:tcPr>
          <w:p w:rsidR="00CA4E56" w:rsidRPr="001B5976" w:rsidRDefault="00CA4E56" w:rsidP="00F008A2">
            <w:pPr>
              <w:pStyle w:val="afd"/>
              <w:tabs>
                <w:tab w:val="left" w:pos="900"/>
              </w:tabs>
              <w:wordWrap w:val="0"/>
              <w:overflowPunct w:val="0"/>
              <w:snapToGrid w:val="0"/>
              <w:jc w:val="right"/>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1 179</w:t>
            </w:r>
          </w:p>
        </w:tc>
        <w:tc>
          <w:tcPr>
            <w:tcW w:w="567" w:type="dxa"/>
            <w:tcBorders>
              <w:top w:val="single" w:sz="4" w:space="0" w:color="auto"/>
              <w:left w:val="nil"/>
              <w:bottom w:val="single" w:sz="4" w:space="0" w:color="auto"/>
              <w:right w:val="single" w:sz="4" w:space="0" w:color="auto"/>
            </w:tcBorders>
          </w:tcPr>
          <w:p w:rsidR="00CA4E56" w:rsidRPr="001B5976" w:rsidRDefault="00CA4E56" w:rsidP="00F008A2">
            <w:pPr>
              <w:pStyle w:val="afd"/>
              <w:tabs>
                <w:tab w:val="left" w:pos="900"/>
              </w:tabs>
              <w:overflowPunct w:val="0"/>
              <w:snapToGrid w:val="0"/>
              <w:jc w:val="both"/>
              <w:rPr>
                <w:rFonts w:ascii="Times New Roman" w:eastAsia="新細明體" w:hAnsi="Times New Roman"/>
                <w:b w:val="0"/>
                <w:color w:val="000000"/>
                <w:spacing w:val="0"/>
                <w:kern w:val="0"/>
                <w:szCs w:val="28"/>
              </w:rPr>
            </w:pPr>
            <w:r w:rsidRPr="001B5976">
              <w:rPr>
                <w:rFonts w:ascii="Times New Roman" w:eastAsia="新細明體" w:hAnsi="Times New Roman"/>
                <w:spacing w:val="0"/>
                <w:kern w:val="0"/>
                <w:szCs w:val="28"/>
                <w:vertAlign w:val="superscript"/>
              </w:rPr>
              <w:sym w:font="Wingdings 3" w:char="F072"/>
            </w:r>
          </w:p>
        </w:tc>
        <w:tc>
          <w:tcPr>
            <w:tcW w:w="425" w:type="dxa"/>
            <w:tcBorders>
              <w:top w:val="single" w:sz="4" w:space="0" w:color="auto"/>
              <w:left w:val="single" w:sz="4" w:space="0" w:color="auto"/>
              <w:bottom w:val="single" w:sz="4" w:space="0" w:color="auto"/>
              <w:right w:val="nil"/>
            </w:tcBorders>
          </w:tcPr>
          <w:p w:rsidR="00CA4E56" w:rsidRPr="001B5976" w:rsidRDefault="00CA4E56" w:rsidP="00F008A2">
            <w:pPr>
              <w:pStyle w:val="afd"/>
              <w:tabs>
                <w:tab w:val="left" w:pos="900"/>
              </w:tabs>
              <w:overflowPunct w:val="0"/>
              <w:snapToGrid w:val="0"/>
              <w:jc w:val="right"/>
              <w:rPr>
                <w:rFonts w:ascii="Times New Roman" w:eastAsia="新細明體" w:hAnsi="Times New Roman"/>
                <w:b w:val="0"/>
                <w:color w:val="000000"/>
                <w:spacing w:val="0"/>
                <w:kern w:val="0"/>
                <w:szCs w:val="28"/>
              </w:rPr>
            </w:pPr>
          </w:p>
        </w:tc>
        <w:tc>
          <w:tcPr>
            <w:tcW w:w="1134" w:type="dxa"/>
            <w:tcBorders>
              <w:top w:val="single" w:sz="4" w:space="0" w:color="auto"/>
              <w:left w:val="nil"/>
              <w:bottom w:val="single" w:sz="4" w:space="0" w:color="auto"/>
              <w:right w:val="nil"/>
            </w:tcBorders>
          </w:tcPr>
          <w:p w:rsidR="00CA4E56" w:rsidRPr="001B5976" w:rsidRDefault="00CA4E56" w:rsidP="00F008A2">
            <w:pPr>
              <w:pStyle w:val="afd"/>
              <w:tabs>
                <w:tab w:val="left" w:pos="900"/>
              </w:tabs>
              <w:wordWrap w:val="0"/>
              <w:overflowPunct w:val="0"/>
              <w:snapToGrid w:val="0"/>
              <w:jc w:val="right"/>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1 197</w:t>
            </w:r>
          </w:p>
        </w:tc>
        <w:tc>
          <w:tcPr>
            <w:tcW w:w="425" w:type="dxa"/>
            <w:tcBorders>
              <w:top w:val="single" w:sz="4" w:space="0" w:color="auto"/>
              <w:left w:val="nil"/>
              <w:bottom w:val="single" w:sz="4" w:space="0" w:color="auto"/>
              <w:right w:val="single" w:sz="4" w:space="0" w:color="auto"/>
            </w:tcBorders>
            <w:hideMark/>
          </w:tcPr>
          <w:p w:rsidR="00CA4E56" w:rsidRPr="001B5976" w:rsidRDefault="00CA4E56" w:rsidP="00F008A2">
            <w:pPr>
              <w:pStyle w:val="afd"/>
              <w:tabs>
                <w:tab w:val="left" w:pos="900"/>
              </w:tabs>
              <w:overflowPunct w:val="0"/>
              <w:snapToGrid w:val="0"/>
              <w:jc w:val="both"/>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w:t>
            </w:r>
          </w:p>
        </w:tc>
      </w:tr>
    </w:tbl>
    <w:p w:rsidR="00CA4E56" w:rsidRPr="001B5976" w:rsidRDefault="00CA4E56" w:rsidP="00CA4E56">
      <w:pPr>
        <w:overflowPunct w:val="0"/>
        <w:snapToGrid w:val="0"/>
        <w:rPr>
          <w:rFonts w:ascii="Times New Roman" w:hAnsi="Times New Roman"/>
          <w:spacing w:val="20"/>
          <w:szCs w:val="24"/>
          <w:lang w:val="en-GB"/>
        </w:rPr>
      </w:pPr>
      <w:r w:rsidRPr="001B5976">
        <w:rPr>
          <w:rFonts w:ascii="Times New Roman" w:hAnsi="Times New Roman"/>
          <w:vertAlign w:val="superscript"/>
        </w:rPr>
        <w:sym w:font="Wingdings 3" w:char="F072"/>
      </w:r>
      <w:r w:rsidRPr="001B5976">
        <w:rPr>
          <w:rFonts w:ascii="Times New Roman" w:hAnsi="Times New Roman"/>
          <w:vertAlign w:val="superscript"/>
        </w:rPr>
        <w:tab/>
      </w:r>
      <w:r w:rsidRPr="001B5976">
        <w:rPr>
          <w:rFonts w:ascii="Times New Roman" w:hAnsi="Times New Roman"/>
          <w:spacing w:val="20"/>
        </w:rPr>
        <w:t>將重新歸類</w:t>
      </w:r>
      <w:r w:rsidRPr="001B5976">
        <w:rPr>
          <w:rFonts w:ascii="Times New Roman" w:hAnsi="Times New Roman" w:hint="eastAsia"/>
          <w:spacing w:val="20"/>
          <w:lang w:eastAsia="zh-HK"/>
        </w:rPr>
        <w:t>及已完成調查</w:t>
      </w:r>
      <w:r w:rsidRPr="001B5976">
        <w:rPr>
          <w:rFonts w:ascii="Times New Roman" w:hAnsi="Times New Roman"/>
          <w:spacing w:val="20"/>
        </w:rPr>
        <w:t>個案</w:t>
      </w:r>
      <w:r w:rsidRPr="001B5976">
        <w:rPr>
          <w:rFonts w:ascii="Times New Roman" w:hAnsi="Times New Roman" w:hint="eastAsia"/>
          <w:spacing w:val="20"/>
          <w:lang w:eastAsia="zh-HK"/>
        </w:rPr>
        <w:t>數字更新</w:t>
      </w:r>
      <w:r w:rsidRPr="001B5976">
        <w:rPr>
          <w:rFonts w:ascii="Times New Roman" w:hAnsi="Times New Roman"/>
          <w:spacing w:val="20"/>
        </w:rPr>
        <w:t>後得出的最新數字。</w:t>
      </w:r>
    </w:p>
    <w:p w:rsidR="00CA4E56" w:rsidRPr="001B5976" w:rsidRDefault="00CA4E56" w:rsidP="00CA4E56">
      <w:pPr>
        <w:overflowPunct w:val="0"/>
        <w:snapToGrid w:val="0"/>
        <w:rPr>
          <w:rFonts w:ascii="Times New Roman" w:hAnsi="Times New Roman"/>
          <w:spacing w:val="20"/>
        </w:rPr>
      </w:pPr>
      <w:r w:rsidRPr="001B5976">
        <w:rPr>
          <w:rFonts w:ascii="Times New Roman" w:hAnsi="Times New Roman"/>
          <w:spacing w:val="20"/>
          <w:vertAlign w:val="superscript"/>
        </w:rPr>
        <w:t>#</w:t>
      </w:r>
      <w:r w:rsidRPr="001B5976">
        <w:rPr>
          <w:rFonts w:ascii="Times New Roman" w:hAnsi="Times New Roman"/>
          <w:spacing w:val="20"/>
        </w:rPr>
        <w:tab/>
      </w:r>
      <w:r w:rsidRPr="001B5976">
        <w:rPr>
          <w:rFonts w:ascii="Times New Roman" w:hAnsi="Times New Roman"/>
          <w:spacing w:val="20"/>
        </w:rPr>
        <w:t>完成調查這些個案所需的時間見附錄</w:t>
      </w:r>
      <w:r w:rsidRPr="001B5976">
        <w:rPr>
          <w:rFonts w:ascii="Times New Roman" w:hAnsi="Times New Roman" w:hint="eastAsia"/>
          <w:spacing w:val="20"/>
          <w:lang w:eastAsia="zh-HK"/>
        </w:rPr>
        <w:t>三</w:t>
      </w:r>
      <w:r w:rsidRPr="001B5976">
        <w:rPr>
          <w:rFonts w:ascii="Times New Roman" w:hAnsi="Times New Roman"/>
          <w:spacing w:val="20"/>
        </w:rPr>
        <w:t>。</w:t>
      </w:r>
    </w:p>
    <w:p w:rsidR="00CA4E56" w:rsidRPr="001B5976" w:rsidRDefault="00CA4E56" w:rsidP="00CA4E56">
      <w:pPr>
        <w:overflowPunct w:val="0"/>
        <w:snapToGrid w:val="0"/>
        <w:rPr>
          <w:rFonts w:ascii="Times New Roman" w:hAnsi="Times New Roman"/>
          <w:spacing w:val="20"/>
        </w:rPr>
      </w:pPr>
      <w:r w:rsidRPr="001B5976">
        <w:rPr>
          <w:rFonts w:ascii="Times New Roman" w:hAnsi="Times New Roman"/>
          <w:spacing w:val="20"/>
          <w:vertAlign w:val="superscript"/>
        </w:rPr>
        <w:t>@</w:t>
      </w:r>
      <w:r w:rsidRPr="001B5976">
        <w:rPr>
          <w:rFonts w:ascii="Times New Roman" w:hAnsi="Times New Roman"/>
          <w:spacing w:val="20"/>
        </w:rPr>
        <w:t xml:space="preserve"> </w:t>
      </w:r>
      <w:r w:rsidRPr="001B5976">
        <w:rPr>
          <w:rFonts w:ascii="Times New Roman" w:hAnsi="Times New Roman"/>
          <w:spacing w:val="20"/>
        </w:rPr>
        <w:tab/>
      </w:r>
      <w:r w:rsidRPr="001B5976">
        <w:rPr>
          <w:rFonts w:ascii="Times New Roman" w:hAnsi="Times New Roman"/>
          <w:spacing w:val="20"/>
        </w:rPr>
        <w:t>完成調查這些個案所需的時間見附錄</w:t>
      </w:r>
      <w:r w:rsidRPr="001B5976">
        <w:rPr>
          <w:rFonts w:ascii="Times New Roman" w:hAnsi="Times New Roman" w:hint="eastAsia"/>
          <w:spacing w:val="20"/>
          <w:lang w:eastAsia="zh-HK"/>
        </w:rPr>
        <w:t>四</w:t>
      </w:r>
      <w:r w:rsidRPr="001B5976">
        <w:rPr>
          <w:rFonts w:ascii="Times New Roman" w:hAnsi="Times New Roman"/>
          <w:spacing w:val="20"/>
        </w:rPr>
        <w:t>。</w:t>
      </w:r>
    </w:p>
    <w:p w:rsidR="00CA4E56" w:rsidRPr="00E1394D" w:rsidRDefault="00CA4E56" w:rsidP="00CA4E56">
      <w:pPr>
        <w:pStyle w:val="afd"/>
        <w:tabs>
          <w:tab w:val="left" w:pos="900"/>
        </w:tabs>
        <w:overflowPunct w:val="0"/>
        <w:snapToGrid w:val="0"/>
        <w:jc w:val="both"/>
        <w:rPr>
          <w:rFonts w:ascii="Times New Roman" w:eastAsia="新細明體" w:hAnsi="Times New Roman"/>
          <w:b w:val="0"/>
          <w:sz w:val="24"/>
          <w:szCs w:val="24"/>
        </w:rPr>
      </w:pPr>
      <w:r w:rsidRPr="001B5976">
        <w:rPr>
          <w:rFonts w:ascii="Times New Roman" w:eastAsia="新細明體" w:hAnsi="Times New Roman"/>
          <w:sz w:val="24"/>
          <w:szCs w:val="24"/>
        </w:rPr>
        <w:t xml:space="preserve">*  </w:t>
      </w:r>
      <w:r w:rsidRPr="001B5976">
        <w:rPr>
          <w:rFonts w:ascii="Times New Roman" w:eastAsia="新細明體" w:hAnsi="Times New Roman"/>
          <w:b w:val="0"/>
          <w:sz w:val="24"/>
          <w:szCs w:val="24"/>
          <w:lang w:val="en-GB"/>
        </w:rPr>
        <w:t>尚未完成調查的個案已用的調查時間見附錄</w:t>
      </w:r>
      <w:r w:rsidRPr="001B5976">
        <w:rPr>
          <w:rFonts w:ascii="Times New Roman" w:eastAsia="新細明體" w:hAnsi="Times New Roman" w:hint="eastAsia"/>
          <w:b w:val="0"/>
          <w:sz w:val="24"/>
          <w:szCs w:val="24"/>
          <w:lang w:val="en-GB" w:eastAsia="zh-HK"/>
        </w:rPr>
        <w:t>五</w:t>
      </w:r>
      <w:r w:rsidRPr="001B5976">
        <w:rPr>
          <w:rFonts w:ascii="Times New Roman" w:eastAsia="新細明體" w:hAnsi="Times New Roman"/>
          <w:b w:val="0"/>
          <w:sz w:val="24"/>
          <w:szCs w:val="24"/>
          <w:lang w:val="en-GB"/>
        </w:rPr>
        <w:t>。</w:t>
      </w:r>
    </w:p>
    <w:p w:rsidR="00CA4E56" w:rsidRPr="00CA4E56" w:rsidRDefault="00CA4E56" w:rsidP="009C6532">
      <w:pPr>
        <w:tabs>
          <w:tab w:val="left" w:pos="1080"/>
          <w:tab w:val="left" w:pos="1620"/>
        </w:tabs>
        <w:overflowPunct w:val="0"/>
        <w:snapToGrid w:val="0"/>
        <w:jc w:val="both"/>
        <w:rPr>
          <w:rFonts w:ascii="Times New Roman" w:hAnsi="Times New Roman"/>
          <w:spacing w:val="20"/>
          <w:sz w:val="28"/>
          <w:szCs w:val="28"/>
        </w:rPr>
      </w:pPr>
    </w:p>
    <w:p w:rsidR="009C6532" w:rsidRPr="009C6532" w:rsidRDefault="009C6532" w:rsidP="009C6532">
      <w:pPr>
        <w:tabs>
          <w:tab w:val="left" w:pos="1080"/>
        </w:tabs>
        <w:overflowPunct w:val="0"/>
        <w:snapToGrid w:val="0"/>
        <w:jc w:val="both"/>
        <w:rPr>
          <w:rFonts w:ascii="Times New Roman" w:hAnsi="Times New Roman"/>
          <w:spacing w:val="20"/>
          <w:sz w:val="28"/>
          <w:szCs w:val="28"/>
          <w:lang w:val="en-GB"/>
        </w:rPr>
      </w:pPr>
    </w:p>
    <w:p w:rsidR="009C6532" w:rsidRPr="009C6532" w:rsidRDefault="009C6532" w:rsidP="009C6532">
      <w:pPr>
        <w:overflowPunct w:val="0"/>
        <w:snapToGrid w:val="0"/>
        <w:spacing w:line="300" w:lineRule="auto"/>
        <w:rPr>
          <w:rFonts w:ascii="Times New Roman" w:eastAsia="Times New Roman" w:hAnsi="Times New Roman"/>
          <w:b/>
          <w:i/>
          <w:spacing w:val="20"/>
          <w:sz w:val="28"/>
          <w:szCs w:val="28"/>
          <w:lang w:val="en-GB"/>
        </w:rPr>
      </w:pPr>
      <w:r w:rsidRPr="009C6532">
        <w:rPr>
          <w:rFonts w:ascii="Times New Roman" w:hAnsi="Times New Roman"/>
          <w:b/>
          <w:i/>
          <w:spacing w:val="20"/>
          <w:sz w:val="28"/>
          <w:szCs w:val="28"/>
        </w:rPr>
        <w:t>檢控及警誡</w:t>
      </w:r>
    </w:p>
    <w:p w:rsidR="009C6532" w:rsidRPr="009C6532" w:rsidRDefault="009C6532" w:rsidP="009C6532">
      <w:pPr>
        <w:tabs>
          <w:tab w:val="left" w:pos="1080"/>
          <w:tab w:val="left" w:pos="1620"/>
        </w:tabs>
        <w:overflowPunct w:val="0"/>
        <w:snapToGrid w:val="0"/>
        <w:jc w:val="both"/>
        <w:rPr>
          <w:rFonts w:ascii="Times New Roman" w:hAnsi="Times New Roman"/>
          <w:spacing w:val="20"/>
          <w:sz w:val="28"/>
          <w:szCs w:val="28"/>
          <w:lang w:val="en-GB"/>
        </w:rPr>
      </w:pPr>
      <w:r w:rsidRPr="009C6532">
        <w:rPr>
          <w:rFonts w:ascii="Times New Roman" w:hAnsi="Times New Roman"/>
          <w:spacing w:val="20"/>
          <w:sz w:val="28"/>
          <w:szCs w:val="28"/>
        </w:rPr>
        <w:t>犯罪者並非全部都會被檢控。根據律政司發出的指引，假如罪行性質輕微，而檢控並不符合公眾利益，廉署可對當事人施行警誡。二零二零年，共有</w:t>
      </w:r>
      <w:r w:rsidRPr="009C6532">
        <w:rPr>
          <w:rFonts w:ascii="Times New Roman" w:hAnsi="Times New Roman"/>
          <w:spacing w:val="20"/>
          <w:sz w:val="28"/>
          <w:szCs w:val="28"/>
          <w:lang w:val="en-GB"/>
        </w:rPr>
        <w:t>154</w:t>
      </w:r>
      <w:r w:rsidRPr="009C6532">
        <w:rPr>
          <w:rFonts w:ascii="Times New Roman" w:hAnsi="Times New Roman"/>
          <w:spacing w:val="20"/>
          <w:sz w:val="28"/>
          <w:szCs w:val="28"/>
        </w:rPr>
        <w:t>人</w:t>
      </w:r>
      <w:r w:rsidRPr="009C6532">
        <w:rPr>
          <w:rFonts w:ascii="Times New Roman" w:hAnsi="Times New Roman" w:hint="eastAsia"/>
          <w:spacing w:val="20"/>
          <w:sz w:val="28"/>
          <w:szCs w:val="28"/>
          <w:lang w:eastAsia="zh-HK"/>
        </w:rPr>
        <w:t>於</w:t>
      </w:r>
      <w:r w:rsidRPr="009C6532">
        <w:rPr>
          <w:rFonts w:ascii="Times New Roman" w:hAnsi="Times New Roman"/>
          <w:spacing w:val="20"/>
          <w:sz w:val="28"/>
          <w:szCs w:val="28"/>
        </w:rPr>
        <w:t>廉署</w:t>
      </w:r>
      <w:r w:rsidRPr="009C6532">
        <w:rPr>
          <w:rFonts w:ascii="Times New Roman" w:hAnsi="Times New Roman" w:hint="eastAsia"/>
          <w:spacing w:val="20"/>
          <w:sz w:val="28"/>
          <w:szCs w:val="28"/>
          <w:lang w:eastAsia="zh-HK"/>
        </w:rPr>
        <w:t>調查的案件中被</w:t>
      </w:r>
      <w:r w:rsidRPr="009C6532">
        <w:rPr>
          <w:rFonts w:ascii="Times New Roman" w:hAnsi="Times New Roman"/>
          <w:spacing w:val="20"/>
          <w:sz w:val="28"/>
          <w:szCs w:val="28"/>
        </w:rPr>
        <w:t>檢控，</w:t>
      </w:r>
      <w:r w:rsidRPr="009C6532">
        <w:rPr>
          <w:rFonts w:ascii="Times New Roman" w:hAnsi="Times New Roman"/>
          <w:spacing w:val="20"/>
          <w:sz w:val="28"/>
          <w:szCs w:val="28"/>
          <w:lang w:val="en-GB"/>
        </w:rPr>
        <w:t>30</w:t>
      </w:r>
      <w:r w:rsidRPr="009C6532">
        <w:rPr>
          <w:rFonts w:ascii="Times New Roman" w:hAnsi="Times New Roman"/>
          <w:spacing w:val="20"/>
          <w:sz w:val="28"/>
          <w:szCs w:val="28"/>
        </w:rPr>
        <w:t>人被施行警誡。自一九七四年以來被檢控或警誡的人數詳見附錄六。</w:t>
      </w:r>
    </w:p>
    <w:p w:rsidR="009C6532" w:rsidRPr="009C6532" w:rsidRDefault="009C6532" w:rsidP="009C6532">
      <w:pPr>
        <w:tabs>
          <w:tab w:val="left" w:pos="1080"/>
          <w:tab w:val="left" w:pos="5520"/>
        </w:tabs>
        <w:overflowPunct w:val="0"/>
        <w:snapToGrid w:val="0"/>
        <w:jc w:val="both"/>
        <w:rPr>
          <w:rFonts w:ascii="Times New Roman" w:hAnsi="Times New Roman"/>
          <w:spacing w:val="20"/>
          <w:sz w:val="28"/>
          <w:szCs w:val="28"/>
          <w:lang w:val="en-GB"/>
        </w:rPr>
      </w:pPr>
    </w:p>
    <w:p w:rsidR="009C6532" w:rsidRPr="009C6532" w:rsidRDefault="009C6532" w:rsidP="009C6532">
      <w:pPr>
        <w:tabs>
          <w:tab w:val="left" w:pos="1080"/>
          <w:tab w:val="left" w:pos="1620"/>
        </w:tabs>
        <w:overflowPunct w:val="0"/>
        <w:snapToGrid w:val="0"/>
        <w:jc w:val="both"/>
        <w:rPr>
          <w:rFonts w:ascii="Times New Roman" w:hAnsi="Times New Roman"/>
          <w:spacing w:val="20"/>
          <w:sz w:val="28"/>
          <w:szCs w:val="28"/>
          <w:lang w:val="en-GB"/>
        </w:rPr>
      </w:pPr>
      <w:r w:rsidRPr="009C6532">
        <w:rPr>
          <w:rFonts w:ascii="Times New Roman" w:hAnsi="Times New Roman"/>
          <w:spacing w:val="20"/>
          <w:sz w:val="28"/>
          <w:szCs w:val="28"/>
        </w:rPr>
        <w:t>被檢控人士當中，有</w:t>
      </w:r>
      <w:r w:rsidRPr="009C6532">
        <w:rPr>
          <w:rFonts w:ascii="Times New Roman" w:hAnsi="Times New Roman" w:hint="eastAsia"/>
          <w:spacing w:val="20"/>
          <w:sz w:val="28"/>
          <w:szCs w:val="28"/>
          <w:lang w:eastAsia="zh-HK"/>
        </w:rPr>
        <w:t>五</w:t>
      </w:r>
      <w:r w:rsidRPr="009C6532">
        <w:rPr>
          <w:rFonts w:ascii="Times New Roman" w:hAnsi="Times New Roman"/>
          <w:spacing w:val="20"/>
          <w:sz w:val="28"/>
          <w:szCs w:val="28"/>
        </w:rPr>
        <w:t>名政府人員；</w:t>
      </w:r>
      <w:r w:rsidRPr="009C6532">
        <w:rPr>
          <w:rFonts w:ascii="Times New Roman" w:hAnsi="Times New Roman" w:hint="eastAsia"/>
          <w:spacing w:val="20"/>
          <w:sz w:val="28"/>
          <w:szCs w:val="28"/>
          <w:lang w:eastAsia="zh-HK"/>
        </w:rPr>
        <w:t>七</w:t>
      </w:r>
      <w:r w:rsidRPr="009C6532">
        <w:rPr>
          <w:rFonts w:ascii="Times New Roman" w:hAnsi="Times New Roman"/>
          <w:spacing w:val="20"/>
          <w:sz w:val="28"/>
          <w:szCs w:val="28"/>
        </w:rPr>
        <w:t>名公共機構僱員；</w:t>
      </w:r>
      <w:r w:rsidRPr="009C6532">
        <w:rPr>
          <w:rFonts w:ascii="Times New Roman" w:hAnsi="Times New Roman"/>
          <w:spacing w:val="20"/>
          <w:sz w:val="28"/>
          <w:szCs w:val="28"/>
          <w:lang w:val="en-GB"/>
        </w:rPr>
        <w:t>136</w:t>
      </w:r>
      <w:r w:rsidRPr="009C6532">
        <w:rPr>
          <w:rFonts w:ascii="Times New Roman" w:hAnsi="Times New Roman"/>
          <w:spacing w:val="20"/>
          <w:sz w:val="28"/>
          <w:szCs w:val="28"/>
        </w:rPr>
        <w:t>名私營機構人員；其餘</w:t>
      </w:r>
      <w:r w:rsidRPr="009C6532">
        <w:rPr>
          <w:rFonts w:ascii="Times New Roman" w:hAnsi="Times New Roman" w:hint="eastAsia"/>
          <w:spacing w:val="20"/>
          <w:sz w:val="28"/>
          <w:szCs w:val="28"/>
          <w:lang w:eastAsia="zh-HK"/>
        </w:rPr>
        <w:t>六</w:t>
      </w:r>
      <w:r w:rsidRPr="009C6532">
        <w:rPr>
          <w:rFonts w:ascii="Times New Roman" w:hAnsi="Times New Roman"/>
          <w:spacing w:val="20"/>
          <w:sz w:val="28"/>
          <w:szCs w:val="28"/>
        </w:rPr>
        <w:t>名個別人士因與政府或公職人員進行事務往來時涉及貪污及相關罪行而被檢控。二零二零年因貪污及相關罪行而被檢控的政府決策局／部門、公共機構和私營機構人員數目詳見附錄七。</w:t>
      </w:r>
    </w:p>
    <w:p w:rsidR="009C6532" w:rsidRPr="009C6532" w:rsidRDefault="009C6532" w:rsidP="009C6532">
      <w:pPr>
        <w:tabs>
          <w:tab w:val="left" w:pos="1080"/>
          <w:tab w:val="left" w:pos="5520"/>
        </w:tabs>
        <w:overflowPunct w:val="0"/>
        <w:snapToGrid w:val="0"/>
        <w:jc w:val="both"/>
        <w:rPr>
          <w:rFonts w:ascii="Times New Roman" w:hAnsi="Times New Roman"/>
          <w:spacing w:val="20"/>
          <w:sz w:val="28"/>
          <w:szCs w:val="28"/>
          <w:lang w:val="en-GB"/>
        </w:rPr>
      </w:pPr>
    </w:p>
    <w:p w:rsidR="009C6532" w:rsidRPr="009C6532" w:rsidRDefault="009C6532" w:rsidP="009C6532">
      <w:pPr>
        <w:tabs>
          <w:tab w:val="left" w:pos="1080"/>
          <w:tab w:val="left" w:pos="1620"/>
        </w:tabs>
        <w:overflowPunct w:val="0"/>
        <w:snapToGrid w:val="0"/>
        <w:jc w:val="both"/>
        <w:rPr>
          <w:rFonts w:ascii="Times New Roman" w:hAnsi="Times New Roman"/>
          <w:spacing w:val="20"/>
          <w:sz w:val="28"/>
          <w:szCs w:val="28"/>
          <w:lang w:val="en-GB"/>
        </w:rPr>
      </w:pPr>
      <w:r w:rsidRPr="009C6532">
        <w:rPr>
          <w:rFonts w:ascii="Times New Roman" w:hAnsi="Times New Roman"/>
          <w:spacing w:val="20"/>
          <w:sz w:val="28"/>
          <w:szCs w:val="28"/>
        </w:rPr>
        <w:t>被檢控的私營機構人員和個別人士共有</w:t>
      </w:r>
      <w:r w:rsidRPr="009C6532">
        <w:rPr>
          <w:rFonts w:ascii="Times New Roman" w:hAnsi="Times New Roman"/>
          <w:spacing w:val="20"/>
          <w:sz w:val="28"/>
          <w:szCs w:val="28"/>
          <w:lang w:val="en-GB"/>
        </w:rPr>
        <w:t>142</w:t>
      </w:r>
      <w:r w:rsidRPr="009C6532">
        <w:rPr>
          <w:rFonts w:ascii="Times New Roman" w:hAnsi="Times New Roman"/>
          <w:spacing w:val="20"/>
          <w:sz w:val="28"/>
          <w:szCs w:val="28"/>
        </w:rPr>
        <w:t>人，其中</w:t>
      </w:r>
      <w:r w:rsidRPr="009C6532">
        <w:rPr>
          <w:rFonts w:ascii="Times New Roman" w:hAnsi="Times New Roman"/>
          <w:spacing w:val="20"/>
          <w:sz w:val="28"/>
          <w:szCs w:val="28"/>
          <w:lang w:val="en-GB"/>
        </w:rPr>
        <w:t>40</w:t>
      </w:r>
      <w:r w:rsidRPr="009C6532">
        <w:rPr>
          <w:rFonts w:ascii="Times New Roman" w:hAnsi="Times New Roman"/>
          <w:spacing w:val="20"/>
          <w:sz w:val="28"/>
          <w:szCs w:val="28"/>
        </w:rPr>
        <w:t>人因涉及《防止賄賂條例》第</w:t>
      </w:r>
      <w:r w:rsidRPr="009C6532">
        <w:rPr>
          <w:rFonts w:ascii="Times New Roman" w:hAnsi="Times New Roman"/>
          <w:spacing w:val="20"/>
          <w:sz w:val="28"/>
          <w:szCs w:val="28"/>
        </w:rPr>
        <w:t>9</w:t>
      </w:r>
      <w:r w:rsidRPr="009C6532">
        <w:rPr>
          <w:rFonts w:ascii="Times New Roman" w:hAnsi="Times New Roman"/>
          <w:spacing w:val="20"/>
          <w:sz w:val="28"/>
          <w:szCs w:val="28"/>
        </w:rPr>
        <w:t>條所指的貪污交易而被檢控；</w:t>
      </w:r>
      <w:r w:rsidRPr="009C6532">
        <w:rPr>
          <w:rFonts w:ascii="Times New Roman" w:hAnsi="Times New Roman" w:hint="eastAsia"/>
          <w:spacing w:val="20"/>
          <w:sz w:val="28"/>
          <w:szCs w:val="28"/>
          <w:lang w:eastAsia="zh-HK"/>
        </w:rPr>
        <w:t>五</w:t>
      </w:r>
      <w:r w:rsidRPr="009C6532">
        <w:rPr>
          <w:rFonts w:ascii="Times New Roman" w:hAnsi="Times New Roman"/>
          <w:spacing w:val="20"/>
          <w:sz w:val="28"/>
          <w:szCs w:val="28"/>
        </w:rPr>
        <w:t>人因向公職人員提供利益而被控觸犯上述條例第</w:t>
      </w:r>
      <w:r w:rsidRPr="009C6532">
        <w:rPr>
          <w:rFonts w:ascii="Times New Roman" w:hAnsi="Times New Roman"/>
          <w:spacing w:val="20"/>
          <w:sz w:val="28"/>
          <w:szCs w:val="28"/>
        </w:rPr>
        <w:t>4(1)</w:t>
      </w:r>
      <w:r w:rsidRPr="009C6532">
        <w:rPr>
          <w:rFonts w:ascii="Times New Roman" w:hAnsi="Times New Roman" w:hint="eastAsia"/>
          <w:spacing w:val="20"/>
          <w:sz w:val="28"/>
          <w:szCs w:val="28"/>
          <w:lang w:eastAsia="zh-HK"/>
        </w:rPr>
        <w:t>及</w:t>
      </w:r>
      <w:r w:rsidRPr="009C6532">
        <w:rPr>
          <w:rFonts w:ascii="Times New Roman" w:hAnsi="Times New Roman" w:hint="eastAsia"/>
          <w:spacing w:val="20"/>
          <w:sz w:val="28"/>
          <w:szCs w:val="28"/>
          <w:lang w:eastAsia="zh-HK"/>
        </w:rPr>
        <w:t>8(2)</w:t>
      </w:r>
      <w:r w:rsidRPr="009C6532">
        <w:rPr>
          <w:rFonts w:ascii="Times New Roman" w:hAnsi="Times New Roman" w:hint="eastAsia"/>
          <w:spacing w:val="20"/>
          <w:sz w:val="28"/>
          <w:szCs w:val="28"/>
          <w:lang w:eastAsia="zh-HK"/>
        </w:rPr>
        <w:t>條</w:t>
      </w:r>
      <w:r w:rsidRPr="009C6532">
        <w:rPr>
          <w:rFonts w:ascii="Times New Roman" w:hAnsi="Times New Roman"/>
          <w:spacing w:val="20"/>
          <w:sz w:val="28"/>
          <w:szCs w:val="28"/>
        </w:rPr>
        <w:t>；一人因觸犯《選舉（舞弊及非法行為）條例》所訂罪行而被檢控；</w:t>
      </w:r>
      <w:r w:rsidRPr="009C6532">
        <w:rPr>
          <w:rFonts w:ascii="Times New Roman" w:hAnsi="Times New Roman"/>
          <w:spacing w:val="20"/>
          <w:sz w:val="28"/>
          <w:szCs w:val="28"/>
          <w:lang w:val="en-GB"/>
        </w:rPr>
        <w:t>95</w:t>
      </w:r>
      <w:r w:rsidRPr="009C6532">
        <w:rPr>
          <w:rFonts w:ascii="Times New Roman" w:hAnsi="Times New Roman"/>
          <w:spacing w:val="20"/>
          <w:sz w:val="28"/>
          <w:szCs w:val="28"/>
        </w:rPr>
        <w:t>人則因觸犯與貪污有關連或因其引致的相關</w:t>
      </w:r>
      <w:r w:rsidRPr="009C6532">
        <w:rPr>
          <w:rFonts w:ascii="Times New Roman" w:hAnsi="Times New Roman"/>
          <w:spacing w:val="20"/>
          <w:sz w:val="28"/>
          <w:szCs w:val="28"/>
        </w:rPr>
        <w:lastRenderedPageBreak/>
        <w:t>罪行而被檢控；另外</w:t>
      </w:r>
      <w:r w:rsidRPr="009C6532">
        <w:rPr>
          <w:rFonts w:ascii="Times New Roman" w:hAnsi="Times New Roman" w:hint="eastAsia"/>
          <w:spacing w:val="20"/>
          <w:sz w:val="28"/>
          <w:szCs w:val="28"/>
          <w:lang w:eastAsia="zh-HK"/>
        </w:rPr>
        <w:t>一人因披露受調查人士的身分</w:t>
      </w:r>
      <w:r w:rsidRPr="009C6532">
        <w:rPr>
          <w:rFonts w:ascii="Times New Roman" w:hAnsi="Times New Roman"/>
          <w:spacing w:val="20"/>
          <w:sz w:val="28"/>
          <w:szCs w:val="28"/>
        </w:rPr>
        <w:t>而被控觸犯《防止賄賂條例》第</w:t>
      </w:r>
      <w:r w:rsidRPr="009C6532">
        <w:rPr>
          <w:rFonts w:ascii="Times New Roman" w:hAnsi="Times New Roman"/>
          <w:spacing w:val="20"/>
          <w:sz w:val="28"/>
          <w:szCs w:val="28"/>
        </w:rPr>
        <w:t>30</w:t>
      </w:r>
      <w:r w:rsidRPr="009C6532">
        <w:rPr>
          <w:rFonts w:ascii="Times New Roman" w:hAnsi="Times New Roman"/>
          <w:spacing w:val="20"/>
          <w:sz w:val="28"/>
          <w:szCs w:val="28"/>
        </w:rPr>
        <w:t>條。</w:t>
      </w:r>
    </w:p>
    <w:p w:rsidR="009C6532" w:rsidRPr="009C6532" w:rsidRDefault="009C6532" w:rsidP="009C6532">
      <w:pPr>
        <w:tabs>
          <w:tab w:val="left" w:pos="1080"/>
        </w:tabs>
        <w:overflowPunct w:val="0"/>
        <w:snapToGrid w:val="0"/>
        <w:jc w:val="both"/>
        <w:rPr>
          <w:rFonts w:ascii="Times New Roman" w:hAnsi="Times New Roman"/>
          <w:spacing w:val="20"/>
          <w:sz w:val="28"/>
          <w:szCs w:val="28"/>
          <w:lang w:val="en-GB"/>
        </w:rPr>
      </w:pPr>
    </w:p>
    <w:p w:rsidR="009C6532" w:rsidRPr="009C6532" w:rsidRDefault="009C6532" w:rsidP="009C6532">
      <w:pPr>
        <w:tabs>
          <w:tab w:val="left" w:pos="1080"/>
          <w:tab w:val="left" w:pos="1620"/>
        </w:tabs>
        <w:overflowPunct w:val="0"/>
        <w:snapToGrid w:val="0"/>
        <w:jc w:val="both"/>
        <w:rPr>
          <w:rFonts w:ascii="Times New Roman" w:hAnsi="Times New Roman"/>
          <w:spacing w:val="20"/>
          <w:sz w:val="28"/>
          <w:szCs w:val="28"/>
          <w:lang w:val="en-GB"/>
        </w:rPr>
      </w:pPr>
      <w:r w:rsidRPr="009C6532">
        <w:rPr>
          <w:rFonts w:ascii="Times New Roman" w:hAnsi="Times New Roman"/>
          <w:spacing w:val="20"/>
          <w:sz w:val="28"/>
          <w:szCs w:val="28"/>
        </w:rPr>
        <w:t>二零</w:t>
      </w:r>
      <w:r w:rsidRPr="009C6532">
        <w:rPr>
          <w:rFonts w:ascii="Times New Roman" w:hAnsi="Times New Roman" w:hint="eastAsia"/>
          <w:spacing w:val="20"/>
          <w:sz w:val="28"/>
          <w:szCs w:val="28"/>
          <w:lang w:eastAsia="zh-HK"/>
        </w:rPr>
        <w:t>二零</w:t>
      </w:r>
      <w:r w:rsidRPr="009C6532">
        <w:rPr>
          <w:rFonts w:ascii="Times New Roman" w:hAnsi="Times New Roman"/>
          <w:spacing w:val="20"/>
          <w:sz w:val="28"/>
          <w:szCs w:val="28"/>
        </w:rPr>
        <w:t>年被檢控人士所犯的貪污及相關罪行，依分類詳列於附錄八。觸犯貪污相關罪行而被檢控的人數，則見附錄九。</w:t>
      </w:r>
    </w:p>
    <w:p w:rsidR="009C6532" w:rsidRPr="009C6532" w:rsidRDefault="009C6532" w:rsidP="009C6532">
      <w:pPr>
        <w:tabs>
          <w:tab w:val="left" w:pos="1080"/>
        </w:tabs>
        <w:overflowPunct w:val="0"/>
        <w:snapToGrid w:val="0"/>
        <w:jc w:val="both"/>
        <w:rPr>
          <w:rFonts w:ascii="Times New Roman" w:hAnsi="Times New Roman"/>
          <w:spacing w:val="20"/>
          <w:sz w:val="28"/>
          <w:szCs w:val="28"/>
          <w:lang w:val="en-GB"/>
        </w:rPr>
      </w:pPr>
    </w:p>
    <w:p w:rsidR="009C6532" w:rsidRPr="009C6532" w:rsidRDefault="009C6532" w:rsidP="009C6532">
      <w:pPr>
        <w:tabs>
          <w:tab w:val="left" w:pos="1080"/>
          <w:tab w:val="left" w:pos="1620"/>
        </w:tabs>
        <w:overflowPunct w:val="0"/>
        <w:snapToGrid w:val="0"/>
        <w:jc w:val="both"/>
        <w:rPr>
          <w:rFonts w:ascii="Times New Roman" w:hAnsi="Times New Roman"/>
          <w:spacing w:val="20"/>
          <w:sz w:val="28"/>
          <w:szCs w:val="28"/>
          <w:lang w:val="en-GB"/>
        </w:rPr>
      </w:pPr>
      <w:r w:rsidRPr="009C6532">
        <w:rPr>
          <w:rFonts w:ascii="Times New Roman" w:hAnsi="Times New Roman"/>
          <w:spacing w:val="20"/>
          <w:sz w:val="28"/>
          <w:szCs w:val="28"/>
        </w:rPr>
        <w:t>此外，對於處理性質較輕微的選舉違例個案，如律政司認為對違例人士提出檢控或進行警誡並不符合公眾利益，便會建議向有關人士發出警告信。二零二零年，廉署共發出</w:t>
      </w:r>
      <w:r w:rsidRPr="009C6532">
        <w:rPr>
          <w:rFonts w:ascii="Times New Roman" w:hAnsi="Times New Roman"/>
          <w:spacing w:val="20"/>
          <w:sz w:val="28"/>
          <w:szCs w:val="28"/>
          <w:lang w:val="en-GB"/>
        </w:rPr>
        <w:t>17</w:t>
      </w:r>
      <w:r w:rsidRPr="009C6532">
        <w:rPr>
          <w:rFonts w:ascii="Times New Roman" w:hAnsi="Times New Roman"/>
          <w:spacing w:val="20"/>
          <w:sz w:val="28"/>
          <w:szCs w:val="28"/>
        </w:rPr>
        <w:t>次警告，主要涉及沒有按照《選舉（舞弊及非法行為）條例》第</w:t>
      </w:r>
      <w:r w:rsidRPr="009C6532">
        <w:rPr>
          <w:rFonts w:ascii="Times New Roman" w:hAnsi="Times New Roman"/>
          <w:spacing w:val="20"/>
          <w:sz w:val="28"/>
          <w:szCs w:val="28"/>
        </w:rPr>
        <w:t>37</w:t>
      </w:r>
      <w:r w:rsidRPr="009C6532">
        <w:rPr>
          <w:rFonts w:ascii="Times New Roman" w:hAnsi="Times New Roman"/>
          <w:spacing w:val="20"/>
          <w:sz w:val="28"/>
          <w:szCs w:val="28"/>
        </w:rPr>
        <w:t>條及／或第</w:t>
      </w:r>
      <w:r w:rsidRPr="009C6532">
        <w:rPr>
          <w:rFonts w:ascii="Times New Roman" w:hAnsi="Times New Roman"/>
          <w:spacing w:val="20"/>
          <w:sz w:val="28"/>
          <w:szCs w:val="28"/>
        </w:rPr>
        <w:t>23(3)</w:t>
      </w:r>
      <w:r w:rsidRPr="009C6532">
        <w:rPr>
          <w:rFonts w:ascii="Times New Roman" w:hAnsi="Times New Roman"/>
          <w:spacing w:val="20"/>
          <w:sz w:val="28"/>
          <w:szCs w:val="28"/>
        </w:rPr>
        <w:t>條的規定提交選舉申報書。</w:t>
      </w:r>
    </w:p>
    <w:p w:rsidR="009C6532" w:rsidRDefault="009C6532" w:rsidP="009C6532">
      <w:pPr>
        <w:tabs>
          <w:tab w:val="left" w:pos="1080"/>
        </w:tabs>
        <w:overflowPunct w:val="0"/>
        <w:snapToGrid w:val="0"/>
        <w:jc w:val="both"/>
        <w:rPr>
          <w:rFonts w:ascii="Times New Roman" w:hAnsi="Times New Roman"/>
          <w:spacing w:val="20"/>
          <w:sz w:val="28"/>
          <w:szCs w:val="28"/>
          <w:lang w:val="en-GB"/>
        </w:rPr>
      </w:pPr>
    </w:p>
    <w:p w:rsidR="0011016F" w:rsidRPr="009C6532" w:rsidRDefault="0011016F" w:rsidP="009C6532">
      <w:pPr>
        <w:tabs>
          <w:tab w:val="left" w:pos="1080"/>
        </w:tabs>
        <w:overflowPunct w:val="0"/>
        <w:snapToGrid w:val="0"/>
        <w:jc w:val="both"/>
        <w:rPr>
          <w:rFonts w:ascii="Times New Roman" w:hAnsi="Times New Roman"/>
          <w:spacing w:val="20"/>
          <w:sz w:val="28"/>
          <w:szCs w:val="28"/>
          <w:lang w:val="en-GB"/>
        </w:rPr>
      </w:pPr>
    </w:p>
    <w:p w:rsidR="009C6532" w:rsidRPr="009C6532" w:rsidRDefault="009C6532" w:rsidP="009C6532">
      <w:pPr>
        <w:overflowPunct w:val="0"/>
        <w:snapToGrid w:val="0"/>
        <w:spacing w:line="300" w:lineRule="auto"/>
        <w:rPr>
          <w:rFonts w:ascii="Times New Roman" w:eastAsia="Times New Roman" w:hAnsi="Times New Roman"/>
          <w:b/>
          <w:i/>
          <w:spacing w:val="20"/>
          <w:sz w:val="28"/>
          <w:szCs w:val="28"/>
          <w:lang w:val="en-GB"/>
        </w:rPr>
      </w:pPr>
      <w:r w:rsidRPr="009C6532">
        <w:rPr>
          <w:rFonts w:ascii="Times New Roman" w:hAnsi="Times New Roman"/>
          <w:b/>
          <w:i/>
          <w:spacing w:val="20"/>
          <w:sz w:val="28"/>
          <w:szCs w:val="28"/>
        </w:rPr>
        <w:t>轉介</w:t>
      </w:r>
    </w:p>
    <w:p w:rsidR="009C6532" w:rsidRPr="009C6532" w:rsidRDefault="009C6532" w:rsidP="009C6532">
      <w:pPr>
        <w:tabs>
          <w:tab w:val="left" w:pos="1080"/>
          <w:tab w:val="left" w:pos="1620"/>
        </w:tabs>
        <w:overflowPunct w:val="0"/>
        <w:snapToGrid w:val="0"/>
        <w:jc w:val="both"/>
        <w:rPr>
          <w:rFonts w:ascii="Times New Roman" w:hAnsi="Times New Roman"/>
          <w:spacing w:val="20"/>
          <w:sz w:val="28"/>
          <w:szCs w:val="28"/>
          <w:lang w:val="en-GB"/>
        </w:rPr>
      </w:pPr>
      <w:r w:rsidRPr="009C6532">
        <w:rPr>
          <w:rFonts w:ascii="Times New Roman" w:hAnsi="Times New Roman"/>
          <w:spacing w:val="20"/>
          <w:sz w:val="28"/>
          <w:szCs w:val="28"/>
        </w:rPr>
        <w:t>廉署在年內分別將</w:t>
      </w:r>
      <w:r w:rsidRPr="009C6532">
        <w:rPr>
          <w:rFonts w:ascii="Times New Roman" w:hAnsi="Times New Roman"/>
          <w:spacing w:val="20"/>
          <w:sz w:val="28"/>
          <w:szCs w:val="28"/>
          <w:lang w:val="en-GB"/>
        </w:rPr>
        <w:t>239</w:t>
      </w:r>
      <w:r w:rsidRPr="009C6532">
        <w:rPr>
          <w:rFonts w:ascii="Times New Roman" w:hAnsi="Times New Roman"/>
          <w:spacing w:val="20"/>
          <w:sz w:val="28"/>
          <w:szCs w:val="28"/>
        </w:rPr>
        <w:t>宗屬非貪污性質的個案，轉交相關政府</w:t>
      </w:r>
      <w:r w:rsidRPr="009C6532">
        <w:rPr>
          <w:rFonts w:ascii="Times New Roman" w:hAnsi="Times New Roman" w:hint="eastAsia"/>
          <w:spacing w:val="20"/>
          <w:sz w:val="28"/>
          <w:szCs w:val="28"/>
          <w:lang w:eastAsia="zh-HK"/>
        </w:rPr>
        <w:t>決策局</w:t>
      </w:r>
      <w:r w:rsidRPr="009C6532">
        <w:rPr>
          <w:rFonts w:ascii="新細明體" w:hAnsi="新細明體" w:hint="eastAsia"/>
          <w:spacing w:val="20"/>
          <w:sz w:val="28"/>
          <w:szCs w:val="28"/>
          <w:lang w:eastAsia="zh-HK"/>
        </w:rPr>
        <w:t>／</w:t>
      </w:r>
      <w:r w:rsidRPr="009C6532">
        <w:rPr>
          <w:rFonts w:ascii="Times New Roman" w:hAnsi="Times New Roman"/>
          <w:spacing w:val="20"/>
          <w:sz w:val="28"/>
          <w:szCs w:val="28"/>
        </w:rPr>
        <w:t>部門及公共機構處理，詳情見附錄十。</w:t>
      </w:r>
    </w:p>
    <w:p w:rsidR="009C6532" w:rsidRPr="009C6532" w:rsidRDefault="009C6532" w:rsidP="009C6532">
      <w:pPr>
        <w:tabs>
          <w:tab w:val="left" w:pos="1080"/>
          <w:tab w:val="left" w:pos="5520"/>
        </w:tabs>
        <w:overflowPunct w:val="0"/>
        <w:snapToGrid w:val="0"/>
        <w:jc w:val="both"/>
        <w:rPr>
          <w:rFonts w:ascii="Times New Roman" w:hAnsi="Times New Roman"/>
          <w:spacing w:val="20"/>
          <w:sz w:val="28"/>
          <w:szCs w:val="28"/>
          <w:lang w:val="en-GB"/>
        </w:rPr>
      </w:pPr>
    </w:p>
    <w:p w:rsidR="009C6532" w:rsidRPr="009C6532" w:rsidRDefault="009C6532" w:rsidP="009C6532">
      <w:pPr>
        <w:tabs>
          <w:tab w:val="left" w:pos="1080"/>
          <w:tab w:val="left" w:pos="5520"/>
        </w:tabs>
        <w:overflowPunct w:val="0"/>
        <w:snapToGrid w:val="0"/>
        <w:jc w:val="both"/>
        <w:rPr>
          <w:rFonts w:ascii="Times New Roman" w:hAnsi="Times New Roman"/>
          <w:spacing w:val="20"/>
          <w:sz w:val="28"/>
          <w:szCs w:val="28"/>
          <w:lang w:val="en-GB"/>
        </w:rPr>
      </w:pPr>
    </w:p>
    <w:p w:rsidR="009C6532" w:rsidRPr="009C6532" w:rsidRDefault="009C6532" w:rsidP="009C6532">
      <w:pPr>
        <w:overflowPunct w:val="0"/>
        <w:snapToGrid w:val="0"/>
        <w:spacing w:line="300" w:lineRule="auto"/>
        <w:jc w:val="both"/>
        <w:textAlignment w:val="baseline"/>
        <w:rPr>
          <w:rFonts w:ascii="Times New Roman" w:hAnsi="Times New Roman"/>
          <w:b/>
          <w:caps/>
          <w:spacing w:val="20"/>
          <w:kern w:val="0"/>
          <w:sz w:val="32"/>
          <w:szCs w:val="32"/>
        </w:rPr>
      </w:pPr>
      <w:r w:rsidRPr="009C6532">
        <w:rPr>
          <w:rFonts w:ascii="Times New Roman" w:hAnsi="Times New Roman"/>
          <w:b/>
          <w:caps/>
          <w:spacing w:val="20"/>
          <w:kern w:val="0"/>
          <w:sz w:val="32"/>
          <w:szCs w:val="32"/>
        </w:rPr>
        <w:t>對政府人員所作的紀律處分或行政處理</w:t>
      </w:r>
    </w:p>
    <w:p w:rsidR="009C6532" w:rsidRPr="009C6532" w:rsidRDefault="009C6532" w:rsidP="009C6532">
      <w:pPr>
        <w:tabs>
          <w:tab w:val="left" w:pos="1080"/>
          <w:tab w:val="left" w:pos="1620"/>
        </w:tabs>
        <w:overflowPunct w:val="0"/>
        <w:snapToGrid w:val="0"/>
        <w:jc w:val="both"/>
        <w:rPr>
          <w:rFonts w:ascii="Times New Roman" w:hAnsi="Times New Roman"/>
          <w:spacing w:val="20"/>
          <w:sz w:val="28"/>
          <w:szCs w:val="28"/>
          <w:lang w:val="en-GB"/>
        </w:rPr>
      </w:pPr>
      <w:r w:rsidRPr="009C6532">
        <w:rPr>
          <w:rFonts w:ascii="Times New Roman" w:hAnsi="Times New Roman"/>
          <w:spacing w:val="20"/>
          <w:sz w:val="28"/>
          <w:szCs w:val="28"/>
        </w:rPr>
        <w:t>二零二零年，就涉及</w:t>
      </w:r>
      <w:r w:rsidRPr="009C6532">
        <w:rPr>
          <w:rFonts w:ascii="Times New Roman" w:hAnsi="Times New Roman"/>
          <w:spacing w:val="20"/>
          <w:sz w:val="28"/>
          <w:szCs w:val="28"/>
          <w:lang w:val="en-GB"/>
        </w:rPr>
        <w:t>107</w:t>
      </w:r>
      <w:r w:rsidRPr="009C6532">
        <w:rPr>
          <w:rFonts w:ascii="Times New Roman" w:hAnsi="Times New Roman"/>
          <w:spacing w:val="20"/>
          <w:sz w:val="28"/>
          <w:szCs w:val="28"/>
        </w:rPr>
        <w:t>名政府人員被指行為不當的調查報告，經審查貪污舉報諮詢委員會</w:t>
      </w:r>
      <w:r w:rsidRPr="009C6532">
        <w:rPr>
          <w:rFonts w:ascii="Times New Roman" w:hAnsi="Times New Roman" w:hint="eastAsia"/>
          <w:spacing w:val="20"/>
          <w:sz w:val="28"/>
          <w:szCs w:val="28"/>
          <w:lang w:eastAsia="zh-HK"/>
        </w:rPr>
        <w:t>審議</w:t>
      </w:r>
      <w:r w:rsidRPr="009C6532">
        <w:rPr>
          <w:rFonts w:ascii="Times New Roman" w:hAnsi="Times New Roman"/>
          <w:spacing w:val="20"/>
          <w:sz w:val="28"/>
          <w:szCs w:val="28"/>
        </w:rPr>
        <w:t>後，已送交有關政府決策局局長／部門首長考慮作紀律處分及／或行政處理。有關人數較二零一</w:t>
      </w:r>
      <w:r w:rsidRPr="009C6532">
        <w:rPr>
          <w:rFonts w:ascii="Times New Roman" w:hAnsi="Times New Roman" w:hint="eastAsia"/>
          <w:spacing w:val="20"/>
          <w:sz w:val="28"/>
          <w:szCs w:val="28"/>
          <w:lang w:eastAsia="zh-HK"/>
        </w:rPr>
        <w:t>九</w:t>
      </w:r>
      <w:r w:rsidRPr="009C6532">
        <w:rPr>
          <w:rFonts w:ascii="Times New Roman" w:hAnsi="Times New Roman"/>
          <w:spacing w:val="20"/>
          <w:sz w:val="28"/>
          <w:szCs w:val="28"/>
        </w:rPr>
        <w:t>年的</w:t>
      </w:r>
      <w:r w:rsidRPr="009C6532">
        <w:rPr>
          <w:rFonts w:ascii="Times New Roman" w:hAnsi="Times New Roman"/>
          <w:spacing w:val="20"/>
          <w:sz w:val="28"/>
          <w:szCs w:val="28"/>
          <w:lang w:val="en-GB"/>
        </w:rPr>
        <w:t>91</w:t>
      </w:r>
      <w:r w:rsidRPr="009C6532">
        <w:rPr>
          <w:rFonts w:ascii="Times New Roman" w:hAnsi="Times New Roman"/>
          <w:spacing w:val="20"/>
          <w:sz w:val="28"/>
          <w:szCs w:val="28"/>
        </w:rPr>
        <w:t>名為多。其中涉及</w:t>
      </w:r>
      <w:r w:rsidRPr="009C6532">
        <w:rPr>
          <w:rFonts w:ascii="Times New Roman" w:hAnsi="Times New Roman" w:hint="eastAsia"/>
          <w:spacing w:val="20"/>
          <w:sz w:val="28"/>
          <w:szCs w:val="28"/>
          <w:lang w:eastAsia="zh-HK"/>
        </w:rPr>
        <w:t>三</w:t>
      </w:r>
      <w:r w:rsidRPr="009C6532">
        <w:rPr>
          <w:rFonts w:ascii="Times New Roman" w:hAnsi="Times New Roman"/>
          <w:spacing w:val="20"/>
          <w:sz w:val="28"/>
          <w:szCs w:val="28"/>
        </w:rPr>
        <w:t>名人員的個案在年底時已有決定。另外，</w:t>
      </w:r>
      <w:r w:rsidRPr="009C6532">
        <w:rPr>
          <w:rFonts w:ascii="Times New Roman" w:hAnsi="Times New Roman" w:hint="eastAsia"/>
          <w:spacing w:val="20"/>
          <w:sz w:val="28"/>
          <w:szCs w:val="28"/>
          <w:lang w:eastAsia="zh-HK"/>
        </w:rPr>
        <w:t>多宗</w:t>
      </w:r>
      <w:r w:rsidRPr="009C6532">
        <w:rPr>
          <w:rFonts w:ascii="Times New Roman" w:hAnsi="Times New Roman"/>
          <w:spacing w:val="20"/>
          <w:sz w:val="28"/>
          <w:szCs w:val="28"/>
        </w:rPr>
        <w:t>涉及</w:t>
      </w:r>
      <w:r w:rsidRPr="009C6532">
        <w:rPr>
          <w:rFonts w:ascii="Times New Roman" w:hAnsi="Times New Roman" w:hint="eastAsia"/>
          <w:spacing w:val="20"/>
          <w:sz w:val="28"/>
          <w:szCs w:val="28"/>
          <w:lang w:eastAsia="zh-HK"/>
        </w:rPr>
        <w:t>共</w:t>
      </w:r>
      <w:r w:rsidRPr="009C6532">
        <w:rPr>
          <w:rFonts w:ascii="Times New Roman" w:hAnsi="Times New Roman"/>
          <w:spacing w:val="20"/>
          <w:sz w:val="28"/>
          <w:szCs w:val="28"/>
          <w:lang w:val="en-GB"/>
        </w:rPr>
        <w:t>55</w:t>
      </w:r>
      <w:r w:rsidRPr="009C6532">
        <w:rPr>
          <w:rFonts w:ascii="Times New Roman" w:hAnsi="Times New Roman"/>
          <w:spacing w:val="20"/>
          <w:sz w:val="28"/>
          <w:szCs w:val="28"/>
        </w:rPr>
        <w:t>名政府人員的</w:t>
      </w:r>
      <w:r w:rsidRPr="009C6532">
        <w:rPr>
          <w:rFonts w:ascii="Times New Roman" w:hAnsi="Times New Roman" w:hint="eastAsia"/>
          <w:spacing w:val="20"/>
          <w:sz w:val="28"/>
          <w:szCs w:val="28"/>
          <w:lang w:eastAsia="zh-HK"/>
        </w:rPr>
        <w:t>往年</w:t>
      </w:r>
      <w:r w:rsidRPr="009C6532">
        <w:rPr>
          <w:rFonts w:ascii="Times New Roman" w:hAnsi="Times New Roman"/>
          <w:spacing w:val="20"/>
          <w:sz w:val="28"/>
          <w:szCs w:val="28"/>
        </w:rPr>
        <w:t>個案已於</w:t>
      </w:r>
      <w:r w:rsidRPr="009C6532">
        <w:rPr>
          <w:rFonts w:ascii="Times New Roman" w:hAnsi="Times New Roman" w:hint="eastAsia"/>
          <w:spacing w:val="20"/>
          <w:sz w:val="28"/>
          <w:szCs w:val="28"/>
          <w:lang w:eastAsia="zh-HK"/>
        </w:rPr>
        <w:t>本</w:t>
      </w:r>
      <w:r w:rsidRPr="009C6532">
        <w:rPr>
          <w:rFonts w:ascii="Times New Roman" w:hAnsi="Times New Roman"/>
          <w:spacing w:val="20"/>
          <w:sz w:val="28"/>
          <w:szCs w:val="28"/>
        </w:rPr>
        <w:t>年內完結，其中</w:t>
      </w:r>
      <w:r w:rsidRPr="009C6532">
        <w:rPr>
          <w:rFonts w:ascii="Times New Roman" w:hAnsi="Times New Roman"/>
          <w:spacing w:val="20"/>
          <w:sz w:val="28"/>
          <w:szCs w:val="28"/>
          <w:lang w:val="en-GB"/>
        </w:rPr>
        <w:t>26</w:t>
      </w:r>
      <w:r w:rsidRPr="009C6532">
        <w:rPr>
          <w:rFonts w:ascii="Times New Roman" w:hAnsi="Times New Roman"/>
          <w:spacing w:val="20"/>
          <w:sz w:val="28"/>
          <w:szCs w:val="28"/>
        </w:rPr>
        <w:t>人須接受紀律處分。</w:t>
      </w:r>
    </w:p>
    <w:p w:rsidR="009C6532" w:rsidRDefault="009C6532" w:rsidP="009C6532">
      <w:pPr>
        <w:tabs>
          <w:tab w:val="left" w:pos="1080"/>
        </w:tabs>
        <w:overflowPunct w:val="0"/>
        <w:snapToGrid w:val="0"/>
        <w:jc w:val="both"/>
        <w:rPr>
          <w:rFonts w:ascii="Times New Roman" w:hAnsi="Times New Roman"/>
          <w:spacing w:val="20"/>
          <w:sz w:val="28"/>
          <w:szCs w:val="28"/>
          <w:lang w:val="en-GB"/>
        </w:rPr>
      </w:pPr>
    </w:p>
    <w:p w:rsidR="0011016F" w:rsidRPr="009C6532" w:rsidRDefault="0011016F" w:rsidP="009C6532">
      <w:pPr>
        <w:tabs>
          <w:tab w:val="left" w:pos="1080"/>
        </w:tabs>
        <w:overflowPunct w:val="0"/>
        <w:snapToGrid w:val="0"/>
        <w:jc w:val="both"/>
        <w:rPr>
          <w:rFonts w:ascii="Times New Roman" w:hAnsi="Times New Roman"/>
          <w:spacing w:val="20"/>
          <w:sz w:val="28"/>
          <w:szCs w:val="28"/>
          <w:lang w:val="en-GB"/>
        </w:rPr>
      </w:pPr>
    </w:p>
    <w:p w:rsidR="009C6532" w:rsidRPr="009C6532" w:rsidRDefault="009C6532" w:rsidP="009C6532">
      <w:pPr>
        <w:overflowPunct w:val="0"/>
        <w:snapToGrid w:val="0"/>
        <w:spacing w:line="300" w:lineRule="auto"/>
        <w:textAlignment w:val="baseline"/>
        <w:rPr>
          <w:rFonts w:ascii="Times New Roman" w:hAnsi="Times New Roman"/>
          <w:b/>
          <w:caps/>
          <w:spacing w:val="20"/>
          <w:kern w:val="0"/>
          <w:sz w:val="32"/>
          <w:szCs w:val="32"/>
        </w:rPr>
      </w:pPr>
      <w:r w:rsidRPr="009C6532">
        <w:rPr>
          <w:rFonts w:ascii="Times New Roman" w:hAnsi="Times New Roman"/>
          <w:b/>
          <w:caps/>
          <w:spacing w:val="20"/>
          <w:kern w:val="0"/>
          <w:sz w:val="32"/>
          <w:szCs w:val="32"/>
        </w:rPr>
        <w:t>舉報中心及扣留中心</w:t>
      </w:r>
    </w:p>
    <w:p w:rsidR="009C6532" w:rsidRPr="009C6532" w:rsidRDefault="009C6532" w:rsidP="009C6532">
      <w:pPr>
        <w:overflowPunct w:val="0"/>
        <w:snapToGrid w:val="0"/>
        <w:spacing w:line="300" w:lineRule="auto"/>
        <w:rPr>
          <w:rFonts w:ascii="Times New Roman" w:eastAsia="Times New Roman" w:hAnsi="Times New Roman"/>
          <w:b/>
          <w:i/>
          <w:spacing w:val="20"/>
          <w:sz w:val="28"/>
          <w:szCs w:val="28"/>
          <w:lang w:val="en-GB"/>
        </w:rPr>
      </w:pPr>
      <w:r w:rsidRPr="009C6532">
        <w:rPr>
          <w:rFonts w:ascii="Times New Roman" w:hAnsi="Times New Roman"/>
          <w:b/>
          <w:i/>
          <w:spacing w:val="20"/>
          <w:sz w:val="28"/>
          <w:szCs w:val="28"/>
        </w:rPr>
        <w:t>舉報中心</w:t>
      </w:r>
    </w:p>
    <w:p w:rsidR="009C6532" w:rsidRPr="009C6532" w:rsidRDefault="009C6532" w:rsidP="009C6532">
      <w:pPr>
        <w:tabs>
          <w:tab w:val="left" w:pos="1080"/>
          <w:tab w:val="left" w:pos="1620"/>
        </w:tabs>
        <w:overflowPunct w:val="0"/>
        <w:snapToGrid w:val="0"/>
        <w:jc w:val="both"/>
        <w:rPr>
          <w:rFonts w:ascii="Times New Roman" w:hAnsi="Times New Roman"/>
          <w:spacing w:val="20"/>
          <w:sz w:val="28"/>
          <w:szCs w:val="28"/>
          <w:lang w:val="en-GB"/>
        </w:rPr>
      </w:pPr>
      <w:r w:rsidRPr="009C6532">
        <w:rPr>
          <w:rFonts w:ascii="Times New Roman" w:hAnsi="Times New Roman"/>
          <w:spacing w:val="20"/>
          <w:sz w:val="28"/>
          <w:szCs w:val="28"/>
        </w:rPr>
        <w:t>舉報中心</w:t>
      </w:r>
      <w:r w:rsidRPr="009C6532">
        <w:rPr>
          <w:rFonts w:ascii="Times New Roman" w:hAnsi="Times New Roman"/>
          <w:spacing w:val="20"/>
          <w:sz w:val="28"/>
          <w:szCs w:val="28"/>
        </w:rPr>
        <w:t>24</w:t>
      </w:r>
      <w:r w:rsidRPr="009C6532">
        <w:rPr>
          <w:rFonts w:ascii="Times New Roman" w:hAnsi="Times New Roman"/>
          <w:spacing w:val="20"/>
          <w:sz w:val="28"/>
          <w:szCs w:val="28"/>
        </w:rPr>
        <w:t>小時運作，接受市民舉報及查詢。廉署各分區辦事處接獲的舉報及查詢，亦會轉交舉報中心處理。二零二零年，共有</w:t>
      </w:r>
      <w:r w:rsidRPr="009C6532">
        <w:rPr>
          <w:rFonts w:ascii="Times New Roman" w:hAnsi="Times New Roman"/>
          <w:spacing w:val="20"/>
          <w:sz w:val="28"/>
          <w:szCs w:val="28"/>
        </w:rPr>
        <w:t>70%</w:t>
      </w:r>
      <w:r w:rsidRPr="009C6532">
        <w:rPr>
          <w:rFonts w:ascii="Times New Roman" w:hAnsi="Times New Roman"/>
          <w:spacing w:val="20"/>
          <w:sz w:val="28"/>
          <w:szCs w:val="28"/>
        </w:rPr>
        <w:t>的投訴人在舉報貪污時願意表明身分。</w:t>
      </w:r>
    </w:p>
    <w:p w:rsidR="009C6532" w:rsidRDefault="009C6532" w:rsidP="009C6532">
      <w:pPr>
        <w:tabs>
          <w:tab w:val="left" w:pos="1080"/>
        </w:tabs>
        <w:overflowPunct w:val="0"/>
        <w:snapToGrid w:val="0"/>
        <w:jc w:val="both"/>
        <w:rPr>
          <w:rFonts w:ascii="Times New Roman" w:hAnsi="Times New Roman"/>
          <w:spacing w:val="20"/>
          <w:sz w:val="28"/>
          <w:szCs w:val="28"/>
          <w:lang w:val="en-GB"/>
        </w:rPr>
      </w:pPr>
    </w:p>
    <w:p w:rsidR="003179F0" w:rsidRDefault="003179F0" w:rsidP="009C6532">
      <w:pPr>
        <w:tabs>
          <w:tab w:val="left" w:pos="1080"/>
        </w:tabs>
        <w:overflowPunct w:val="0"/>
        <w:snapToGrid w:val="0"/>
        <w:jc w:val="both"/>
        <w:rPr>
          <w:rFonts w:ascii="Times New Roman" w:hAnsi="Times New Roman"/>
          <w:spacing w:val="20"/>
          <w:sz w:val="28"/>
          <w:szCs w:val="28"/>
          <w:lang w:val="en-GB"/>
        </w:rPr>
      </w:pPr>
    </w:p>
    <w:p w:rsidR="003179F0" w:rsidRDefault="003179F0" w:rsidP="009C6532">
      <w:pPr>
        <w:tabs>
          <w:tab w:val="left" w:pos="1080"/>
        </w:tabs>
        <w:overflowPunct w:val="0"/>
        <w:snapToGrid w:val="0"/>
        <w:jc w:val="both"/>
        <w:rPr>
          <w:rFonts w:ascii="Times New Roman" w:hAnsi="Times New Roman"/>
          <w:spacing w:val="20"/>
          <w:sz w:val="28"/>
          <w:szCs w:val="28"/>
          <w:lang w:val="en-GB"/>
        </w:rPr>
      </w:pPr>
    </w:p>
    <w:p w:rsidR="003179F0" w:rsidRDefault="003179F0" w:rsidP="009C6532">
      <w:pPr>
        <w:tabs>
          <w:tab w:val="left" w:pos="1080"/>
        </w:tabs>
        <w:overflowPunct w:val="0"/>
        <w:snapToGrid w:val="0"/>
        <w:jc w:val="both"/>
        <w:rPr>
          <w:rFonts w:ascii="Times New Roman" w:hAnsi="Times New Roman"/>
          <w:spacing w:val="20"/>
          <w:sz w:val="28"/>
          <w:szCs w:val="28"/>
          <w:lang w:val="en-GB"/>
        </w:rPr>
      </w:pPr>
    </w:p>
    <w:p w:rsidR="003179F0" w:rsidRDefault="003179F0" w:rsidP="009C6532">
      <w:pPr>
        <w:tabs>
          <w:tab w:val="left" w:pos="1080"/>
        </w:tabs>
        <w:overflowPunct w:val="0"/>
        <w:snapToGrid w:val="0"/>
        <w:jc w:val="both"/>
        <w:rPr>
          <w:rFonts w:ascii="Times New Roman" w:hAnsi="Times New Roman"/>
          <w:spacing w:val="20"/>
          <w:sz w:val="28"/>
          <w:szCs w:val="28"/>
          <w:lang w:val="en-GB"/>
        </w:rPr>
      </w:pPr>
    </w:p>
    <w:p w:rsidR="003179F0" w:rsidRPr="001B5976" w:rsidRDefault="003179F0" w:rsidP="003179F0">
      <w:pPr>
        <w:widowControl/>
        <w:overflowPunct w:val="0"/>
        <w:snapToGrid w:val="0"/>
        <w:ind w:left="1280" w:hangingChars="400" w:hanging="1280"/>
        <w:jc w:val="center"/>
        <w:rPr>
          <w:rFonts w:ascii="Times New Roman" w:hAnsi="Times New Roman"/>
          <w:spacing w:val="20"/>
          <w:sz w:val="28"/>
          <w:szCs w:val="28"/>
        </w:rPr>
      </w:pPr>
      <w:r w:rsidRPr="001B5976">
        <w:rPr>
          <w:rFonts w:ascii="Times New Roman" w:hAnsi="Times New Roman"/>
          <w:spacing w:val="20"/>
          <w:sz w:val="28"/>
          <w:szCs w:val="28"/>
        </w:rPr>
        <w:lastRenderedPageBreak/>
        <w:t>圖表</w:t>
      </w:r>
      <w:r w:rsidRPr="001B5976">
        <w:rPr>
          <w:rFonts w:ascii="Times New Roman" w:hAnsi="Times New Roman"/>
          <w:spacing w:val="20"/>
          <w:sz w:val="28"/>
          <w:szCs w:val="28"/>
        </w:rPr>
        <w:t>4-3</w:t>
      </w:r>
      <w:r w:rsidRPr="001B5976">
        <w:rPr>
          <w:rFonts w:ascii="Times New Roman" w:hAnsi="Times New Roman"/>
          <w:spacing w:val="20"/>
          <w:sz w:val="28"/>
          <w:szCs w:val="28"/>
        </w:rPr>
        <w:t>：二零</w:t>
      </w:r>
      <w:r w:rsidRPr="001B5976">
        <w:rPr>
          <w:rFonts w:ascii="Times New Roman" w:hAnsi="Times New Roman" w:hint="eastAsia"/>
          <w:spacing w:val="20"/>
          <w:sz w:val="28"/>
          <w:szCs w:val="28"/>
          <w:lang w:eastAsia="zh-HK"/>
        </w:rPr>
        <w:t>二零</w:t>
      </w:r>
      <w:r w:rsidRPr="001B5976">
        <w:rPr>
          <w:rFonts w:ascii="Times New Roman" w:hAnsi="Times New Roman"/>
          <w:spacing w:val="20"/>
          <w:sz w:val="28"/>
          <w:szCs w:val="28"/>
        </w:rPr>
        <w:t>年的貪污投訴形式分類</w:t>
      </w:r>
      <w:r w:rsidRPr="001B5976">
        <w:rPr>
          <w:rFonts w:ascii="Times New Roman" w:hAnsi="Times New Roman"/>
          <w:spacing w:val="20"/>
          <w:sz w:val="28"/>
          <w:szCs w:val="28"/>
        </w:rPr>
        <w:br/>
      </w:r>
      <w:r w:rsidR="001B5976" w:rsidRPr="001B5976">
        <w:rPr>
          <w:rFonts w:ascii="Times New Roman" w:hAnsi="Times New Roman"/>
          <w:spacing w:val="20"/>
          <w:sz w:val="28"/>
          <w:szCs w:val="28"/>
        </w:rPr>
        <w:t>（不包括</w:t>
      </w:r>
      <w:r w:rsidRPr="001B5976">
        <w:rPr>
          <w:rFonts w:ascii="Times New Roman" w:hAnsi="Times New Roman"/>
          <w:spacing w:val="20"/>
          <w:sz w:val="28"/>
          <w:szCs w:val="28"/>
        </w:rPr>
        <w:t>選舉投訴）</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2319"/>
        <w:gridCol w:w="2320"/>
      </w:tblGrid>
      <w:tr w:rsidR="003179F0" w:rsidRPr="001B5976" w:rsidTr="00F008A2">
        <w:tc>
          <w:tcPr>
            <w:tcW w:w="4428" w:type="dxa"/>
            <w:tcBorders>
              <w:top w:val="single" w:sz="4" w:space="0" w:color="auto"/>
              <w:left w:val="single" w:sz="4" w:space="0" w:color="auto"/>
              <w:bottom w:val="single" w:sz="4" w:space="0" w:color="auto"/>
              <w:right w:val="single" w:sz="4" w:space="0" w:color="auto"/>
            </w:tcBorders>
          </w:tcPr>
          <w:p w:rsidR="003179F0" w:rsidRPr="001B5976" w:rsidRDefault="003179F0" w:rsidP="00F008A2">
            <w:pPr>
              <w:pStyle w:val="afd"/>
              <w:tabs>
                <w:tab w:val="left" w:pos="900"/>
              </w:tabs>
              <w:overflowPunct w:val="0"/>
              <w:snapToGrid w:val="0"/>
              <w:jc w:val="both"/>
              <w:rPr>
                <w:rFonts w:ascii="Times New Roman" w:eastAsia="新細明體" w:hAnsi="Times New Roman"/>
                <w:b w:val="0"/>
                <w:color w:val="000000"/>
                <w:szCs w:val="28"/>
              </w:rPr>
            </w:pPr>
          </w:p>
        </w:tc>
        <w:tc>
          <w:tcPr>
            <w:tcW w:w="2319" w:type="dxa"/>
            <w:tcBorders>
              <w:top w:val="single" w:sz="4" w:space="0" w:color="auto"/>
              <w:left w:val="single" w:sz="4" w:space="0" w:color="auto"/>
              <w:bottom w:val="single" w:sz="4" w:space="0" w:color="auto"/>
              <w:right w:val="single" w:sz="4" w:space="0" w:color="auto"/>
            </w:tcBorders>
            <w:hideMark/>
          </w:tcPr>
          <w:p w:rsidR="003179F0" w:rsidRPr="001B5976" w:rsidRDefault="003179F0" w:rsidP="00F008A2">
            <w:pPr>
              <w:pStyle w:val="afd"/>
              <w:tabs>
                <w:tab w:val="left" w:pos="900"/>
              </w:tabs>
              <w:overflowPunct w:val="0"/>
              <w:snapToGrid w:val="0"/>
              <w:jc w:val="center"/>
              <w:rPr>
                <w:rFonts w:ascii="Times New Roman" w:eastAsia="新細明體" w:hAnsi="Times New Roman"/>
                <w:b w:val="0"/>
                <w:color w:val="000000"/>
                <w:szCs w:val="28"/>
              </w:rPr>
            </w:pPr>
            <w:r w:rsidRPr="001B5976">
              <w:rPr>
                <w:rFonts w:ascii="Times New Roman" w:eastAsia="新細明體" w:hAnsi="Times New Roman"/>
                <w:b w:val="0"/>
                <w:color w:val="000000"/>
                <w:szCs w:val="28"/>
              </w:rPr>
              <w:t>所有投訴人</w:t>
            </w:r>
          </w:p>
        </w:tc>
        <w:tc>
          <w:tcPr>
            <w:tcW w:w="2320" w:type="dxa"/>
            <w:tcBorders>
              <w:top w:val="single" w:sz="4" w:space="0" w:color="auto"/>
              <w:left w:val="single" w:sz="4" w:space="0" w:color="auto"/>
              <w:bottom w:val="single" w:sz="4" w:space="0" w:color="auto"/>
              <w:right w:val="single" w:sz="4" w:space="0" w:color="auto"/>
            </w:tcBorders>
            <w:hideMark/>
          </w:tcPr>
          <w:p w:rsidR="003179F0" w:rsidRPr="001B5976" w:rsidRDefault="003179F0" w:rsidP="00F008A2">
            <w:pPr>
              <w:pStyle w:val="afd"/>
              <w:tabs>
                <w:tab w:val="left" w:pos="900"/>
              </w:tabs>
              <w:overflowPunct w:val="0"/>
              <w:snapToGrid w:val="0"/>
              <w:jc w:val="center"/>
              <w:rPr>
                <w:rFonts w:ascii="Times New Roman" w:eastAsia="新細明體" w:hAnsi="Times New Roman"/>
                <w:b w:val="0"/>
                <w:color w:val="000000"/>
                <w:szCs w:val="28"/>
              </w:rPr>
            </w:pPr>
            <w:r w:rsidRPr="001B5976">
              <w:rPr>
                <w:rFonts w:ascii="Times New Roman" w:eastAsia="新細明體" w:hAnsi="Times New Roman"/>
                <w:b w:val="0"/>
                <w:color w:val="000000"/>
                <w:szCs w:val="28"/>
              </w:rPr>
              <w:t>具名投訴人</w:t>
            </w:r>
          </w:p>
        </w:tc>
      </w:tr>
      <w:tr w:rsidR="003179F0" w:rsidRPr="001B5976" w:rsidTr="00F008A2">
        <w:tc>
          <w:tcPr>
            <w:tcW w:w="4428" w:type="dxa"/>
            <w:tcBorders>
              <w:top w:val="single" w:sz="4" w:space="0" w:color="auto"/>
              <w:left w:val="single" w:sz="4" w:space="0" w:color="auto"/>
              <w:bottom w:val="single" w:sz="4" w:space="0" w:color="auto"/>
              <w:right w:val="single" w:sz="4" w:space="0" w:color="auto"/>
            </w:tcBorders>
            <w:hideMark/>
          </w:tcPr>
          <w:p w:rsidR="003179F0" w:rsidRPr="001B5976" w:rsidRDefault="003179F0" w:rsidP="00F008A2">
            <w:pPr>
              <w:pStyle w:val="afd"/>
              <w:tabs>
                <w:tab w:val="left" w:pos="900"/>
              </w:tabs>
              <w:overflowPunct w:val="0"/>
              <w:snapToGrid w:val="0"/>
              <w:jc w:val="both"/>
              <w:rPr>
                <w:rFonts w:ascii="Times New Roman" w:eastAsia="新細明體" w:hAnsi="Times New Roman"/>
                <w:b w:val="0"/>
                <w:color w:val="000000"/>
                <w:szCs w:val="28"/>
              </w:rPr>
            </w:pPr>
            <w:r w:rsidRPr="001B5976">
              <w:rPr>
                <w:rFonts w:ascii="Times New Roman" w:eastAsia="新細明體" w:hAnsi="Times New Roman"/>
                <w:b w:val="0"/>
                <w:color w:val="000000"/>
                <w:szCs w:val="28"/>
              </w:rPr>
              <w:t>電話投訴</w:t>
            </w:r>
          </w:p>
        </w:tc>
        <w:tc>
          <w:tcPr>
            <w:tcW w:w="2319" w:type="dxa"/>
            <w:tcBorders>
              <w:top w:val="single" w:sz="4" w:space="0" w:color="auto"/>
              <w:left w:val="single" w:sz="4" w:space="0" w:color="auto"/>
              <w:bottom w:val="single" w:sz="4" w:space="0" w:color="auto"/>
              <w:right w:val="single" w:sz="4" w:space="0" w:color="auto"/>
            </w:tcBorders>
          </w:tcPr>
          <w:p w:rsidR="003179F0" w:rsidRPr="001B5976" w:rsidRDefault="003179F0" w:rsidP="00F008A2">
            <w:pPr>
              <w:pStyle w:val="afd"/>
              <w:tabs>
                <w:tab w:val="left" w:pos="900"/>
              </w:tabs>
              <w:overflowPunct w:val="0"/>
              <w:snapToGrid w:val="0"/>
              <w:jc w:val="center"/>
              <w:rPr>
                <w:rFonts w:ascii="Times New Roman" w:eastAsia="新細明體" w:hAnsi="Times New Roman"/>
                <w:b w:val="0"/>
                <w:color w:val="000000"/>
                <w:szCs w:val="28"/>
              </w:rPr>
            </w:pPr>
            <w:r w:rsidRPr="001B5976">
              <w:rPr>
                <w:rFonts w:ascii="Times New Roman" w:eastAsia="新細明體" w:hAnsi="Times New Roman"/>
                <w:b w:val="0"/>
                <w:color w:val="000000"/>
                <w:szCs w:val="28"/>
              </w:rPr>
              <w:t>40.5%</w:t>
            </w:r>
          </w:p>
        </w:tc>
        <w:tc>
          <w:tcPr>
            <w:tcW w:w="2320" w:type="dxa"/>
            <w:tcBorders>
              <w:top w:val="single" w:sz="4" w:space="0" w:color="auto"/>
              <w:left w:val="single" w:sz="4" w:space="0" w:color="auto"/>
              <w:bottom w:val="single" w:sz="4" w:space="0" w:color="auto"/>
              <w:right w:val="single" w:sz="4" w:space="0" w:color="auto"/>
            </w:tcBorders>
          </w:tcPr>
          <w:p w:rsidR="003179F0" w:rsidRPr="001B5976" w:rsidRDefault="003179F0" w:rsidP="00F008A2">
            <w:pPr>
              <w:pStyle w:val="afd"/>
              <w:tabs>
                <w:tab w:val="left" w:pos="900"/>
              </w:tabs>
              <w:overflowPunct w:val="0"/>
              <w:snapToGrid w:val="0"/>
              <w:jc w:val="center"/>
              <w:rPr>
                <w:rFonts w:ascii="Times New Roman" w:eastAsia="新細明體" w:hAnsi="Times New Roman"/>
                <w:b w:val="0"/>
                <w:color w:val="000000"/>
                <w:szCs w:val="28"/>
              </w:rPr>
            </w:pPr>
            <w:r w:rsidRPr="001B5976">
              <w:rPr>
                <w:rFonts w:ascii="Times New Roman" w:eastAsia="新細明體" w:hAnsi="Times New Roman"/>
                <w:b w:val="0"/>
                <w:color w:val="000000"/>
                <w:szCs w:val="28"/>
              </w:rPr>
              <w:t>56.2%</w:t>
            </w:r>
          </w:p>
        </w:tc>
      </w:tr>
      <w:tr w:rsidR="003179F0" w:rsidRPr="001B5976" w:rsidTr="00F008A2">
        <w:tc>
          <w:tcPr>
            <w:tcW w:w="4428" w:type="dxa"/>
            <w:tcBorders>
              <w:top w:val="single" w:sz="4" w:space="0" w:color="auto"/>
              <w:left w:val="single" w:sz="4" w:space="0" w:color="auto"/>
              <w:bottom w:val="single" w:sz="4" w:space="0" w:color="auto"/>
              <w:right w:val="single" w:sz="4" w:space="0" w:color="auto"/>
            </w:tcBorders>
            <w:hideMark/>
          </w:tcPr>
          <w:p w:rsidR="003179F0" w:rsidRPr="001B5976" w:rsidRDefault="003179F0" w:rsidP="00F008A2">
            <w:pPr>
              <w:pStyle w:val="afd"/>
              <w:tabs>
                <w:tab w:val="left" w:pos="900"/>
              </w:tabs>
              <w:overflowPunct w:val="0"/>
              <w:snapToGrid w:val="0"/>
              <w:jc w:val="both"/>
              <w:rPr>
                <w:rFonts w:ascii="Times New Roman" w:eastAsia="新細明體" w:hAnsi="Times New Roman"/>
                <w:b w:val="0"/>
                <w:color w:val="000000"/>
                <w:szCs w:val="28"/>
              </w:rPr>
            </w:pPr>
            <w:r w:rsidRPr="001B5976">
              <w:rPr>
                <w:rFonts w:ascii="Times New Roman" w:eastAsia="新細明體" w:hAnsi="Times New Roman"/>
                <w:b w:val="0"/>
                <w:color w:val="000000"/>
                <w:szCs w:val="28"/>
              </w:rPr>
              <w:t>親身投訴</w:t>
            </w:r>
          </w:p>
        </w:tc>
        <w:tc>
          <w:tcPr>
            <w:tcW w:w="2319" w:type="dxa"/>
            <w:tcBorders>
              <w:top w:val="single" w:sz="4" w:space="0" w:color="auto"/>
              <w:left w:val="single" w:sz="4" w:space="0" w:color="auto"/>
              <w:bottom w:val="single" w:sz="4" w:space="0" w:color="auto"/>
              <w:right w:val="single" w:sz="4" w:space="0" w:color="auto"/>
            </w:tcBorders>
          </w:tcPr>
          <w:p w:rsidR="003179F0" w:rsidRPr="001B5976" w:rsidRDefault="003179F0" w:rsidP="00F008A2">
            <w:pPr>
              <w:pStyle w:val="afd"/>
              <w:tabs>
                <w:tab w:val="left" w:pos="900"/>
              </w:tabs>
              <w:overflowPunct w:val="0"/>
              <w:snapToGrid w:val="0"/>
              <w:jc w:val="center"/>
              <w:rPr>
                <w:rFonts w:ascii="Times New Roman" w:eastAsia="新細明體" w:hAnsi="Times New Roman"/>
                <w:b w:val="0"/>
                <w:color w:val="000000"/>
                <w:szCs w:val="28"/>
              </w:rPr>
            </w:pPr>
            <w:r w:rsidRPr="001B5976">
              <w:rPr>
                <w:rFonts w:ascii="Times New Roman" w:eastAsia="新細明體" w:hAnsi="Times New Roman"/>
                <w:b w:val="0"/>
                <w:color w:val="000000"/>
                <w:szCs w:val="28"/>
              </w:rPr>
              <w:t>15.0%</w:t>
            </w:r>
          </w:p>
        </w:tc>
        <w:tc>
          <w:tcPr>
            <w:tcW w:w="2320" w:type="dxa"/>
            <w:tcBorders>
              <w:top w:val="single" w:sz="4" w:space="0" w:color="auto"/>
              <w:left w:val="single" w:sz="4" w:space="0" w:color="auto"/>
              <w:bottom w:val="single" w:sz="4" w:space="0" w:color="auto"/>
              <w:right w:val="single" w:sz="4" w:space="0" w:color="auto"/>
            </w:tcBorders>
          </w:tcPr>
          <w:p w:rsidR="003179F0" w:rsidRPr="001B5976" w:rsidRDefault="003179F0" w:rsidP="00F008A2">
            <w:pPr>
              <w:pStyle w:val="afd"/>
              <w:tabs>
                <w:tab w:val="left" w:pos="900"/>
              </w:tabs>
              <w:overflowPunct w:val="0"/>
              <w:snapToGrid w:val="0"/>
              <w:jc w:val="center"/>
              <w:rPr>
                <w:rFonts w:ascii="Times New Roman" w:eastAsia="新細明體" w:hAnsi="Times New Roman"/>
                <w:b w:val="0"/>
                <w:color w:val="000000"/>
                <w:szCs w:val="28"/>
              </w:rPr>
            </w:pPr>
            <w:r w:rsidRPr="001B5976">
              <w:rPr>
                <w:rFonts w:ascii="Times New Roman" w:eastAsia="新細明體" w:hAnsi="Times New Roman"/>
                <w:b w:val="0"/>
                <w:color w:val="000000"/>
                <w:szCs w:val="28"/>
              </w:rPr>
              <w:t>21.4%</w:t>
            </w:r>
          </w:p>
        </w:tc>
      </w:tr>
      <w:tr w:rsidR="003179F0" w:rsidRPr="001B5976" w:rsidTr="00F008A2">
        <w:tc>
          <w:tcPr>
            <w:tcW w:w="4428" w:type="dxa"/>
            <w:tcBorders>
              <w:top w:val="single" w:sz="4" w:space="0" w:color="auto"/>
              <w:left w:val="single" w:sz="4" w:space="0" w:color="auto"/>
              <w:bottom w:val="single" w:sz="4" w:space="0" w:color="auto"/>
              <w:right w:val="single" w:sz="4" w:space="0" w:color="auto"/>
            </w:tcBorders>
            <w:hideMark/>
          </w:tcPr>
          <w:p w:rsidR="003179F0" w:rsidRPr="001B5976" w:rsidRDefault="003179F0" w:rsidP="00F008A2">
            <w:pPr>
              <w:pStyle w:val="afd"/>
              <w:tabs>
                <w:tab w:val="left" w:pos="900"/>
              </w:tabs>
              <w:overflowPunct w:val="0"/>
              <w:snapToGrid w:val="0"/>
              <w:jc w:val="both"/>
              <w:rPr>
                <w:rFonts w:ascii="Times New Roman" w:eastAsia="新細明體" w:hAnsi="Times New Roman"/>
                <w:b w:val="0"/>
                <w:color w:val="000000"/>
                <w:szCs w:val="28"/>
              </w:rPr>
            </w:pPr>
            <w:r w:rsidRPr="001B5976">
              <w:rPr>
                <w:rFonts w:ascii="Times New Roman" w:eastAsia="新細明體" w:hAnsi="Times New Roman"/>
                <w:b w:val="0"/>
                <w:color w:val="000000"/>
                <w:szCs w:val="28"/>
              </w:rPr>
              <w:t>投函投訴</w:t>
            </w:r>
          </w:p>
        </w:tc>
        <w:tc>
          <w:tcPr>
            <w:tcW w:w="2319" w:type="dxa"/>
            <w:tcBorders>
              <w:top w:val="single" w:sz="4" w:space="0" w:color="auto"/>
              <w:left w:val="single" w:sz="4" w:space="0" w:color="auto"/>
              <w:bottom w:val="single" w:sz="4" w:space="0" w:color="auto"/>
              <w:right w:val="single" w:sz="4" w:space="0" w:color="auto"/>
            </w:tcBorders>
          </w:tcPr>
          <w:p w:rsidR="003179F0" w:rsidRPr="001B5976" w:rsidRDefault="003179F0" w:rsidP="00F008A2">
            <w:pPr>
              <w:pStyle w:val="afd"/>
              <w:tabs>
                <w:tab w:val="left" w:pos="900"/>
              </w:tabs>
              <w:overflowPunct w:val="0"/>
              <w:snapToGrid w:val="0"/>
              <w:jc w:val="center"/>
              <w:rPr>
                <w:rFonts w:ascii="Times New Roman" w:eastAsia="新細明體" w:hAnsi="Times New Roman"/>
                <w:b w:val="0"/>
                <w:color w:val="000000"/>
                <w:szCs w:val="28"/>
              </w:rPr>
            </w:pPr>
            <w:r w:rsidRPr="001B5976">
              <w:rPr>
                <w:rFonts w:ascii="Times New Roman" w:eastAsia="新細明體" w:hAnsi="Times New Roman"/>
                <w:b w:val="0"/>
                <w:color w:val="000000"/>
                <w:szCs w:val="28"/>
              </w:rPr>
              <w:t>24.1%</w:t>
            </w:r>
          </w:p>
        </w:tc>
        <w:tc>
          <w:tcPr>
            <w:tcW w:w="2320" w:type="dxa"/>
            <w:tcBorders>
              <w:top w:val="single" w:sz="4" w:space="0" w:color="auto"/>
              <w:left w:val="single" w:sz="4" w:space="0" w:color="auto"/>
              <w:bottom w:val="single" w:sz="4" w:space="0" w:color="auto"/>
              <w:right w:val="single" w:sz="4" w:space="0" w:color="auto"/>
            </w:tcBorders>
          </w:tcPr>
          <w:p w:rsidR="003179F0" w:rsidRPr="001B5976" w:rsidRDefault="003179F0" w:rsidP="00F008A2">
            <w:pPr>
              <w:pStyle w:val="afd"/>
              <w:tabs>
                <w:tab w:val="left" w:pos="900"/>
              </w:tabs>
              <w:overflowPunct w:val="0"/>
              <w:snapToGrid w:val="0"/>
              <w:jc w:val="center"/>
              <w:rPr>
                <w:rFonts w:ascii="Times New Roman" w:eastAsia="新細明體" w:hAnsi="Times New Roman"/>
                <w:b w:val="0"/>
                <w:color w:val="000000"/>
                <w:szCs w:val="28"/>
              </w:rPr>
            </w:pPr>
            <w:r w:rsidRPr="001B5976">
              <w:rPr>
                <w:rFonts w:ascii="Times New Roman" w:eastAsia="新細明體" w:hAnsi="Times New Roman"/>
                <w:b w:val="0"/>
                <w:color w:val="000000"/>
                <w:szCs w:val="28"/>
              </w:rPr>
              <w:t>5.8%</w:t>
            </w:r>
          </w:p>
        </w:tc>
      </w:tr>
      <w:tr w:rsidR="003179F0" w:rsidRPr="001B5976" w:rsidTr="00F008A2">
        <w:tc>
          <w:tcPr>
            <w:tcW w:w="4428" w:type="dxa"/>
            <w:tcBorders>
              <w:top w:val="single" w:sz="4" w:space="0" w:color="auto"/>
              <w:left w:val="single" w:sz="4" w:space="0" w:color="auto"/>
              <w:bottom w:val="single" w:sz="4" w:space="0" w:color="auto"/>
              <w:right w:val="single" w:sz="4" w:space="0" w:color="auto"/>
            </w:tcBorders>
          </w:tcPr>
          <w:p w:rsidR="003179F0" w:rsidRPr="001B5976" w:rsidRDefault="003179F0" w:rsidP="00F008A2">
            <w:pPr>
              <w:pStyle w:val="afd"/>
              <w:tabs>
                <w:tab w:val="left" w:pos="900"/>
              </w:tabs>
              <w:overflowPunct w:val="0"/>
              <w:snapToGrid w:val="0"/>
              <w:jc w:val="both"/>
              <w:rPr>
                <w:rFonts w:ascii="Times New Roman" w:eastAsia="新細明體" w:hAnsi="Times New Roman"/>
                <w:b w:val="0"/>
                <w:color w:val="000000"/>
                <w:szCs w:val="28"/>
              </w:rPr>
            </w:pPr>
            <w:r w:rsidRPr="001B5976">
              <w:rPr>
                <w:rFonts w:ascii="Times New Roman" w:eastAsia="新細明體" w:hAnsi="Times New Roman"/>
                <w:b w:val="0"/>
                <w:color w:val="000000"/>
                <w:szCs w:val="28"/>
              </w:rPr>
              <w:t>由政府部門及公共機構轉介廉署的投訴／源頭投訴</w:t>
            </w:r>
          </w:p>
        </w:tc>
        <w:tc>
          <w:tcPr>
            <w:tcW w:w="2319" w:type="dxa"/>
            <w:tcBorders>
              <w:top w:val="single" w:sz="4" w:space="0" w:color="auto"/>
              <w:left w:val="single" w:sz="4" w:space="0" w:color="auto"/>
              <w:bottom w:val="single" w:sz="4" w:space="0" w:color="auto"/>
              <w:right w:val="single" w:sz="4" w:space="0" w:color="auto"/>
            </w:tcBorders>
          </w:tcPr>
          <w:p w:rsidR="003179F0" w:rsidRPr="001B5976" w:rsidRDefault="003179F0" w:rsidP="00F008A2">
            <w:pPr>
              <w:pStyle w:val="afd"/>
              <w:tabs>
                <w:tab w:val="left" w:pos="900"/>
              </w:tabs>
              <w:overflowPunct w:val="0"/>
              <w:snapToGrid w:val="0"/>
              <w:jc w:val="center"/>
              <w:rPr>
                <w:rFonts w:ascii="Times New Roman" w:eastAsia="新細明體" w:hAnsi="Times New Roman"/>
                <w:b w:val="0"/>
                <w:color w:val="000000"/>
                <w:szCs w:val="28"/>
              </w:rPr>
            </w:pPr>
            <w:r w:rsidRPr="001B5976">
              <w:rPr>
                <w:rFonts w:ascii="Times New Roman" w:eastAsia="新細明體" w:hAnsi="Times New Roman"/>
                <w:b w:val="0"/>
                <w:color w:val="000000"/>
                <w:szCs w:val="28"/>
              </w:rPr>
              <w:t>11.3%</w:t>
            </w:r>
          </w:p>
        </w:tc>
        <w:tc>
          <w:tcPr>
            <w:tcW w:w="2320" w:type="dxa"/>
            <w:tcBorders>
              <w:top w:val="single" w:sz="4" w:space="0" w:color="auto"/>
              <w:left w:val="single" w:sz="4" w:space="0" w:color="auto"/>
              <w:bottom w:val="single" w:sz="4" w:space="0" w:color="auto"/>
              <w:right w:val="single" w:sz="4" w:space="0" w:color="auto"/>
            </w:tcBorders>
          </w:tcPr>
          <w:p w:rsidR="003179F0" w:rsidRPr="001B5976" w:rsidRDefault="003179F0" w:rsidP="00F008A2">
            <w:pPr>
              <w:pStyle w:val="afd"/>
              <w:tabs>
                <w:tab w:val="left" w:pos="900"/>
              </w:tabs>
              <w:overflowPunct w:val="0"/>
              <w:snapToGrid w:val="0"/>
              <w:jc w:val="center"/>
              <w:rPr>
                <w:rFonts w:ascii="Times New Roman" w:eastAsia="新細明體" w:hAnsi="Times New Roman"/>
                <w:b w:val="0"/>
                <w:color w:val="000000"/>
                <w:szCs w:val="28"/>
              </w:rPr>
            </w:pPr>
            <w:r w:rsidRPr="001B5976">
              <w:rPr>
                <w:rFonts w:ascii="Times New Roman" w:eastAsia="新細明體" w:hAnsi="Times New Roman"/>
                <w:b w:val="0"/>
                <w:color w:val="000000"/>
                <w:szCs w:val="28"/>
              </w:rPr>
              <w:t>10.6%</w:t>
            </w:r>
          </w:p>
        </w:tc>
      </w:tr>
      <w:tr w:rsidR="003179F0" w:rsidRPr="001B5976" w:rsidTr="00F008A2">
        <w:tc>
          <w:tcPr>
            <w:tcW w:w="4428" w:type="dxa"/>
            <w:tcBorders>
              <w:top w:val="single" w:sz="4" w:space="0" w:color="auto"/>
              <w:left w:val="single" w:sz="4" w:space="0" w:color="auto"/>
              <w:bottom w:val="single" w:sz="4" w:space="0" w:color="auto"/>
              <w:right w:val="single" w:sz="4" w:space="0" w:color="auto"/>
            </w:tcBorders>
            <w:hideMark/>
          </w:tcPr>
          <w:p w:rsidR="003179F0" w:rsidRPr="001B5976" w:rsidRDefault="003179F0" w:rsidP="00F008A2">
            <w:pPr>
              <w:pStyle w:val="afd"/>
              <w:tabs>
                <w:tab w:val="left" w:pos="900"/>
              </w:tabs>
              <w:overflowPunct w:val="0"/>
              <w:snapToGrid w:val="0"/>
              <w:jc w:val="both"/>
              <w:rPr>
                <w:rFonts w:ascii="Times New Roman" w:eastAsia="新細明體" w:hAnsi="Times New Roman"/>
                <w:b w:val="0"/>
                <w:color w:val="000000"/>
                <w:szCs w:val="28"/>
              </w:rPr>
            </w:pPr>
            <w:r w:rsidRPr="001B5976">
              <w:rPr>
                <w:rFonts w:ascii="Times New Roman" w:eastAsia="新細明體" w:hAnsi="Times New Roman"/>
                <w:b w:val="0"/>
                <w:color w:val="000000"/>
                <w:szCs w:val="28"/>
              </w:rPr>
              <w:t>電子郵件投訴</w:t>
            </w:r>
          </w:p>
        </w:tc>
        <w:tc>
          <w:tcPr>
            <w:tcW w:w="2319" w:type="dxa"/>
            <w:tcBorders>
              <w:top w:val="single" w:sz="4" w:space="0" w:color="auto"/>
              <w:left w:val="single" w:sz="4" w:space="0" w:color="auto"/>
              <w:bottom w:val="single" w:sz="4" w:space="0" w:color="auto"/>
              <w:right w:val="single" w:sz="4" w:space="0" w:color="auto"/>
            </w:tcBorders>
          </w:tcPr>
          <w:p w:rsidR="003179F0" w:rsidRPr="001B5976" w:rsidRDefault="003179F0" w:rsidP="00F008A2">
            <w:pPr>
              <w:pStyle w:val="afd"/>
              <w:tabs>
                <w:tab w:val="left" w:pos="900"/>
              </w:tabs>
              <w:overflowPunct w:val="0"/>
              <w:snapToGrid w:val="0"/>
              <w:jc w:val="center"/>
              <w:rPr>
                <w:rFonts w:ascii="Times New Roman" w:eastAsia="新細明體" w:hAnsi="Times New Roman"/>
                <w:b w:val="0"/>
                <w:color w:val="000000"/>
                <w:szCs w:val="28"/>
              </w:rPr>
            </w:pPr>
            <w:r w:rsidRPr="001B5976">
              <w:rPr>
                <w:rFonts w:ascii="Times New Roman" w:eastAsia="新細明體" w:hAnsi="Times New Roman"/>
                <w:b w:val="0"/>
                <w:color w:val="000000"/>
                <w:szCs w:val="28"/>
              </w:rPr>
              <w:t>8.6%</w:t>
            </w:r>
          </w:p>
        </w:tc>
        <w:tc>
          <w:tcPr>
            <w:tcW w:w="2320" w:type="dxa"/>
            <w:tcBorders>
              <w:top w:val="single" w:sz="4" w:space="0" w:color="auto"/>
              <w:left w:val="single" w:sz="4" w:space="0" w:color="auto"/>
              <w:bottom w:val="single" w:sz="4" w:space="0" w:color="auto"/>
              <w:right w:val="single" w:sz="4" w:space="0" w:color="auto"/>
            </w:tcBorders>
          </w:tcPr>
          <w:p w:rsidR="003179F0" w:rsidRPr="001B5976" w:rsidRDefault="003179F0" w:rsidP="00F008A2">
            <w:pPr>
              <w:pStyle w:val="afd"/>
              <w:tabs>
                <w:tab w:val="left" w:pos="900"/>
              </w:tabs>
              <w:overflowPunct w:val="0"/>
              <w:snapToGrid w:val="0"/>
              <w:jc w:val="center"/>
              <w:rPr>
                <w:rFonts w:ascii="Times New Roman" w:eastAsia="新細明體" w:hAnsi="Times New Roman"/>
                <w:b w:val="0"/>
                <w:color w:val="000000"/>
                <w:szCs w:val="28"/>
              </w:rPr>
            </w:pPr>
            <w:r w:rsidRPr="001B5976">
              <w:rPr>
                <w:rFonts w:ascii="Times New Roman" w:eastAsia="新細明體" w:hAnsi="Times New Roman"/>
                <w:b w:val="0"/>
                <w:color w:val="000000"/>
                <w:szCs w:val="28"/>
              </w:rPr>
              <w:t>5.6%</w:t>
            </w:r>
          </w:p>
        </w:tc>
      </w:tr>
      <w:tr w:rsidR="003179F0" w:rsidRPr="00E1394D" w:rsidTr="00F008A2">
        <w:tc>
          <w:tcPr>
            <w:tcW w:w="4428" w:type="dxa"/>
            <w:tcBorders>
              <w:top w:val="single" w:sz="4" w:space="0" w:color="auto"/>
              <w:left w:val="single" w:sz="4" w:space="0" w:color="auto"/>
              <w:bottom w:val="single" w:sz="4" w:space="0" w:color="auto"/>
              <w:right w:val="single" w:sz="4" w:space="0" w:color="auto"/>
            </w:tcBorders>
            <w:hideMark/>
          </w:tcPr>
          <w:p w:rsidR="003179F0" w:rsidRPr="001B5976" w:rsidRDefault="003179F0" w:rsidP="00F008A2">
            <w:pPr>
              <w:pStyle w:val="afd"/>
              <w:tabs>
                <w:tab w:val="left" w:pos="900"/>
              </w:tabs>
              <w:overflowPunct w:val="0"/>
              <w:snapToGrid w:val="0"/>
              <w:jc w:val="both"/>
              <w:rPr>
                <w:rFonts w:ascii="Times New Roman" w:eastAsia="新細明體" w:hAnsi="Times New Roman"/>
                <w:b w:val="0"/>
                <w:color w:val="000000"/>
                <w:szCs w:val="28"/>
              </w:rPr>
            </w:pPr>
            <w:r w:rsidRPr="001B5976">
              <w:rPr>
                <w:rFonts w:ascii="Times New Roman" w:eastAsia="新細明體" w:hAnsi="Times New Roman"/>
                <w:b w:val="0"/>
                <w:color w:val="000000"/>
                <w:szCs w:val="28"/>
              </w:rPr>
              <w:t>傳真投訴</w:t>
            </w:r>
          </w:p>
        </w:tc>
        <w:tc>
          <w:tcPr>
            <w:tcW w:w="2319" w:type="dxa"/>
            <w:tcBorders>
              <w:top w:val="single" w:sz="4" w:space="0" w:color="auto"/>
              <w:left w:val="single" w:sz="4" w:space="0" w:color="auto"/>
              <w:bottom w:val="single" w:sz="4" w:space="0" w:color="auto"/>
              <w:right w:val="single" w:sz="4" w:space="0" w:color="auto"/>
            </w:tcBorders>
          </w:tcPr>
          <w:p w:rsidR="003179F0" w:rsidRPr="001B5976" w:rsidRDefault="003179F0" w:rsidP="00F008A2">
            <w:pPr>
              <w:pStyle w:val="afd"/>
              <w:tabs>
                <w:tab w:val="left" w:pos="900"/>
              </w:tabs>
              <w:overflowPunct w:val="0"/>
              <w:snapToGrid w:val="0"/>
              <w:jc w:val="center"/>
              <w:rPr>
                <w:rFonts w:ascii="Times New Roman" w:eastAsia="新細明體" w:hAnsi="Times New Roman"/>
                <w:b w:val="0"/>
                <w:color w:val="000000"/>
                <w:szCs w:val="28"/>
              </w:rPr>
            </w:pPr>
            <w:r w:rsidRPr="001B5976">
              <w:rPr>
                <w:rFonts w:ascii="Times New Roman" w:eastAsia="新細明體" w:hAnsi="Times New Roman"/>
                <w:b w:val="0"/>
                <w:color w:val="000000"/>
                <w:szCs w:val="28"/>
              </w:rPr>
              <w:t>0.5%</w:t>
            </w:r>
          </w:p>
        </w:tc>
        <w:tc>
          <w:tcPr>
            <w:tcW w:w="2320" w:type="dxa"/>
            <w:tcBorders>
              <w:top w:val="single" w:sz="4" w:space="0" w:color="auto"/>
              <w:left w:val="single" w:sz="4" w:space="0" w:color="auto"/>
              <w:bottom w:val="single" w:sz="4" w:space="0" w:color="auto"/>
              <w:right w:val="single" w:sz="4" w:space="0" w:color="auto"/>
            </w:tcBorders>
          </w:tcPr>
          <w:p w:rsidR="003179F0" w:rsidRPr="00E1394D" w:rsidRDefault="003179F0" w:rsidP="00F008A2">
            <w:pPr>
              <w:pStyle w:val="afd"/>
              <w:tabs>
                <w:tab w:val="left" w:pos="900"/>
              </w:tabs>
              <w:overflowPunct w:val="0"/>
              <w:snapToGrid w:val="0"/>
              <w:jc w:val="center"/>
              <w:rPr>
                <w:rFonts w:ascii="Times New Roman" w:eastAsia="新細明體" w:hAnsi="Times New Roman"/>
                <w:b w:val="0"/>
                <w:color w:val="000000"/>
                <w:szCs w:val="28"/>
              </w:rPr>
            </w:pPr>
            <w:r w:rsidRPr="001B5976">
              <w:rPr>
                <w:rFonts w:ascii="Times New Roman" w:eastAsia="新細明體" w:hAnsi="Times New Roman"/>
                <w:b w:val="0"/>
                <w:color w:val="000000"/>
                <w:szCs w:val="28"/>
              </w:rPr>
              <w:t>0.4%</w:t>
            </w:r>
          </w:p>
        </w:tc>
      </w:tr>
    </w:tbl>
    <w:p w:rsidR="009C6532" w:rsidRPr="009C6532" w:rsidRDefault="009C6532" w:rsidP="009C6532">
      <w:pPr>
        <w:tabs>
          <w:tab w:val="left" w:pos="1080"/>
          <w:tab w:val="left" w:pos="5520"/>
        </w:tabs>
        <w:overflowPunct w:val="0"/>
        <w:snapToGrid w:val="0"/>
        <w:jc w:val="both"/>
        <w:rPr>
          <w:rFonts w:ascii="Times New Roman" w:hAnsi="Times New Roman"/>
          <w:spacing w:val="20"/>
          <w:sz w:val="28"/>
          <w:szCs w:val="28"/>
          <w:lang w:val="en-GB"/>
        </w:rPr>
      </w:pPr>
    </w:p>
    <w:p w:rsidR="009C6532" w:rsidRPr="009C6532" w:rsidRDefault="009C6532" w:rsidP="009C6532">
      <w:pPr>
        <w:tabs>
          <w:tab w:val="left" w:pos="1080"/>
          <w:tab w:val="left" w:pos="5520"/>
        </w:tabs>
        <w:overflowPunct w:val="0"/>
        <w:snapToGrid w:val="0"/>
        <w:jc w:val="both"/>
        <w:rPr>
          <w:rFonts w:ascii="Times New Roman" w:hAnsi="Times New Roman"/>
          <w:spacing w:val="20"/>
          <w:sz w:val="28"/>
          <w:szCs w:val="28"/>
          <w:lang w:val="en-GB"/>
        </w:rPr>
      </w:pPr>
    </w:p>
    <w:p w:rsidR="009C6532" w:rsidRPr="009C6532" w:rsidRDefault="009C6532" w:rsidP="009C6532">
      <w:pPr>
        <w:overflowPunct w:val="0"/>
        <w:snapToGrid w:val="0"/>
        <w:spacing w:line="300" w:lineRule="auto"/>
        <w:rPr>
          <w:rFonts w:ascii="Times New Roman" w:eastAsia="Times New Roman" w:hAnsi="Times New Roman"/>
          <w:b/>
          <w:i/>
          <w:spacing w:val="20"/>
          <w:sz w:val="28"/>
          <w:szCs w:val="28"/>
          <w:lang w:val="en-GB"/>
        </w:rPr>
      </w:pPr>
      <w:r w:rsidRPr="009C6532">
        <w:rPr>
          <w:rFonts w:ascii="Times New Roman" w:hAnsi="Times New Roman"/>
          <w:b/>
          <w:i/>
          <w:spacing w:val="20"/>
          <w:sz w:val="28"/>
          <w:szCs w:val="28"/>
        </w:rPr>
        <w:t>扣留中心</w:t>
      </w:r>
    </w:p>
    <w:p w:rsidR="009C6532" w:rsidRPr="009C6532" w:rsidRDefault="009C6532" w:rsidP="009C6532">
      <w:pPr>
        <w:tabs>
          <w:tab w:val="left" w:pos="1080"/>
          <w:tab w:val="left" w:pos="1620"/>
        </w:tabs>
        <w:overflowPunct w:val="0"/>
        <w:snapToGrid w:val="0"/>
        <w:jc w:val="both"/>
        <w:rPr>
          <w:rFonts w:ascii="Times New Roman" w:hAnsi="Times New Roman"/>
          <w:spacing w:val="20"/>
          <w:sz w:val="28"/>
          <w:szCs w:val="28"/>
          <w:lang w:val="en-GB"/>
        </w:rPr>
      </w:pPr>
      <w:r w:rsidRPr="009C6532">
        <w:rPr>
          <w:rFonts w:ascii="Times New Roman" w:hAnsi="Times New Roman"/>
          <w:spacing w:val="20"/>
          <w:sz w:val="28"/>
          <w:szCs w:val="28"/>
        </w:rPr>
        <w:t>執行處為被廉署扣留的人士提供周全的扣留設施。根據《廉政公署條例》第</w:t>
      </w:r>
      <w:r w:rsidRPr="009C6532">
        <w:rPr>
          <w:rFonts w:ascii="Times New Roman" w:hAnsi="Times New Roman"/>
          <w:spacing w:val="20"/>
          <w:sz w:val="28"/>
          <w:szCs w:val="28"/>
        </w:rPr>
        <w:t xml:space="preserve">10A(2) </w:t>
      </w:r>
      <w:r w:rsidRPr="009C6532">
        <w:rPr>
          <w:rFonts w:ascii="Times New Roman" w:hAnsi="Times New Roman"/>
          <w:spacing w:val="20"/>
          <w:sz w:val="28"/>
          <w:szCs w:val="28"/>
        </w:rPr>
        <w:t>條，廉署有權扣留被捕人士。《廉政公署（被扣留者的處理）令》（第</w:t>
      </w:r>
      <w:r w:rsidRPr="009C6532">
        <w:rPr>
          <w:rFonts w:ascii="Times New Roman" w:hAnsi="Times New Roman"/>
          <w:spacing w:val="20"/>
          <w:sz w:val="28"/>
          <w:szCs w:val="28"/>
        </w:rPr>
        <w:t xml:space="preserve">204(A) </w:t>
      </w:r>
      <w:r w:rsidRPr="009C6532">
        <w:rPr>
          <w:rFonts w:ascii="Times New Roman" w:hAnsi="Times New Roman"/>
          <w:spacing w:val="20"/>
          <w:sz w:val="28"/>
          <w:szCs w:val="28"/>
        </w:rPr>
        <w:t>章）列明被扣留人士所享有的權利。被扣留者會收到一份《致被扣押人士的通告》，列明該法令的詳細內容。這份通告亦會張貼在各個扣留室、會見室和扣留中心的當眼處。</w:t>
      </w:r>
    </w:p>
    <w:p w:rsidR="009C6532" w:rsidRPr="009C6532" w:rsidRDefault="009C6532" w:rsidP="009C6532">
      <w:pPr>
        <w:tabs>
          <w:tab w:val="left" w:pos="1080"/>
          <w:tab w:val="left" w:pos="5520"/>
        </w:tabs>
        <w:overflowPunct w:val="0"/>
        <w:snapToGrid w:val="0"/>
        <w:jc w:val="both"/>
        <w:rPr>
          <w:rFonts w:ascii="Times New Roman" w:hAnsi="Times New Roman"/>
          <w:spacing w:val="20"/>
          <w:sz w:val="28"/>
          <w:szCs w:val="28"/>
          <w:lang w:val="en-GB"/>
        </w:rPr>
      </w:pPr>
    </w:p>
    <w:p w:rsidR="009C6532" w:rsidRPr="009C6532" w:rsidRDefault="009C6532" w:rsidP="009C6532">
      <w:pPr>
        <w:tabs>
          <w:tab w:val="left" w:pos="1080"/>
          <w:tab w:val="left" w:pos="1620"/>
        </w:tabs>
        <w:overflowPunct w:val="0"/>
        <w:snapToGrid w:val="0"/>
        <w:jc w:val="both"/>
        <w:rPr>
          <w:rFonts w:ascii="Times New Roman" w:hAnsi="Times New Roman"/>
          <w:spacing w:val="20"/>
          <w:sz w:val="28"/>
          <w:szCs w:val="28"/>
          <w:lang w:val="en-GB"/>
        </w:rPr>
      </w:pPr>
      <w:r w:rsidRPr="009C6532">
        <w:rPr>
          <w:rFonts w:ascii="Times New Roman" w:hAnsi="Times New Roman"/>
          <w:spacing w:val="20"/>
          <w:sz w:val="28"/>
          <w:szCs w:val="28"/>
        </w:rPr>
        <w:t>執行處在二零二零年共逮捕</w:t>
      </w:r>
      <w:r w:rsidRPr="009C6532">
        <w:rPr>
          <w:rFonts w:ascii="Times New Roman" w:hAnsi="Times New Roman"/>
          <w:spacing w:val="20"/>
          <w:sz w:val="28"/>
          <w:szCs w:val="28"/>
          <w:lang w:val="en-GB"/>
        </w:rPr>
        <w:t>283</w:t>
      </w:r>
      <w:r w:rsidRPr="009C6532">
        <w:rPr>
          <w:rFonts w:ascii="Times New Roman" w:hAnsi="Times New Roman"/>
          <w:spacing w:val="20"/>
          <w:sz w:val="28"/>
          <w:szCs w:val="28"/>
        </w:rPr>
        <w:t>人，當中包括</w:t>
      </w:r>
      <w:r w:rsidRPr="009C6532">
        <w:rPr>
          <w:rFonts w:ascii="Times New Roman" w:hAnsi="Times New Roman"/>
          <w:spacing w:val="20"/>
          <w:sz w:val="28"/>
          <w:szCs w:val="28"/>
          <w:lang w:val="en-GB"/>
        </w:rPr>
        <w:t>19</w:t>
      </w:r>
      <w:r w:rsidRPr="009C6532">
        <w:rPr>
          <w:rFonts w:ascii="Times New Roman" w:hAnsi="Times New Roman"/>
          <w:spacing w:val="20"/>
          <w:sz w:val="28"/>
          <w:szCs w:val="28"/>
        </w:rPr>
        <w:t>名政府人員。二零一</w:t>
      </w:r>
      <w:r w:rsidRPr="009C6532">
        <w:rPr>
          <w:rFonts w:ascii="Times New Roman" w:hAnsi="Times New Roman" w:hint="eastAsia"/>
          <w:spacing w:val="20"/>
          <w:sz w:val="28"/>
          <w:szCs w:val="28"/>
          <w:lang w:eastAsia="zh-HK"/>
        </w:rPr>
        <w:t>九</w:t>
      </w:r>
      <w:r w:rsidRPr="009C6532">
        <w:rPr>
          <w:rFonts w:ascii="Times New Roman" w:hAnsi="Times New Roman"/>
          <w:spacing w:val="20"/>
          <w:sz w:val="28"/>
          <w:szCs w:val="28"/>
        </w:rPr>
        <w:t>年則共有</w:t>
      </w:r>
      <w:r w:rsidRPr="009C6532">
        <w:rPr>
          <w:rFonts w:ascii="Times New Roman" w:hAnsi="Times New Roman"/>
          <w:spacing w:val="20"/>
          <w:sz w:val="28"/>
          <w:szCs w:val="28"/>
          <w:lang w:val="en-GB"/>
        </w:rPr>
        <w:t>564</w:t>
      </w:r>
      <w:r w:rsidRPr="009C6532">
        <w:rPr>
          <w:rFonts w:ascii="Times New Roman" w:hAnsi="Times New Roman"/>
          <w:spacing w:val="20"/>
          <w:sz w:val="28"/>
          <w:szCs w:val="28"/>
        </w:rPr>
        <w:t>人被逮捕，當中</w:t>
      </w:r>
      <w:r w:rsidRPr="009C6532">
        <w:rPr>
          <w:rFonts w:ascii="Times New Roman" w:hAnsi="Times New Roman"/>
          <w:spacing w:val="20"/>
          <w:sz w:val="28"/>
          <w:szCs w:val="28"/>
          <w:lang w:val="en-GB"/>
        </w:rPr>
        <w:t>31</w:t>
      </w:r>
      <w:r w:rsidRPr="009C6532">
        <w:rPr>
          <w:rFonts w:ascii="Times New Roman" w:hAnsi="Times New Roman"/>
          <w:spacing w:val="20"/>
          <w:sz w:val="28"/>
          <w:szCs w:val="28"/>
        </w:rPr>
        <w:t>名屬政府人員。</w:t>
      </w:r>
    </w:p>
    <w:p w:rsidR="009C6532" w:rsidRPr="009C6532" w:rsidRDefault="009C6532" w:rsidP="009C6532">
      <w:pPr>
        <w:tabs>
          <w:tab w:val="left" w:pos="1080"/>
          <w:tab w:val="left" w:pos="5520"/>
        </w:tabs>
        <w:overflowPunct w:val="0"/>
        <w:snapToGrid w:val="0"/>
        <w:jc w:val="both"/>
        <w:rPr>
          <w:rFonts w:ascii="Times New Roman" w:hAnsi="Times New Roman"/>
          <w:spacing w:val="20"/>
          <w:sz w:val="28"/>
          <w:szCs w:val="28"/>
          <w:lang w:val="en-GB"/>
        </w:rPr>
      </w:pPr>
    </w:p>
    <w:p w:rsidR="009C6532" w:rsidRPr="009C6532" w:rsidRDefault="009C6532" w:rsidP="009C6532">
      <w:pPr>
        <w:tabs>
          <w:tab w:val="left" w:pos="1080"/>
          <w:tab w:val="left" w:pos="1620"/>
        </w:tabs>
        <w:overflowPunct w:val="0"/>
        <w:snapToGrid w:val="0"/>
        <w:jc w:val="both"/>
        <w:rPr>
          <w:rFonts w:ascii="Times New Roman" w:hAnsi="Times New Roman"/>
          <w:spacing w:val="20"/>
          <w:sz w:val="28"/>
          <w:szCs w:val="28"/>
          <w:lang w:val="en-GB"/>
        </w:rPr>
      </w:pPr>
      <w:r w:rsidRPr="009C6532">
        <w:rPr>
          <w:rFonts w:ascii="Times New Roman" w:hAnsi="Times New Roman"/>
          <w:spacing w:val="20"/>
          <w:sz w:val="28"/>
          <w:szCs w:val="28"/>
        </w:rPr>
        <w:t>年內，太平紳士曾到廉署的扣留中心巡視</w:t>
      </w:r>
      <w:r w:rsidRPr="009C6532">
        <w:rPr>
          <w:rFonts w:ascii="Times New Roman" w:hAnsi="Times New Roman"/>
          <w:spacing w:val="20"/>
          <w:sz w:val="28"/>
          <w:szCs w:val="28"/>
          <w:lang w:val="en-GB"/>
        </w:rPr>
        <w:t>23</w:t>
      </w:r>
      <w:r w:rsidRPr="009C6532">
        <w:rPr>
          <w:rFonts w:ascii="Times New Roman" w:hAnsi="Times New Roman"/>
          <w:spacing w:val="20"/>
          <w:sz w:val="28"/>
          <w:szCs w:val="28"/>
        </w:rPr>
        <w:t>次，從而確保扣留設施妥善</w:t>
      </w:r>
      <w:r w:rsidRPr="009C6532">
        <w:rPr>
          <w:rFonts w:ascii="Times New Roman" w:hAnsi="Times New Roman" w:hint="eastAsia"/>
          <w:spacing w:val="20"/>
          <w:sz w:val="28"/>
          <w:szCs w:val="28"/>
        </w:rPr>
        <w:t>恰當</w:t>
      </w:r>
      <w:r w:rsidRPr="009C6532">
        <w:rPr>
          <w:rFonts w:ascii="Times New Roman" w:hAnsi="Times New Roman"/>
          <w:spacing w:val="20"/>
          <w:sz w:val="28"/>
          <w:szCs w:val="28"/>
        </w:rPr>
        <w:t>，並聽取被扣留者的訴求或投訴。廉署會就太平紳士每次的巡視，向行政署長提交報告，確保廉署的扣留設施受到外界監察。</w:t>
      </w:r>
    </w:p>
    <w:p w:rsidR="009C6532" w:rsidRPr="009C6532" w:rsidRDefault="009C6532" w:rsidP="009C6532">
      <w:pPr>
        <w:tabs>
          <w:tab w:val="left" w:pos="1080"/>
        </w:tabs>
        <w:snapToGrid w:val="0"/>
        <w:jc w:val="both"/>
        <w:rPr>
          <w:rFonts w:ascii="Times New Roman" w:hAnsi="Times New Roman"/>
          <w:sz w:val="28"/>
          <w:szCs w:val="28"/>
          <w:lang w:val="en-GB"/>
        </w:rPr>
      </w:pPr>
    </w:p>
    <w:p w:rsidR="009C6532" w:rsidRPr="009C6532" w:rsidRDefault="009C6532" w:rsidP="009C6532">
      <w:pPr>
        <w:tabs>
          <w:tab w:val="left" w:pos="1080"/>
          <w:tab w:val="left" w:pos="5520"/>
        </w:tabs>
        <w:snapToGrid w:val="0"/>
        <w:jc w:val="both"/>
        <w:rPr>
          <w:rFonts w:ascii="Times New Roman" w:hAnsi="Times New Roman"/>
          <w:sz w:val="28"/>
          <w:szCs w:val="28"/>
          <w:lang w:val="en-GB"/>
        </w:rPr>
      </w:pPr>
    </w:p>
    <w:p w:rsidR="009C6532" w:rsidRPr="009C6532" w:rsidRDefault="009C6532" w:rsidP="009C6532">
      <w:pPr>
        <w:snapToGrid w:val="0"/>
        <w:spacing w:line="300" w:lineRule="auto"/>
        <w:textAlignment w:val="baseline"/>
        <w:rPr>
          <w:rFonts w:ascii="Times New Roman" w:hAnsi="Times New Roman"/>
          <w:b/>
          <w:caps/>
          <w:kern w:val="0"/>
          <w:sz w:val="32"/>
          <w:szCs w:val="32"/>
        </w:rPr>
      </w:pPr>
      <w:r w:rsidRPr="009C6532">
        <w:rPr>
          <w:rFonts w:ascii="Times New Roman" w:hAnsi="Times New Roman" w:hint="eastAsia"/>
          <w:b/>
          <w:spacing w:val="20"/>
          <w:sz w:val="32"/>
          <w:szCs w:val="32"/>
          <w:lang w:val="en-GB"/>
        </w:rPr>
        <w:t>快速反應隊</w:t>
      </w:r>
    </w:p>
    <w:p w:rsidR="009C6532" w:rsidRPr="009C6532" w:rsidRDefault="009C6532" w:rsidP="009C6532">
      <w:pPr>
        <w:tabs>
          <w:tab w:val="left" w:pos="1080"/>
        </w:tabs>
        <w:snapToGrid w:val="0"/>
        <w:jc w:val="both"/>
        <w:rPr>
          <w:rFonts w:ascii="Times New Roman" w:eastAsia="絡遺羹" w:hAnsi="Times New Roman"/>
          <w:sz w:val="28"/>
          <w:szCs w:val="28"/>
          <w:lang w:val="en-GB"/>
        </w:rPr>
      </w:pPr>
      <w:r w:rsidRPr="009C6532">
        <w:rPr>
          <w:rFonts w:ascii="Times New Roman" w:eastAsiaTheme="minorEastAsia" w:hAnsi="Times New Roman"/>
          <w:spacing w:val="20"/>
          <w:sz w:val="28"/>
          <w:szCs w:val="28"/>
          <w:lang w:val="en-GB"/>
        </w:rPr>
        <w:t>快速反應隊專責處理較簡單的案件，以便執行處各調查科可專注調查相對重大和複雜的案件。雖然這些案件性質較為簡單，但同樣亦</w:t>
      </w:r>
      <w:r w:rsidRPr="009C6532">
        <w:rPr>
          <w:rFonts w:ascii="Times New Roman" w:eastAsiaTheme="minorEastAsia" w:hAnsi="Times New Roman" w:hint="eastAsia"/>
          <w:spacing w:val="20"/>
          <w:sz w:val="28"/>
          <w:szCs w:val="28"/>
          <w:lang w:val="en-GB" w:eastAsia="zh-HK"/>
        </w:rPr>
        <w:t>須</w:t>
      </w:r>
      <w:r w:rsidRPr="009C6532">
        <w:rPr>
          <w:rFonts w:ascii="Times New Roman" w:eastAsiaTheme="minorEastAsia" w:hAnsi="Times New Roman"/>
          <w:spacing w:val="20"/>
          <w:sz w:val="28"/>
          <w:szCs w:val="28"/>
          <w:lang w:val="en-GB"/>
        </w:rPr>
        <w:t>提交</w:t>
      </w:r>
      <w:r w:rsidRPr="009C6532">
        <w:rPr>
          <w:rFonts w:ascii="Times New Roman" w:eastAsiaTheme="minorEastAsia" w:hAnsi="Times New Roman" w:hint="eastAsia"/>
          <w:spacing w:val="20"/>
          <w:sz w:val="28"/>
          <w:szCs w:val="28"/>
          <w:lang w:val="en-GB" w:eastAsia="zh-HK"/>
        </w:rPr>
        <w:t>予</w:t>
      </w:r>
      <w:r w:rsidRPr="009C6532">
        <w:rPr>
          <w:rFonts w:ascii="Times New Roman" w:eastAsiaTheme="minorEastAsia" w:hAnsi="Times New Roman"/>
          <w:spacing w:val="20"/>
          <w:sz w:val="28"/>
          <w:szCs w:val="28"/>
          <w:lang w:val="en-GB"/>
        </w:rPr>
        <w:t>審查貪污舉報諮詢委員會審查。快速反應隊在二零</w:t>
      </w:r>
      <w:r w:rsidRPr="009C6532">
        <w:rPr>
          <w:rFonts w:ascii="Times New Roman" w:eastAsiaTheme="minorEastAsia" w:hAnsi="Times New Roman" w:hint="eastAsia"/>
          <w:spacing w:val="20"/>
          <w:sz w:val="28"/>
          <w:szCs w:val="28"/>
          <w:lang w:val="en-GB" w:eastAsia="zh-HK"/>
        </w:rPr>
        <w:t>二零</w:t>
      </w:r>
      <w:r w:rsidRPr="009C6532">
        <w:rPr>
          <w:rFonts w:ascii="Times New Roman" w:eastAsiaTheme="minorEastAsia" w:hAnsi="Times New Roman"/>
          <w:spacing w:val="20"/>
          <w:sz w:val="28"/>
          <w:szCs w:val="28"/>
          <w:lang w:val="en-GB"/>
        </w:rPr>
        <w:t>年共處理</w:t>
      </w:r>
      <w:r w:rsidRPr="009C6532">
        <w:rPr>
          <w:rFonts w:ascii="Times New Roman" w:eastAsiaTheme="minorEastAsia" w:hAnsi="Times New Roman"/>
          <w:spacing w:val="20"/>
          <w:sz w:val="28"/>
          <w:szCs w:val="28"/>
          <w:lang w:val="en-GB"/>
        </w:rPr>
        <w:t>159</w:t>
      </w:r>
      <w:r w:rsidRPr="009C6532">
        <w:rPr>
          <w:rFonts w:ascii="Times New Roman" w:eastAsiaTheme="minorEastAsia" w:hAnsi="Times New Roman"/>
          <w:spacing w:val="20"/>
          <w:sz w:val="28"/>
          <w:szCs w:val="28"/>
          <w:lang w:val="en-GB"/>
        </w:rPr>
        <w:t>宗案件，佔執行處全年接獲可追查案件總數（不包括</w:t>
      </w:r>
      <w:r w:rsidRPr="009C6532">
        <w:rPr>
          <w:rFonts w:ascii="Times New Roman" w:hAnsi="Times New Roman" w:hint="eastAsia"/>
          <w:spacing w:val="20"/>
          <w:sz w:val="28"/>
          <w:szCs w:val="28"/>
          <w:lang w:val="en-GB"/>
        </w:rPr>
        <w:t>涉及</w:t>
      </w:r>
      <w:r w:rsidRPr="009C6532">
        <w:rPr>
          <w:rFonts w:ascii="Times New Roman" w:eastAsiaTheme="minorEastAsia" w:hAnsi="Times New Roman"/>
          <w:spacing w:val="20"/>
          <w:sz w:val="28"/>
          <w:szCs w:val="28"/>
          <w:lang w:val="en-GB"/>
        </w:rPr>
        <w:t>選舉的案件）的</w:t>
      </w:r>
      <w:r w:rsidRPr="009C6532">
        <w:rPr>
          <w:rFonts w:ascii="Times New Roman" w:eastAsiaTheme="minorEastAsia" w:hAnsi="Times New Roman"/>
          <w:spacing w:val="20"/>
          <w:sz w:val="28"/>
          <w:szCs w:val="28"/>
          <w:lang w:val="en-GB"/>
        </w:rPr>
        <w:t>11%</w:t>
      </w:r>
      <w:r w:rsidRPr="009C6532">
        <w:rPr>
          <w:rFonts w:ascii="Times New Roman" w:eastAsiaTheme="minorEastAsia" w:hAnsi="Times New Roman"/>
          <w:spacing w:val="20"/>
          <w:sz w:val="28"/>
          <w:szCs w:val="28"/>
          <w:lang w:val="en-GB"/>
        </w:rPr>
        <w:t>，而二零一</w:t>
      </w:r>
      <w:r w:rsidRPr="009C6532">
        <w:rPr>
          <w:rFonts w:ascii="Times New Roman" w:eastAsiaTheme="minorEastAsia" w:hAnsi="Times New Roman" w:hint="eastAsia"/>
          <w:spacing w:val="20"/>
          <w:sz w:val="28"/>
          <w:szCs w:val="28"/>
          <w:lang w:val="en-GB" w:eastAsia="zh-HK"/>
        </w:rPr>
        <w:t>九</w:t>
      </w:r>
      <w:r w:rsidRPr="009C6532">
        <w:rPr>
          <w:rFonts w:ascii="Times New Roman" w:eastAsiaTheme="minorEastAsia" w:hAnsi="Times New Roman"/>
          <w:spacing w:val="20"/>
          <w:sz w:val="28"/>
          <w:szCs w:val="28"/>
          <w:lang w:val="en-GB"/>
        </w:rPr>
        <w:t>年的</w:t>
      </w:r>
      <w:r w:rsidRPr="009C6532">
        <w:rPr>
          <w:rFonts w:ascii="Times New Roman" w:eastAsiaTheme="minorEastAsia" w:hAnsi="Times New Roman" w:hint="eastAsia"/>
          <w:spacing w:val="20"/>
          <w:sz w:val="28"/>
          <w:szCs w:val="28"/>
          <w:lang w:val="en-GB" w:eastAsia="zh-HK"/>
        </w:rPr>
        <w:t>相關</w:t>
      </w:r>
      <w:r w:rsidRPr="009C6532">
        <w:rPr>
          <w:rFonts w:ascii="Times New Roman" w:eastAsiaTheme="minorEastAsia" w:hAnsi="Times New Roman"/>
          <w:spacing w:val="20"/>
          <w:sz w:val="28"/>
          <w:szCs w:val="28"/>
          <w:lang w:val="en-GB"/>
        </w:rPr>
        <w:t>數字則分別為</w:t>
      </w:r>
      <w:r w:rsidRPr="009C6532">
        <w:rPr>
          <w:rFonts w:ascii="Times New Roman" w:eastAsiaTheme="minorEastAsia" w:hAnsi="Times New Roman"/>
          <w:spacing w:val="20"/>
          <w:sz w:val="28"/>
          <w:szCs w:val="28"/>
          <w:lang w:val="en-GB"/>
        </w:rPr>
        <w:t>202</w:t>
      </w:r>
      <w:r w:rsidRPr="009C6532">
        <w:rPr>
          <w:rFonts w:ascii="Times New Roman" w:eastAsiaTheme="minorEastAsia" w:hAnsi="Times New Roman"/>
          <w:spacing w:val="20"/>
          <w:sz w:val="28"/>
          <w:szCs w:val="28"/>
          <w:lang w:val="en-GB"/>
        </w:rPr>
        <w:t>宗及</w:t>
      </w:r>
      <w:r w:rsidRPr="009C6532">
        <w:rPr>
          <w:rFonts w:ascii="Times New Roman" w:eastAsiaTheme="minorEastAsia" w:hAnsi="Times New Roman"/>
          <w:spacing w:val="20"/>
          <w:sz w:val="28"/>
          <w:szCs w:val="28"/>
          <w:lang w:val="en-GB"/>
        </w:rPr>
        <w:t>12%</w:t>
      </w:r>
      <w:r w:rsidRPr="009C6532">
        <w:rPr>
          <w:rFonts w:ascii="Times New Roman" w:eastAsiaTheme="minorEastAsia" w:hAnsi="Times New Roman"/>
          <w:spacing w:val="20"/>
          <w:sz w:val="28"/>
          <w:szCs w:val="28"/>
          <w:lang w:val="en-GB"/>
        </w:rPr>
        <w:t>。</w:t>
      </w:r>
      <w:r w:rsidRPr="009C6532">
        <w:rPr>
          <w:rFonts w:ascii="Times New Roman" w:eastAsia="絡遺羹" w:hAnsi="Times New Roman"/>
          <w:sz w:val="28"/>
          <w:szCs w:val="28"/>
          <w:lang w:val="en-GB"/>
        </w:rPr>
        <w:t xml:space="preserve"> </w:t>
      </w:r>
    </w:p>
    <w:p w:rsidR="009C6532" w:rsidRPr="009C6532" w:rsidRDefault="009C6532" w:rsidP="009C6532">
      <w:pPr>
        <w:widowControl/>
        <w:overflowPunct w:val="0"/>
        <w:snapToGrid w:val="0"/>
        <w:jc w:val="both"/>
        <w:rPr>
          <w:rFonts w:ascii="Times New Roman" w:hAnsi="新細明體"/>
          <w:spacing w:val="20"/>
          <w:szCs w:val="28"/>
          <w:lang w:val="en-GB"/>
        </w:rPr>
      </w:pPr>
    </w:p>
    <w:p w:rsidR="009C6532" w:rsidRPr="009C6532" w:rsidRDefault="009C6532" w:rsidP="009C6532">
      <w:pPr>
        <w:widowControl/>
        <w:overflowPunct w:val="0"/>
        <w:snapToGrid w:val="0"/>
        <w:jc w:val="both"/>
        <w:rPr>
          <w:rFonts w:ascii="Times New Roman" w:hAnsi="新細明體"/>
          <w:spacing w:val="20"/>
          <w:szCs w:val="28"/>
          <w:lang w:val="en-GB"/>
        </w:rPr>
      </w:pPr>
    </w:p>
    <w:p w:rsidR="009C6532" w:rsidRPr="009C6532" w:rsidRDefault="009C6532" w:rsidP="009C6532">
      <w:pPr>
        <w:snapToGrid w:val="0"/>
        <w:spacing w:line="300" w:lineRule="auto"/>
        <w:textAlignment w:val="baseline"/>
        <w:rPr>
          <w:rFonts w:ascii="Times New Roman" w:hAnsi="Times New Roman"/>
          <w:b/>
          <w:caps/>
          <w:kern w:val="0"/>
          <w:sz w:val="32"/>
          <w:szCs w:val="32"/>
        </w:rPr>
      </w:pPr>
      <w:r w:rsidRPr="009C6532">
        <w:rPr>
          <w:rFonts w:ascii="Times New Roman" w:hAnsi="Times New Roman" w:hint="eastAsia"/>
          <w:b/>
          <w:caps/>
          <w:spacing w:val="20"/>
          <w:kern w:val="0"/>
          <w:sz w:val="32"/>
          <w:szCs w:val="32"/>
        </w:rPr>
        <w:t>法證會計</w:t>
      </w:r>
    </w:p>
    <w:p w:rsidR="009C6532" w:rsidRPr="009C6532" w:rsidRDefault="009C6532" w:rsidP="009C6532">
      <w:pPr>
        <w:tabs>
          <w:tab w:val="left" w:pos="1080"/>
        </w:tabs>
        <w:overflowPunct w:val="0"/>
        <w:snapToGrid w:val="0"/>
        <w:jc w:val="both"/>
        <w:rPr>
          <w:rFonts w:ascii="Times New Roman" w:hAnsi="Times New Roman"/>
          <w:kern w:val="0"/>
          <w:sz w:val="28"/>
          <w:szCs w:val="28"/>
        </w:rPr>
      </w:pPr>
      <w:r w:rsidRPr="009C6532">
        <w:rPr>
          <w:rFonts w:ascii="Times New Roman" w:eastAsiaTheme="minorEastAsia" w:hAnsi="Times New Roman"/>
          <w:spacing w:val="20"/>
          <w:sz w:val="28"/>
          <w:szCs w:val="28"/>
          <w:lang w:val="en-GB"/>
        </w:rPr>
        <w:t>法證會計組於二零一一年成立，成員為法證會計師職系人員，各人均具備專業資格及豐富的法證會計經驗。針對犯罪手法日趨複雜的案件，該組為調查人員提供</w:t>
      </w:r>
      <w:r w:rsidRPr="009C6532">
        <w:rPr>
          <w:rFonts w:ascii="Times New Roman" w:eastAsiaTheme="minorEastAsia" w:hAnsi="Times New Roman" w:hint="eastAsia"/>
          <w:spacing w:val="20"/>
          <w:sz w:val="28"/>
          <w:szCs w:val="28"/>
          <w:lang w:val="en-GB" w:eastAsia="zh-HK"/>
        </w:rPr>
        <w:t>財務專業方面的</w:t>
      </w:r>
      <w:r w:rsidRPr="009C6532">
        <w:rPr>
          <w:rFonts w:ascii="Times New Roman" w:eastAsiaTheme="minorEastAsia" w:hAnsi="Times New Roman"/>
          <w:spacing w:val="20"/>
          <w:sz w:val="28"/>
          <w:szCs w:val="28"/>
          <w:lang w:val="en-GB"/>
        </w:rPr>
        <w:t>支援，包括就財務會計事宜</w:t>
      </w:r>
      <w:r w:rsidRPr="009C6532">
        <w:rPr>
          <w:rFonts w:ascii="Times New Roman" w:eastAsiaTheme="minorEastAsia" w:hAnsi="Times New Roman" w:hint="eastAsia"/>
          <w:spacing w:val="20"/>
          <w:sz w:val="28"/>
          <w:szCs w:val="28"/>
          <w:lang w:val="en-GB" w:eastAsia="zh-HK"/>
        </w:rPr>
        <w:t>在法庭</w:t>
      </w:r>
      <w:r w:rsidRPr="009C6532">
        <w:rPr>
          <w:rFonts w:ascii="Times New Roman" w:eastAsiaTheme="minorEastAsia" w:hAnsi="Times New Roman"/>
          <w:spacing w:val="20"/>
          <w:sz w:val="28"/>
          <w:szCs w:val="28"/>
          <w:lang w:val="en-GB"/>
        </w:rPr>
        <w:t>提供專家意見、</w:t>
      </w:r>
      <w:r w:rsidRPr="009C6532">
        <w:rPr>
          <w:rFonts w:ascii="Times New Roman" w:eastAsiaTheme="minorEastAsia" w:hAnsi="Times New Roman" w:hint="eastAsia"/>
          <w:spacing w:val="20"/>
          <w:sz w:val="28"/>
          <w:szCs w:val="28"/>
          <w:lang w:val="en-GB" w:eastAsia="zh-HK"/>
        </w:rPr>
        <w:t>進行財務分析及調查，</w:t>
      </w:r>
      <w:r w:rsidRPr="009C6532">
        <w:rPr>
          <w:rFonts w:ascii="Times New Roman" w:eastAsiaTheme="minorEastAsia" w:hAnsi="Times New Roman"/>
          <w:spacing w:val="20"/>
          <w:sz w:val="28"/>
          <w:szCs w:val="28"/>
          <w:lang w:val="en-GB"/>
        </w:rPr>
        <w:t>以及在搜查行動</w:t>
      </w:r>
      <w:r w:rsidRPr="009C6532">
        <w:rPr>
          <w:rFonts w:ascii="Times New Roman" w:eastAsiaTheme="minorEastAsia" w:hAnsi="Times New Roman" w:hint="eastAsia"/>
          <w:spacing w:val="20"/>
          <w:sz w:val="28"/>
          <w:szCs w:val="28"/>
          <w:lang w:val="en-GB" w:eastAsia="zh-HK"/>
        </w:rPr>
        <w:t>和會面</w:t>
      </w:r>
      <w:r w:rsidRPr="009C6532">
        <w:rPr>
          <w:rFonts w:ascii="Times New Roman" w:eastAsiaTheme="minorEastAsia" w:hAnsi="Times New Roman"/>
          <w:spacing w:val="20"/>
          <w:sz w:val="28"/>
          <w:szCs w:val="28"/>
          <w:lang w:val="en-GB"/>
        </w:rPr>
        <w:t>中提供協助。法證會計組人員亦為調查人員舉辦培訓課程，</w:t>
      </w:r>
      <w:r w:rsidRPr="009C6532">
        <w:rPr>
          <w:rFonts w:asciiTheme="minorEastAsia" w:eastAsiaTheme="minorEastAsia" w:hAnsiTheme="minorEastAsia" w:hint="eastAsia"/>
          <w:spacing w:val="20"/>
          <w:sz w:val="28"/>
          <w:szCs w:val="28"/>
          <w:lang w:val="en-GB"/>
        </w:rPr>
        <w:t>以</w:t>
      </w:r>
      <w:r w:rsidRPr="009C6532">
        <w:rPr>
          <w:rFonts w:ascii="Times New Roman" w:eastAsiaTheme="minorEastAsia" w:hAnsi="Times New Roman"/>
          <w:spacing w:val="20"/>
          <w:sz w:val="28"/>
          <w:szCs w:val="28"/>
          <w:lang w:val="en-GB"/>
        </w:rPr>
        <w:t>加強他們的財務調查技巧及知識。二零二零年，法證會計組在</w:t>
      </w:r>
      <w:r w:rsidRPr="009C6532">
        <w:rPr>
          <w:rFonts w:ascii="Times New Roman" w:eastAsiaTheme="minorEastAsia" w:hAnsi="Times New Roman" w:hint="eastAsia"/>
          <w:spacing w:val="20"/>
          <w:sz w:val="28"/>
          <w:szCs w:val="28"/>
          <w:lang w:val="en-GB" w:eastAsia="zh-HK"/>
        </w:rPr>
        <w:t>多宗案件中</w:t>
      </w:r>
      <w:r w:rsidRPr="009C6532">
        <w:rPr>
          <w:rFonts w:ascii="Times New Roman" w:eastAsiaTheme="minorEastAsia" w:hAnsi="Times New Roman"/>
          <w:spacing w:val="20"/>
          <w:sz w:val="28"/>
          <w:szCs w:val="28"/>
          <w:lang w:val="en-GB"/>
        </w:rPr>
        <w:t>提供</w:t>
      </w:r>
      <w:r w:rsidRPr="009C6532">
        <w:rPr>
          <w:rFonts w:ascii="Times New Roman" w:eastAsiaTheme="minorEastAsia" w:hAnsi="Times New Roman" w:hint="eastAsia"/>
          <w:spacing w:val="20"/>
          <w:sz w:val="28"/>
          <w:szCs w:val="28"/>
          <w:lang w:val="en-GB" w:eastAsia="zh-HK"/>
        </w:rPr>
        <w:t>專業支援</w:t>
      </w:r>
      <w:r w:rsidRPr="009C6532">
        <w:rPr>
          <w:rFonts w:ascii="Times New Roman" w:eastAsiaTheme="minorEastAsia" w:hAnsi="Times New Roman"/>
          <w:spacing w:val="20"/>
          <w:sz w:val="28"/>
          <w:szCs w:val="28"/>
          <w:lang w:val="en-GB"/>
        </w:rPr>
        <w:t>，</w:t>
      </w:r>
      <w:r w:rsidRPr="009C6532">
        <w:rPr>
          <w:rFonts w:ascii="Times New Roman" w:eastAsiaTheme="minorEastAsia" w:hAnsi="Times New Roman" w:hint="eastAsia"/>
          <w:spacing w:val="20"/>
          <w:sz w:val="28"/>
          <w:szCs w:val="28"/>
          <w:lang w:val="en-GB" w:eastAsia="zh-HK"/>
        </w:rPr>
        <w:t>當中</w:t>
      </w:r>
      <w:r w:rsidRPr="009C6532">
        <w:rPr>
          <w:rFonts w:ascii="Times New Roman" w:eastAsiaTheme="minorEastAsia" w:hAnsi="Times New Roman"/>
          <w:spacing w:val="20"/>
          <w:sz w:val="28"/>
          <w:szCs w:val="28"/>
          <w:lang w:val="en-GB"/>
        </w:rPr>
        <w:t>涉及</w:t>
      </w:r>
      <w:r w:rsidRPr="009C6532">
        <w:rPr>
          <w:rFonts w:asciiTheme="minorEastAsia" w:eastAsiaTheme="minorEastAsia" w:hAnsiTheme="minorEastAsia" w:hint="eastAsia"/>
          <w:spacing w:val="20"/>
          <w:sz w:val="28"/>
          <w:szCs w:val="28"/>
          <w:lang w:val="en-GB"/>
        </w:rPr>
        <w:t>的</w:t>
      </w:r>
      <w:r w:rsidRPr="009C6532">
        <w:rPr>
          <w:rFonts w:asciiTheme="minorEastAsia" w:eastAsiaTheme="minorEastAsia" w:hAnsiTheme="minorEastAsia"/>
          <w:spacing w:val="20"/>
          <w:sz w:val="28"/>
          <w:szCs w:val="28"/>
          <w:lang w:val="en-GB"/>
        </w:rPr>
        <w:t>交易</w:t>
      </w:r>
      <w:r w:rsidRPr="009C6532">
        <w:rPr>
          <w:rFonts w:ascii="Times New Roman" w:eastAsiaTheme="minorEastAsia" w:hAnsi="Times New Roman"/>
          <w:spacing w:val="20"/>
          <w:sz w:val="28"/>
          <w:szCs w:val="28"/>
          <w:lang w:val="en-GB"/>
        </w:rPr>
        <w:t>總額</w:t>
      </w:r>
      <w:r w:rsidRPr="009C6532">
        <w:rPr>
          <w:rFonts w:asciiTheme="minorEastAsia" w:eastAsiaTheme="minorEastAsia" w:hAnsiTheme="minorEastAsia"/>
          <w:spacing w:val="20"/>
          <w:sz w:val="28"/>
          <w:szCs w:val="28"/>
          <w:lang w:val="en-GB"/>
        </w:rPr>
        <w:t>達</w:t>
      </w:r>
      <w:r w:rsidRPr="009C6532">
        <w:rPr>
          <w:rFonts w:ascii="Times New Roman" w:eastAsiaTheme="minorEastAsia" w:hAnsi="Times New Roman"/>
          <w:spacing w:val="20"/>
          <w:sz w:val="28"/>
          <w:szCs w:val="28"/>
          <w:lang w:val="en-GB"/>
        </w:rPr>
        <w:t>61</w:t>
      </w:r>
      <w:r w:rsidRPr="009C6532">
        <w:rPr>
          <w:rFonts w:asciiTheme="minorEastAsia" w:eastAsiaTheme="minorEastAsia" w:hAnsiTheme="minorEastAsia"/>
          <w:spacing w:val="20"/>
          <w:sz w:val="28"/>
          <w:szCs w:val="28"/>
          <w:lang w:val="en-GB"/>
        </w:rPr>
        <w:t>億元</w:t>
      </w:r>
      <w:r w:rsidRPr="009C6532">
        <w:rPr>
          <w:rFonts w:ascii="Times New Roman" w:eastAsiaTheme="minorEastAsia" w:hAnsi="Times New Roman"/>
          <w:spacing w:val="20"/>
          <w:sz w:val="28"/>
          <w:szCs w:val="28"/>
          <w:lang w:val="en-GB"/>
        </w:rPr>
        <w:t>。</w:t>
      </w:r>
    </w:p>
    <w:p w:rsidR="009C6532" w:rsidRDefault="009C6532" w:rsidP="009C6532">
      <w:pPr>
        <w:tabs>
          <w:tab w:val="left" w:pos="1080"/>
        </w:tabs>
        <w:snapToGrid w:val="0"/>
        <w:jc w:val="both"/>
        <w:rPr>
          <w:rFonts w:ascii="Times New Roman" w:hAnsi="Times New Roman"/>
          <w:noProof/>
          <w:color w:val="0066FF"/>
          <w:spacing w:val="20"/>
          <w:kern w:val="0"/>
          <w:sz w:val="20"/>
          <w:lang w:val="en-GB"/>
        </w:rPr>
      </w:pPr>
    </w:p>
    <w:p w:rsidR="0011016F" w:rsidRPr="009C6532" w:rsidRDefault="0011016F" w:rsidP="009C6532">
      <w:pPr>
        <w:tabs>
          <w:tab w:val="left" w:pos="1080"/>
        </w:tabs>
        <w:snapToGrid w:val="0"/>
        <w:jc w:val="both"/>
        <w:rPr>
          <w:rFonts w:ascii="Times New Roman" w:hAnsi="Times New Roman"/>
          <w:sz w:val="28"/>
          <w:szCs w:val="28"/>
          <w:lang w:val="en-GB"/>
        </w:rPr>
      </w:pPr>
    </w:p>
    <w:p w:rsidR="009C6532" w:rsidRPr="009C6532" w:rsidRDefault="009C6532" w:rsidP="009C6532">
      <w:pPr>
        <w:snapToGrid w:val="0"/>
        <w:spacing w:line="300" w:lineRule="auto"/>
        <w:textAlignment w:val="baseline"/>
        <w:rPr>
          <w:rFonts w:ascii="Times New Roman" w:hAnsi="Times New Roman"/>
          <w:b/>
          <w:caps/>
          <w:kern w:val="0"/>
          <w:sz w:val="32"/>
          <w:szCs w:val="32"/>
        </w:rPr>
      </w:pPr>
      <w:r w:rsidRPr="009C6532">
        <w:rPr>
          <w:rFonts w:ascii="Times New Roman" w:hAnsi="Times New Roman" w:hint="eastAsia"/>
          <w:b/>
          <w:caps/>
          <w:spacing w:val="20"/>
          <w:kern w:val="0"/>
          <w:sz w:val="32"/>
          <w:szCs w:val="32"/>
        </w:rPr>
        <w:t>犯罪得益</w:t>
      </w:r>
    </w:p>
    <w:p w:rsidR="009C6532" w:rsidRPr="009C6532" w:rsidRDefault="009C6532" w:rsidP="009C6532">
      <w:pPr>
        <w:tabs>
          <w:tab w:val="left" w:pos="1080"/>
        </w:tabs>
        <w:snapToGrid w:val="0"/>
        <w:jc w:val="both"/>
        <w:rPr>
          <w:rFonts w:ascii="Times New Roman" w:hAnsi="Times New Roman"/>
          <w:sz w:val="28"/>
          <w:szCs w:val="28"/>
          <w:lang w:val="en-GB"/>
        </w:rPr>
      </w:pPr>
      <w:r w:rsidRPr="009C6532">
        <w:rPr>
          <w:rFonts w:ascii="Times New Roman" w:hAnsi="Times New Roman" w:hint="eastAsia"/>
          <w:spacing w:val="20"/>
          <w:kern w:val="0"/>
          <w:sz w:val="28"/>
          <w:szCs w:val="28"/>
        </w:rPr>
        <w:t>廉署為加強能力以剝奪罪犯從貪污及相關罪行所得收益，於二零一零年成立犯罪得益小組，負責根據《有組織及嚴重罪行條例》（第</w:t>
      </w:r>
      <w:r w:rsidRPr="009C6532">
        <w:rPr>
          <w:rFonts w:ascii="Times New Roman" w:hAnsi="Times New Roman" w:hint="eastAsia"/>
          <w:spacing w:val="20"/>
          <w:kern w:val="0"/>
          <w:sz w:val="28"/>
          <w:szCs w:val="28"/>
        </w:rPr>
        <w:t>455</w:t>
      </w:r>
      <w:r w:rsidRPr="009C6532">
        <w:rPr>
          <w:rFonts w:ascii="Times New Roman" w:hAnsi="Times New Roman" w:hint="eastAsia"/>
          <w:spacing w:val="20"/>
          <w:kern w:val="0"/>
          <w:sz w:val="28"/>
          <w:szCs w:val="28"/>
        </w:rPr>
        <w:t>章）處理限制、披露及沒收資產的工作。</w:t>
      </w:r>
      <w:r w:rsidRPr="009C6532">
        <w:rPr>
          <w:rFonts w:ascii="Times New Roman" w:hAnsi="Times New Roman" w:hint="eastAsia"/>
          <w:spacing w:val="20"/>
          <w:kern w:val="0"/>
          <w:sz w:val="28"/>
          <w:szCs w:val="28"/>
          <w:lang w:eastAsia="zh-HK"/>
        </w:rPr>
        <w:t>截至二零二零年十二月，總值達</w:t>
      </w:r>
      <w:r w:rsidRPr="009C6532">
        <w:rPr>
          <w:rFonts w:ascii="Times New Roman" w:hAnsi="Times New Roman" w:hint="eastAsia"/>
          <w:spacing w:val="20"/>
          <w:kern w:val="0"/>
          <w:sz w:val="28"/>
          <w:szCs w:val="28"/>
        </w:rPr>
        <w:t>1</w:t>
      </w:r>
      <w:r w:rsidRPr="009C6532">
        <w:rPr>
          <w:rFonts w:ascii="Times New Roman" w:hAnsi="Times New Roman" w:hint="eastAsia"/>
          <w:spacing w:val="20"/>
          <w:kern w:val="0"/>
          <w:sz w:val="28"/>
          <w:szCs w:val="28"/>
          <w:lang w:eastAsia="zh-HK"/>
        </w:rPr>
        <w:t>0.408</w:t>
      </w:r>
      <w:r w:rsidRPr="009C6532">
        <w:rPr>
          <w:rFonts w:ascii="Times New Roman" w:hAnsi="Times New Roman" w:hint="eastAsia"/>
          <w:spacing w:val="20"/>
          <w:kern w:val="0"/>
          <w:sz w:val="28"/>
          <w:szCs w:val="28"/>
          <w:lang w:eastAsia="zh-HK"/>
        </w:rPr>
        <w:t>億元的資產繼續受到限制。高等法院原訟法庭就兩項涉及總額</w:t>
      </w:r>
      <w:r w:rsidRPr="009C6532">
        <w:rPr>
          <w:rFonts w:ascii="Times New Roman" w:hAnsi="Times New Roman" w:hint="eastAsia"/>
          <w:spacing w:val="20"/>
          <w:kern w:val="0"/>
          <w:sz w:val="28"/>
          <w:szCs w:val="28"/>
        </w:rPr>
        <w:t>1,</w:t>
      </w:r>
      <w:r w:rsidRPr="009C6532">
        <w:rPr>
          <w:rFonts w:ascii="Times New Roman" w:hAnsi="Times New Roman" w:hint="eastAsia"/>
          <w:spacing w:val="20"/>
          <w:kern w:val="0"/>
          <w:sz w:val="28"/>
          <w:szCs w:val="28"/>
          <w:lang w:eastAsia="zh-HK"/>
        </w:rPr>
        <w:t>200</w:t>
      </w:r>
      <w:r w:rsidRPr="009C6532">
        <w:rPr>
          <w:rFonts w:ascii="Times New Roman" w:hAnsi="Times New Roman" w:hint="eastAsia"/>
          <w:spacing w:val="20"/>
          <w:kern w:val="0"/>
          <w:sz w:val="28"/>
          <w:szCs w:val="28"/>
          <w:lang w:eastAsia="zh-HK"/>
        </w:rPr>
        <w:t>萬元的沒收令的申請押後宣判。</w:t>
      </w:r>
      <w:r w:rsidRPr="009C6532">
        <w:rPr>
          <w:rFonts w:ascii="Times New Roman" w:hAnsi="Times New Roman" w:hint="eastAsia"/>
          <w:spacing w:val="20"/>
          <w:kern w:val="0"/>
          <w:sz w:val="28"/>
          <w:szCs w:val="28"/>
        </w:rPr>
        <w:t>另外，法庭亦正處理</w:t>
      </w:r>
      <w:r w:rsidRPr="009C6532">
        <w:rPr>
          <w:rFonts w:ascii="Times New Roman" w:hAnsi="Times New Roman" w:hint="eastAsia"/>
          <w:spacing w:val="20"/>
          <w:kern w:val="0"/>
          <w:sz w:val="28"/>
          <w:szCs w:val="28"/>
          <w:lang w:eastAsia="zh-HK"/>
        </w:rPr>
        <w:t>兩</w:t>
      </w:r>
      <w:r w:rsidRPr="009C6532">
        <w:rPr>
          <w:rFonts w:ascii="Times New Roman" w:hAnsi="Times New Roman" w:hint="eastAsia"/>
          <w:spacing w:val="20"/>
          <w:kern w:val="0"/>
          <w:sz w:val="28"/>
          <w:szCs w:val="28"/>
        </w:rPr>
        <w:t>宗個案</w:t>
      </w:r>
      <w:r w:rsidRPr="009C6532">
        <w:rPr>
          <w:rFonts w:ascii="Times New Roman" w:hAnsi="Times New Roman" w:hint="eastAsia"/>
          <w:spacing w:val="20"/>
          <w:kern w:val="0"/>
          <w:sz w:val="28"/>
          <w:szCs w:val="28"/>
          <w:lang w:eastAsia="zh-HK"/>
        </w:rPr>
        <w:t>中有關</w:t>
      </w:r>
      <w:r w:rsidRPr="009C6532">
        <w:rPr>
          <w:rFonts w:ascii="Times New Roman" w:hAnsi="Times New Roman" w:hint="eastAsia"/>
          <w:spacing w:val="20"/>
          <w:kern w:val="0"/>
          <w:sz w:val="28"/>
          <w:szCs w:val="28"/>
        </w:rPr>
        <w:t>充公總值</w:t>
      </w:r>
      <w:r w:rsidRPr="009C6532">
        <w:rPr>
          <w:rFonts w:ascii="Times New Roman" w:hAnsi="Times New Roman" w:hint="eastAsia"/>
          <w:spacing w:val="20"/>
          <w:kern w:val="0"/>
          <w:sz w:val="28"/>
          <w:szCs w:val="28"/>
        </w:rPr>
        <w:t>8,516</w:t>
      </w:r>
      <w:r w:rsidRPr="009C6532">
        <w:rPr>
          <w:rFonts w:ascii="Times New Roman" w:hAnsi="Times New Roman" w:hint="eastAsia"/>
          <w:spacing w:val="20"/>
          <w:kern w:val="0"/>
          <w:sz w:val="28"/>
          <w:szCs w:val="28"/>
          <w:lang w:eastAsia="zh-HK"/>
        </w:rPr>
        <w:t>萬</w:t>
      </w:r>
      <w:r w:rsidRPr="009C6532">
        <w:rPr>
          <w:rFonts w:ascii="Times New Roman" w:hAnsi="Times New Roman" w:hint="eastAsia"/>
          <w:spacing w:val="20"/>
          <w:kern w:val="0"/>
          <w:sz w:val="28"/>
          <w:szCs w:val="28"/>
        </w:rPr>
        <w:t>元可變現資產的申請。</w:t>
      </w:r>
    </w:p>
    <w:p w:rsidR="009C6532" w:rsidRPr="009C6532" w:rsidRDefault="009C6532" w:rsidP="009C6532">
      <w:pPr>
        <w:tabs>
          <w:tab w:val="left" w:pos="1080"/>
        </w:tabs>
        <w:snapToGrid w:val="0"/>
        <w:jc w:val="both"/>
        <w:rPr>
          <w:rFonts w:ascii="Times New Roman" w:hAnsi="Times New Roman"/>
          <w:kern w:val="0"/>
          <w:sz w:val="28"/>
          <w:szCs w:val="28"/>
        </w:rPr>
      </w:pPr>
    </w:p>
    <w:p w:rsidR="009C6532" w:rsidRPr="009C6532" w:rsidRDefault="009C6532" w:rsidP="009C6532">
      <w:pPr>
        <w:tabs>
          <w:tab w:val="left" w:pos="1080"/>
        </w:tabs>
        <w:snapToGrid w:val="0"/>
        <w:jc w:val="both"/>
        <w:rPr>
          <w:rFonts w:ascii="Times New Roman" w:hAnsi="Times New Roman"/>
          <w:kern w:val="0"/>
          <w:sz w:val="28"/>
          <w:szCs w:val="28"/>
        </w:rPr>
      </w:pPr>
      <w:r w:rsidRPr="009C6532">
        <w:rPr>
          <w:rFonts w:ascii="Times New Roman" w:hAnsi="Times New Roman" w:hint="eastAsia"/>
          <w:spacing w:val="20"/>
          <w:kern w:val="0"/>
          <w:sz w:val="28"/>
          <w:szCs w:val="28"/>
        </w:rPr>
        <w:t>財務行動特別組織</w:t>
      </w:r>
      <w:r w:rsidRPr="009C6532">
        <w:rPr>
          <w:rFonts w:ascii="Times New Roman" w:hAnsi="Times New Roman" w:hint="eastAsia"/>
          <w:spacing w:val="20"/>
          <w:kern w:val="0"/>
          <w:sz w:val="28"/>
          <w:szCs w:val="28"/>
          <w:lang w:eastAsia="zh-HK"/>
        </w:rPr>
        <w:t>是一個跨政府組織，專責防止國際間洗錢及恐怖分子資金籌集活動。該組織建議各司法管轄區辨識、評估、了解及消減各自所面對的洗錢及恐怖分子資金籌集風險。廉署作為其中</w:t>
      </w:r>
      <w:r w:rsidRPr="009C6532">
        <w:rPr>
          <w:rFonts w:ascii="SimSun" w:hAnsi="SimSun" w:hint="eastAsia"/>
          <w:spacing w:val="20"/>
          <w:kern w:val="0"/>
          <w:sz w:val="28"/>
          <w:szCs w:val="28"/>
        </w:rPr>
        <w:t>的</w:t>
      </w:r>
      <w:r w:rsidRPr="009C6532">
        <w:rPr>
          <w:rFonts w:ascii="Times New Roman" w:hAnsi="Times New Roman" w:hint="eastAsia"/>
          <w:spacing w:val="20"/>
          <w:kern w:val="0"/>
          <w:sz w:val="28"/>
          <w:szCs w:val="28"/>
          <w:lang w:eastAsia="zh-HK"/>
        </w:rPr>
        <w:t>主要持份者，亦向香港警務處轄下洗錢及恐怖分子資金籌集風險評估小組提供數據，以評估香港特別行政區在打擊洗錢方面的能力及</w:t>
      </w:r>
      <w:r w:rsidRPr="009C6532">
        <w:rPr>
          <w:rFonts w:ascii="SimSun" w:hAnsi="SimSun" w:hint="eastAsia"/>
          <w:spacing w:val="20"/>
          <w:kern w:val="0"/>
          <w:sz w:val="28"/>
          <w:szCs w:val="28"/>
        </w:rPr>
        <w:t>不足之處</w:t>
      </w:r>
      <w:r w:rsidRPr="009C6532">
        <w:rPr>
          <w:rFonts w:ascii="Times New Roman" w:hAnsi="Times New Roman" w:hint="eastAsia"/>
          <w:spacing w:val="20"/>
          <w:kern w:val="0"/>
          <w:sz w:val="28"/>
          <w:szCs w:val="28"/>
          <w:lang w:eastAsia="zh-HK"/>
        </w:rPr>
        <w:t>，並就貪污的上游罪行評估洗錢威脅。</w:t>
      </w:r>
    </w:p>
    <w:p w:rsidR="009C6532" w:rsidRPr="009C6532" w:rsidRDefault="009C6532" w:rsidP="0011016F">
      <w:pPr>
        <w:tabs>
          <w:tab w:val="left" w:pos="900"/>
        </w:tabs>
        <w:overflowPunct w:val="0"/>
        <w:snapToGrid w:val="0"/>
        <w:jc w:val="both"/>
        <w:rPr>
          <w:rFonts w:ascii="細明體" w:eastAsia="細明體" w:hAnsi="Courier New"/>
          <w:spacing w:val="20"/>
          <w:sz w:val="28"/>
          <w:szCs w:val="28"/>
        </w:rPr>
      </w:pPr>
    </w:p>
    <w:p w:rsidR="009C6532" w:rsidRPr="009C6532" w:rsidRDefault="009C6532" w:rsidP="0011016F">
      <w:pPr>
        <w:tabs>
          <w:tab w:val="left" w:pos="900"/>
        </w:tabs>
        <w:overflowPunct w:val="0"/>
        <w:snapToGrid w:val="0"/>
        <w:jc w:val="both"/>
        <w:rPr>
          <w:rFonts w:ascii="細明體" w:eastAsia="細明體" w:hAnsi="Courier New"/>
          <w:spacing w:val="20"/>
          <w:sz w:val="28"/>
          <w:szCs w:val="28"/>
        </w:rPr>
      </w:pPr>
    </w:p>
    <w:p w:rsidR="009C6532" w:rsidRPr="009C6532" w:rsidRDefault="009C6532" w:rsidP="009C6532">
      <w:pPr>
        <w:snapToGrid w:val="0"/>
        <w:spacing w:line="300" w:lineRule="auto"/>
        <w:textAlignment w:val="baseline"/>
        <w:rPr>
          <w:rFonts w:ascii="Times New Roman" w:hAnsi="Times New Roman"/>
          <w:b/>
          <w:caps/>
          <w:kern w:val="0"/>
          <w:sz w:val="32"/>
          <w:szCs w:val="32"/>
        </w:rPr>
      </w:pPr>
      <w:r w:rsidRPr="009C6532">
        <w:rPr>
          <w:rFonts w:ascii="Times New Roman" w:hAnsi="Times New Roman" w:hint="eastAsia"/>
          <w:b/>
          <w:caps/>
          <w:spacing w:val="20"/>
          <w:kern w:val="0"/>
          <w:sz w:val="32"/>
          <w:szCs w:val="32"/>
        </w:rPr>
        <w:t>證人保護</w:t>
      </w:r>
      <w:r w:rsidRPr="009C6532">
        <w:rPr>
          <w:rFonts w:ascii="Times New Roman" w:hAnsi="Times New Roman"/>
          <w:b/>
          <w:caps/>
          <w:kern w:val="0"/>
          <w:sz w:val="32"/>
          <w:szCs w:val="32"/>
        </w:rPr>
        <w:t xml:space="preserve"> </w:t>
      </w:r>
    </w:p>
    <w:p w:rsidR="009C6532" w:rsidRPr="009C6532" w:rsidRDefault="009C6532" w:rsidP="003179F0">
      <w:pPr>
        <w:tabs>
          <w:tab w:val="left" w:pos="1080"/>
        </w:tabs>
        <w:snapToGrid w:val="0"/>
        <w:jc w:val="both"/>
        <w:rPr>
          <w:rFonts w:ascii="Times New Roman" w:hAnsi="Times New Roman"/>
          <w:sz w:val="28"/>
          <w:szCs w:val="28"/>
          <w:lang w:val="en-GB"/>
        </w:rPr>
      </w:pPr>
      <w:r w:rsidRPr="009C6532">
        <w:rPr>
          <w:rFonts w:ascii="Times New Roman" w:hAnsi="Times New Roman" w:hint="eastAsia"/>
          <w:spacing w:val="20"/>
          <w:sz w:val="28"/>
          <w:szCs w:val="28"/>
          <w:lang w:val="en-GB"/>
        </w:rPr>
        <w:t>證人是否能夠及願意在刑事法律程序中為控方作證，往往是刑事調查和檢控工作成敗的關鍵。有見及此，廉署根據《證人保護條例》（第</w:t>
      </w:r>
      <w:r w:rsidRPr="009C6532">
        <w:rPr>
          <w:rFonts w:ascii="Times New Roman" w:hAnsi="Times New Roman" w:hint="eastAsia"/>
          <w:spacing w:val="20"/>
          <w:sz w:val="28"/>
          <w:szCs w:val="28"/>
          <w:lang w:val="en-GB"/>
        </w:rPr>
        <w:t>564</w:t>
      </w:r>
      <w:r w:rsidRPr="009C6532">
        <w:rPr>
          <w:rFonts w:ascii="Times New Roman" w:hAnsi="Times New Roman" w:hint="eastAsia"/>
          <w:spacing w:val="20"/>
          <w:sz w:val="28"/>
          <w:szCs w:val="28"/>
          <w:lang w:val="en-GB"/>
        </w:rPr>
        <w:t>章）設立和實施保護證人計劃，保護及協助因擔任廉署證人而人身安全或福祉受到威脅的人士。廉署設有專責小組，由受過專門訓練的成員執行保護證人的任務。</w:t>
      </w:r>
    </w:p>
    <w:p w:rsidR="009C6532" w:rsidRPr="009C6532" w:rsidRDefault="009C6532" w:rsidP="009C6532">
      <w:pPr>
        <w:snapToGrid w:val="0"/>
        <w:spacing w:line="300" w:lineRule="auto"/>
        <w:textAlignment w:val="baseline"/>
        <w:rPr>
          <w:rFonts w:ascii="Times New Roman" w:hAnsi="Times New Roman"/>
          <w:b/>
          <w:caps/>
          <w:kern w:val="0"/>
          <w:sz w:val="32"/>
          <w:szCs w:val="32"/>
        </w:rPr>
      </w:pPr>
      <w:r w:rsidRPr="009C6532">
        <w:rPr>
          <w:rFonts w:ascii="Times New Roman" w:hAnsi="Times New Roman" w:hint="eastAsia"/>
          <w:b/>
          <w:caps/>
          <w:spacing w:val="20"/>
          <w:kern w:val="0"/>
          <w:sz w:val="32"/>
          <w:szCs w:val="32"/>
        </w:rPr>
        <w:lastRenderedPageBreak/>
        <w:t>行動聯繫</w:t>
      </w:r>
    </w:p>
    <w:p w:rsidR="009C6532" w:rsidRPr="009C6532" w:rsidRDefault="009C6532" w:rsidP="009C6532">
      <w:pPr>
        <w:tabs>
          <w:tab w:val="left" w:pos="1080"/>
        </w:tabs>
        <w:overflowPunct w:val="0"/>
        <w:snapToGrid w:val="0"/>
        <w:jc w:val="both"/>
        <w:rPr>
          <w:rFonts w:ascii="Times New Roman" w:hAnsi="Times New Roman"/>
          <w:sz w:val="28"/>
          <w:lang w:val="en-GB"/>
        </w:rPr>
      </w:pPr>
      <w:r w:rsidRPr="009C6532">
        <w:rPr>
          <w:rFonts w:ascii="Times New Roman" w:hAnsi="Times New Roman" w:hint="eastAsia"/>
          <w:color w:val="000000"/>
          <w:spacing w:val="20"/>
          <w:kern w:val="0"/>
          <w:sz w:val="28"/>
          <w:szCs w:val="28"/>
        </w:rPr>
        <w:t>廉署</w:t>
      </w:r>
      <w:r w:rsidRPr="009C6532">
        <w:rPr>
          <w:rFonts w:asciiTheme="minorEastAsia" w:eastAsiaTheme="minorEastAsia" w:hAnsiTheme="minorEastAsia" w:hint="eastAsia"/>
          <w:color w:val="000000"/>
          <w:spacing w:val="20"/>
          <w:kern w:val="0"/>
          <w:sz w:val="28"/>
          <w:szCs w:val="28"/>
        </w:rPr>
        <w:t>除了與</w:t>
      </w:r>
      <w:r w:rsidRPr="009C6532">
        <w:rPr>
          <w:rFonts w:asciiTheme="minorEastAsia" w:eastAsiaTheme="minorEastAsia" w:hAnsiTheme="minorEastAsia" w:hint="eastAsia"/>
          <w:color w:val="000000"/>
          <w:spacing w:val="20"/>
          <w:kern w:val="0"/>
          <w:sz w:val="28"/>
          <w:szCs w:val="28"/>
          <w:lang w:eastAsia="zh-HK"/>
        </w:rPr>
        <w:t>社會不同界別</w:t>
      </w:r>
      <w:r w:rsidRPr="009C6532">
        <w:rPr>
          <w:rFonts w:asciiTheme="minorEastAsia" w:eastAsiaTheme="minorEastAsia" w:hAnsiTheme="minorEastAsia" w:hint="eastAsia"/>
          <w:color w:val="000000"/>
          <w:spacing w:val="20"/>
          <w:kern w:val="0"/>
          <w:sz w:val="28"/>
          <w:szCs w:val="28"/>
        </w:rPr>
        <w:t>合</w:t>
      </w:r>
      <w:r w:rsidRPr="009C6532">
        <w:rPr>
          <w:rFonts w:asciiTheme="minorEastAsia" w:eastAsiaTheme="minorEastAsia" w:hAnsiTheme="minorEastAsia" w:hint="eastAsia"/>
          <w:color w:val="000000"/>
          <w:spacing w:val="20"/>
          <w:kern w:val="0"/>
          <w:sz w:val="28"/>
          <w:szCs w:val="28"/>
          <w:lang w:eastAsia="zh-HK"/>
        </w:rPr>
        <w:t>力打擊貪污</w:t>
      </w:r>
      <w:r w:rsidRPr="009C6532">
        <w:rPr>
          <w:rFonts w:asciiTheme="minorEastAsia" w:eastAsiaTheme="minorEastAsia" w:hAnsiTheme="minorEastAsia" w:hint="eastAsia"/>
          <w:color w:val="000000"/>
          <w:spacing w:val="20"/>
          <w:kern w:val="0"/>
          <w:sz w:val="28"/>
          <w:szCs w:val="28"/>
        </w:rPr>
        <w:t>外</w:t>
      </w:r>
      <w:r w:rsidRPr="009C6532">
        <w:rPr>
          <w:rFonts w:asciiTheme="minorEastAsia" w:eastAsiaTheme="minorEastAsia" w:hAnsiTheme="minorEastAsia" w:hint="eastAsia"/>
          <w:color w:val="000000"/>
          <w:spacing w:val="20"/>
          <w:kern w:val="0"/>
          <w:sz w:val="28"/>
          <w:szCs w:val="28"/>
          <w:lang w:eastAsia="zh-HK"/>
        </w:rPr>
        <w:t>，執行處</w:t>
      </w:r>
      <w:r w:rsidRPr="009C6532">
        <w:rPr>
          <w:rFonts w:asciiTheme="minorEastAsia" w:eastAsiaTheme="minorEastAsia" w:hAnsiTheme="minorEastAsia" w:hint="eastAsia"/>
          <w:color w:val="000000"/>
          <w:spacing w:val="20"/>
          <w:kern w:val="0"/>
          <w:sz w:val="28"/>
          <w:szCs w:val="28"/>
        </w:rPr>
        <w:t>亦</w:t>
      </w:r>
      <w:r w:rsidRPr="009C6532">
        <w:rPr>
          <w:rFonts w:asciiTheme="minorEastAsia" w:eastAsiaTheme="minorEastAsia" w:hAnsiTheme="minorEastAsia" w:hint="eastAsia"/>
          <w:color w:val="000000"/>
          <w:spacing w:val="20"/>
          <w:kern w:val="0"/>
          <w:sz w:val="28"/>
          <w:szCs w:val="28"/>
          <w:lang w:eastAsia="zh-HK"/>
        </w:rPr>
        <w:t>與各政府部門及公共機構建立和保持良好溝通。二零二零年，執行處繼續與有關部門（包括其他紀律部隊）舉行聯絡會議，商討共同關注的議題。此外，一如以往，廉署</w:t>
      </w:r>
      <w:r w:rsidRPr="009C6532">
        <w:rPr>
          <w:rFonts w:asciiTheme="minorEastAsia" w:eastAsiaTheme="minorEastAsia" w:hAnsiTheme="minorEastAsia" w:hint="eastAsia"/>
          <w:color w:val="000000"/>
          <w:spacing w:val="20"/>
          <w:kern w:val="0"/>
          <w:sz w:val="28"/>
          <w:szCs w:val="28"/>
        </w:rPr>
        <w:t>應</w:t>
      </w:r>
      <w:r w:rsidRPr="009C6532">
        <w:rPr>
          <w:rFonts w:asciiTheme="minorEastAsia" w:eastAsiaTheme="minorEastAsia" w:hAnsiTheme="minorEastAsia" w:hint="eastAsia"/>
          <w:spacing w:val="20"/>
          <w:sz w:val="28"/>
          <w:szCs w:val="28"/>
          <w:lang w:eastAsia="zh-HK"/>
        </w:rPr>
        <w:t>香港警務處</w:t>
      </w:r>
      <w:r w:rsidRPr="009C6532">
        <w:rPr>
          <w:rFonts w:asciiTheme="minorEastAsia" w:eastAsiaTheme="minorEastAsia" w:hAnsiTheme="minorEastAsia" w:hint="eastAsia"/>
          <w:spacing w:val="20"/>
          <w:sz w:val="28"/>
          <w:szCs w:val="28"/>
        </w:rPr>
        <w:t>的</w:t>
      </w:r>
      <w:r w:rsidRPr="009C6532">
        <w:rPr>
          <w:rFonts w:asciiTheme="minorEastAsia" w:eastAsiaTheme="minorEastAsia" w:hAnsiTheme="minorEastAsia" w:hint="eastAsia"/>
          <w:spacing w:val="20"/>
          <w:sz w:val="28"/>
          <w:szCs w:val="28"/>
          <w:lang w:eastAsia="zh-HK"/>
        </w:rPr>
        <w:t>邀請，</w:t>
      </w:r>
      <w:r w:rsidRPr="009C6532">
        <w:rPr>
          <w:rFonts w:asciiTheme="minorEastAsia" w:eastAsiaTheme="minorEastAsia" w:hAnsiTheme="minorEastAsia" w:hint="eastAsia"/>
          <w:color w:val="000000"/>
          <w:spacing w:val="20"/>
          <w:kern w:val="0"/>
          <w:sz w:val="28"/>
          <w:szCs w:val="28"/>
        </w:rPr>
        <w:t>由轄下</w:t>
      </w:r>
      <w:r w:rsidRPr="009C6532">
        <w:rPr>
          <w:rFonts w:asciiTheme="minorEastAsia" w:eastAsiaTheme="minorEastAsia" w:hAnsiTheme="minorEastAsia" w:hint="eastAsia"/>
          <w:color w:val="000000"/>
          <w:spacing w:val="20"/>
          <w:kern w:val="0"/>
          <w:sz w:val="28"/>
          <w:szCs w:val="28"/>
          <w:lang w:eastAsia="zh-HK"/>
        </w:rPr>
        <w:t>三個部門各派一名</w:t>
      </w:r>
      <w:r w:rsidRPr="009C6532">
        <w:rPr>
          <w:rFonts w:asciiTheme="minorEastAsia" w:eastAsiaTheme="minorEastAsia" w:hAnsiTheme="minorEastAsia" w:hint="eastAsia"/>
          <w:spacing w:val="20"/>
          <w:sz w:val="28"/>
          <w:szCs w:val="28"/>
        </w:rPr>
        <w:t>首長級人員</w:t>
      </w:r>
      <w:r w:rsidRPr="009C6532">
        <w:rPr>
          <w:rFonts w:asciiTheme="minorEastAsia" w:eastAsiaTheme="minorEastAsia" w:hAnsiTheme="minorEastAsia" w:hint="eastAsia"/>
          <w:spacing w:val="20"/>
          <w:sz w:val="28"/>
          <w:szCs w:val="28"/>
          <w:lang w:eastAsia="zh-HK"/>
        </w:rPr>
        <w:t>出席</w:t>
      </w:r>
      <w:r w:rsidRPr="009C6532">
        <w:rPr>
          <w:rFonts w:asciiTheme="minorEastAsia" w:eastAsiaTheme="minorEastAsia" w:hAnsiTheme="minorEastAsia" w:hint="eastAsia"/>
          <w:spacing w:val="20"/>
          <w:sz w:val="28"/>
          <w:szCs w:val="28"/>
        </w:rPr>
        <w:t>警隊誠信管理委員會會議，</w:t>
      </w:r>
      <w:r w:rsidRPr="009C6532">
        <w:rPr>
          <w:rFonts w:asciiTheme="minorEastAsia" w:eastAsiaTheme="minorEastAsia" w:hAnsiTheme="minorEastAsia" w:hint="eastAsia"/>
          <w:spacing w:val="20"/>
          <w:sz w:val="28"/>
          <w:szCs w:val="28"/>
          <w:lang w:eastAsia="zh-HK"/>
        </w:rPr>
        <w:t>討論有關警務人員的誠信事宜。</w:t>
      </w:r>
      <w:r w:rsidRPr="009C6532">
        <w:rPr>
          <w:rFonts w:ascii="Times New Roman" w:hAnsi="Times New Roman" w:hint="eastAsia"/>
          <w:color w:val="000000"/>
          <w:spacing w:val="20"/>
          <w:kern w:val="0"/>
          <w:sz w:val="28"/>
          <w:szCs w:val="28"/>
          <w:lang w:eastAsia="zh-HK"/>
        </w:rPr>
        <w:t>執行處及律政司刑事檢控科的首長級人員亦定期舉行會議，就共同關注的法律及執法事宜彼此交換意見。</w:t>
      </w:r>
      <w:r w:rsidRPr="009C6532">
        <w:rPr>
          <w:rFonts w:asciiTheme="minorEastAsia" w:eastAsiaTheme="minorEastAsia" w:hAnsiTheme="minorEastAsia" w:hint="eastAsia"/>
          <w:color w:val="000000"/>
          <w:spacing w:val="20"/>
          <w:kern w:val="0"/>
          <w:sz w:val="28"/>
          <w:szCs w:val="28"/>
          <w:lang w:eastAsia="zh-HK"/>
        </w:rPr>
        <w:t>二零二零年六月</w:t>
      </w:r>
      <w:r w:rsidRPr="009C6532">
        <w:rPr>
          <w:rFonts w:ascii="SimSun" w:hAnsi="SimSun" w:hint="eastAsia"/>
          <w:color w:val="000000"/>
          <w:spacing w:val="20"/>
          <w:kern w:val="0"/>
          <w:sz w:val="28"/>
          <w:szCs w:val="28"/>
        </w:rPr>
        <w:t>舉行的</w:t>
      </w:r>
      <w:r w:rsidRPr="009C6532">
        <w:rPr>
          <w:rFonts w:asciiTheme="minorEastAsia" w:eastAsiaTheme="minorEastAsia" w:hAnsiTheme="minorEastAsia" w:hint="eastAsia"/>
          <w:color w:val="000000"/>
          <w:spacing w:val="20"/>
          <w:kern w:val="0"/>
          <w:sz w:val="28"/>
          <w:szCs w:val="28"/>
          <w:lang w:eastAsia="zh-HK"/>
        </w:rPr>
        <w:t>會議，</w:t>
      </w:r>
      <w:r w:rsidRPr="009C6532">
        <w:rPr>
          <w:rFonts w:ascii="SimSun" w:hAnsi="SimSun" w:hint="eastAsia"/>
          <w:color w:val="000000"/>
          <w:spacing w:val="20"/>
          <w:kern w:val="0"/>
          <w:sz w:val="28"/>
          <w:szCs w:val="28"/>
        </w:rPr>
        <w:t>由</w:t>
      </w:r>
      <w:r w:rsidRPr="009C6532">
        <w:rPr>
          <w:rFonts w:asciiTheme="minorEastAsia" w:eastAsiaTheme="minorEastAsia" w:hAnsiTheme="minorEastAsia" w:hint="eastAsia"/>
          <w:color w:val="000000"/>
          <w:spacing w:val="20"/>
          <w:kern w:val="0"/>
          <w:sz w:val="28"/>
          <w:szCs w:val="28"/>
          <w:lang w:eastAsia="zh-HK"/>
        </w:rPr>
        <w:t>執行處首長與刑事檢控專員聯合主持。</w:t>
      </w:r>
    </w:p>
    <w:p w:rsidR="009C6532" w:rsidRPr="009C6532" w:rsidRDefault="009C6532" w:rsidP="009C6532">
      <w:pPr>
        <w:tabs>
          <w:tab w:val="left" w:pos="1080"/>
        </w:tabs>
        <w:snapToGrid w:val="0"/>
        <w:jc w:val="both"/>
        <w:rPr>
          <w:rFonts w:ascii="Times New Roman" w:hAnsi="Times New Roman"/>
          <w:sz w:val="28"/>
          <w:lang w:val="en-GB"/>
        </w:rPr>
      </w:pPr>
    </w:p>
    <w:p w:rsidR="009C6532" w:rsidRPr="009C6532" w:rsidRDefault="009C6532" w:rsidP="009C6532">
      <w:pPr>
        <w:tabs>
          <w:tab w:val="left" w:pos="1080"/>
        </w:tabs>
        <w:snapToGrid w:val="0"/>
        <w:jc w:val="both"/>
        <w:rPr>
          <w:rFonts w:ascii="Times New Roman" w:hAnsi="Times New Roman"/>
          <w:sz w:val="28"/>
          <w:szCs w:val="28"/>
          <w:lang w:val="en-GB"/>
        </w:rPr>
      </w:pPr>
    </w:p>
    <w:p w:rsidR="009C6532" w:rsidRPr="009C6532" w:rsidRDefault="009C6532" w:rsidP="009C6532">
      <w:pPr>
        <w:snapToGrid w:val="0"/>
        <w:spacing w:line="300" w:lineRule="auto"/>
        <w:jc w:val="both"/>
        <w:textAlignment w:val="baseline"/>
        <w:rPr>
          <w:rFonts w:ascii="Times New Roman" w:hAnsi="Times New Roman"/>
          <w:color w:val="000000"/>
          <w:spacing w:val="20"/>
          <w:kern w:val="0"/>
          <w:szCs w:val="28"/>
          <w:lang w:eastAsia="zh-HK"/>
        </w:rPr>
      </w:pPr>
      <w:r w:rsidRPr="009C6532">
        <w:rPr>
          <w:rFonts w:ascii="Times New Roman" w:hAnsi="Times New Roman" w:hint="eastAsia"/>
          <w:b/>
          <w:caps/>
          <w:spacing w:val="20"/>
          <w:kern w:val="0"/>
          <w:sz w:val="32"/>
          <w:szCs w:val="32"/>
          <w:lang w:eastAsia="zh-HK"/>
        </w:rPr>
        <w:t>國際及內地聯絡與協查</w:t>
      </w:r>
    </w:p>
    <w:p w:rsidR="009C6532" w:rsidRPr="009C6532" w:rsidRDefault="009C6532" w:rsidP="009C6532">
      <w:pPr>
        <w:snapToGrid w:val="0"/>
        <w:jc w:val="both"/>
        <w:textAlignment w:val="baseline"/>
        <w:rPr>
          <w:rFonts w:ascii="Times New Roman" w:eastAsiaTheme="minorEastAsia" w:hAnsi="Times New Roman"/>
          <w:color w:val="000000"/>
          <w:spacing w:val="20"/>
          <w:kern w:val="0"/>
          <w:sz w:val="28"/>
          <w:szCs w:val="28"/>
          <w:lang w:eastAsia="zh-HK"/>
        </w:rPr>
      </w:pPr>
      <w:r w:rsidRPr="009C6532">
        <w:rPr>
          <w:rFonts w:ascii="Times New Roman" w:eastAsiaTheme="minorEastAsia" w:hAnsi="Times New Roman" w:hint="eastAsia"/>
          <w:color w:val="000000"/>
          <w:spacing w:val="20"/>
          <w:kern w:val="0"/>
          <w:sz w:val="28"/>
          <w:szCs w:val="28"/>
          <w:lang w:eastAsia="zh-HK"/>
        </w:rPr>
        <w:t>二零</w:t>
      </w:r>
      <w:r w:rsidRPr="009C6532">
        <w:rPr>
          <w:rFonts w:ascii="Times New Roman" w:eastAsiaTheme="minorEastAsia" w:hAnsi="Times New Roman"/>
          <w:color w:val="000000"/>
          <w:spacing w:val="20"/>
          <w:kern w:val="0"/>
          <w:sz w:val="28"/>
          <w:szCs w:val="28"/>
          <w:lang w:eastAsia="zh-HK"/>
        </w:rPr>
        <w:t>二零</w:t>
      </w:r>
      <w:r w:rsidRPr="009C6532">
        <w:rPr>
          <w:rFonts w:ascii="Times New Roman" w:eastAsiaTheme="minorEastAsia" w:hAnsi="Times New Roman" w:hint="eastAsia"/>
          <w:color w:val="000000"/>
          <w:spacing w:val="20"/>
          <w:kern w:val="0"/>
          <w:sz w:val="28"/>
          <w:szCs w:val="28"/>
          <w:lang w:eastAsia="zh-HK"/>
        </w:rPr>
        <w:t>年，廉署繼續與國際、內地及澳門的反貪機構及執法機關保持行之有效的工作聯繫</w:t>
      </w:r>
      <w:r w:rsidRPr="009C6532">
        <w:rPr>
          <w:rFonts w:ascii="Times New Roman" w:eastAsiaTheme="minorEastAsia" w:hAnsi="Times New Roman" w:hint="eastAsia"/>
          <w:color w:val="000000"/>
          <w:spacing w:val="20"/>
          <w:kern w:val="0"/>
          <w:sz w:val="28"/>
          <w:szCs w:val="28"/>
        </w:rPr>
        <w:t>，</w:t>
      </w:r>
      <w:r w:rsidRPr="009C6532">
        <w:rPr>
          <w:rFonts w:ascii="SimSun" w:hAnsi="SimSun" w:hint="eastAsia"/>
          <w:color w:val="000000"/>
          <w:spacing w:val="20"/>
          <w:kern w:val="0"/>
          <w:sz w:val="28"/>
          <w:szCs w:val="28"/>
        </w:rPr>
        <w:t>但亦</w:t>
      </w:r>
      <w:r w:rsidRPr="009C6532">
        <w:rPr>
          <w:rFonts w:ascii="Times New Roman" w:eastAsiaTheme="minorEastAsia" w:hAnsi="Times New Roman" w:hint="eastAsia"/>
          <w:color w:val="000000"/>
          <w:spacing w:val="20"/>
          <w:kern w:val="0"/>
          <w:sz w:val="28"/>
          <w:szCs w:val="28"/>
          <w:lang w:eastAsia="zh-HK"/>
        </w:rPr>
        <w:t>難免因新型</w:t>
      </w:r>
      <w:r w:rsidRPr="009C6532">
        <w:rPr>
          <w:rFonts w:ascii="Times New Roman" w:eastAsiaTheme="minorEastAsia" w:hAnsi="Times New Roman"/>
          <w:color w:val="000000"/>
          <w:spacing w:val="20"/>
          <w:kern w:val="0"/>
          <w:sz w:val="28"/>
          <w:szCs w:val="28"/>
          <w:lang w:eastAsia="zh-HK"/>
        </w:rPr>
        <w:t>冠狀病毒</w:t>
      </w:r>
      <w:r w:rsidRPr="009C6532">
        <w:rPr>
          <w:rFonts w:ascii="Times New Roman" w:eastAsiaTheme="minorEastAsia" w:hAnsi="Times New Roman" w:hint="eastAsia"/>
          <w:color w:val="000000"/>
          <w:spacing w:val="20"/>
          <w:kern w:val="0"/>
          <w:sz w:val="28"/>
          <w:szCs w:val="28"/>
          <w:lang w:eastAsia="zh-HK"/>
        </w:rPr>
        <w:t>病疫情而</w:t>
      </w:r>
      <w:r w:rsidRPr="009C6532">
        <w:rPr>
          <w:rFonts w:ascii="SimSun" w:hAnsi="SimSun" w:hint="eastAsia"/>
          <w:color w:val="000000"/>
          <w:spacing w:val="20"/>
          <w:kern w:val="0"/>
          <w:sz w:val="28"/>
          <w:szCs w:val="28"/>
        </w:rPr>
        <w:t>受到</w:t>
      </w:r>
      <w:r w:rsidRPr="009C6532">
        <w:rPr>
          <w:rFonts w:ascii="Times New Roman" w:eastAsiaTheme="minorEastAsia" w:hAnsi="Times New Roman" w:hint="eastAsia"/>
          <w:color w:val="000000"/>
          <w:spacing w:val="20"/>
          <w:kern w:val="0"/>
          <w:sz w:val="28"/>
          <w:szCs w:val="28"/>
          <w:lang w:eastAsia="zh-HK"/>
        </w:rPr>
        <w:t>間歇中斷。儘管各地實施旅遊限制，年內執行處轄下的國際及內地（行動）聯絡小組仍成功安排廉署人員前往另一司法管轄區會見一名證人，及安排一名證人從德國和另一名證人從內地來港，分別</w:t>
      </w:r>
      <w:r w:rsidRPr="009C6532">
        <w:rPr>
          <w:rFonts w:ascii="SimSun" w:hAnsi="SimSun" w:hint="eastAsia"/>
          <w:color w:val="000000"/>
          <w:spacing w:val="20"/>
          <w:kern w:val="0"/>
          <w:sz w:val="28"/>
          <w:szCs w:val="28"/>
        </w:rPr>
        <w:t>就</w:t>
      </w:r>
      <w:r w:rsidRPr="009C6532">
        <w:rPr>
          <w:rFonts w:ascii="Times New Roman" w:eastAsiaTheme="minorEastAsia" w:hAnsi="Times New Roman" w:hint="eastAsia"/>
          <w:color w:val="000000"/>
          <w:spacing w:val="20"/>
          <w:kern w:val="0"/>
          <w:sz w:val="28"/>
          <w:szCs w:val="28"/>
          <w:lang w:eastAsia="zh-HK"/>
        </w:rPr>
        <w:t>兩宗廉署案件出庭作證。此外，執行處亦善用資訊科技舉行聯絡會議及參與國際會議，以克服旅遊限制所造成的障礙。</w:t>
      </w:r>
    </w:p>
    <w:p w:rsidR="009C6532" w:rsidRPr="009C6532" w:rsidRDefault="009C6532" w:rsidP="009C6532">
      <w:pPr>
        <w:tabs>
          <w:tab w:val="left" w:pos="840"/>
        </w:tabs>
        <w:snapToGrid w:val="0"/>
        <w:jc w:val="both"/>
        <w:rPr>
          <w:rFonts w:ascii="Bookman Old Style" w:hAnsi="Bookman Old Style"/>
          <w:color w:val="008000"/>
          <w:kern w:val="0"/>
          <w:sz w:val="28"/>
        </w:rPr>
      </w:pPr>
    </w:p>
    <w:p w:rsidR="009C6532" w:rsidRPr="009C6532" w:rsidRDefault="009C6532" w:rsidP="009C6532">
      <w:pPr>
        <w:tabs>
          <w:tab w:val="left" w:pos="1080"/>
        </w:tabs>
        <w:autoSpaceDE w:val="0"/>
        <w:autoSpaceDN w:val="0"/>
        <w:adjustRightInd w:val="0"/>
        <w:snapToGrid w:val="0"/>
        <w:jc w:val="both"/>
        <w:rPr>
          <w:rFonts w:ascii="Times New Roman" w:hAnsi="Times New Roman"/>
          <w:sz w:val="28"/>
          <w:szCs w:val="28"/>
          <w:lang w:val="en-GB"/>
        </w:rPr>
      </w:pPr>
      <w:r w:rsidRPr="009C6532">
        <w:rPr>
          <w:rFonts w:ascii="Times New Roman" w:eastAsiaTheme="minorEastAsia" w:hAnsi="Times New Roman"/>
          <w:color w:val="000000"/>
          <w:spacing w:val="20"/>
          <w:kern w:val="0"/>
          <w:sz w:val="28"/>
          <w:szCs w:val="28"/>
          <w:lang w:eastAsia="zh-HK"/>
        </w:rPr>
        <w:t>根據《刑事事宜相互法律協助條例》（第</w:t>
      </w:r>
      <w:r w:rsidRPr="009C6532">
        <w:rPr>
          <w:rFonts w:ascii="Times New Roman" w:eastAsiaTheme="minorEastAsia" w:hAnsi="Times New Roman"/>
          <w:color w:val="000000"/>
          <w:spacing w:val="20"/>
          <w:kern w:val="0"/>
          <w:sz w:val="28"/>
          <w:szCs w:val="28"/>
          <w:lang w:eastAsia="zh-HK"/>
        </w:rPr>
        <w:t>525</w:t>
      </w:r>
      <w:r w:rsidRPr="009C6532">
        <w:rPr>
          <w:rFonts w:ascii="Times New Roman" w:eastAsiaTheme="minorEastAsia" w:hAnsi="Times New Roman"/>
          <w:color w:val="000000"/>
          <w:spacing w:val="20"/>
          <w:kern w:val="0"/>
          <w:sz w:val="28"/>
          <w:szCs w:val="28"/>
          <w:lang w:eastAsia="zh-HK"/>
        </w:rPr>
        <w:t>章）、《聯合國反腐敗公約》及《聯合國打擊跨國有組織犯罪公約》，獲授權的廉署調查人員可因應海外執法機關及司法機構的要求，就貪污相關事宜作出調查。二零二零年，廉署共處理</w:t>
      </w:r>
      <w:r w:rsidRPr="009C6532">
        <w:rPr>
          <w:rFonts w:ascii="Times New Roman" w:hAnsi="Times New Roman"/>
          <w:color w:val="000000"/>
          <w:kern w:val="0"/>
          <w:sz w:val="28"/>
          <w:szCs w:val="28"/>
        </w:rPr>
        <w:t>76</w:t>
      </w:r>
      <w:r w:rsidRPr="009C6532">
        <w:rPr>
          <w:rFonts w:ascii="Times New Roman" w:eastAsiaTheme="minorEastAsia" w:hAnsi="Times New Roman"/>
          <w:color w:val="000000"/>
          <w:spacing w:val="20"/>
          <w:kern w:val="0"/>
          <w:sz w:val="28"/>
          <w:szCs w:val="28"/>
          <w:lang w:eastAsia="zh-HK"/>
        </w:rPr>
        <w:t>次</w:t>
      </w:r>
      <w:r w:rsidRPr="009C6532">
        <w:rPr>
          <w:rFonts w:ascii="Times New Roman" w:eastAsiaTheme="minorEastAsia" w:hAnsi="Times New Roman" w:hint="eastAsia"/>
          <w:color w:val="000000"/>
          <w:spacing w:val="20"/>
          <w:kern w:val="0"/>
          <w:sz w:val="28"/>
          <w:szCs w:val="28"/>
          <w:lang w:eastAsia="zh-HK"/>
        </w:rPr>
        <w:t>相關</w:t>
      </w:r>
      <w:r w:rsidRPr="009C6532">
        <w:rPr>
          <w:rFonts w:ascii="Times New Roman" w:eastAsiaTheme="minorEastAsia" w:hAnsi="Times New Roman"/>
          <w:color w:val="000000"/>
          <w:spacing w:val="20"/>
          <w:kern w:val="0"/>
          <w:sz w:val="28"/>
          <w:szCs w:val="28"/>
          <w:lang w:eastAsia="zh-HK"/>
        </w:rPr>
        <w:t>要求（包括二零二零年接獲的</w:t>
      </w:r>
      <w:r w:rsidRPr="009C6532">
        <w:rPr>
          <w:rFonts w:ascii="Times New Roman" w:hAnsi="Times New Roman"/>
          <w:color w:val="000000"/>
          <w:kern w:val="0"/>
          <w:sz w:val="28"/>
          <w:szCs w:val="28"/>
        </w:rPr>
        <w:t>1</w:t>
      </w:r>
      <w:r w:rsidRPr="009C6532">
        <w:rPr>
          <w:rFonts w:ascii="Times New Roman" w:eastAsiaTheme="minorEastAsia" w:hAnsi="Times New Roman"/>
          <w:color w:val="000000"/>
          <w:spacing w:val="20"/>
          <w:kern w:val="0"/>
          <w:sz w:val="28"/>
          <w:szCs w:val="28"/>
          <w:lang w:eastAsia="zh-HK"/>
        </w:rPr>
        <w:t>0</w:t>
      </w:r>
      <w:r w:rsidRPr="009C6532">
        <w:rPr>
          <w:rFonts w:ascii="Times New Roman" w:eastAsiaTheme="minorEastAsia" w:hAnsi="Times New Roman"/>
          <w:color w:val="000000"/>
          <w:spacing w:val="20"/>
          <w:kern w:val="0"/>
          <w:sz w:val="28"/>
          <w:szCs w:val="28"/>
          <w:lang w:eastAsia="zh-HK"/>
        </w:rPr>
        <w:t>次要求），</w:t>
      </w:r>
      <w:r w:rsidRPr="009C6532">
        <w:rPr>
          <w:rFonts w:ascii="Times New Roman" w:eastAsiaTheme="minorEastAsia" w:hAnsi="Times New Roman" w:hint="eastAsia"/>
          <w:color w:val="000000"/>
          <w:spacing w:val="20"/>
          <w:kern w:val="0"/>
          <w:sz w:val="28"/>
          <w:szCs w:val="28"/>
          <w:lang w:eastAsia="zh-HK"/>
        </w:rPr>
        <w:t>而多個海外</w:t>
      </w:r>
      <w:r w:rsidRPr="009C6532">
        <w:rPr>
          <w:rFonts w:ascii="Times New Roman" w:eastAsiaTheme="minorEastAsia" w:hAnsi="Times New Roman"/>
          <w:color w:val="000000"/>
          <w:spacing w:val="20"/>
          <w:kern w:val="0"/>
          <w:sz w:val="28"/>
          <w:szCs w:val="28"/>
          <w:lang w:eastAsia="zh-HK"/>
        </w:rPr>
        <w:t>相關機構</w:t>
      </w:r>
      <w:r w:rsidRPr="009C6532">
        <w:rPr>
          <w:rFonts w:ascii="Times New Roman" w:eastAsiaTheme="minorEastAsia" w:hAnsi="Times New Roman" w:hint="eastAsia"/>
          <w:color w:val="000000"/>
          <w:spacing w:val="20"/>
          <w:kern w:val="0"/>
          <w:sz w:val="28"/>
          <w:szCs w:val="28"/>
          <w:lang w:eastAsia="zh-HK"/>
        </w:rPr>
        <w:t>亦</w:t>
      </w:r>
      <w:r w:rsidRPr="009C6532">
        <w:rPr>
          <w:rFonts w:ascii="Times New Roman" w:eastAsiaTheme="minorEastAsia" w:hAnsi="Times New Roman"/>
          <w:color w:val="000000"/>
          <w:spacing w:val="20"/>
          <w:kern w:val="0"/>
          <w:sz w:val="28"/>
          <w:szCs w:val="28"/>
          <w:lang w:eastAsia="zh-HK"/>
        </w:rPr>
        <w:t>就廉署根據</w:t>
      </w:r>
      <w:r w:rsidRPr="009C6532">
        <w:rPr>
          <w:rFonts w:ascii="Times New Roman" w:eastAsiaTheme="minorEastAsia" w:hAnsi="Times New Roman" w:hint="eastAsia"/>
          <w:color w:val="000000"/>
          <w:spacing w:val="20"/>
          <w:kern w:val="0"/>
          <w:sz w:val="28"/>
          <w:szCs w:val="28"/>
          <w:lang w:eastAsia="zh-HK"/>
        </w:rPr>
        <w:t>相關</w:t>
      </w:r>
      <w:r w:rsidRPr="009C6532">
        <w:rPr>
          <w:rFonts w:asciiTheme="minorEastAsia" w:eastAsiaTheme="minorEastAsia" w:hAnsiTheme="minorEastAsia" w:hint="eastAsia"/>
          <w:color w:val="000000"/>
          <w:spacing w:val="20"/>
          <w:kern w:val="0"/>
          <w:sz w:val="28"/>
          <w:szCs w:val="28"/>
          <w:lang w:eastAsia="zh-HK"/>
        </w:rPr>
        <w:t>條例提出的</w:t>
      </w:r>
      <w:r w:rsidRPr="009C6532">
        <w:rPr>
          <w:rFonts w:ascii="Times New Roman" w:hAnsi="Times New Roman"/>
          <w:color w:val="000000"/>
          <w:kern w:val="0"/>
          <w:sz w:val="28"/>
          <w:szCs w:val="28"/>
        </w:rPr>
        <w:t>1</w:t>
      </w:r>
      <w:r w:rsidRPr="009C6532">
        <w:rPr>
          <w:rFonts w:ascii="Times New Roman" w:eastAsiaTheme="minorEastAsia" w:hAnsi="Times New Roman"/>
          <w:color w:val="000000"/>
          <w:spacing w:val="20"/>
          <w:kern w:val="0"/>
          <w:sz w:val="28"/>
          <w:szCs w:val="28"/>
          <w:lang w:eastAsia="zh-HK"/>
        </w:rPr>
        <w:t>0</w:t>
      </w:r>
      <w:r w:rsidRPr="009C6532">
        <w:rPr>
          <w:rFonts w:asciiTheme="minorEastAsia" w:eastAsiaTheme="minorEastAsia" w:hAnsiTheme="minorEastAsia" w:hint="eastAsia"/>
          <w:color w:val="000000"/>
          <w:spacing w:val="20"/>
          <w:kern w:val="0"/>
          <w:sz w:val="28"/>
          <w:szCs w:val="28"/>
          <w:lang w:eastAsia="zh-HK"/>
        </w:rPr>
        <w:t>次要求</w:t>
      </w:r>
      <w:r w:rsidRPr="009C6532">
        <w:rPr>
          <w:rFonts w:ascii="Times New Roman" w:eastAsiaTheme="minorEastAsia" w:hAnsi="Times New Roman"/>
          <w:color w:val="000000"/>
          <w:spacing w:val="20"/>
          <w:kern w:val="0"/>
          <w:sz w:val="28"/>
          <w:szCs w:val="28"/>
          <w:lang w:eastAsia="zh-HK"/>
        </w:rPr>
        <w:t>（包括二零二零年</w:t>
      </w:r>
      <w:r w:rsidRPr="009C6532">
        <w:rPr>
          <w:rFonts w:ascii="Times New Roman" w:eastAsiaTheme="minorEastAsia" w:hAnsi="Times New Roman" w:hint="eastAsia"/>
          <w:color w:val="000000"/>
          <w:spacing w:val="20"/>
          <w:kern w:val="0"/>
          <w:sz w:val="28"/>
          <w:szCs w:val="28"/>
          <w:lang w:eastAsia="zh-HK"/>
        </w:rPr>
        <w:t>提出</w:t>
      </w:r>
      <w:r w:rsidRPr="009C6532">
        <w:rPr>
          <w:rFonts w:ascii="Times New Roman" w:eastAsiaTheme="minorEastAsia" w:hAnsi="Times New Roman"/>
          <w:color w:val="000000"/>
          <w:spacing w:val="20"/>
          <w:kern w:val="0"/>
          <w:sz w:val="28"/>
          <w:szCs w:val="28"/>
          <w:lang w:eastAsia="zh-HK"/>
        </w:rPr>
        <w:t>的</w:t>
      </w:r>
      <w:r w:rsidRPr="009C6532">
        <w:rPr>
          <w:rFonts w:ascii="Times New Roman" w:hAnsi="Times New Roman" w:hint="eastAsia"/>
          <w:color w:val="000000"/>
          <w:kern w:val="0"/>
          <w:sz w:val="28"/>
          <w:szCs w:val="28"/>
          <w:lang w:eastAsia="zh-HK"/>
        </w:rPr>
        <w:t>兩</w:t>
      </w:r>
      <w:r w:rsidRPr="009C6532">
        <w:rPr>
          <w:rFonts w:ascii="Times New Roman" w:eastAsiaTheme="minorEastAsia" w:hAnsi="Times New Roman"/>
          <w:color w:val="000000"/>
          <w:spacing w:val="20"/>
          <w:kern w:val="0"/>
          <w:sz w:val="28"/>
          <w:szCs w:val="28"/>
          <w:lang w:eastAsia="zh-HK"/>
        </w:rPr>
        <w:t>次要求）</w:t>
      </w:r>
      <w:r w:rsidRPr="009C6532">
        <w:rPr>
          <w:rFonts w:asciiTheme="minorEastAsia" w:eastAsiaTheme="minorEastAsia" w:hAnsiTheme="minorEastAsia" w:hint="eastAsia"/>
          <w:color w:val="000000"/>
          <w:spacing w:val="20"/>
          <w:kern w:val="0"/>
          <w:sz w:val="28"/>
          <w:szCs w:val="28"/>
          <w:lang w:eastAsia="zh-HK"/>
        </w:rPr>
        <w:t>，</w:t>
      </w:r>
      <w:r w:rsidRPr="009C6532">
        <w:rPr>
          <w:rFonts w:ascii="SimSun" w:hAnsi="SimSun" w:hint="eastAsia"/>
          <w:color w:val="000000"/>
          <w:spacing w:val="20"/>
          <w:kern w:val="0"/>
          <w:sz w:val="28"/>
          <w:szCs w:val="28"/>
        </w:rPr>
        <w:t>提供</w:t>
      </w:r>
      <w:r w:rsidRPr="009C6532">
        <w:rPr>
          <w:rFonts w:ascii="SimSun" w:hAnsi="SimSun" w:hint="eastAsia"/>
          <w:color w:val="000000"/>
          <w:spacing w:val="20"/>
          <w:kern w:val="0"/>
          <w:sz w:val="28"/>
          <w:szCs w:val="28"/>
          <w:lang w:eastAsia="zh-HK"/>
        </w:rPr>
        <w:t>國際性</w:t>
      </w:r>
      <w:r w:rsidRPr="009C6532">
        <w:rPr>
          <w:rFonts w:asciiTheme="minorEastAsia" w:eastAsiaTheme="minorEastAsia" w:hAnsiTheme="minorEastAsia" w:hint="eastAsia"/>
          <w:color w:val="000000"/>
          <w:spacing w:val="20"/>
          <w:kern w:val="0"/>
          <w:sz w:val="28"/>
          <w:szCs w:val="28"/>
          <w:lang w:eastAsia="zh-HK"/>
        </w:rPr>
        <w:t>協助</w:t>
      </w:r>
      <w:r w:rsidRPr="009C6532">
        <w:rPr>
          <w:rFonts w:ascii="SimSun" w:hAnsi="SimSun" w:hint="eastAsia"/>
          <w:color w:val="000000"/>
          <w:spacing w:val="20"/>
          <w:kern w:val="0"/>
          <w:sz w:val="28"/>
          <w:szCs w:val="28"/>
        </w:rPr>
        <w:t>以</w:t>
      </w:r>
      <w:r w:rsidRPr="009C6532">
        <w:rPr>
          <w:rFonts w:asciiTheme="minorEastAsia" w:eastAsiaTheme="minorEastAsia" w:hAnsiTheme="minorEastAsia" w:hint="eastAsia"/>
          <w:color w:val="000000"/>
          <w:spacing w:val="20"/>
          <w:kern w:val="0"/>
          <w:sz w:val="28"/>
          <w:szCs w:val="28"/>
          <w:lang w:eastAsia="zh-HK"/>
        </w:rPr>
        <w:t>進行調查</w:t>
      </w:r>
      <w:r w:rsidRPr="009C6532">
        <w:rPr>
          <w:rFonts w:ascii="Times New Roman" w:eastAsiaTheme="minorEastAsia" w:hAnsi="Times New Roman" w:hint="eastAsia"/>
          <w:color w:val="000000"/>
          <w:spacing w:val="20"/>
          <w:kern w:val="0"/>
          <w:sz w:val="28"/>
          <w:szCs w:val="28"/>
          <w:lang w:eastAsia="zh-HK"/>
        </w:rPr>
        <w:t>。</w:t>
      </w:r>
    </w:p>
    <w:p w:rsidR="009C6532" w:rsidRPr="009C6532" w:rsidRDefault="009C6532" w:rsidP="009C6532">
      <w:pPr>
        <w:tabs>
          <w:tab w:val="left" w:pos="1080"/>
        </w:tabs>
        <w:snapToGrid w:val="0"/>
        <w:jc w:val="both"/>
        <w:rPr>
          <w:rFonts w:ascii="Times New Roman" w:hAnsi="Times New Roman"/>
          <w:sz w:val="28"/>
          <w:szCs w:val="28"/>
          <w:lang w:val="en-GB"/>
        </w:rPr>
      </w:pPr>
    </w:p>
    <w:p w:rsidR="009C6532" w:rsidRPr="009C6532" w:rsidRDefault="009C6532" w:rsidP="009C6532">
      <w:pPr>
        <w:tabs>
          <w:tab w:val="left" w:pos="1080"/>
        </w:tabs>
        <w:autoSpaceDE w:val="0"/>
        <w:autoSpaceDN w:val="0"/>
        <w:adjustRightInd w:val="0"/>
        <w:snapToGrid w:val="0"/>
        <w:jc w:val="both"/>
        <w:rPr>
          <w:rFonts w:ascii="Times New Roman" w:eastAsia="CG Times" w:hAnsi="Times New Roman"/>
          <w:sz w:val="28"/>
          <w:szCs w:val="28"/>
          <w:lang w:val="en-GB"/>
        </w:rPr>
      </w:pPr>
      <w:r w:rsidRPr="009C6532">
        <w:rPr>
          <w:rFonts w:ascii="Times New Roman" w:eastAsiaTheme="minorEastAsia" w:hAnsi="Times New Roman"/>
          <w:color w:val="000000"/>
          <w:spacing w:val="20"/>
          <w:kern w:val="0"/>
          <w:sz w:val="28"/>
          <w:szCs w:val="28"/>
          <w:lang w:eastAsia="zh-HK"/>
        </w:rPr>
        <w:t>廉署認為，與</w:t>
      </w:r>
      <w:r w:rsidRPr="009C6532">
        <w:rPr>
          <w:rFonts w:ascii="Times New Roman" w:eastAsiaTheme="minorEastAsia" w:hAnsi="Times New Roman" w:hint="eastAsia"/>
          <w:color w:val="000000"/>
          <w:spacing w:val="20"/>
          <w:kern w:val="0"/>
          <w:sz w:val="28"/>
          <w:szCs w:val="28"/>
          <w:lang w:eastAsia="zh-HK"/>
        </w:rPr>
        <w:t>其他司法管轄區的</w:t>
      </w:r>
      <w:r w:rsidRPr="009C6532">
        <w:rPr>
          <w:rFonts w:ascii="Times New Roman" w:eastAsiaTheme="minorEastAsia" w:hAnsi="Times New Roman"/>
          <w:color w:val="000000"/>
          <w:spacing w:val="20"/>
          <w:kern w:val="0"/>
          <w:sz w:val="28"/>
          <w:szCs w:val="28"/>
          <w:lang w:eastAsia="zh-HK"/>
        </w:rPr>
        <w:t>反貪機構</w:t>
      </w:r>
      <w:r w:rsidRPr="009C6532">
        <w:rPr>
          <w:rFonts w:ascii="Times New Roman" w:eastAsiaTheme="minorEastAsia" w:hAnsi="Times New Roman"/>
          <w:color w:val="000000"/>
          <w:spacing w:val="20"/>
          <w:kern w:val="0"/>
          <w:sz w:val="28"/>
          <w:szCs w:val="28"/>
        </w:rPr>
        <w:t>、</w:t>
      </w:r>
      <w:r w:rsidRPr="009C6532">
        <w:rPr>
          <w:rFonts w:ascii="Times New Roman" w:eastAsiaTheme="minorEastAsia" w:hAnsi="Times New Roman"/>
          <w:color w:val="000000"/>
          <w:spacing w:val="20"/>
          <w:kern w:val="0"/>
          <w:sz w:val="28"/>
          <w:szCs w:val="28"/>
          <w:lang w:eastAsia="zh-HK"/>
        </w:rPr>
        <w:t>國際組織及</w:t>
      </w:r>
      <w:r w:rsidRPr="009C6532">
        <w:rPr>
          <w:rFonts w:ascii="Times New Roman" w:eastAsiaTheme="minorEastAsia" w:hAnsi="Times New Roman"/>
          <w:color w:val="000000"/>
          <w:spacing w:val="20"/>
          <w:kern w:val="0"/>
          <w:sz w:val="28"/>
          <w:szCs w:val="28"/>
        </w:rPr>
        <w:t>地</w:t>
      </w:r>
      <w:r w:rsidRPr="009C6532">
        <w:rPr>
          <w:rFonts w:ascii="Times New Roman" w:eastAsiaTheme="minorEastAsia" w:hAnsi="Times New Roman"/>
          <w:color w:val="000000"/>
          <w:spacing w:val="20"/>
          <w:kern w:val="0"/>
          <w:sz w:val="28"/>
          <w:szCs w:val="28"/>
          <w:lang w:eastAsia="zh-HK"/>
        </w:rPr>
        <w:t>區組織緊密合作</w:t>
      </w:r>
      <w:r w:rsidRPr="009C6532">
        <w:rPr>
          <w:rFonts w:ascii="Times New Roman" w:eastAsiaTheme="minorEastAsia" w:hAnsi="Times New Roman"/>
          <w:color w:val="000000"/>
          <w:spacing w:val="20"/>
          <w:kern w:val="0"/>
          <w:sz w:val="28"/>
          <w:szCs w:val="28"/>
        </w:rPr>
        <w:t>，</w:t>
      </w:r>
      <w:r w:rsidRPr="009C6532">
        <w:rPr>
          <w:rFonts w:ascii="Times New Roman" w:eastAsiaTheme="minorEastAsia" w:hAnsi="Times New Roman"/>
          <w:color w:val="000000"/>
          <w:spacing w:val="20"/>
          <w:kern w:val="0"/>
          <w:sz w:val="28"/>
          <w:szCs w:val="28"/>
          <w:lang w:eastAsia="zh-HK"/>
        </w:rPr>
        <w:t>對防貪及反貪工作至為重要。廉署</w:t>
      </w:r>
      <w:r w:rsidRPr="009C6532">
        <w:rPr>
          <w:rFonts w:ascii="Times New Roman" w:eastAsiaTheme="minorEastAsia" w:hAnsi="Times New Roman" w:hint="eastAsia"/>
          <w:color w:val="000000"/>
          <w:spacing w:val="20"/>
          <w:kern w:val="0"/>
          <w:sz w:val="28"/>
          <w:szCs w:val="28"/>
          <w:lang w:eastAsia="zh-HK"/>
        </w:rPr>
        <w:t>亦一直代表中國香港</w:t>
      </w:r>
      <w:r w:rsidRPr="009C6532">
        <w:rPr>
          <w:rFonts w:ascii="Times New Roman" w:eastAsiaTheme="minorEastAsia" w:hAnsi="Times New Roman"/>
          <w:color w:val="000000"/>
          <w:spacing w:val="20"/>
          <w:kern w:val="0"/>
          <w:sz w:val="28"/>
          <w:szCs w:val="28"/>
          <w:lang w:eastAsia="zh-HK"/>
        </w:rPr>
        <w:t>參與亞太經濟合作組織反貪腐倡透明專家工作小組、亞洲開發銀行和經濟合作及發展組織合辦的亞太區反貪污行動計劃，以及由全球執法機構於</w:t>
      </w:r>
      <w:r w:rsidRPr="009C6532">
        <w:rPr>
          <w:rFonts w:ascii="Times New Roman" w:eastAsiaTheme="minorEastAsia" w:hAnsi="Times New Roman" w:hint="eastAsia"/>
          <w:color w:val="000000"/>
          <w:spacing w:val="20"/>
          <w:kern w:val="0"/>
          <w:sz w:val="28"/>
          <w:szCs w:val="28"/>
          <w:lang w:eastAsia="zh-HK"/>
        </w:rPr>
        <w:t>二零一三</w:t>
      </w:r>
      <w:r w:rsidRPr="009C6532">
        <w:rPr>
          <w:rFonts w:ascii="Times New Roman" w:eastAsiaTheme="minorEastAsia" w:hAnsi="Times New Roman"/>
          <w:color w:val="000000"/>
          <w:spacing w:val="20"/>
          <w:kern w:val="0"/>
          <w:sz w:val="28"/>
          <w:szCs w:val="28"/>
          <w:lang w:eastAsia="zh-HK"/>
        </w:rPr>
        <w:t>年組成、專責處理貪污及經濟罪行的經濟罪行調查機構網絡</w:t>
      </w:r>
      <w:r w:rsidRPr="009C6532">
        <w:rPr>
          <w:rFonts w:ascii="SimSun" w:hAnsi="SimSun" w:hint="eastAsia"/>
          <w:color w:val="000000"/>
          <w:spacing w:val="20"/>
          <w:kern w:val="0"/>
          <w:sz w:val="28"/>
          <w:szCs w:val="28"/>
        </w:rPr>
        <w:t>等</w:t>
      </w:r>
      <w:r w:rsidRPr="009C6532">
        <w:rPr>
          <w:rFonts w:ascii="Times New Roman" w:eastAsiaTheme="minorEastAsia" w:hAnsi="Times New Roman" w:hint="eastAsia"/>
          <w:color w:val="000000"/>
          <w:spacing w:val="20"/>
          <w:kern w:val="0"/>
          <w:sz w:val="28"/>
          <w:szCs w:val="28"/>
          <w:lang w:eastAsia="zh-HK"/>
        </w:rPr>
        <w:t>組織的事務。</w:t>
      </w:r>
    </w:p>
    <w:p w:rsidR="009C6532" w:rsidRPr="009C6532" w:rsidRDefault="009C6532" w:rsidP="009C6532">
      <w:pPr>
        <w:tabs>
          <w:tab w:val="left" w:pos="1080"/>
        </w:tabs>
        <w:autoSpaceDE w:val="0"/>
        <w:autoSpaceDN w:val="0"/>
        <w:adjustRightInd w:val="0"/>
        <w:snapToGrid w:val="0"/>
        <w:jc w:val="both"/>
        <w:rPr>
          <w:rFonts w:ascii="Times New Roman" w:eastAsiaTheme="minorEastAsia" w:hAnsi="Times New Roman"/>
          <w:sz w:val="28"/>
          <w:szCs w:val="28"/>
          <w:lang w:val="en-GB"/>
        </w:rPr>
      </w:pPr>
    </w:p>
    <w:p w:rsidR="009C6532" w:rsidRPr="009C6532" w:rsidRDefault="009C6532" w:rsidP="009C6532">
      <w:pPr>
        <w:tabs>
          <w:tab w:val="left" w:pos="1080"/>
        </w:tabs>
        <w:autoSpaceDE w:val="0"/>
        <w:autoSpaceDN w:val="0"/>
        <w:adjustRightInd w:val="0"/>
        <w:snapToGrid w:val="0"/>
        <w:jc w:val="both"/>
        <w:rPr>
          <w:rFonts w:ascii="Times New Roman" w:eastAsia="CG Times" w:hAnsi="Times New Roman"/>
          <w:sz w:val="28"/>
          <w:szCs w:val="28"/>
          <w:lang w:val="en-GB"/>
        </w:rPr>
      </w:pPr>
      <w:r w:rsidRPr="009C6532">
        <w:rPr>
          <w:rFonts w:ascii="Bookman Old Style" w:hAnsi="Bookman Old Style" w:hint="eastAsia"/>
          <w:color w:val="000000"/>
          <w:spacing w:val="20"/>
          <w:kern w:val="0"/>
          <w:sz w:val="28"/>
          <w:szCs w:val="28"/>
          <w:lang w:eastAsia="zh-HK"/>
        </w:rPr>
        <w:t>為加強相互合作，執行處高層人員年內接待來自</w:t>
      </w:r>
      <w:r w:rsidRPr="009C6532">
        <w:rPr>
          <w:rFonts w:asciiTheme="minorEastAsia" w:eastAsiaTheme="minorEastAsia" w:hAnsiTheme="minorEastAsia" w:hint="eastAsia"/>
          <w:color w:val="000000"/>
          <w:spacing w:val="20"/>
          <w:kern w:val="0"/>
          <w:sz w:val="28"/>
          <w:szCs w:val="28"/>
          <w:lang w:eastAsia="zh-HK"/>
        </w:rPr>
        <w:t>新加坡貪污調查局的代表團。廉署亦安排廉署人員與印尼肅貪委員會人員進行兩次視像會議，交流反貪工作經驗。此外，廉署人員亦參與多國駐</w:t>
      </w:r>
      <w:r w:rsidRPr="009C6532">
        <w:rPr>
          <w:rFonts w:ascii="Bookman Old Style" w:hAnsi="Bookman Old Style" w:hint="eastAsia"/>
          <w:color w:val="000000"/>
          <w:spacing w:val="20"/>
          <w:kern w:val="0"/>
          <w:sz w:val="28"/>
          <w:szCs w:val="28"/>
          <w:lang w:eastAsia="zh-HK"/>
        </w:rPr>
        <w:t>港領事館及法律參事所舉辦合共</w:t>
      </w:r>
      <w:r w:rsidRPr="009C6532">
        <w:rPr>
          <w:rFonts w:ascii="Times New Roman" w:hAnsi="Times New Roman"/>
          <w:sz w:val="28"/>
          <w:szCs w:val="28"/>
          <w:lang w:val="en-GB"/>
        </w:rPr>
        <w:t>12</w:t>
      </w:r>
      <w:r w:rsidRPr="009C6532">
        <w:rPr>
          <w:rFonts w:ascii="Bookman Old Style" w:hAnsi="Bookman Old Style" w:hint="eastAsia"/>
          <w:color w:val="000000"/>
          <w:spacing w:val="20"/>
          <w:kern w:val="0"/>
          <w:sz w:val="28"/>
          <w:szCs w:val="28"/>
          <w:lang w:eastAsia="zh-HK"/>
        </w:rPr>
        <w:t>項的聯絡活動及會議</w:t>
      </w:r>
      <w:r w:rsidRPr="009C6532">
        <w:rPr>
          <w:rFonts w:ascii="Times New Roman" w:eastAsiaTheme="minorEastAsia" w:hAnsi="Times New Roman" w:hint="eastAsia"/>
          <w:color w:val="000000"/>
          <w:spacing w:val="20"/>
          <w:kern w:val="0"/>
          <w:sz w:val="28"/>
          <w:szCs w:val="28"/>
          <w:lang w:eastAsia="zh-HK"/>
        </w:rPr>
        <w:t>。</w:t>
      </w:r>
    </w:p>
    <w:p w:rsidR="009C6532" w:rsidRPr="009C6532" w:rsidRDefault="009C6532" w:rsidP="009C6532">
      <w:pPr>
        <w:tabs>
          <w:tab w:val="left" w:pos="1080"/>
        </w:tabs>
        <w:snapToGrid w:val="0"/>
        <w:jc w:val="both"/>
        <w:rPr>
          <w:rFonts w:ascii="Times New Roman" w:hAnsi="Times New Roman"/>
          <w:sz w:val="28"/>
          <w:szCs w:val="28"/>
          <w:lang w:val="en-GB"/>
        </w:rPr>
      </w:pPr>
    </w:p>
    <w:p w:rsidR="009C6532" w:rsidRPr="009C6532" w:rsidRDefault="009C6532" w:rsidP="009C6532">
      <w:pPr>
        <w:tabs>
          <w:tab w:val="left" w:pos="1080"/>
        </w:tabs>
        <w:snapToGrid w:val="0"/>
        <w:jc w:val="both"/>
        <w:rPr>
          <w:rFonts w:ascii="Times New Roman" w:hAnsi="Times New Roman"/>
          <w:sz w:val="28"/>
          <w:szCs w:val="28"/>
          <w:lang w:val="en-GB"/>
        </w:rPr>
      </w:pPr>
    </w:p>
    <w:p w:rsidR="009C6532" w:rsidRPr="009C6532" w:rsidRDefault="009C6532" w:rsidP="009C6532">
      <w:pPr>
        <w:overflowPunct w:val="0"/>
        <w:snapToGrid w:val="0"/>
        <w:spacing w:line="300" w:lineRule="auto"/>
        <w:jc w:val="both"/>
        <w:textAlignment w:val="baseline"/>
        <w:rPr>
          <w:rFonts w:ascii="Times New Roman" w:hAnsi="Times New Roman"/>
          <w:b/>
          <w:caps/>
          <w:spacing w:val="20"/>
          <w:kern w:val="0"/>
          <w:sz w:val="32"/>
          <w:szCs w:val="32"/>
        </w:rPr>
      </w:pPr>
      <w:r w:rsidRPr="009C6532">
        <w:rPr>
          <w:rFonts w:ascii="Times New Roman" w:hAnsi="Times New Roman" w:hint="eastAsia"/>
          <w:b/>
          <w:caps/>
          <w:spacing w:val="20"/>
          <w:kern w:val="0"/>
          <w:sz w:val="32"/>
          <w:szCs w:val="32"/>
          <w:lang w:eastAsia="zh-HK"/>
        </w:rPr>
        <w:t>資訊科技</w:t>
      </w:r>
    </w:p>
    <w:p w:rsidR="009C6532" w:rsidRPr="009C6532" w:rsidRDefault="009C6532" w:rsidP="009C6532">
      <w:pPr>
        <w:tabs>
          <w:tab w:val="left" w:pos="1080"/>
        </w:tabs>
        <w:overflowPunct w:val="0"/>
        <w:snapToGrid w:val="0"/>
        <w:jc w:val="both"/>
        <w:rPr>
          <w:rFonts w:ascii="新細明體" w:hAnsi="新細明體"/>
          <w:color w:val="000000"/>
          <w:spacing w:val="20"/>
          <w:kern w:val="0"/>
          <w:sz w:val="28"/>
          <w:szCs w:val="28"/>
          <w:lang w:eastAsia="zh-HK"/>
        </w:rPr>
      </w:pPr>
      <w:r w:rsidRPr="009C6532">
        <w:rPr>
          <w:rFonts w:ascii="Bookman Old Style" w:hAnsi="Bookman Old Style" w:hint="eastAsia"/>
          <w:color w:val="000000"/>
          <w:spacing w:val="20"/>
          <w:kern w:val="0"/>
          <w:sz w:val="28"/>
          <w:szCs w:val="28"/>
          <w:lang w:eastAsia="zh-HK"/>
        </w:rPr>
        <w:t>資訊科技管理組專責為廉署就資訊科技事宜提供專業意見和支援，</w:t>
      </w:r>
      <w:r w:rsidRPr="009C6532">
        <w:rPr>
          <w:rFonts w:ascii="新細明體" w:hAnsi="新細明體" w:hint="eastAsia"/>
          <w:color w:val="000000"/>
          <w:spacing w:val="20"/>
          <w:kern w:val="0"/>
          <w:sz w:val="28"/>
          <w:szCs w:val="28"/>
          <w:lang w:eastAsia="zh-HK"/>
        </w:rPr>
        <w:t>包括制訂資訊科技策略及資訊保安政策。該組致力確保廉署的資訊科技設施安全可靠及穩定妥當，從而保持廉署的日常運作暢順﹔並持續研發及改善應用系統，務求精簡廉署的行政和調查程序，以配合不斷演變的資訊科技及運作需要。該組</w:t>
      </w:r>
      <w:r w:rsidRPr="009C6532">
        <w:rPr>
          <w:rFonts w:ascii="SimSun" w:hAnsi="SimSun" w:hint="eastAsia"/>
          <w:color w:val="000000"/>
          <w:spacing w:val="20"/>
          <w:kern w:val="0"/>
          <w:sz w:val="28"/>
          <w:szCs w:val="28"/>
        </w:rPr>
        <w:t>特別</w:t>
      </w:r>
      <w:r w:rsidRPr="009C6532">
        <w:rPr>
          <w:rFonts w:ascii="新細明體" w:hAnsi="新細明體" w:hint="eastAsia"/>
          <w:color w:val="000000"/>
          <w:spacing w:val="20"/>
          <w:kern w:val="0"/>
          <w:sz w:val="28"/>
          <w:szCs w:val="28"/>
          <w:lang w:eastAsia="zh-HK"/>
        </w:rPr>
        <w:t>因應新型冠狀病毒病疫情</w:t>
      </w:r>
      <w:r w:rsidRPr="009C6532">
        <w:rPr>
          <w:rFonts w:ascii="SimSun" w:hAnsi="SimSun" w:hint="eastAsia"/>
          <w:color w:val="000000"/>
          <w:spacing w:val="20"/>
          <w:kern w:val="0"/>
          <w:sz w:val="28"/>
          <w:szCs w:val="28"/>
        </w:rPr>
        <w:t>對</w:t>
      </w:r>
      <w:r w:rsidRPr="009C6532">
        <w:rPr>
          <w:rFonts w:ascii="新細明體" w:hAnsi="新細明體" w:hint="eastAsia"/>
          <w:color w:val="000000"/>
          <w:spacing w:val="20"/>
          <w:kern w:val="0"/>
          <w:sz w:val="28"/>
          <w:szCs w:val="28"/>
          <w:lang w:eastAsia="zh-HK"/>
        </w:rPr>
        <w:t>運作</w:t>
      </w:r>
      <w:r w:rsidRPr="009C6532">
        <w:rPr>
          <w:rFonts w:ascii="SimSun" w:hAnsi="SimSun" w:hint="eastAsia"/>
          <w:color w:val="000000"/>
          <w:spacing w:val="20"/>
          <w:kern w:val="0"/>
          <w:sz w:val="28"/>
          <w:szCs w:val="28"/>
        </w:rPr>
        <w:t>上</w:t>
      </w:r>
      <w:r w:rsidRPr="009C6532">
        <w:rPr>
          <w:rFonts w:ascii="新細明體" w:hAnsi="新細明體" w:hint="eastAsia"/>
          <w:color w:val="000000"/>
          <w:spacing w:val="20"/>
          <w:kern w:val="0"/>
          <w:sz w:val="28"/>
          <w:szCs w:val="28"/>
          <w:lang w:eastAsia="zh-HK"/>
        </w:rPr>
        <w:t>的新需</w:t>
      </w:r>
      <w:r w:rsidRPr="009C6532">
        <w:rPr>
          <w:rFonts w:ascii="SimSun" w:hAnsi="SimSun" w:hint="eastAsia"/>
          <w:color w:val="000000"/>
          <w:spacing w:val="20"/>
          <w:kern w:val="0"/>
          <w:sz w:val="28"/>
          <w:szCs w:val="28"/>
        </w:rPr>
        <w:t>求</w:t>
      </w:r>
      <w:r w:rsidRPr="009C6532">
        <w:rPr>
          <w:rFonts w:ascii="新細明體" w:hAnsi="新細明體" w:hint="eastAsia"/>
          <w:color w:val="000000"/>
          <w:spacing w:val="20"/>
          <w:kern w:val="0"/>
          <w:sz w:val="28"/>
          <w:szCs w:val="28"/>
          <w:lang w:eastAsia="zh-HK"/>
        </w:rPr>
        <w:t>，適時</w:t>
      </w:r>
      <w:r w:rsidRPr="009C6532">
        <w:rPr>
          <w:rFonts w:ascii="SimSun" w:hAnsi="SimSun" w:hint="eastAsia"/>
          <w:color w:val="000000"/>
          <w:spacing w:val="20"/>
          <w:kern w:val="0"/>
          <w:sz w:val="28"/>
          <w:szCs w:val="28"/>
        </w:rPr>
        <w:t>於</w:t>
      </w:r>
      <w:r w:rsidRPr="009C6532">
        <w:rPr>
          <w:rFonts w:ascii="新細明體" w:hAnsi="新細明體" w:hint="eastAsia"/>
          <w:color w:val="000000"/>
          <w:spacing w:val="20"/>
          <w:kern w:val="0"/>
          <w:sz w:val="28"/>
          <w:szCs w:val="28"/>
          <w:lang w:eastAsia="zh-HK"/>
        </w:rPr>
        <w:t>署</w:t>
      </w:r>
      <w:r w:rsidRPr="009C6532">
        <w:rPr>
          <w:rFonts w:ascii="SimSun" w:hAnsi="SimSun" w:hint="eastAsia"/>
          <w:color w:val="000000"/>
          <w:spacing w:val="20"/>
          <w:kern w:val="0"/>
          <w:sz w:val="28"/>
          <w:szCs w:val="28"/>
        </w:rPr>
        <w:t>內</w:t>
      </w:r>
      <w:r w:rsidRPr="009C6532">
        <w:rPr>
          <w:rFonts w:ascii="新細明體" w:hAnsi="新細明體" w:hint="eastAsia"/>
          <w:color w:val="000000"/>
          <w:spacing w:val="20"/>
          <w:kern w:val="0"/>
          <w:sz w:val="28"/>
          <w:szCs w:val="28"/>
          <w:lang w:eastAsia="zh-HK"/>
        </w:rPr>
        <w:t>配置合適的網上會議設施，讓廉署人員舉辦和參與各項網上活動。</w:t>
      </w:r>
    </w:p>
    <w:p w:rsidR="009C6532" w:rsidRPr="009C6532" w:rsidRDefault="009C6532" w:rsidP="009C6532">
      <w:pPr>
        <w:tabs>
          <w:tab w:val="left" w:pos="1080"/>
        </w:tabs>
        <w:overflowPunct w:val="0"/>
        <w:snapToGrid w:val="0"/>
        <w:jc w:val="both"/>
        <w:rPr>
          <w:rFonts w:ascii="新細明體" w:hAnsi="新細明體"/>
          <w:sz w:val="28"/>
          <w:szCs w:val="28"/>
          <w:lang w:val="en-GB"/>
        </w:rPr>
      </w:pPr>
    </w:p>
    <w:p w:rsidR="009C6532" w:rsidRPr="009C6532" w:rsidRDefault="009C6532" w:rsidP="009C6532">
      <w:pPr>
        <w:tabs>
          <w:tab w:val="left" w:pos="1080"/>
        </w:tabs>
        <w:snapToGrid w:val="0"/>
        <w:jc w:val="both"/>
        <w:rPr>
          <w:rFonts w:ascii="Times New Roman" w:hAnsi="Times New Roman"/>
          <w:sz w:val="28"/>
          <w:szCs w:val="28"/>
          <w:lang w:val="en-GB"/>
        </w:rPr>
      </w:pPr>
      <w:r w:rsidRPr="009C6532">
        <w:rPr>
          <w:rFonts w:ascii="Times New Roman" w:hAnsi="Times New Roman"/>
          <w:color w:val="000000"/>
          <w:spacing w:val="20"/>
          <w:kern w:val="0"/>
          <w:sz w:val="28"/>
          <w:szCs w:val="28"/>
        </w:rPr>
        <w:t>現時無</w:t>
      </w:r>
      <w:r w:rsidRPr="009C6532">
        <w:rPr>
          <w:rFonts w:ascii="Times New Roman" w:hAnsi="Times New Roman"/>
          <w:color w:val="000000"/>
          <w:spacing w:val="20"/>
          <w:kern w:val="0"/>
          <w:sz w:val="28"/>
          <w:szCs w:val="28"/>
          <w:lang w:eastAsia="zh-HK"/>
        </w:rPr>
        <w:t>論在個人日常生活</w:t>
      </w:r>
      <w:r w:rsidRPr="009C6532">
        <w:rPr>
          <w:rFonts w:ascii="Times New Roman" w:hAnsi="Times New Roman" w:hint="eastAsia"/>
          <w:color w:val="000000"/>
          <w:spacing w:val="20"/>
          <w:kern w:val="0"/>
          <w:sz w:val="28"/>
          <w:szCs w:val="28"/>
          <w:lang w:eastAsia="zh-HK"/>
        </w:rPr>
        <w:t>、</w:t>
      </w:r>
      <w:r w:rsidRPr="009C6532">
        <w:rPr>
          <w:rFonts w:ascii="新細明體" w:hAnsi="新細明體" w:cs="新細明體" w:hint="eastAsia"/>
          <w:color w:val="000000"/>
          <w:spacing w:val="20"/>
          <w:kern w:val="0"/>
          <w:sz w:val="28"/>
          <w:szCs w:val="28"/>
          <w:lang w:eastAsia="zh-HK"/>
        </w:rPr>
        <w:t>商業活動或公共服務中</w:t>
      </w:r>
      <w:r w:rsidRPr="009C6532">
        <w:rPr>
          <w:rFonts w:ascii="Times New Roman" w:hAnsi="Times New Roman"/>
          <w:color w:val="000000"/>
          <w:spacing w:val="20"/>
          <w:kern w:val="0"/>
          <w:sz w:val="28"/>
          <w:szCs w:val="28"/>
          <w:lang w:eastAsia="zh-HK"/>
        </w:rPr>
        <w:t>，資訊科技</w:t>
      </w:r>
      <w:r w:rsidRPr="009C6532">
        <w:rPr>
          <w:rFonts w:ascii="Times New Roman" w:hAnsi="Times New Roman"/>
          <w:sz w:val="28"/>
          <w:szCs w:val="28"/>
          <w:lang w:val="en-GB"/>
        </w:rPr>
        <w:t>已</w:t>
      </w:r>
      <w:r w:rsidRPr="009C6532">
        <w:rPr>
          <w:rFonts w:ascii="SimSun" w:hAnsi="SimSun" w:hint="eastAsia"/>
          <w:sz w:val="28"/>
          <w:szCs w:val="28"/>
          <w:lang w:val="en-GB"/>
        </w:rPr>
        <w:t>經</w:t>
      </w:r>
      <w:r w:rsidRPr="009C6532">
        <w:rPr>
          <w:rFonts w:ascii="Times New Roman" w:hAnsi="Times New Roman"/>
          <w:color w:val="000000"/>
          <w:spacing w:val="20"/>
          <w:kern w:val="0"/>
          <w:sz w:val="28"/>
          <w:szCs w:val="28"/>
        </w:rPr>
        <w:t>成爲</w:t>
      </w:r>
      <w:r w:rsidRPr="009C6532">
        <w:rPr>
          <w:rFonts w:ascii="Times New Roman" w:hAnsi="Times New Roman"/>
          <w:color w:val="000000"/>
          <w:spacing w:val="20"/>
          <w:kern w:val="0"/>
          <w:sz w:val="28"/>
          <w:szCs w:val="28"/>
          <w:lang w:eastAsia="zh-HK"/>
        </w:rPr>
        <w:t>不可或缺的一環；犯罪分子亦</w:t>
      </w:r>
      <w:r w:rsidRPr="009C6532">
        <w:rPr>
          <w:rFonts w:ascii="Times New Roman" w:hAnsi="Times New Roman" w:hint="eastAsia"/>
          <w:color w:val="000000"/>
          <w:spacing w:val="20"/>
          <w:kern w:val="0"/>
          <w:sz w:val="28"/>
          <w:szCs w:val="28"/>
          <w:lang w:eastAsia="zh-HK"/>
        </w:rPr>
        <w:t>不例外</w:t>
      </w:r>
      <w:r w:rsidRPr="009C6532">
        <w:rPr>
          <w:rFonts w:ascii="Times New Roman" w:hAnsi="Times New Roman"/>
          <w:color w:val="000000"/>
          <w:spacing w:val="20"/>
          <w:kern w:val="0"/>
          <w:sz w:val="28"/>
          <w:szCs w:val="28"/>
          <w:lang w:eastAsia="zh-HK"/>
        </w:rPr>
        <w:t>，</w:t>
      </w:r>
      <w:r w:rsidRPr="009C6532">
        <w:rPr>
          <w:rFonts w:ascii="Times New Roman" w:hAnsi="Times New Roman" w:hint="eastAsia"/>
          <w:color w:val="000000"/>
          <w:spacing w:val="20"/>
          <w:kern w:val="0"/>
          <w:sz w:val="28"/>
          <w:szCs w:val="28"/>
          <w:lang w:eastAsia="zh-HK"/>
        </w:rPr>
        <w:t>他們往往</w:t>
      </w:r>
      <w:r w:rsidRPr="009C6532">
        <w:rPr>
          <w:rFonts w:ascii="Times New Roman" w:hAnsi="Times New Roman"/>
          <w:color w:val="000000"/>
          <w:spacing w:val="20"/>
          <w:kern w:val="0"/>
          <w:sz w:val="28"/>
          <w:szCs w:val="28"/>
          <w:lang w:eastAsia="zh-HK"/>
        </w:rPr>
        <w:t>利用資訊科技（如智能電話）作</w:t>
      </w:r>
      <w:r w:rsidRPr="009C6532">
        <w:rPr>
          <w:rFonts w:ascii="Times New Roman" w:hAnsi="Times New Roman" w:hint="eastAsia"/>
          <w:color w:val="000000"/>
          <w:spacing w:val="20"/>
          <w:kern w:val="0"/>
          <w:sz w:val="28"/>
          <w:szCs w:val="28"/>
          <w:lang w:eastAsia="zh-HK"/>
        </w:rPr>
        <w:t>為</w:t>
      </w:r>
      <w:r w:rsidRPr="009C6532">
        <w:rPr>
          <w:rFonts w:ascii="Times New Roman" w:hAnsi="Times New Roman"/>
          <w:color w:val="000000"/>
          <w:spacing w:val="20"/>
          <w:kern w:val="0"/>
          <w:sz w:val="28"/>
          <w:szCs w:val="28"/>
          <w:lang w:eastAsia="zh-HK"/>
        </w:rPr>
        <w:t>溝通和</w:t>
      </w:r>
      <w:r w:rsidRPr="009C6532">
        <w:rPr>
          <w:rFonts w:ascii="Times New Roman" w:hAnsi="Times New Roman" w:hint="eastAsia"/>
          <w:color w:val="000000"/>
          <w:spacing w:val="20"/>
          <w:kern w:val="0"/>
          <w:sz w:val="28"/>
          <w:szCs w:val="28"/>
          <w:lang w:eastAsia="zh-HK"/>
        </w:rPr>
        <w:t>進行</w:t>
      </w:r>
      <w:r w:rsidRPr="009C6532">
        <w:rPr>
          <w:rFonts w:ascii="Times New Roman" w:hAnsi="Times New Roman"/>
          <w:color w:val="000000"/>
          <w:spacing w:val="20"/>
          <w:kern w:val="0"/>
          <w:sz w:val="28"/>
          <w:szCs w:val="28"/>
          <w:lang w:eastAsia="zh-HK"/>
        </w:rPr>
        <w:t>非法活動</w:t>
      </w:r>
      <w:r w:rsidRPr="009C6532">
        <w:rPr>
          <w:rFonts w:ascii="Times New Roman" w:hAnsi="Times New Roman" w:hint="eastAsia"/>
          <w:color w:val="000000"/>
          <w:spacing w:val="20"/>
          <w:kern w:val="0"/>
          <w:sz w:val="28"/>
          <w:szCs w:val="28"/>
          <w:lang w:eastAsia="zh-HK"/>
        </w:rPr>
        <w:t>的工具</w:t>
      </w:r>
      <w:r w:rsidRPr="009C6532">
        <w:rPr>
          <w:rFonts w:ascii="Times New Roman" w:hAnsi="Times New Roman"/>
          <w:color w:val="000000"/>
          <w:spacing w:val="20"/>
          <w:kern w:val="0"/>
          <w:sz w:val="28"/>
          <w:szCs w:val="28"/>
          <w:lang w:eastAsia="zh-HK"/>
        </w:rPr>
        <w:t>。電腦鑑證小組在</w:t>
      </w:r>
      <w:r w:rsidRPr="009C6532">
        <w:rPr>
          <w:rFonts w:ascii="Times New Roman" w:hAnsi="Times New Roman" w:hint="eastAsia"/>
          <w:color w:val="000000"/>
          <w:spacing w:val="20"/>
          <w:kern w:val="0"/>
          <w:sz w:val="28"/>
          <w:szCs w:val="28"/>
          <w:lang w:eastAsia="zh-HK"/>
        </w:rPr>
        <w:t>處理</w:t>
      </w:r>
      <w:r w:rsidRPr="009C6532">
        <w:rPr>
          <w:rFonts w:ascii="Times New Roman" w:hAnsi="Times New Roman"/>
          <w:color w:val="000000"/>
          <w:spacing w:val="20"/>
          <w:kern w:val="0"/>
          <w:sz w:val="28"/>
          <w:szCs w:val="28"/>
          <w:lang w:eastAsia="zh-HK"/>
        </w:rPr>
        <w:t>及分析電子數據方面為前線人員提供支援，協助他們</w:t>
      </w:r>
      <w:r w:rsidRPr="009C6532">
        <w:rPr>
          <w:rFonts w:ascii="Times New Roman" w:hAnsi="Times New Roman" w:hint="eastAsia"/>
          <w:color w:val="000000"/>
          <w:spacing w:val="20"/>
          <w:kern w:val="0"/>
          <w:sz w:val="28"/>
          <w:szCs w:val="28"/>
          <w:lang w:eastAsia="zh-HK"/>
        </w:rPr>
        <w:t>從電子裝置中提取</w:t>
      </w:r>
      <w:r w:rsidRPr="009C6532">
        <w:rPr>
          <w:rFonts w:ascii="Times New Roman" w:hAnsi="Times New Roman"/>
          <w:color w:val="000000"/>
          <w:spacing w:val="20"/>
          <w:kern w:val="0"/>
          <w:sz w:val="28"/>
          <w:szCs w:val="28"/>
          <w:lang w:eastAsia="zh-HK"/>
        </w:rPr>
        <w:t>可獲</w:t>
      </w:r>
      <w:r w:rsidRPr="009C6532">
        <w:rPr>
          <w:rFonts w:ascii="Times New Roman" w:hAnsi="Times New Roman" w:hint="eastAsia"/>
          <w:color w:val="000000"/>
          <w:spacing w:val="20"/>
          <w:kern w:val="0"/>
          <w:sz w:val="28"/>
          <w:szCs w:val="28"/>
          <w:lang w:eastAsia="zh-HK"/>
        </w:rPr>
        <w:t>法庭</w:t>
      </w:r>
      <w:r w:rsidRPr="009C6532">
        <w:rPr>
          <w:rFonts w:ascii="Times New Roman" w:hAnsi="Times New Roman"/>
          <w:color w:val="000000"/>
          <w:spacing w:val="20"/>
          <w:kern w:val="0"/>
          <w:sz w:val="28"/>
          <w:szCs w:val="28"/>
          <w:lang w:eastAsia="zh-HK"/>
        </w:rPr>
        <w:t>接納的證據。二零二零年，該小組曾參與</w:t>
      </w:r>
      <w:r w:rsidRPr="009C6532">
        <w:rPr>
          <w:rFonts w:ascii="Times New Roman" w:hAnsi="Times New Roman"/>
          <w:color w:val="000000"/>
          <w:spacing w:val="20"/>
          <w:kern w:val="0"/>
          <w:sz w:val="28"/>
          <w:szCs w:val="28"/>
          <w:lang w:eastAsia="zh-HK"/>
        </w:rPr>
        <w:t>38</w:t>
      </w:r>
      <w:r w:rsidRPr="009C6532">
        <w:rPr>
          <w:rFonts w:ascii="Times New Roman" w:hAnsi="Times New Roman"/>
          <w:color w:val="000000"/>
          <w:spacing w:val="20"/>
          <w:kern w:val="0"/>
          <w:sz w:val="28"/>
          <w:szCs w:val="28"/>
          <w:lang w:eastAsia="zh-HK"/>
        </w:rPr>
        <w:t>項行動，並處理檢獲電子裝置所儲存的</w:t>
      </w:r>
      <w:r w:rsidRPr="009C6532">
        <w:rPr>
          <w:rFonts w:ascii="Times New Roman" w:hAnsi="Times New Roman"/>
          <w:color w:val="000000"/>
          <w:spacing w:val="20"/>
          <w:kern w:val="0"/>
          <w:sz w:val="28"/>
          <w:szCs w:val="28"/>
          <w:lang w:eastAsia="zh-HK"/>
        </w:rPr>
        <w:t>310</w:t>
      </w:r>
      <w:r w:rsidRPr="009C6532">
        <w:rPr>
          <w:rFonts w:ascii="Times New Roman" w:hAnsi="Times New Roman"/>
          <w:color w:val="000000"/>
          <w:spacing w:val="20"/>
          <w:kern w:val="0"/>
          <w:sz w:val="28"/>
          <w:szCs w:val="28"/>
          <w:lang w:eastAsia="zh-HK"/>
        </w:rPr>
        <w:t>兆位元組數據。此外，該小組亦與其他執法機關及資訊科技界保持緊密聯繫，以便掌握資訊科技的最新發展</w:t>
      </w:r>
      <w:r w:rsidRPr="009C6532">
        <w:rPr>
          <w:rFonts w:ascii="Times New Roman" w:hAnsi="Times New Roman" w:hint="eastAsia"/>
          <w:color w:val="000000"/>
          <w:spacing w:val="20"/>
          <w:kern w:val="0"/>
          <w:sz w:val="28"/>
          <w:szCs w:val="28"/>
          <w:lang w:eastAsia="zh-HK"/>
        </w:rPr>
        <w:t>與技術</w:t>
      </w:r>
      <w:r w:rsidRPr="009C6532">
        <w:rPr>
          <w:rFonts w:ascii="Times New Roman" w:hAnsi="Times New Roman"/>
          <w:color w:val="000000"/>
          <w:spacing w:val="20"/>
          <w:kern w:val="0"/>
          <w:sz w:val="28"/>
          <w:szCs w:val="28"/>
          <w:lang w:eastAsia="zh-HK"/>
        </w:rPr>
        <w:t>。</w:t>
      </w:r>
    </w:p>
    <w:p w:rsidR="009C6532" w:rsidRPr="009C6532" w:rsidRDefault="009C6532" w:rsidP="009C6532">
      <w:pPr>
        <w:tabs>
          <w:tab w:val="left" w:pos="1080"/>
        </w:tabs>
        <w:snapToGrid w:val="0"/>
        <w:jc w:val="both"/>
        <w:rPr>
          <w:rFonts w:ascii="Times New Roman" w:hAnsi="Times New Roman"/>
          <w:sz w:val="28"/>
          <w:szCs w:val="28"/>
          <w:lang w:val="en-GB"/>
        </w:rPr>
      </w:pPr>
    </w:p>
    <w:p w:rsidR="009C6532" w:rsidRPr="009C6532" w:rsidRDefault="009C6532" w:rsidP="009C6532">
      <w:pPr>
        <w:tabs>
          <w:tab w:val="left" w:pos="1080"/>
        </w:tabs>
        <w:snapToGrid w:val="0"/>
        <w:jc w:val="both"/>
        <w:rPr>
          <w:rFonts w:ascii="Times New Roman" w:hAnsi="Times New Roman"/>
          <w:sz w:val="28"/>
          <w:szCs w:val="28"/>
          <w:lang w:val="en-GB"/>
        </w:rPr>
      </w:pPr>
    </w:p>
    <w:p w:rsidR="009C6532" w:rsidRPr="009C6532" w:rsidRDefault="009C6532" w:rsidP="009C6532">
      <w:pPr>
        <w:overflowPunct w:val="0"/>
        <w:snapToGrid w:val="0"/>
        <w:spacing w:line="300" w:lineRule="auto"/>
        <w:jc w:val="both"/>
        <w:textAlignment w:val="baseline"/>
        <w:rPr>
          <w:rFonts w:ascii="Times New Roman" w:hAnsi="Times New Roman"/>
          <w:b/>
          <w:caps/>
          <w:spacing w:val="20"/>
          <w:kern w:val="0"/>
          <w:sz w:val="32"/>
          <w:szCs w:val="32"/>
        </w:rPr>
      </w:pPr>
      <w:r w:rsidRPr="009C6532">
        <w:rPr>
          <w:rFonts w:ascii="Times New Roman" w:hAnsi="Times New Roman" w:hint="eastAsia"/>
          <w:b/>
          <w:caps/>
          <w:spacing w:val="20"/>
          <w:kern w:val="0"/>
          <w:sz w:val="32"/>
          <w:szCs w:val="32"/>
          <w:lang w:eastAsia="zh-HK"/>
        </w:rPr>
        <w:t>職員紀律</w:t>
      </w:r>
    </w:p>
    <w:p w:rsidR="009C6532" w:rsidRPr="009C6532" w:rsidRDefault="009C6532" w:rsidP="009C6532">
      <w:pPr>
        <w:overflowPunct w:val="0"/>
        <w:snapToGrid w:val="0"/>
        <w:spacing w:line="300" w:lineRule="auto"/>
        <w:rPr>
          <w:rFonts w:ascii="Times New Roman" w:eastAsia="Times New Roman" w:hAnsi="Times New Roman"/>
          <w:b/>
          <w:i/>
          <w:spacing w:val="20"/>
          <w:sz w:val="28"/>
          <w:szCs w:val="28"/>
          <w:lang w:val="en-GB"/>
        </w:rPr>
      </w:pPr>
      <w:r w:rsidRPr="009C6532">
        <w:rPr>
          <w:rFonts w:ascii="新細明體" w:hAnsi="新細明體" w:hint="eastAsia"/>
          <w:b/>
          <w:i/>
          <w:spacing w:val="20"/>
          <w:sz w:val="28"/>
          <w:szCs w:val="28"/>
          <w:lang w:val="en-GB" w:eastAsia="zh-HK"/>
        </w:rPr>
        <w:t>內部調查及監察</w:t>
      </w:r>
    </w:p>
    <w:p w:rsidR="009C6532" w:rsidRPr="009C6532" w:rsidRDefault="009C6532" w:rsidP="009C6532">
      <w:pPr>
        <w:overflowPunct w:val="0"/>
        <w:autoSpaceDE w:val="0"/>
        <w:autoSpaceDN w:val="0"/>
        <w:adjustRightInd w:val="0"/>
        <w:snapToGrid w:val="0"/>
        <w:jc w:val="both"/>
        <w:rPr>
          <w:rFonts w:ascii="DFHeiHK-W3-B5pc-H-Identity-H" w:eastAsia="DFHeiHK-W3-B5pc-H-Identity-H" w:hAnsi="Times New Roman" w:cs="DFHeiHK-W3-B5pc-H-Identity-H"/>
          <w:color w:val="000000"/>
          <w:kern w:val="0"/>
          <w:szCs w:val="24"/>
          <w:lang w:val="en-GB"/>
        </w:rPr>
      </w:pPr>
      <w:r w:rsidRPr="009C6532">
        <w:rPr>
          <w:rFonts w:ascii="Times New Roman" w:hAnsi="Times New Roman" w:hint="eastAsia"/>
          <w:color w:val="000000"/>
          <w:spacing w:val="20"/>
          <w:kern w:val="0"/>
          <w:sz w:val="28"/>
          <w:szCs w:val="28"/>
          <w:lang w:eastAsia="zh-HK"/>
        </w:rPr>
        <w:t>廉署的內部調查及監察組（</w:t>
      </w:r>
      <w:r w:rsidRPr="009C6532">
        <w:rPr>
          <w:rFonts w:ascii="Times New Roman" w:hAnsi="Times New Roman"/>
          <w:color w:val="000000"/>
          <w:spacing w:val="20"/>
          <w:kern w:val="0"/>
          <w:sz w:val="28"/>
          <w:szCs w:val="28"/>
          <w:lang w:eastAsia="zh-HK"/>
        </w:rPr>
        <w:t>L</w:t>
      </w:r>
      <w:r w:rsidRPr="009C6532">
        <w:rPr>
          <w:rFonts w:ascii="Times New Roman" w:hAnsi="Times New Roman" w:hint="eastAsia"/>
          <w:color w:val="000000"/>
          <w:spacing w:val="20"/>
          <w:kern w:val="0"/>
          <w:sz w:val="28"/>
          <w:szCs w:val="28"/>
          <w:lang w:eastAsia="zh-HK"/>
        </w:rPr>
        <w:t>組）專責調查涉及廉署人員的違反紀律行為和貪污指控，以及涉及廉署或其職員的非刑事投訴。執行處處長（私營機構）直接管轄</w:t>
      </w:r>
      <w:r w:rsidRPr="009C6532">
        <w:rPr>
          <w:rFonts w:ascii="Times New Roman" w:hAnsi="Times New Roman"/>
          <w:color w:val="000000"/>
          <w:spacing w:val="20"/>
          <w:kern w:val="0"/>
          <w:sz w:val="28"/>
          <w:szCs w:val="28"/>
          <w:lang w:eastAsia="zh-HK"/>
        </w:rPr>
        <w:t>L</w:t>
      </w:r>
      <w:r w:rsidRPr="009C6532">
        <w:rPr>
          <w:rFonts w:ascii="Times New Roman" w:hAnsi="Times New Roman" w:hint="eastAsia"/>
          <w:color w:val="000000"/>
          <w:spacing w:val="20"/>
          <w:kern w:val="0"/>
          <w:sz w:val="28"/>
          <w:szCs w:val="28"/>
          <w:lang w:eastAsia="zh-HK"/>
        </w:rPr>
        <w:t>組，亦直接向廉政專員匯報有關非刑事投訴的內部調查結果。</w:t>
      </w:r>
    </w:p>
    <w:p w:rsidR="009C6532" w:rsidRPr="009C6532" w:rsidRDefault="009C6532" w:rsidP="009C6532">
      <w:pPr>
        <w:tabs>
          <w:tab w:val="left" w:pos="1080"/>
        </w:tabs>
        <w:overflowPunct w:val="0"/>
        <w:snapToGrid w:val="0"/>
        <w:jc w:val="both"/>
        <w:rPr>
          <w:rFonts w:ascii="Times New Roman" w:hAnsi="Times New Roman"/>
          <w:sz w:val="28"/>
          <w:szCs w:val="28"/>
          <w:lang w:val="en-GB"/>
        </w:rPr>
      </w:pPr>
    </w:p>
    <w:p w:rsidR="009C6532" w:rsidRPr="009C6532" w:rsidRDefault="009C6532" w:rsidP="009C6532">
      <w:pPr>
        <w:tabs>
          <w:tab w:val="left" w:pos="1080"/>
        </w:tabs>
        <w:overflowPunct w:val="0"/>
        <w:snapToGrid w:val="0"/>
        <w:jc w:val="both"/>
        <w:rPr>
          <w:rFonts w:ascii="Times New Roman" w:hAnsi="Times New Roman"/>
          <w:color w:val="000000"/>
          <w:spacing w:val="20"/>
          <w:kern w:val="0"/>
          <w:sz w:val="28"/>
          <w:szCs w:val="28"/>
          <w:lang w:eastAsia="zh-HK"/>
        </w:rPr>
      </w:pPr>
      <w:r w:rsidRPr="009C6532">
        <w:rPr>
          <w:rFonts w:ascii="Times New Roman" w:hAnsi="Times New Roman" w:hint="eastAsia"/>
          <w:color w:val="000000"/>
          <w:spacing w:val="20"/>
          <w:kern w:val="0"/>
          <w:sz w:val="28"/>
          <w:szCs w:val="28"/>
          <w:lang w:eastAsia="zh-HK"/>
        </w:rPr>
        <w:t>廉政公署事宜投訴委員會由行政長官委任，負責監察及覆檢</w:t>
      </w:r>
      <w:r w:rsidRPr="009C6532">
        <w:rPr>
          <w:rFonts w:ascii="Times New Roman" w:hAnsi="Times New Roman" w:hint="eastAsia"/>
          <w:color w:val="000000"/>
          <w:spacing w:val="20"/>
          <w:kern w:val="0"/>
          <w:sz w:val="28"/>
          <w:szCs w:val="28"/>
          <w:lang w:eastAsia="zh-HK"/>
        </w:rPr>
        <w:lastRenderedPageBreak/>
        <w:t>廉署所處理涉及廉署或其職員的非刑事投訴，並適時進行檢討，從而找出廉署工作程序中導致或可能導致投訴的漏洞。</w:t>
      </w:r>
    </w:p>
    <w:p w:rsidR="009C6532" w:rsidRPr="009C6532" w:rsidRDefault="009C6532" w:rsidP="009C6532">
      <w:pPr>
        <w:tabs>
          <w:tab w:val="left" w:pos="1080"/>
        </w:tabs>
        <w:overflowPunct w:val="0"/>
        <w:snapToGrid w:val="0"/>
        <w:jc w:val="both"/>
        <w:rPr>
          <w:rFonts w:ascii="Times New Roman" w:hAnsi="Times New Roman"/>
          <w:sz w:val="28"/>
          <w:szCs w:val="28"/>
          <w:lang w:val="en-GB"/>
        </w:rPr>
      </w:pPr>
    </w:p>
    <w:p w:rsidR="009C6532" w:rsidRPr="009C6532" w:rsidRDefault="009C6532" w:rsidP="009C6532">
      <w:pPr>
        <w:tabs>
          <w:tab w:val="left" w:pos="1080"/>
        </w:tabs>
        <w:snapToGrid w:val="0"/>
        <w:jc w:val="both"/>
        <w:rPr>
          <w:rFonts w:ascii="Times New Roman" w:hAnsi="Times New Roman"/>
          <w:color w:val="000000"/>
          <w:spacing w:val="20"/>
          <w:kern w:val="0"/>
          <w:sz w:val="28"/>
          <w:szCs w:val="28"/>
          <w:lang w:eastAsia="zh-HK"/>
        </w:rPr>
      </w:pPr>
      <w:r w:rsidRPr="009C6532">
        <w:rPr>
          <w:rFonts w:ascii="Times New Roman" w:hAnsi="Times New Roman" w:hint="eastAsia"/>
          <w:color w:val="000000"/>
          <w:spacing w:val="20"/>
          <w:kern w:val="0"/>
          <w:sz w:val="28"/>
          <w:szCs w:val="28"/>
          <w:lang w:eastAsia="zh-HK"/>
        </w:rPr>
        <w:t>就廉署人員被指涉及貪污及相關刑事罪行的每宗個案，廉署會徵詢律政司的意見，並向審查貪污舉報諮詢委員會匯報所有已完成調查的個案。不涉及貪污的刑事投訴則會轉交適當機關（通常轉交香港警務處）進行調查。</w:t>
      </w:r>
    </w:p>
    <w:p w:rsidR="009C6532" w:rsidRPr="009C6532" w:rsidRDefault="009C6532" w:rsidP="009C6532">
      <w:pPr>
        <w:tabs>
          <w:tab w:val="left" w:pos="1080"/>
        </w:tabs>
        <w:snapToGrid w:val="0"/>
        <w:jc w:val="both"/>
        <w:rPr>
          <w:rFonts w:ascii="Times New Roman" w:hAnsi="Times New Roman"/>
          <w:sz w:val="28"/>
          <w:szCs w:val="28"/>
          <w:lang w:val="en-GB"/>
        </w:rPr>
      </w:pPr>
    </w:p>
    <w:p w:rsidR="009C6532" w:rsidRPr="009C6532" w:rsidRDefault="009C6532" w:rsidP="009C6532">
      <w:pPr>
        <w:tabs>
          <w:tab w:val="left" w:pos="1080"/>
        </w:tabs>
        <w:snapToGrid w:val="0"/>
        <w:jc w:val="both"/>
        <w:rPr>
          <w:rFonts w:ascii="Times New Roman" w:hAnsi="Times New Roman"/>
          <w:sz w:val="28"/>
          <w:szCs w:val="28"/>
          <w:lang w:val="en-GB"/>
        </w:rPr>
      </w:pPr>
    </w:p>
    <w:p w:rsidR="009C6532" w:rsidRPr="009C6532" w:rsidRDefault="009C6532" w:rsidP="009C6532">
      <w:pPr>
        <w:tabs>
          <w:tab w:val="left" w:pos="1080"/>
        </w:tabs>
        <w:overflowPunct w:val="0"/>
        <w:snapToGrid w:val="0"/>
        <w:jc w:val="both"/>
        <w:rPr>
          <w:rFonts w:ascii="Times New Roman" w:hAnsi="Times New Roman"/>
          <w:kern w:val="0"/>
          <w:sz w:val="28"/>
          <w:szCs w:val="28"/>
          <w:lang w:val="en-GB"/>
        </w:rPr>
      </w:pPr>
      <w:r w:rsidRPr="009C6532">
        <w:rPr>
          <w:rFonts w:ascii="Times New Roman" w:hAnsi="Times New Roman" w:hint="eastAsia"/>
          <w:b/>
          <w:i/>
          <w:spacing w:val="20"/>
          <w:kern w:val="0"/>
          <w:sz w:val="28"/>
          <w:szCs w:val="28"/>
          <w:lang w:val="en-GB"/>
        </w:rPr>
        <w:t>涉及廉署或其職員的非刑事投訴</w:t>
      </w:r>
    </w:p>
    <w:p w:rsidR="009C6532" w:rsidRPr="009C6532" w:rsidRDefault="009C6532" w:rsidP="009C6532">
      <w:pPr>
        <w:tabs>
          <w:tab w:val="left" w:pos="1080"/>
        </w:tabs>
        <w:overflowPunct w:val="0"/>
        <w:snapToGrid w:val="0"/>
        <w:jc w:val="both"/>
        <w:rPr>
          <w:rFonts w:ascii="Times New Roman" w:hAnsi="Times New Roman"/>
          <w:kern w:val="0"/>
          <w:sz w:val="28"/>
          <w:szCs w:val="28"/>
          <w:lang w:val="en-GB"/>
        </w:rPr>
      </w:pPr>
      <w:r w:rsidRPr="009C6532">
        <w:rPr>
          <w:rFonts w:ascii="Times New Roman" w:hAnsi="Times New Roman" w:hint="eastAsia"/>
          <w:spacing w:val="20"/>
          <w:kern w:val="0"/>
          <w:sz w:val="28"/>
          <w:szCs w:val="28"/>
          <w:lang w:val="en-GB"/>
        </w:rPr>
        <w:t>廉署於年內共處理</w:t>
      </w:r>
      <w:r w:rsidRPr="009C6532">
        <w:rPr>
          <w:rFonts w:ascii="Times New Roman" w:hAnsi="Times New Roman"/>
          <w:spacing w:val="20"/>
          <w:kern w:val="0"/>
          <w:sz w:val="28"/>
          <w:szCs w:val="28"/>
          <w:lang w:val="en-GB"/>
        </w:rPr>
        <w:t>15</w:t>
      </w:r>
      <w:r w:rsidRPr="009C6532">
        <w:rPr>
          <w:rFonts w:ascii="Times New Roman" w:hAnsi="Times New Roman" w:hint="eastAsia"/>
          <w:spacing w:val="20"/>
          <w:kern w:val="0"/>
          <w:sz w:val="28"/>
          <w:szCs w:val="28"/>
          <w:lang w:val="en-GB"/>
        </w:rPr>
        <w:t>宗涉及廉署或其職員的非刑事投訴。當中</w:t>
      </w:r>
      <w:r w:rsidRPr="009C6532">
        <w:rPr>
          <w:rFonts w:ascii="Times New Roman" w:hAnsi="Times New Roman" w:hint="eastAsia"/>
          <w:spacing w:val="20"/>
          <w:kern w:val="0"/>
          <w:sz w:val="28"/>
          <w:szCs w:val="28"/>
          <w:lang w:val="en-GB" w:eastAsia="zh-HK"/>
        </w:rPr>
        <w:t>三</w:t>
      </w:r>
      <w:r w:rsidRPr="009C6532">
        <w:rPr>
          <w:rFonts w:ascii="Times New Roman" w:hAnsi="Times New Roman" w:hint="eastAsia"/>
          <w:spacing w:val="20"/>
          <w:kern w:val="0"/>
          <w:sz w:val="28"/>
          <w:szCs w:val="28"/>
          <w:lang w:val="en-GB"/>
        </w:rPr>
        <w:t>宗投訴在二零一</w:t>
      </w:r>
      <w:r w:rsidRPr="009C6532">
        <w:rPr>
          <w:rFonts w:ascii="Times New Roman" w:hAnsi="Times New Roman" w:hint="eastAsia"/>
          <w:spacing w:val="20"/>
          <w:kern w:val="0"/>
          <w:sz w:val="28"/>
          <w:szCs w:val="28"/>
          <w:lang w:val="en-GB" w:eastAsia="zh-HK"/>
        </w:rPr>
        <w:t>九</w:t>
      </w:r>
      <w:r w:rsidRPr="009C6532">
        <w:rPr>
          <w:rFonts w:ascii="Times New Roman" w:hAnsi="Times New Roman" w:hint="eastAsia"/>
          <w:spacing w:val="20"/>
          <w:kern w:val="0"/>
          <w:sz w:val="28"/>
          <w:szCs w:val="28"/>
          <w:lang w:val="en-GB"/>
        </w:rPr>
        <w:t>年接獲，其餘</w:t>
      </w:r>
      <w:r w:rsidRPr="009C6532">
        <w:rPr>
          <w:rFonts w:ascii="Times New Roman" w:hAnsi="Times New Roman"/>
          <w:spacing w:val="20"/>
          <w:kern w:val="0"/>
          <w:sz w:val="28"/>
          <w:szCs w:val="28"/>
          <w:lang w:val="en-GB"/>
        </w:rPr>
        <w:t>12</w:t>
      </w:r>
      <w:r w:rsidRPr="009C6532">
        <w:rPr>
          <w:rFonts w:ascii="Times New Roman" w:hAnsi="Times New Roman" w:hint="eastAsia"/>
          <w:spacing w:val="20"/>
          <w:kern w:val="0"/>
          <w:sz w:val="28"/>
          <w:szCs w:val="28"/>
          <w:lang w:val="en-GB"/>
        </w:rPr>
        <w:t>宗在二零</w:t>
      </w:r>
      <w:r w:rsidRPr="009C6532">
        <w:rPr>
          <w:rFonts w:ascii="Times New Roman" w:hAnsi="Times New Roman" w:hint="eastAsia"/>
          <w:spacing w:val="20"/>
          <w:kern w:val="0"/>
          <w:sz w:val="28"/>
          <w:szCs w:val="28"/>
          <w:lang w:val="en-GB" w:eastAsia="zh-HK"/>
        </w:rPr>
        <w:t>二零</w:t>
      </w:r>
      <w:r w:rsidRPr="009C6532">
        <w:rPr>
          <w:rFonts w:ascii="Times New Roman" w:hAnsi="Times New Roman" w:hint="eastAsia"/>
          <w:spacing w:val="20"/>
          <w:kern w:val="0"/>
          <w:sz w:val="28"/>
          <w:szCs w:val="28"/>
          <w:lang w:val="en-GB"/>
        </w:rPr>
        <w:t>年接獲。</w:t>
      </w:r>
    </w:p>
    <w:p w:rsidR="009C6532" w:rsidRPr="009C6532" w:rsidRDefault="009C6532" w:rsidP="009C6532">
      <w:pPr>
        <w:tabs>
          <w:tab w:val="left" w:pos="1080"/>
        </w:tabs>
        <w:snapToGrid w:val="0"/>
        <w:jc w:val="both"/>
        <w:rPr>
          <w:rFonts w:ascii="Times New Roman" w:hAnsi="Times New Roman"/>
          <w:sz w:val="28"/>
          <w:szCs w:val="28"/>
          <w:lang w:val="en-GB"/>
        </w:rPr>
      </w:pPr>
    </w:p>
    <w:p w:rsidR="009C6532" w:rsidRPr="009C6532" w:rsidRDefault="009C6532" w:rsidP="009C6532">
      <w:pPr>
        <w:tabs>
          <w:tab w:val="left" w:pos="1080"/>
        </w:tabs>
        <w:snapToGrid w:val="0"/>
        <w:jc w:val="both"/>
        <w:rPr>
          <w:rFonts w:ascii="Times New Roman" w:hAnsi="Times New Roman"/>
          <w:sz w:val="28"/>
          <w:szCs w:val="28"/>
          <w:lang w:val="en-GB"/>
        </w:rPr>
      </w:pPr>
      <w:r w:rsidRPr="009C6532">
        <w:rPr>
          <w:rFonts w:ascii="Times New Roman" w:hAnsi="Times New Roman" w:hint="eastAsia"/>
          <w:spacing w:val="20"/>
          <w:kern w:val="0"/>
          <w:sz w:val="28"/>
          <w:szCs w:val="28"/>
        </w:rPr>
        <w:t>二零一</w:t>
      </w:r>
      <w:r w:rsidRPr="009C6532">
        <w:rPr>
          <w:rFonts w:ascii="Times New Roman" w:hAnsi="Times New Roman" w:hint="eastAsia"/>
          <w:spacing w:val="20"/>
          <w:kern w:val="0"/>
          <w:sz w:val="28"/>
          <w:szCs w:val="28"/>
          <w:lang w:eastAsia="zh-HK"/>
        </w:rPr>
        <w:t>九</w:t>
      </w:r>
      <w:r w:rsidRPr="009C6532">
        <w:rPr>
          <w:rFonts w:ascii="Times New Roman" w:hAnsi="Times New Roman" w:hint="eastAsia"/>
          <w:spacing w:val="20"/>
          <w:kern w:val="0"/>
          <w:sz w:val="28"/>
          <w:szCs w:val="28"/>
        </w:rPr>
        <w:t>年接獲的</w:t>
      </w:r>
      <w:r w:rsidRPr="009C6532">
        <w:rPr>
          <w:rFonts w:ascii="Times New Roman" w:hAnsi="Times New Roman" w:hint="eastAsia"/>
          <w:spacing w:val="20"/>
          <w:kern w:val="0"/>
          <w:sz w:val="28"/>
          <w:szCs w:val="28"/>
          <w:lang w:eastAsia="zh-HK"/>
        </w:rPr>
        <w:t>三宗</w:t>
      </w:r>
      <w:r w:rsidRPr="009C6532">
        <w:rPr>
          <w:rFonts w:ascii="Times New Roman" w:hAnsi="Times New Roman" w:hint="eastAsia"/>
          <w:spacing w:val="20"/>
          <w:kern w:val="0"/>
          <w:sz w:val="28"/>
          <w:szCs w:val="28"/>
        </w:rPr>
        <w:t>投訴中，</w:t>
      </w:r>
      <w:r w:rsidRPr="009C6532">
        <w:rPr>
          <w:rFonts w:ascii="Times New Roman" w:hAnsi="Times New Roman" w:hint="eastAsia"/>
          <w:spacing w:val="20"/>
          <w:kern w:val="0"/>
          <w:sz w:val="28"/>
          <w:szCs w:val="28"/>
          <w:lang w:eastAsia="zh-HK"/>
        </w:rPr>
        <w:t>一</w:t>
      </w:r>
      <w:r w:rsidRPr="009C6532">
        <w:rPr>
          <w:rFonts w:ascii="Times New Roman" w:hAnsi="Times New Roman" w:hint="eastAsia"/>
          <w:spacing w:val="20"/>
          <w:kern w:val="0"/>
          <w:sz w:val="28"/>
          <w:szCs w:val="28"/>
        </w:rPr>
        <w:t>宗有實據支持，</w:t>
      </w:r>
      <w:r w:rsidRPr="009C6532">
        <w:rPr>
          <w:rFonts w:ascii="Times New Roman" w:hAnsi="Times New Roman" w:hint="eastAsia"/>
          <w:spacing w:val="20"/>
          <w:kern w:val="0"/>
          <w:sz w:val="28"/>
          <w:szCs w:val="28"/>
          <w:lang w:eastAsia="zh-HK"/>
        </w:rPr>
        <w:t>兩</w:t>
      </w:r>
      <w:r w:rsidRPr="009C6532">
        <w:rPr>
          <w:rFonts w:ascii="Times New Roman" w:hAnsi="Times New Roman" w:hint="eastAsia"/>
          <w:spacing w:val="20"/>
          <w:kern w:val="0"/>
          <w:sz w:val="28"/>
          <w:szCs w:val="28"/>
        </w:rPr>
        <w:t>宗並無事實根據。</w:t>
      </w:r>
      <w:r w:rsidRPr="009C6532">
        <w:rPr>
          <w:rFonts w:ascii="Times New Roman" w:hAnsi="Times New Roman" w:hint="eastAsia"/>
          <w:spacing w:val="20"/>
          <w:kern w:val="0"/>
          <w:sz w:val="28"/>
          <w:szCs w:val="28"/>
          <w:lang w:eastAsia="zh-HK"/>
        </w:rPr>
        <w:t>首宗有實據支持的個案涉及一宗貪污調查個案的案件主管，因忙於其他調查工作而未能盡早將調查結果通知投訴人。該人員已接受上司勸誡。</w:t>
      </w:r>
    </w:p>
    <w:p w:rsidR="009C6532" w:rsidRPr="009C6532" w:rsidRDefault="009C6532" w:rsidP="009C6532">
      <w:pPr>
        <w:tabs>
          <w:tab w:val="left" w:pos="1080"/>
        </w:tabs>
        <w:snapToGrid w:val="0"/>
        <w:jc w:val="both"/>
        <w:rPr>
          <w:rFonts w:ascii="Times New Roman" w:hAnsi="Times New Roman"/>
          <w:sz w:val="28"/>
          <w:szCs w:val="28"/>
          <w:lang w:val="en-GB"/>
        </w:rPr>
      </w:pPr>
    </w:p>
    <w:p w:rsidR="009C6532" w:rsidRPr="009C6532" w:rsidRDefault="009C6532" w:rsidP="009C6532">
      <w:pPr>
        <w:tabs>
          <w:tab w:val="left" w:pos="1080"/>
        </w:tabs>
        <w:snapToGrid w:val="0"/>
        <w:jc w:val="both"/>
        <w:rPr>
          <w:rFonts w:ascii="Times New Roman" w:hAnsi="Times New Roman"/>
          <w:sz w:val="28"/>
          <w:szCs w:val="28"/>
          <w:lang w:val="en-GB"/>
        </w:rPr>
      </w:pPr>
      <w:r w:rsidRPr="009C6532">
        <w:rPr>
          <w:rFonts w:ascii="Times New Roman" w:hAnsi="Times New Roman" w:hint="eastAsia"/>
          <w:spacing w:val="20"/>
          <w:kern w:val="0"/>
          <w:sz w:val="28"/>
          <w:szCs w:val="28"/>
        </w:rPr>
        <w:t>二零</w:t>
      </w:r>
      <w:r w:rsidRPr="009C6532">
        <w:rPr>
          <w:rFonts w:ascii="Times New Roman" w:hAnsi="Times New Roman" w:hint="eastAsia"/>
          <w:spacing w:val="20"/>
          <w:kern w:val="0"/>
          <w:sz w:val="28"/>
          <w:szCs w:val="28"/>
          <w:lang w:eastAsia="zh-HK"/>
        </w:rPr>
        <w:t>二零</w:t>
      </w:r>
      <w:r w:rsidRPr="009C6532">
        <w:rPr>
          <w:rFonts w:ascii="Times New Roman" w:hAnsi="Times New Roman" w:hint="eastAsia"/>
          <w:spacing w:val="20"/>
          <w:kern w:val="0"/>
          <w:sz w:val="28"/>
          <w:szCs w:val="28"/>
        </w:rPr>
        <w:t>年接獲的</w:t>
      </w:r>
      <w:r w:rsidRPr="009C6532">
        <w:rPr>
          <w:rFonts w:ascii="Times New Roman" w:hAnsi="Times New Roman"/>
          <w:spacing w:val="20"/>
          <w:kern w:val="0"/>
          <w:sz w:val="28"/>
          <w:szCs w:val="28"/>
        </w:rPr>
        <w:t>12</w:t>
      </w:r>
      <w:r w:rsidRPr="009C6532">
        <w:rPr>
          <w:rFonts w:ascii="Times New Roman" w:hAnsi="Times New Roman" w:hint="eastAsia"/>
          <w:spacing w:val="20"/>
          <w:kern w:val="0"/>
          <w:sz w:val="28"/>
          <w:szCs w:val="28"/>
        </w:rPr>
        <w:t>宗投訴中，兩宗有實據支持，</w:t>
      </w:r>
      <w:r w:rsidRPr="009C6532">
        <w:rPr>
          <w:rFonts w:ascii="Times New Roman" w:hAnsi="Times New Roman" w:hint="eastAsia"/>
          <w:spacing w:val="20"/>
          <w:kern w:val="0"/>
          <w:sz w:val="28"/>
          <w:szCs w:val="28"/>
          <w:lang w:eastAsia="zh-HK"/>
        </w:rPr>
        <w:t>六</w:t>
      </w:r>
      <w:r w:rsidRPr="009C6532">
        <w:rPr>
          <w:rFonts w:ascii="Times New Roman" w:hAnsi="Times New Roman" w:hint="eastAsia"/>
          <w:spacing w:val="20"/>
          <w:kern w:val="0"/>
          <w:sz w:val="28"/>
          <w:szCs w:val="28"/>
        </w:rPr>
        <w:t>宗並無事實根據，餘下</w:t>
      </w:r>
      <w:r w:rsidRPr="009C6532">
        <w:rPr>
          <w:rFonts w:ascii="Times New Roman" w:hAnsi="Times New Roman" w:hint="eastAsia"/>
          <w:spacing w:val="20"/>
          <w:kern w:val="0"/>
          <w:sz w:val="28"/>
          <w:szCs w:val="28"/>
          <w:lang w:eastAsia="zh-HK"/>
        </w:rPr>
        <w:t>四</w:t>
      </w:r>
      <w:r w:rsidRPr="009C6532">
        <w:rPr>
          <w:rFonts w:ascii="Times New Roman" w:hAnsi="Times New Roman" w:hint="eastAsia"/>
          <w:spacing w:val="20"/>
          <w:kern w:val="0"/>
          <w:sz w:val="28"/>
          <w:szCs w:val="28"/>
        </w:rPr>
        <w:t>宗在年底時仍在調查。</w:t>
      </w:r>
      <w:r w:rsidRPr="009C6532">
        <w:rPr>
          <w:rFonts w:ascii="Times New Roman" w:hAnsi="Times New Roman" w:hint="eastAsia"/>
          <w:spacing w:val="20"/>
          <w:kern w:val="0"/>
          <w:sz w:val="28"/>
          <w:szCs w:val="28"/>
          <w:lang w:eastAsia="zh-HK"/>
        </w:rPr>
        <w:t>首宗有實據支持的個案涉及一名廉署人員到訪另一政府部門時行為無禮及冒犯該部門的一名職員。該名人員已遭書面警告。第二宗個案涉及一名廉署初級人員在另一名人員監督下點算行動中檢獲的人民幣鈔票時出錯</w:t>
      </w:r>
      <w:r w:rsidRPr="009C6532">
        <w:rPr>
          <w:rFonts w:ascii="Times New Roman" w:hAnsi="Times New Roman" w:hint="eastAsia"/>
          <w:spacing w:val="20"/>
          <w:kern w:val="0"/>
          <w:sz w:val="28"/>
          <w:szCs w:val="28"/>
        </w:rPr>
        <w:t>，</w:t>
      </w:r>
      <w:r w:rsidRPr="009C6532">
        <w:rPr>
          <w:rFonts w:ascii="Times New Roman" w:hAnsi="Times New Roman" w:hint="eastAsia"/>
          <w:spacing w:val="20"/>
          <w:kern w:val="0"/>
          <w:sz w:val="28"/>
          <w:szCs w:val="28"/>
          <w:lang w:eastAsia="zh-HK"/>
        </w:rPr>
        <w:t>以及在相關記錄中錯誤填報相差少於</w:t>
      </w:r>
      <w:r w:rsidRPr="009C6532">
        <w:rPr>
          <w:rFonts w:ascii="Times New Roman" w:hAnsi="Times New Roman" w:hint="eastAsia"/>
          <w:spacing w:val="20"/>
          <w:kern w:val="0"/>
          <w:sz w:val="28"/>
          <w:szCs w:val="28"/>
          <w:lang w:eastAsia="zh-HK"/>
        </w:rPr>
        <w:t>100</w:t>
      </w:r>
      <w:r w:rsidRPr="009C6532">
        <w:rPr>
          <w:rFonts w:ascii="Times New Roman" w:hAnsi="Times New Roman" w:hint="eastAsia"/>
          <w:spacing w:val="20"/>
          <w:kern w:val="0"/>
          <w:sz w:val="28"/>
          <w:szCs w:val="28"/>
          <w:lang w:eastAsia="zh-HK"/>
        </w:rPr>
        <w:t>元人民幣的金額數目。該兩名人員已就其疏忽行為接受口頭警告。</w:t>
      </w:r>
    </w:p>
    <w:p w:rsidR="009C6532" w:rsidRDefault="009C6532" w:rsidP="009C6532">
      <w:pPr>
        <w:tabs>
          <w:tab w:val="left" w:pos="1080"/>
        </w:tabs>
        <w:snapToGrid w:val="0"/>
        <w:jc w:val="both"/>
        <w:rPr>
          <w:rFonts w:ascii="Times New Roman" w:hAnsi="Times New Roman"/>
          <w:sz w:val="28"/>
          <w:szCs w:val="28"/>
          <w:lang w:val="en-GB"/>
        </w:rPr>
      </w:pPr>
    </w:p>
    <w:p w:rsidR="0011016F" w:rsidRPr="009C6532" w:rsidRDefault="0011016F" w:rsidP="009C6532">
      <w:pPr>
        <w:tabs>
          <w:tab w:val="left" w:pos="1080"/>
        </w:tabs>
        <w:snapToGrid w:val="0"/>
        <w:jc w:val="both"/>
        <w:rPr>
          <w:rFonts w:ascii="Times New Roman" w:hAnsi="Times New Roman"/>
          <w:sz w:val="28"/>
          <w:szCs w:val="28"/>
          <w:lang w:val="en-GB"/>
        </w:rPr>
      </w:pPr>
    </w:p>
    <w:p w:rsidR="009C6532" w:rsidRPr="009C6532" w:rsidRDefault="009C6532" w:rsidP="009C6532">
      <w:pPr>
        <w:overflowPunct w:val="0"/>
        <w:snapToGrid w:val="0"/>
        <w:spacing w:line="300" w:lineRule="auto"/>
        <w:rPr>
          <w:rFonts w:ascii="Times New Roman" w:hAnsi="Times New Roman"/>
          <w:b/>
          <w:i/>
          <w:spacing w:val="20"/>
          <w:kern w:val="0"/>
          <w:sz w:val="28"/>
          <w:szCs w:val="28"/>
        </w:rPr>
      </w:pPr>
      <w:r w:rsidRPr="009C6532">
        <w:rPr>
          <w:rFonts w:ascii="Times New Roman" w:hAnsi="Times New Roman" w:hint="eastAsia"/>
          <w:b/>
          <w:i/>
          <w:spacing w:val="20"/>
          <w:kern w:val="0"/>
          <w:sz w:val="28"/>
          <w:szCs w:val="28"/>
        </w:rPr>
        <w:t>涉及廉署職員的貪污指控</w:t>
      </w:r>
    </w:p>
    <w:p w:rsidR="009C6532" w:rsidRPr="009C6532" w:rsidRDefault="009C6532" w:rsidP="009C6532">
      <w:pPr>
        <w:tabs>
          <w:tab w:val="left" w:pos="1080"/>
        </w:tabs>
        <w:snapToGrid w:val="0"/>
        <w:jc w:val="both"/>
        <w:rPr>
          <w:rFonts w:ascii="Times New Roman" w:hAnsi="Times New Roman"/>
          <w:sz w:val="28"/>
          <w:szCs w:val="28"/>
          <w:lang w:val="en-GB"/>
        </w:rPr>
      </w:pPr>
      <w:r w:rsidRPr="009C6532">
        <w:rPr>
          <w:rFonts w:ascii="Times New Roman" w:hAnsi="Times New Roman" w:hint="eastAsia"/>
          <w:spacing w:val="20"/>
          <w:kern w:val="0"/>
          <w:sz w:val="28"/>
          <w:szCs w:val="28"/>
        </w:rPr>
        <w:t>二零</w:t>
      </w:r>
      <w:r w:rsidRPr="009C6532">
        <w:rPr>
          <w:rFonts w:ascii="Times New Roman" w:hAnsi="Times New Roman" w:hint="eastAsia"/>
          <w:spacing w:val="20"/>
          <w:kern w:val="0"/>
          <w:sz w:val="28"/>
          <w:szCs w:val="28"/>
          <w:lang w:eastAsia="zh-HK"/>
        </w:rPr>
        <w:t>二零</w:t>
      </w:r>
      <w:r w:rsidRPr="009C6532">
        <w:rPr>
          <w:rFonts w:ascii="Times New Roman" w:hAnsi="Times New Roman" w:hint="eastAsia"/>
          <w:spacing w:val="20"/>
          <w:kern w:val="0"/>
          <w:sz w:val="28"/>
          <w:szCs w:val="28"/>
        </w:rPr>
        <w:t>年，</w:t>
      </w:r>
      <w:r w:rsidRPr="009C6532">
        <w:rPr>
          <w:rFonts w:ascii="Times New Roman" w:hAnsi="Times New Roman"/>
          <w:spacing w:val="20"/>
          <w:kern w:val="0"/>
          <w:sz w:val="28"/>
          <w:szCs w:val="28"/>
        </w:rPr>
        <w:t>L</w:t>
      </w:r>
      <w:r w:rsidRPr="009C6532">
        <w:rPr>
          <w:rFonts w:ascii="Times New Roman" w:hAnsi="Times New Roman" w:hint="eastAsia"/>
          <w:spacing w:val="20"/>
          <w:kern w:val="0"/>
          <w:sz w:val="28"/>
          <w:szCs w:val="28"/>
        </w:rPr>
        <w:t>組</w:t>
      </w:r>
      <w:r w:rsidRPr="009C6532">
        <w:rPr>
          <w:rFonts w:ascii="SimSun" w:hAnsi="SimSun" w:hint="eastAsia"/>
          <w:spacing w:val="20"/>
          <w:kern w:val="0"/>
          <w:sz w:val="28"/>
          <w:szCs w:val="28"/>
        </w:rPr>
        <w:t>經</w:t>
      </w:r>
      <w:r w:rsidRPr="009C6532">
        <w:rPr>
          <w:rFonts w:ascii="Times New Roman" w:hAnsi="Times New Roman" w:hint="eastAsia"/>
          <w:spacing w:val="20"/>
          <w:kern w:val="0"/>
          <w:sz w:val="28"/>
          <w:szCs w:val="28"/>
          <w:lang w:eastAsia="zh-HK"/>
        </w:rPr>
        <w:t>徵詢律政司意見後，就一宗</w:t>
      </w:r>
      <w:r w:rsidRPr="009C6532">
        <w:rPr>
          <w:rFonts w:ascii="Times New Roman" w:hAnsi="Times New Roman" w:hint="eastAsia"/>
          <w:spacing w:val="20"/>
          <w:kern w:val="0"/>
          <w:sz w:val="28"/>
          <w:szCs w:val="28"/>
        </w:rPr>
        <w:t>廉署職員懷疑涉及貪污和相關刑事罪行的個案</w:t>
      </w:r>
      <w:r w:rsidRPr="009C6532">
        <w:rPr>
          <w:rFonts w:ascii="Times New Roman" w:hAnsi="Times New Roman" w:hint="eastAsia"/>
          <w:spacing w:val="20"/>
          <w:kern w:val="0"/>
          <w:sz w:val="28"/>
          <w:szCs w:val="28"/>
          <w:lang w:eastAsia="zh-HK"/>
        </w:rPr>
        <w:t>展開調查</w:t>
      </w:r>
      <w:r w:rsidRPr="009C6532">
        <w:rPr>
          <w:rFonts w:ascii="Times New Roman" w:hAnsi="Times New Roman" w:hint="eastAsia"/>
          <w:spacing w:val="20"/>
          <w:kern w:val="0"/>
          <w:sz w:val="28"/>
          <w:szCs w:val="28"/>
        </w:rPr>
        <w:t>。</w:t>
      </w:r>
      <w:r w:rsidRPr="009C6532">
        <w:rPr>
          <w:rFonts w:ascii="Times New Roman" w:hAnsi="Times New Roman" w:hint="eastAsia"/>
          <w:spacing w:val="20"/>
          <w:kern w:val="0"/>
          <w:sz w:val="28"/>
          <w:szCs w:val="28"/>
          <w:lang w:eastAsia="zh-HK"/>
        </w:rPr>
        <w:t>該宗個案</w:t>
      </w:r>
      <w:r w:rsidRPr="009C6532">
        <w:rPr>
          <w:rFonts w:ascii="Times New Roman" w:hAnsi="Times New Roman" w:hint="eastAsia"/>
          <w:spacing w:val="20"/>
          <w:kern w:val="0"/>
          <w:sz w:val="28"/>
          <w:szCs w:val="28"/>
        </w:rPr>
        <w:t>在年底時仍在調查。</w:t>
      </w:r>
    </w:p>
    <w:p w:rsidR="009C6532" w:rsidRPr="009C6532" w:rsidRDefault="009C6532" w:rsidP="009C6532">
      <w:pPr>
        <w:tabs>
          <w:tab w:val="left" w:pos="1080"/>
        </w:tabs>
        <w:snapToGrid w:val="0"/>
        <w:jc w:val="both"/>
        <w:rPr>
          <w:rFonts w:ascii="Times New Roman" w:hAnsi="Times New Roman"/>
          <w:sz w:val="28"/>
          <w:szCs w:val="28"/>
          <w:lang w:val="en-GB"/>
        </w:rPr>
      </w:pPr>
    </w:p>
    <w:p w:rsidR="009C6532" w:rsidRPr="009C6532" w:rsidRDefault="009C6532" w:rsidP="009C6532">
      <w:pPr>
        <w:tabs>
          <w:tab w:val="left" w:pos="1080"/>
        </w:tabs>
        <w:snapToGrid w:val="0"/>
        <w:jc w:val="both"/>
        <w:rPr>
          <w:rFonts w:ascii="Times New Roman" w:hAnsi="Times New Roman"/>
          <w:sz w:val="28"/>
          <w:szCs w:val="28"/>
          <w:lang w:val="en-GB"/>
        </w:rPr>
      </w:pPr>
    </w:p>
    <w:p w:rsidR="009C6532" w:rsidRPr="009C6532" w:rsidRDefault="009C6532" w:rsidP="009C6532">
      <w:pPr>
        <w:overflowPunct w:val="0"/>
        <w:snapToGrid w:val="0"/>
        <w:spacing w:line="300" w:lineRule="auto"/>
        <w:jc w:val="both"/>
        <w:textAlignment w:val="baseline"/>
        <w:rPr>
          <w:rFonts w:ascii="Times New Roman" w:hAnsi="Times New Roman"/>
          <w:b/>
          <w:caps/>
          <w:spacing w:val="20"/>
          <w:kern w:val="0"/>
          <w:sz w:val="32"/>
          <w:szCs w:val="32"/>
          <w:lang w:val="en-GB"/>
        </w:rPr>
      </w:pPr>
      <w:r w:rsidRPr="009C6532">
        <w:rPr>
          <w:rFonts w:ascii="Times New Roman" w:hAnsi="Times New Roman" w:hint="eastAsia"/>
          <w:b/>
          <w:caps/>
          <w:spacing w:val="20"/>
          <w:kern w:val="0"/>
          <w:sz w:val="32"/>
          <w:szCs w:val="32"/>
          <w:lang w:val="en-GB"/>
        </w:rPr>
        <w:t>培訓及發展</w:t>
      </w:r>
      <w:r w:rsidRPr="009C6532">
        <w:rPr>
          <w:rFonts w:ascii="Times New Roman" w:hAnsi="Times New Roman"/>
          <w:b/>
          <w:caps/>
          <w:spacing w:val="20"/>
          <w:kern w:val="0"/>
          <w:sz w:val="32"/>
          <w:szCs w:val="32"/>
          <w:lang w:val="en-GB"/>
        </w:rPr>
        <w:t xml:space="preserve"> </w:t>
      </w:r>
    </w:p>
    <w:p w:rsidR="009C6532" w:rsidRPr="009C6532" w:rsidRDefault="009C6532" w:rsidP="009C6532">
      <w:pPr>
        <w:tabs>
          <w:tab w:val="left" w:pos="1080"/>
        </w:tabs>
        <w:overflowPunct w:val="0"/>
        <w:snapToGrid w:val="0"/>
        <w:jc w:val="both"/>
        <w:rPr>
          <w:rFonts w:ascii="Times New Roman" w:hAnsi="Times New Roman"/>
          <w:spacing w:val="20"/>
          <w:kern w:val="0"/>
          <w:sz w:val="28"/>
          <w:szCs w:val="28"/>
          <w:lang w:val="en-GB"/>
        </w:rPr>
      </w:pPr>
      <w:r w:rsidRPr="009C6532">
        <w:rPr>
          <w:rFonts w:ascii="Times New Roman" w:hAnsi="Times New Roman" w:hint="eastAsia"/>
          <w:spacing w:val="20"/>
          <w:kern w:val="0"/>
          <w:sz w:val="28"/>
          <w:szCs w:val="28"/>
          <w:lang w:val="en-GB"/>
        </w:rPr>
        <w:t>訓練及發展組負責：</w:t>
      </w:r>
    </w:p>
    <w:p w:rsidR="009C6532" w:rsidRPr="009C6532" w:rsidRDefault="009C6532" w:rsidP="009C6532">
      <w:pPr>
        <w:numPr>
          <w:ilvl w:val="0"/>
          <w:numId w:val="6"/>
        </w:numPr>
        <w:tabs>
          <w:tab w:val="left" w:pos="851"/>
        </w:tabs>
        <w:overflowPunct w:val="0"/>
        <w:snapToGrid w:val="0"/>
        <w:ind w:hanging="855"/>
        <w:contextualSpacing/>
        <w:jc w:val="both"/>
        <w:rPr>
          <w:rFonts w:ascii="Times New Roman" w:hAnsi="Times New Roman"/>
          <w:spacing w:val="20"/>
          <w:kern w:val="0"/>
          <w:sz w:val="28"/>
          <w:szCs w:val="28"/>
          <w:lang w:val="en-GB"/>
        </w:rPr>
      </w:pPr>
      <w:r w:rsidRPr="009C6532">
        <w:rPr>
          <w:rFonts w:ascii="Times New Roman" w:hAnsi="Times New Roman" w:hint="eastAsia"/>
          <w:spacing w:val="20"/>
          <w:kern w:val="0"/>
          <w:sz w:val="28"/>
          <w:szCs w:val="28"/>
          <w:lang w:val="en-GB"/>
        </w:rPr>
        <w:t>招聘</w:t>
      </w:r>
      <w:r w:rsidRPr="009C6532">
        <w:rPr>
          <w:rFonts w:ascii="Times New Roman" w:hAnsi="Times New Roman" w:hint="eastAsia"/>
          <w:spacing w:val="20"/>
          <w:kern w:val="0"/>
          <w:sz w:val="28"/>
          <w:szCs w:val="28"/>
          <w:lang w:val="en-GB" w:eastAsia="zh-HK"/>
        </w:rPr>
        <w:t>執行處的</w:t>
      </w:r>
      <w:r w:rsidRPr="009C6532">
        <w:rPr>
          <w:rFonts w:ascii="Times New Roman" w:hAnsi="Times New Roman" w:hint="eastAsia"/>
          <w:spacing w:val="20"/>
          <w:kern w:val="0"/>
          <w:sz w:val="28"/>
          <w:szCs w:val="28"/>
          <w:lang w:val="en-GB"/>
        </w:rPr>
        <w:t>部門職系人員；</w:t>
      </w:r>
      <w:r w:rsidRPr="009C6532">
        <w:rPr>
          <w:rFonts w:ascii="Times New Roman" w:hAnsi="Times New Roman"/>
          <w:spacing w:val="20"/>
          <w:kern w:val="0"/>
          <w:sz w:val="28"/>
          <w:szCs w:val="28"/>
          <w:lang w:val="en-GB"/>
        </w:rPr>
        <w:t xml:space="preserve"> </w:t>
      </w:r>
    </w:p>
    <w:p w:rsidR="009C6532" w:rsidRPr="009C6532" w:rsidRDefault="009C6532" w:rsidP="009C6532">
      <w:pPr>
        <w:numPr>
          <w:ilvl w:val="0"/>
          <w:numId w:val="6"/>
        </w:numPr>
        <w:tabs>
          <w:tab w:val="left" w:pos="851"/>
        </w:tabs>
        <w:overflowPunct w:val="0"/>
        <w:snapToGrid w:val="0"/>
        <w:ind w:hanging="855"/>
        <w:contextualSpacing/>
        <w:jc w:val="both"/>
        <w:rPr>
          <w:rFonts w:ascii="Times New Roman" w:hAnsi="Times New Roman"/>
          <w:spacing w:val="20"/>
          <w:kern w:val="0"/>
          <w:sz w:val="28"/>
          <w:szCs w:val="28"/>
          <w:lang w:val="en-GB"/>
        </w:rPr>
      </w:pPr>
      <w:r w:rsidRPr="009C6532">
        <w:rPr>
          <w:rFonts w:ascii="Times New Roman" w:hAnsi="Times New Roman" w:hint="eastAsia"/>
          <w:spacing w:val="20"/>
          <w:kern w:val="0"/>
          <w:sz w:val="28"/>
          <w:szCs w:val="28"/>
          <w:lang w:val="en-GB"/>
        </w:rPr>
        <w:lastRenderedPageBreak/>
        <w:t>為部門職系人員提供調查</w:t>
      </w:r>
      <w:r w:rsidRPr="009C6532">
        <w:rPr>
          <w:rFonts w:ascii="Times New Roman" w:hAnsi="Times New Roman" w:hint="eastAsia"/>
          <w:spacing w:val="20"/>
          <w:kern w:val="0"/>
          <w:sz w:val="28"/>
          <w:szCs w:val="28"/>
          <w:lang w:val="en-GB" w:eastAsia="zh-HK"/>
        </w:rPr>
        <w:t>技巧</w:t>
      </w:r>
      <w:r w:rsidRPr="009C6532">
        <w:rPr>
          <w:rFonts w:ascii="Times New Roman" w:hAnsi="Times New Roman" w:hint="eastAsia"/>
          <w:spacing w:val="20"/>
          <w:kern w:val="0"/>
          <w:sz w:val="28"/>
          <w:szCs w:val="28"/>
          <w:lang w:val="en-GB"/>
        </w:rPr>
        <w:t>及法律</w:t>
      </w:r>
      <w:r w:rsidRPr="009C6532">
        <w:rPr>
          <w:rFonts w:ascii="Times New Roman" w:hAnsi="Times New Roman" w:hint="eastAsia"/>
          <w:spacing w:val="20"/>
          <w:kern w:val="0"/>
          <w:sz w:val="28"/>
          <w:szCs w:val="28"/>
          <w:lang w:val="en-GB" w:eastAsia="zh-HK"/>
        </w:rPr>
        <w:t>知識等</w:t>
      </w:r>
      <w:r w:rsidRPr="009C6532">
        <w:rPr>
          <w:rFonts w:ascii="Times New Roman" w:hAnsi="Times New Roman" w:hint="eastAsia"/>
          <w:spacing w:val="20"/>
          <w:kern w:val="0"/>
          <w:sz w:val="28"/>
          <w:szCs w:val="28"/>
          <w:lang w:val="en-GB"/>
        </w:rPr>
        <w:t>專業培訓；</w:t>
      </w:r>
      <w:r w:rsidRPr="009C6532">
        <w:rPr>
          <w:rFonts w:ascii="Times New Roman" w:hAnsi="Times New Roman"/>
          <w:spacing w:val="20"/>
          <w:kern w:val="0"/>
          <w:sz w:val="28"/>
          <w:szCs w:val="28"/>
          <w:lang w:val="en-GB"/>
        </w:rPr>
        <w:t xml:space="preserve"> </w:t>
      </w:r>
    </w:p>
    <w:p w:rsidR="009C6532" w:rsidRPr="009C6532" w:rsidRDefault="009C6532" w:rsidP="009C6532">
      <w:pPr>
        <w:numPr>
          <w:ilvl w:val="0"/>
          <w:numId w:val="6"/>
        </w:numPr>
        <w:tabs>
          <w:tab w:val="left" w:pos="851"/>
        </w:tabs>
        <w:overflowPunct w:val="0"/>
        <w:snapToGrid w:val="0"/>
        <w:ind w:hanging="855"/>
        <w:contextualSpacing/>
        <w:jc w:val="both"/>
        <w:rPr>
          <w:rFonts w:ascii="Times New Roman" w:hAnsi="Times New Roman"/>
          <w:spacing w:val="20"/>
          <w:kern w:val="0"/>
          <w:sz w:val="28"/>
          <w:szCs w:val="28"/>
          <w:lang w:val="en-GB"/>
        </w:rPr>
      </w:pPr>
      <w:r w:rsidRPr="009C6532">
        <w:rPr>
          <w:rFonts w:ascii="Times New Roman" w:hAnsi="Times New Roman" w:hint="eastAsia"/>
          <w:spacing w:val="20"/>
          <w:kern w:val="0"/>
          <w:sz w:val="28"/>
          <w:szCs w:val="28"/>
          <w:lang w:val="en-GB"/>
        </w:rPr>
        <w:t>為廉署人員的事業發展制訂政策，並管理執行處為年輕的</w:t>
      </w:r>
      <w:r w:rsidRPr="009C6532">
        <w:rPr>
          <w:rFonts w:ascii="Times New Roman" w:hAnsi="Times New Roman" w:hint="eastAsia"/>
          <w:spacing w:val="20"/>
          <w:kern w:val="0"/>
          <w:sz w:val="28"/>
          <w:szCs w:val="28"/>
          <w:lang w:val="en-GB" w:eastAsia="zh-HK"/>
        </w:rPr>
        <w:t>調查人員</w:t>
      </w:r>
      <w:r w:rsidRPr="009C6532">
        <w:rPr>
          <w:rFonts w:ascii="Times New Roman" w:hAnsi="Times New Roman" w:hint="eastAsia"/>
          <w:spacing w:val="20"/>
          <w:kern w:val="0"/>
          <w:sz w:val="28"/>
          <w:szCs w:val="28"/>
          <w:lang w:val="en-GB"/>
        </w:rPr>
        <w:t>而設的“師友計劃”；</w:t>
      </w:r>
      <w:r w:rsidRPr="009C6532">
        <w:rPr>
          <w:rFonts w:ascii="Times New Roman" w:hAnsi="Times New Roman" w:hint="eastAsia"/>
          <w:spacing w:val="20"/>
          <w:kern w:val="0"/>
          <w:sz w:val="28"/>
          <w:szCs w:val="28"/>
          <w:lang w:val="en-GB" w:eastAsia="zh-HK"/>
        </w:rPr>
        <w:t>以及</w:t>
      </w:r>
    </w:p>
    <w:p w:rsidR="009C6532" w:rsidRPr="009C6532" w:rsidRDefault="009C6532" w:rsidP="009C6532">
      <w:pPr>
        <w:numPr>
          <w:ilvl w:val="0"/>
          <w:numId w:val="6"/>
        </w:numPr>
        <w:tabs>
          <w:tab w:val="left" w:pos="851"/>
        </w:tabs>
        <w:snapToGrid w:val="0"/>
        <w:ind w:hanging="855"/>
        <w:contextualSpacing/>
        <w:jc w:val="both"/>
        <w:rPr>
          <w:rFonts w:ascii="Times New Roman" w:hAnsi="Times New Roman"/>
          <w:sz w:val="28"/>
          <w:szCs w:val="28"/>
        </w:rPr>
      </w:pPr>
      <w:r w:rsidRPr="009C6532">
        <w:rPr>
          <w:rFonts w:ascii="Times New Roman" w:hAnsi="Times New Roman" w:hint="eastAsia"/>
          <w:spacing w:val="20"/>
          <w:kern w:val="0"/>
          <w:sz w:val="28"/>
          <w:szCs w:val="28"/>
          <w:lang w:val="en-GB" w:eastAsia="zh-HK"/>
        </w:rPr>
        <w:t>發展及維護執行處的知識管理系統。</w:t>
      </w:r>
    </w:p>
    <w:p w:rsidR="009C6532" w:rsidRPr="009C6532" w:rsidRDefault="009C6532" w:rsidP="009C6532">
      <w:pPr>
        <w:tabs>
          <w:tab w:val="left" w:pos="900"/>
        </w:tabs>
        <w:overflowPunct w:val="0"/>
        <w:snapToGrid w:val="0"/>
        <w:jc w:val="both"/>
        <w:rPr>
          <w:rFonts w:ascii="Times New Roman" w:hAnsi="Times New Roman"/>
          <w:spacing w:val="20"/>
          <w:sz w:val="28"/>
          <w:szCs w:val="28"/>
        </w:rPr>
      </w:pPr>
    </w:p>
    <w:p w:rsidR="009C6532" w:rsidRPr="009C6532" w:rsidRDefault="009C6532" w:rsidP="009C6532">
      <w:pPr>
        <w:tabs>
          <w:tab w:val="left" w:pos="1080"/>
        </w:tabs>
        <w:snapToGrid w:val="0"/>
        <w:jc w:val="both"/>
        <w:rPr>
          <w:rFonts w:ascii="Times New Roman" w:hAnsi="Times New Roman"/>
          <w:sz w:val="28"/>
          <w:szCs w:val="28"/>
        </w:rPr>
      </w:pPr>
      <w:r w:rsidRPr="009C6532">
        <w:rPr>
          <w:rFonts w:ascii="Times New Roman" w:hAnsi="Times New Roman" w:hint="eastAsia"/>
          <w:spacing w:val="20"/>
          <w:kern w:val="0"/>
          <w:sz w:val="28"/>
          <w:szCs w:val="28"/>
        </w:rPr>
        <w:t>培育</w:t>
      </w:r>
      <w:r w:rsidRPr="009C6532">
        <w:rPr>
          <w:rFonts w:ascii="Times New Roman" w:hAnsi="Times New Roman" w:hint="eastAsia"/>
          <w:spacing w:val="20"/>
          <w:kern w:val="0"/>
          <w:sz w:val="28"/>
          <w:szCs w:val="28"/>
          <w:lang w:eastAsia="zh-HK"/>
        </w:rPr>
        <w:t>廉署</w:t>
      </w:r>
      <w:r w:rsidRPr="009C6532">
        <w:rPr>
          <w:rFonts w:ascii="Times New Roman" w:hAnsi="Times New Roman" w:hint="eastAsia"/>
          <w:spacing w:val="20"/>
          <w:kern w:val="0"/>
          <w:sz w:val="28"/>
          <w:szCs w:val="28"/>
        </w:rPr>
        <w:t>人員成為最具誠信及</w:t>
      </w:r>
      <w:r w:rsidRPr="009C6532">
        <w:rPr>
          <w:rFonts w:ascii="Times New Roman" w:hAnsi="Times New Roman" w:hint="eastAsia"/>
          <w:spacing w:val="20"/>
          <w:kern w:val="0"/>
          <w:sz w:val="28"/>
          <w:szCs w:val="28"/>
          <w:lang w:eastAsia="zh-HK"/>
        </w:rPr>
        <w:t>專業質素</w:t>
      </w:r>
      <w:r w:rsidRPr="009C6532">
        <w:rPr>
          <w:rFonts w:ascii="Times New Roman" w:hAnsi="Times New Roman" w:hint="eastAsia"/>
          <w:spacing w:val="20"/>
          <w:kern w:val="0"/>
          <w:sz w:val="28"/>
          <w:szCs w:val="28"/>
        </w:rPr>
        <w:t>的</w:t>
      </w:r>
      <w:r w:rsidRPr="009C6532">
        <w:rPr>
          <w:rFonts w:ascii="Times New Roman" w:hAnsi="Times New Roman" w:hint="eastAsia"/>
          <w:spacing w:val="20"/>
          <w:kern w:val="0"/>
          <w:sz w:val="28"/>
          <w:szCs w:val="28"/>
          <w:lang w:eastAsia="zh-HK"/>
        </w:rPr>
        <w:t>調查</w:t>
      </w:r>
      <w:r w:rsidRPr="009C6532">
        <w:rPr>
          <w:rFonts w:ascii="Times New Roman" w:hAnsi="Times New Roman" w:hint="eastAsia"/>
          <w:spacing w:val="20"/>
          <w:kern w:val="0"/>
          <w:sz w:val="28"/>
          <w:szCs w:val="28"/>
        </w:rPr>
        <w:t>貪</w:t>
      </w:r>
      <w:r w:rsidRPr="009C6532">
        <w:rPr>
          <w:rFonts w:ascii="Times New Roman" w:hAnsi="Times New Roman" w:hint="eastAsia"/>
          <w:spacing w:val="20"/>
          <w:kern w:val="0"/>
          <w:sz w:val="28"/>
          <w:szCs w:val="28"/>
          <w:lang w:eastAsia="zh-HK"/>
        </w:rPr>
        <w:t>污</w:t>
      </w:r>
      <w:r w:rsidRPr="009C6532">
        <w:rPr>
          <w:rFonts w:ascii="Times New Roman" w:hAnsi="Times New Roman" w:hint="eastAsia"/>
          <w:spacing w:val="20"/>
          <w:kern w:val="0"/>
          <w:sz w:val="28"/>
          <w:szCs w:val="28"/>
        </w:rPr>
        <w:t>專才，以肅貪</w:t>
      </w:r>
      <w:r w:rsidRPr="009C6532">
        <w:rPr>
          <w:rFonts w:ascii="Times New Roman" w:hAnsi="Times New Roman" w:hint="eastAsia"/>
          <w:spacing w:val="20"/>
          <w:kern w:val="0"/>
          <w:sz w:val="28"/>
          <w:szCs w:val="28"/>
          <w:lang w:eastAsia="zh-HK"/>
        </w:rPr>
        <w:t>倡廉，正是訓練及發</w:t>
      </w:r>
      <w:r w:rsidRPr="009C6532">
        <w:rPr>
          <w:rFonts w:ascii="新細明體" w:hAnsi="新細明體" w:cs="新細明體" w:hint="eastAsia"/>
          <w:spacing w:val="20"/>
          <w:kern w:val="0"/>
          <w:sz w:val="28"/>
          <w:szCs w:val="28"/>
          <w:lang w:eastAsia="zh-HK"/>
        </w:rPr>
        <w:t>展組的工作目標</w:t>
      </w:r>
      <w:r w:rsidRPr="009C6532">
        <w:rPr>
          <w:rFonts w:ascii="Times New Roman" w:hAnsi="Times New Roman" w:hint="eastAsia"/>
          <w:spacing w:val="20"/>
          <w:kern w:val="0"/>
          <w:sz w:val="28"/>
          <w:szCs w:val="28"/>
        </w:rPr>
        <w:t>。</w:t>
      </w:r>
    </w:p>
    <w:p w:rsidR="009C6532" w:rsidRPr="009C6532" w:rsidRDefault="009C6532" w:rsidP="009C6532">
      <w:pPr>
        <w:tabs>
          <w:tab w:val="left" w:pos="1080"/>
        </w:tabs>
        <w:autoSpaceDE w:val="0"/>
        <w:autoSpaceDN w:val="0"/>
        <w:snapToGrid w:val="0"/>
        <w:jc w:val="both"/>
        <w:rPr>
          <w:rFonts w:ascii="Times New Roman" w:hAnsi="Times New Roman"/>
          <w:sz w:val="28"/>
          <w:szCs w:val="28"/>
          <w:lang w:val="en-GB"/>
        </w:rPr>
      </w:pPr>
    </w:p>
    <w:p w:rsidR="009C6532" w:rsidRPr="0011016F" w:rsidRDefault="009C6532" w:rsidP="0011016F">
      <w:pPr>
        <w:tabs>
          <w:tab w:val="left" w:pos="1080"/>
        </w:tabs>
        <w:autoSpaceDE w:val="0"/>
        <w:autoSpaceDN w:val="0"/>
        <w:snapToGrid w:val="0"/>
        <w:jc w:val="both"/>
        <w:rPr>
          <w:rFonts w:ascii="Times New Roman" w:hAnsi="Times New Roman"/>
          <w:sz w:val="28"/>
          <w:szCs w:val="28"/>
        </w:rPr>
      </w:pPr>
      <w:r w:rsidRPr="009C6532">
        <w:rPr>
          <w:rFonts w:ascii="Times New Roman" w:hAnsi="Times New Roman" w:hint="eastAsia"/>
          <w:spacing w:val="20"/>
          <w:kern w:val="0"/>
          <w:sz w:val="28"/>
          <w:szCs w:val="28"/>
        </w:rPr>
        <w:t>為新入職助理調查主任提供的培訓為期兩年半，分為三個</w:t>
      </w:r>
      <w:r w:rsidRPr="009C6532">
        <w:rPr>
          <w:rFonts w:ascii="Times New Roman" w:hAnsi="Times New Roman" w:hint="eastAsia"/>
          <w:spacing w:val="20"/>
          <w:kern w:val="0"/>
          <w:sz w:val="28"/>
          <w:szCs w:val="28"/>
          <w:lang w:eastAsia="zh-HK"/>
        </w:rPr>
        <w:t>階段</w:t>
      </w:r>
      <w:r w:rsidRPr="009C6532">
        <w:rPr>
          <w:rFonts w:ascii="Times New Roman" w:hAnsi="Times New Roman" w:hint="eastAsia"/>
          <w:spacing w:val="20"/>
          <w:kern w:val="0"/>
          <w:sz w:val="28"/>
          <w:szCs w:val="28"/>
        </w:rPr>
        <w:t>合共</w:t>
      </w:r>
      <w:r w:rsidRPr="009C6532">
        <w:rPr>
          <w:rFonts w:ascii="Times New Roman" w:hAnsi="Times New Roman"/>
          <w:spacing w:val="20"/>
          <w:kern w:val="0"/>
          <w:sz w:val="28"/>
          <w:szCs w:val="28"/>
        </w:rPr>
        <w:t>24</w:t>
      </w:r>
      <w:r w:rsidRPr="009C6532">
        <w:rPr>
          <w:rFonts w:ascii="Times New Roman" w:hAnsi="Times New Roman" w:hint="eastAsia"/>
          <w:spacing w:val="20"/>
          <w:kern w:val="0"/>
          <w:sz w:val="28"/>
          <w:szCs w:val="28"/>
        </w:rPr>
        <w:t>周的入職課程</w:t>
      </w:r>
      <w:r w:rsidRPr="009C6532">
        <w:rPr>
          <w:rFonts w:ascii="Times New Roman" w:hAnsi="Times New Roman" w:hint="eastAsia"/>
          <w:spacing w:val="20"/>
          <w:kern w:val="0"/>
          <w:sz w:val="28"/>
          <w:szCs w:val="28"/>
          <w:lang w:eastAsia="zh-HK"/>
        </w:rPr>
        <w:t>及</w:t>
      </w:r>
      <w:r w:rsidRPr="009C6532">
        <w:rPr>
          <w:rFonts w:ascii="Times New Roman" w:hAnsi="Times New Roman" w:hint="eastAsia"/>
          <w:spacing w:val="20"/>
          <w:kern w:val="0"/>
          <w:sz w:val="28"/>
          <w:szCs w:val="28"/>
        </w:rPr>
        <w:t>在職培訓。</w:t>
      </w:r>
      <w:r w:rsidRPr="009C6532">
        <w:rPr>
          <w:rFonts w:ascii="Times New Roman" w:hAnsi="Times New Roman" w:hint="eastAsia"/>
          <w:spacing w:val="20"/>
          <w:kern w:val="0"/>
          <w:sz w:val="28"/>
          <w:szCs w:val="28"/>
          <w:lang w:eastAsia="zh-HK"/>
        </w:rPr>
        <w:t>最近一批</w:t>
      </w:r>
      <w:r w:rsidRPr="009C6532">
        <w:rPr>
          <w:rFonts w:ascii="Times New Roman" w:hAnsi="Times New Roman" w:hint="eastAsia"/>
          <w:spacing w:val="20"/>
          <w:kern w:val="0"/>
          <w:sz w:val="28"/>
          <w:szCs w:val="28"/>
        </w:rPr>
        <w:t>受聘的助理調查主任於二零</w:t>
      </w:r>
      <w:r w:rsidRPr="009C6532">
        <w:rPr>
          <w:rFonts w:ascii="Times New Roman" w:hAnsi="Times New Roman" w:hint="eastAsia"/>
          <w:spacing w:val="20"/>
          <w:kern w:val="0"/>
          <w:sz w:val="28"/>
          <w:szCs w:val="28"/>
          <w:lang w:eastAsia="zh-HK"/>
        </w:rPr>
        <w:t>二零</w:t>
      </w:r>
      <w:r w:rsidRPr="009C6532">
        <w:rPr>
          <w:rFonts w:ascii="Times New Roman" w:hAnsi="Times New Roman" w:hint="eastAsia"/>
          <w:spacing w:val="20"/>
          <w:kern w:val="0"/>
          <w:sz w:val="28"/>
          <w:szCs w:val="28"/>
        </w:rPr>
        <w:t>年</w:t>
      </w:r>
      <w:r w:rsidRPr="009C6532">
        <w:rPr>
          <w:rFonts w:ascii="Times New Roman" w:hAnsi="Times New Roman" w:hint="eastAsia"/>
          <w:spacing w:val="20"/>
          <w:kern w:val="0"/>
          <w:sz w:val="28"/>
          <w:szCs w:val="28"/>
          <w:lang w:eastAsia="zh-HK"/>
        </w:rPr>
        <w:t>十二</w:t>
      </w:r>
      <w:r w:rsidRPr="009C6532">
        <w:rPr>
          <w:rFonts w:ascii="Times New Roman" w:hAnsi="Times New Roman" w:hint="eastAsia"/>
          <w:spacing w:val="20"/>
          <w:kern w:val="0"/>
          <w:sz w:val="28"/>
          <w:szCs w:val="28"/>
        </w:rPr>
        <w:t>月</w:t>
      </w:r>
      <w:r w:rsidRPr="009C6532">
        <w:rPr>
          <w:rFonts w:ascii="Times New Roman" w:hAnsi="Times New Roman" w:hint="eastAsia"/>
          <w:spacing w:val="20"/>
          <w:kern w:val="0"/>
          <w:sz w:val="28"/>
          <w:szCs w:val="28"/>
          <w:lang w:eastAsia="zh-HK"/>
        </w:rPr>
        <w:t>開始，接受為期四個月的</w:t>
      </w:r>
      <w:r w:rsidRPr="009C6532">
        <w:rPr>
          <w:rFonts w:ascii="Times New Roman" w:hAnsi="Times New Roman" w:hint="eastAsia"/>
          <w:spacing w:val="20"/>
          <w:kern w:val="0"/>
          <w:sz w:val="28"/>
          <w:szCs w:val="28"/>
        </w:rPr>
        <w:t>入職課程訓練</w:t>
      </w:r>
      <w:r w:rsidRPr="009C6532">
        <w:rPr>
          <w:rFonts w:ascii="Times New Roman" w:hAnsi="Times New Roman" w:hint="eastAsia"/>
          <w:spacing w:val="20"/>
          <w:kern w:val="0"/>
          <w:sz w:val="28"/>
          <w:szCs w:val="28"/>
          <w:lang w:eastAsia="zh-HK"/>
        </w:rPr>
        <w:t>，進行</w:t>
      </w:r>
      <w:r w:rsidRPr="009C6532">
        <w:rPr>
          <w:rFonts w:ascii="Times New Roman" w:hAnsi="Times New Roman" w:hint="eastAsia"/>
          <w:spacing w:val="20"/>
          <w:kern w:val="0"/>
          <w:sz w:val="28"/>
          <w:szCs w:val="28"/>
        </w:rPr>
        <w:t>多元化的密集培訓</w:t>
      </w:r>
      <w:r w:rsidRPr="009C6532">
        <w:rPr>
          <w:rFonts w:ascii="Times New Roman" w:hAnsi="Times New Roman" w:hint="eastAsia"/>
          <w:spacing w:val="20"/>
          <w:kern w:val="0"/>
          <w:sz w:val="28"/>
          <w:szCs w:val="28"/>
          <w:lang w:eastAsia="zh-HK"/>
        </w:rPr>
        <w:t>。內容涵蓋</w:t>
      </w:r>
      <w:r w:rsidRPr="009C6532">
        <w:rPr>
          <w:rFonts w:ascii="Times New Roman" w:hAnsi="Times New Roman" w:hint="eastAsia"/>
          <w:spacing w:val="20"/>
          <w:kern w:val="0"/>
          <w:sz w:val="28"/>
          <w:szCs w:val="28"/>
        </w:rPr>
        <w:t>法律條文、證據規則、調查技巧、電腦鑑證、財務調查、會談技巧、</w:t>
      </w:r>
      <w:r w:rsidRPr="009C6532">
        <w:rPr>
          <w:rFonts w:ascii="Times New Roman" w:hAnsi="Times New Roman" w:hint="eastAsia"/>
          <w:spacing w:val="20"/>
          <w:kern w:val="0"/>
          <w:sz w:val="28"/>
          <w:szCs w:val="28"/>
          <w:lang w:eastAsia="zh-HK"/>
        </w:rPr>
        <w:t>體適能和團隊建立</w:t>
      </w:r>
      <w:r w:rsidRPr="009C6532">
        <w:rPr>
          <w:rFonts w:ascii="Times New Roman" w:hAnsi="Times New Roman" w:hint="eastAsia"/>
          <w:spacing w:val="20"/>
          <w:kern w:val="0"/>
          <w:sz w:val="28"/>
          <w:szCs w:val="28"/>
        </w:rPr>
        <w:t>等。</w:t>
      </w:r>
      <w:r w:rsidRPr="009C6532">
        <w:rPr>
          <w:rFonts w:ascii="Times New Roman" w:hAnsi="Times New Roman" w:hint="eastAsia"/>
          <w:spacing w:val="20"/>
          <w:kern w:val="0"/>
          <w:sz w:val="28"/>
          <w:szCs w:val="28"/>
          <w:lang w:eastAsia="zh-HK"/>
        </w:rPr>
        <w:t>新</w:t>
      </w:r>
      <w:r w:rsidRPr="009C6532">
        <w:rPr>
          <w:rFonts w:ascii="Times New Roman" w:hAnsi="Times New Roman" w:hint="eastAsia"/>
          <w:spacing w:val="20"/>
          <w:kern w:val="0"/>
          <w:sz w:val="28"/>
          <w:szCs w:val="28"/>
        </w:rPr>
        <w:t>一輪招聘工作已於二零</w:t>
      </w:r>
      <w:r w:rsidRPr="009C6532">
        <w:rPr>
          <w:rFonts w:ascii="Times New Roman" w:hAnsi="Times New Roman" w:hint="eastAsia"/>
          <w:spacing w:val="20"/>
          <w:kern w:val="0"/>
          <w:sz w:val="28"/>
          <w:szCs w:val="28"/>
          <w:lang w:eastAsia="zh-HK"/>
        </w:rPr>
        <w:t>二</w:t>
      </w:r>
      <w:r w:rsidRPr="009C6532">
        <w:rPr>
          <w:rFonts w:ascii="Times New Roman" w:hAnsi="Times New Roman" w:hint="eastAsia"/>
          <w:spacing w:val="20"/>
          <w:kern w:val="0"/>
          <w:sz w:val="28"/>
          <w:szCs w:val="28"/>
        </w:rPr>
        <w:t>一年</w:t>
      </w:r>
      <w:r w:rsidRPr="009C6532">
        <w:rPr>
          <w:rFonts w:ascii="Times New Roman" w:hAnsi="Times New Roman" w:hint="eastAsia"/>
          <w:spacing w:val="20"/>
          <w:kern w:val="0"/>
          <w:sz w:val="28"/>
          <w:szCs w:val="28"/>
          <w:lang w:eastAsia="zh-HK"/>
        </w:rPr>
        <w:t>年初</w:t>
      </w:r>
      <w:r w:rsidRPr="009C6532">
        <w:rPr>
          <w:rFonts w:ascii="Times New Roman" w:hAnsi="Times New Roman" w:hint="eastAsia"/>
          <w:spacing w:val="20"/>
          <w:kern w:val="0"/>
          <w:sz w:val="28"/>
          <w:szCs w:val="28"/>
        </w:rPr>
        <w:t>展開，可望於二零</w:t>
      </w:r>
      <w:r w:rsidRPr="009C6532">
        <w:rPr>
          <w:rFonts w:ascii="Times New Roman" w:hAnsi="Times New Roman" w:hint="eastAsia"/>
          <w:spacing w:val="20"/>
          <w:kern w:val="0"/>
          <w:sz w:val="28"/>
          <w:szCs w:val="28"/>
          <w:lang w:eastAsia="zh-HK"/>
        </w:rPr>
        <w:t>二一</w:t>
      </w:r>
      <w:r w:rsidRPr="009C6532">
        <w:rPr>
          <w:rFonts w:ascii="Times New Roman" w:hAnsi="Times New Roman" w:hint="eastAsia"/>
          <w:spacing w:val="20"/>
          <w:kern w:val="0"/>
          <w:sz w:val="28"/>
          <w:szCs w:val="28"/>
        </w:rPr>
        <w:t>年</w:t>
      </w:r>
      <w:r w:rsidRPr="009C6532">
        <w:rPr>
          <w:rFonts w:ascii="Times New Roman" w:hAnsi="Times New Roman" w:hint="eastAsia"/>
          <w:spacing w:val="20"/>
          <w:kern w:val="0"/>
          <w:sz w:val="28"/>
          <w:szCs w:val="28"/>
          <w:lang w:eastAsia="zh-HK"/>
        </w:rPr>
        <w:t>年底</w:t>
      </w:r>
      <w:r w:rsidRPr="009C6532">
        <w:rPr>
          <w:rFonts w:ascii="Times New Roman" w:hAnsi="Times New Roman" w:hint="eastAsia"/>
          <w:spacing w:val="20"/>
          <w:kern w:val="0"/>
          <w:sz w:val="28"/>
          <w:szCs w:val="28"/>
        </w:rPr>
        <w:t>聘任新一批助理調查主任。</w:t>
      </w:r>
    </w:p>
    <w:p w:rsidR="009C6532" w:rsidRPr="009C6532" w:rsidRDefault="009C6532" w:rsidP="009C6532">
      <w:pPr>
        <w:tabs>
          <w:tab w:val="left" w:pos="1080"/>
        </w:tabs>
        <w:snapToGrid w:val="0"/>
        <w:jc w:val="both"/>
        <w:rPr>
          <w:rFonts w:ascii="Times New Roman" w:hAnsi="Times New Roman"/>
          <w:sz w:val="28"/>
          <w:szCs w:val="28"/>
          <w:lang w:val="en-GB"/>
        </w:rPr>
      </w:pPr>
    </w:p>
    <w:p w:rsidR="009C6532" w:rsidRPr="009C6532" w:rsidRDefault="009C6532" w:rsidP="009C6532">
      <w:pPr>
        <w:tabs>
          <w:tab w:val="left" w:pos="1080"/>
        </w:tabs>
        <w:autoSpaceDE w:val="0"/>
        <w:autoSpaceDN w:val="0"/>
        <w:snapToGrid w:val="0"/>
        <w:jc w:val="both"/>
        <w:rPr>
          <w:rFonts w:ascii="Times New Roman" w:hAnsi="Times New Roman"/>
          <w:sz w:val="28"/>
          <w:szCs w:val="28"/>
          <w:lang w:val="en-GB"/>
        </w:rPr>
      </w:pPr>
      <w:r w:rsidRPr="009C6532">
        <w:rPr>
          <w:rFonts w:ascii="Times New Roman" w:hAnsi="Times New Roman" w:hint="eastAsia"/>
          <w:spacing w:val="20"/>
          <w:kern w:val="0"/>
          <w:sz w:val="28"/>
          <w:szCs w:val="28"/>
          <w:lang w:eastAsia="zh-HK"/>
        </w:rPr>
        <w:t>由於</w:t>
      </w:r>
      <w:r w:rsidRPr="009C6532">
        <w:rPr>
          <w:rFonts w:ascii="Times New Roman" w:hAnsi="Times New Roman" w:hint="eastAsia"/>
          <w:spacing w:val="20"/>
          <w:kern w:val="0"/>
          <w:sz w:val="28"/>
          <w:szCs w:val="28"/>
        </w:rPr>
        <w:t>前線調查人員</w:t>
      </w:r>
      <w:r w:rsidRPr="009C6532">
        <w:rPr>
          <w:rFonts w:ascii="新細明體" w:hAnsi="新細明體" w:cs="新細明體" w:hint="eastAsia"/>
          <w:spacing w:val="20"/>
          <w:kern w:val="0"/>
          <w:sz w:val="28"/>
          <w:szCs w:val="28"/>
          <w:lang w:eastAsia="zh-HK"/>
        </w:rPr>
        <w:t>執行職務時</w:t>
      </w:r>
      <w:r w:rsidRPr="009C6532">
        <w:rPr>
          <w:rFonts w:ascii="Times New Roman" w:hAnsi="Times New Roman" w:hint="eastAsia"/>
          <w:spacing w:val="20"/>
          <w:kern w:val="0"/>
          <w:sz w:val="28"/>
          <w:szCs w:val="28"/>
          <w:lang w:eastAsia="zh-HK"/>
        </w:rPr>
        <w:t>常會遇到對抗的情況，訓練及發展組</w:t>
      </w:r>
      <w:r w:rsidRPr="009C6532">
        <w:rPr>
          <w:rFonts w:ascii="Times New Roman" w:hAnsi="Times New Roman" w:hint="eastAsia"/>
          <w:spacing w:val="20"/>
          <w:kern w:val="0"/>
          <w:sz w:val="28"/>
          <w:szCs w:val="28"/>
        </w:rPr>
        <w:t>年內</w:t>
      </w:r>
      <w:r w:rsidRPr="009C6532">
        <w:rPr>
          <w:rFonts w:ascii="Times New Roman" w:hAnsi="Times New Roman" w:hint="eastAsia"/>
          <w:spacing w:val="20"/>
          <w:kern w:val="0"/>
          <w:sz w:val="28"/>
          <w:szCs w:val="28"/>
          <w:lang w:eastAsia="zh-HK"/>
        </w:rPr>
        <w:t>繼續安排</w:t>
      </w:r>
      <w:r w:rsidRPr="009C6532">
        <w:rPr>
          <w:rFonts w:ascii="Times New Roman" w:hAnsi="Times New Roman" w:hint="eastAsia"/>
          <w:spacing w:val="20"/>
          <w:kern w:val="0"/>
          <w:sz w:val="28"/>
          <w:szCs w:val="28"/>
        </w:rPr>
        <w:t>培訓班</w:t>
      </w:r>
      <w:r w:rsidRPr="009C6532">
        <w:rPr>
          <w:rFonts w:ascii="Times New Roman" w:hAnsi="Times New Roman" w:hint="eastAsia"/>
          <w:spacing w:val="20"/>
          <w:kern w:val="0"/>
          <w:sz w:val="28"/>
          <w:szCs w:val="28"/>
          <w:lang w:eastAsia="zh-HK"/>
        </w:rPr>
        <w:t>提供訓練以應對相關情形</w:t>
      </w:r>
      <w:r w:rsidRPr="009C6532">
        <w:rPr>
          <w:rFonts w:ascii="Times New Roman" w:hAnsi="Times New Roman" w:hint="eastAsia"/>
          <w:spacing w:val="20"/>
          <w:kern w:val="0"/>
          <w:sz w:val="28"/>
          <w:szCs w:val="28"/>
        </w:rPr>
        <w:t>。</w:t>
      </w:r>
    </w:p>
    <w:p w:rsidR="009C6532" w:rsidRPr="009C6532" w:rsidRDefault="009C6532" w:rsidP="009C6532">
      <w:pPr>
        <w:tabs>
          <w:tab w:val="left" w:pos="1080"/>
        </w:tabs>
        <w:autoSpaceDE w:val="0"/>
        <w:autoSpaceDN w:val="0"/>
        <w:snapToGrid w:val="0"/>
        <w:jc w:val="both"/>
        <w:rPr>
          <w:rFonts w:ascii="Times New Roman" w:hAnsi="Times New Roman"/>
          <w:sz w:val="28"/>
          <w:szCs w:val="28"/>
          <w:lang w:val="en-GB"/>
        </w:rPr>
      </w:pPr>
    </w:p>
    <w:p w:rsidR="009C6532" w:rsidRPr="009C6532" w:rsidRDefault="009C6532" w:rsidP="009C6532">
      <w:pPr>
        <w:tabs>
          <w:tab w:val="left" w:pos="1080"/>
        </w:tabs>
        <w:autoSpaceDE w:val="0"/>
        <w:autoSpaceDN w:val="0"/>
        <w:snapToGrid w:val="0"/>
        <w:jc w:val="both"/>
        <w:rPr>
          <w:rFonts w:ascii="Times New Roman" w:hAnsi="Times New Roman"/>
          <w:sz w:val="28"/>
          <w:szCs w:val="28"/>
          <w:lang w:val="en-GB"/>
        </w:rPr>
      </w:pPr>
      <w:r w:rsidRPr="009C6532">
        <w:rPr>
          <w:rFonts w:ascii="Times New Roman" w:hAnsi="Times New Roman" w:hint="eastAsia"/>
          <w:spacing w:val="20"/>
          <w:kern w:val="0"/>
          <w:sz w:val="28"/>
          <w:szCs w:val="28"/>
        </w:rPr>
        <w:t>年內，廉署共舉辦</w:t>
      </w:r>
      <w:r w:rsidRPr="009C6532">
        <w:rPr>
          <w:rFonts w:ascii="Times New Roman" w:hAnsi="Times New Roman" w:hint="eastAsia"/>
          <w:spacing w:val="20"/>
          <w:kern w:val="0"/>
          <w:sz w:val="28"/>
          <w:szCs w:val="28"/>
        </w:rPr>
        <w:t>20</w:t>
      </w:r>
      <w:r w:rsidRPr="009C6532">
        <w:rPr>
          <w:rFonts w:ascii="Times New Roman" w:hAnsi="Times New Roman" w:hint="eastAsia"/>
          <w:spacing w:val="20"/>
          <w:kern w:val="0"/>
          <w:sz w:val="28"/>
          <w:szCs w:val="28"/>
        </w:rPr>
        <w:t>個內部課程</w:t>
      </w:r>
      <w:r w:rsidRPr="009C6532">
        <w:rPr>
          <w:rFonts w:ascii="Times New Roman" w:hAnsi="Times New Roman" w:hint="eastAsia"/>
          <w:spacing w:val="20"/>
          <w:kern w:val="0"/>
          <w:sz w:val="28"/>
          <w:szCs w:val="28"/>
          <w:lang w:eastAsia="zh-HK"/>
        </w:rPr>
        <w:t>、</w:t>
      </w:r>
      <w:r w:rsidRPr="009C6532">
        <w:rPr>
          <w:rFonts w:ascii="Times New Roman" w:hAnsi="Times New Roman" w:hint="eastAsia"/>
          <w:spacing w:val="20"/>
          <w:kern w:val="0"/>
          <w:sz w:val="28"/>
          <w:szCs w:val="28"/>
        </w:rPr>
        <w:t>研討會</w:t>
      </w:r>
      <w:r w:rsidRPr="009C6532">
        <w:rPr>
          <w:rFonts w:ascii="Times New Roman" w:hAnsi="Times New Roman" w:hint="eastAsia"/>
          <w:spacing w:val="20"/>
          <w:kern w:val="0"/>
          <w:sz w:val="28"/>
          <w:szCs w:val="28"/>
          <w:lang w:eastAsia="zh-HK"/>
        </w:rPr>
        <w:t>及</w:t>
      </w:r>
      <w:r w:rsidRPr="009C6532">
        <w:rPr>
          <w:rFonts w:ascii="Times New Roman" w:hAnsi="Times New Roman" w:hint="eastAsia"/>
          <w:spacing w:val="20"/>
          <w:kern w:val="0"/>
          <w:sz w:val="28"/>
          <w:szCs w:val="28"/>
        </w:rPr>
        <w:t>多個專業知識工作坊，累</w:t>
      </w:r>
      <w:r w:rsidRPr="009C6532">
        <w:rPr>
          <w:rFonts w:ascii="Times New Roman" w:hAnsi="Times New Roman" w:hint="eastAsia"/>
          <w:spacing w:val="20"/>
          <w:kern w:val="0"/>
          <w:sz w:val="28"/>
          <w:szCs w:val="28"/>
          <w:lang w:eastAsia="zh-HK"/>
        </w:rPr>
        <w:t>計</w:t>
      </w:r>
      <w:r w:rsidRPr="009C6532">
        <w:rPr>
          <w:rFonts w:ascii="Times New Roman" w:hAnsi="Times New Roman" w:hint="eastAsia"/>
          <w:spacing w:val="20"/>
          <w:kern w:val="0"/>
          <w:sz w:val="28"/>
          <w:szCs w:val="28"/>
        </w:rPr>
        <w:t>參加人</w:t>
      </w:r>
      <w:r w:rsidRPr="009C6532">
        <w:rPr>
          <w:rFonts w:ascii="Times New Roman" w:hAnsi="Times New Roman" w:hint="eastAsia"/>
          <w:spacing w:val="20"/>
          <w:kern w:val="0"/>
          <w:sz w:val="28"/>
          <w:szCs w:val="28"/>
          <w:lang w:eastAsia="zh-HK"/>
        </w:rPr>
        <w:t>次</w:t>
      </w:r>
      <w:r w:rsidRPr="009C6532">
        <w:rPr>
          <w:rFonts w:ascii="Times New Roman" w:hAnsi="Times New Roman" w:hint="eastAsia"/>
          <w:spacing w:val="20"/>
          <w:kern w:val="0"/>
          <w:sz w:val="28"/>
          <w:szCs w:val="28"/>
        </w:rPr>
        <w:t>為</w:t>
      </w:r>
      <w:r w:rsidRPr="009C6532">
        <w:rPr>
          <w:rFonts w:ascii="Times New Roman" w:hAnsi="Times New Roman"/>
          <w:spacing w:val="20"/>
          <w:kern w:val="0"/>
          <w:sz w:val="28"/>
          <w:szCs w:val="28"/>
        </w:rPr>
        <w:t>1 476</w:t>
      </w:r>
      <w:r w:rsidRPr="009C6532">
        <w:rPr>
          <w:rFonts w:ascii="Times New Roman" w:hAnsi="Times New Roman" w:hint="eastAsia"/>
          <w:spacing w:val="20"/>
          <w:kern w:val="0"/>
          <w:sz w:val="28"/>
          <w:szCs w:val="28"/>
        </w:rPr>
        <w:t>人</w:t>
      </w:r>
      <w:r w:rsidRPr="009C6532">
        <w:rPr>
          <w:rFonts w:ascii="Times New Roman" w:hAnsi="Times New Roman" w:hint="eastAsia"/>
          <w:spacing w:val="20"/>
          <w:kern w:val="0"/>
          <w:sz w:val="28"/>
          <w:szCs w:val="28"/>
          <w:lang w:eastAsia="zh-HK"/>
        </w:rPr>
        <w:t>。內容</w:t>
      </w:r>
      <w:r w:rsidRPr="009C6532">
        <w:rPr>
          <w:rFonts w:ascii="Times New Roman" w:hAnsi="Times New Roman" w:hint="eastAsia"/>
          <w:spacing w:val="20"/>
          <w:kern w:val="0"/>
          <w:sz w:val="28"/>
          <w:szCs w:val="28"/>
        </w:rPr>
        <w:t>涵蓋</w:t>
      </w:r>
      <w:r w:rsidRPr="009C6532">
        <w:rPr>
          <w:rFonts w:ascii="Times New Roman" w:hAnsi="Times New Roman" w:hint="eastAsia"/>
          <w:spacing w:val="20"/>
          <w:kern w:val="0"/>
          <w:sz w:val="28"/>
          <w:szCs w:val="28"/>
          <w:lang w:eastAsia="zh-HK"/>
        </w:rPr>
        <w:t>反貪法例及選舉法例的最新發展和個案分享等</w:t>
      </w:r>
      <w:r w:rsidRPr="009C6532">
        <w:rPr>
          <w:rFonts w:ascii="Times New Roman" w:hAnsi="Times New Roman" w:hint="eastAsia"/>
          <w:spacing w:val="20"/>
          <w:kern w:val="0"/>
          <w:sz w:val="28"/>
          <w:szCs w:val="28"/>
        </w:rPr>
        <w:t>不同</w:t>
      </w:r>
      <w:r w:rsidRPr="009C6532">
        <w:rPr>
          <w:rFonts w:ascii="SimSun" w:hAnsi="SimSun" w:hint="eastAsia"/>
          <w:spacing w:val="20"/>
          <w:kern w:val="0"/>
          <w:sz w:val="28"/>
          <w:szCs w:val="28"/>
        </w:rPr>
        <w:t>主題</w:t>
      </w:r>
      <w:r w:rsidRPr="009C6532">
        <w:rPr>
          <w:rFonts w:ascii="Times New Roman" w:hAnsi="Times New Roman" w:hint="eastAsia"/>
          <w:spacing w:val="20"/>
          <w:kern w:val="0"/>
          <w:sz w:val="28"/>
          <w:szCs w:val="28"/>
        </w:rPr>
        <w:t>。年內共有</w:t>
      </w:r>
      <w:r w:rsidRPr="009C6532">
        <w:rPr>
          <w:rFonts w:ascii="Times New Roman" w:hAnsi="Times New Roman" w:hint="eastAsia"/>
          <w:spacing w:val="20"/>
          <w:kern w:val="0"/>
          <w:sz w:val="28"/>
          <w:szCs w:val="28"/>
        </w:rPr>
        <w:t>33</w:t>
      </w:r>
      <w:r w:rsidRPr="009C6532">
        <w:rPr>
          <w:rFonts w:ascii="Times New Roman" w:hAnsi="Times New Roman" w:hint="eastAsia"/>
          <w:spacing w:val="20"/>
          <w:kern w:val="0"/>
          <w:sz w:val="28"/>
          <w:szCs w:val="28"/>
        </w:rPr>
        <w:t>名執行處人員在</w:t>
      </w:r>
      <w:r w:rsidRPr="009C6532">
        <w:rPr>
          <w:rFonts w:ascii="Times New Roman" w:hAnsi="Times New Roman" w:hint="eastAsia"/>
          <w:spacing w:val="20"/>
          <w:kern w:val="0"/>
          <w:sz w:val="28"/>
          <w:szCs w:val="28"/>
          <w:lang w:eastAsia="zh-HK"/>
        </w:rPr>
        <w:t>本地修讀其他機構舉辦的</w:t>
      </w:r>
      <w:r w:rsidRPr="009C6532">
        <w:rPr>
          <w:rFonts w:ascii="Times New Roman" w:hAnsi="Times New Roman" w:hint="eastAsia"/>
          <w:spacing w:val="20"/>
          <w:kern w:val="0"/>
          <w:sz w:val="28"/>
          <w:szCs w:val="28"/>
        </w:rPr>
        <w:t>課程。另外，</w:t>
      </w:r>
      <w:r w:rsidRPr="009C6532">
        <w:rPr>
          <w:rFonts w:ascii="Times New Roman" w:hAnsi="Times New Roman" w:hint="eastAsia"/>
          <w:spacing w:val="20"/>
          <w:kern w:val="0"/>
          <w:sz w:val="28"/>
          <w:szCs w:val="28"/>
          <w:lang w:eastAsia="zh-HK"/>
        </w:rPr>
        <w:t>兩</w:t>
      </w:r>
      <w:r w:rsidRPr="009C6532">
        <w:rPr>
          <w:rFonts w:ascii="Times New Roman" w:hAnsi="Times New Roman" w:hint="eastAsia"/>
          <w:spacing w:val="20"/>
          <w:kern w:val="0"/>
          <w:sz w:val="28"/>
          <w:szCs w:val="28"/>
        </w:rPr>
        <w:t>名執行處人員獲派參加由海外知名學府和執法機關舉辦的培訓。</w:t>
      </w:r>
    </w:p>
    <w:p w:rsidR="009C6532" w:rsidRPr="009C6532" w:rsidRDefault="009C6532" w:rsidP="009C6532">
      <w:pPr>
        <w:tabs>
          <w:tab w:val="left" w:pos="1080"/>
        </w:tabs>
        <w:autoSpaceDE w:val="0"/>
        <w:autoSpaceDN w:val="0"/>
        <w:snapToGrid w:val="0"/>
        <w:jc w:val="both"/>
        <w:rPr>
          <w:rFonts w:ascii="Times New Roman" w:hAnsi="Times New Roman"/>
          <w:sz w:val="28"/>
          <w:szCs w:val="28"/>
          <w:lang w:val="en-GB"/>
        </w:rPr>
      </w:pPr>
    </w:p>
    <w:p w:rsidR="009C6532" w:rsidRPr="009C6532" w:rsidRDefault="009C6532" w:rsidP="009C6532">
      <w:pPr>
        <w:tabs>
          <w:tab w:val="left" w:pos="1080"/>
        </w:tabs>
        <w:autoSpaceDE w:val="0"/>
        <w:autoSpaceDN w:val="0"/>
        <w:snapToGrid w:val="0"/>
        <w:jc w:val="both"/>
        <w:rPr>
          <w:rFonts w:ascii="Times New Roman" w:hAnsi="Times New Roman"/>
          <w:sz w:val="28"/>
          <w:szCs w:val="28"/>
          <w:lang w:val="en-GB"/>
        </w:rPr>
      </w:pPr>
      <w:r w:rsidRPr="009C6532">
        <w:rPr>
          <w:rFonts w:ascii="Times New Roman" w:hAnsi="Times New Roman" w:hint="eastAsia"/>
          <w:spacing w:val="20"/>
          <w:kern w:val="0"/>
          <w:sz w:val="28"/>
          <w:szCs w:val="28"/>
        </w:rPr>
        <w:t>為提升調查人員的領導及專業才能，訓練及發展組在年內舉辦了</w:t>
      </w:r>
      <w:r w:rsidRPr="009C6532">
        <w:rPr>
          <w:rFonts w:ascii="Times New Roman" w:hAnsi="Times New Roman" w:hint="eastAsia"/>
          <w:spacing w:val="20"/>
          <w:kern w:val="0"/>
          <w:sz w:val="28"/>
          <w:szCs w:val="28"/>
          <w:lang w:eastAsia="zh-HK"/>
        </w:rPr>
        <w:t>多個</w:t>
      </w:r>
      <w:r w:rsidRPr="009C6532">
        <w:rPr>
          <w:rFonts w:ascii="Times New Roman" w:hAnsi="Times New Roman" w:hint="eastAsia"/>
          <w:spacing w:val="20"/>
          <w:kern w:val="0"/>
          <w:sz w:val="28"/>
          <w:szCs w:val="28"/>
        </w:rPr>
        <w:t>指揮課程，</w:t>
      </w:r>
      <w:r w:rsidRPr="009C6532">
        <w:rPr>
          <w:rFonts w:ascii="Times New Roman" w:hAnsi="Times New Roman" w:hint="eastAsia"/>
          <w:spacing w:val="20"/>
          <w:kern w:val="0"/>
          <w:sz w:val="28"/>
          <w:szCs w:val="28"/>
          <w:lang w:eastAsia="zh-HK"/>
        </w:rPr>
        <w:t>包括專為新晉升調查主任而設的</w:t>
      </w:r>
      <w:r w:rsidRPr="009C6532">
        <w:rPr>
          <w:rFonts w:ascii="Times New Roman" w:hAnsi="Times New Roman" w:hint="eastAsia"/>
          <w:spacing w:val="20"/>
          <w:kern w:val="0"/>
          <w:sz w:val="28"/>
          <w:szCs w:val="28"/>
        </w:rPr>
        <w:t>“</w:t>
      </w:r>
      <w:r w:rsidRPr="009C6532">
        <w:rPr>
          <w:rFonts w:ascii="Times New Roman" w:hAnsi="Times New Roman" w:hint="eastAsia"/>
          <w:spacing w:val="20"/>
          <w:kern w:val="0"/>
          <w:sz w:val="28"/>
          <w:szCs w:val="28"/>
          <w:lang w:eastAsia="zh-HK"/>
        </w:rPr>
        <w:t>二零二零年</w:t>
      </w:r>
      <w:r w:rsidRPr="009C6532">
        <w:rPr>
          <w:rFonts w:ascii="Times New Roman" w:hAnsi="Times New Roman" w:hint="eastAsia"/>
          <w:spacing w:val="20"/>
          <w:kern w:val="0"/>
          <w:sz w:val="28"/>
          <w:szCs w:val="28"/>
        </w:rPr>
        <w:t>調查主任指揮課程”。</w:t>
      </w:r>
      <w:r w:rsidRPr="009C6532">
        <w:rPr>
          <w:rFonts w:ascii="Times New Roman" w:hAnsi="Times New Roman"/>
          <w:sz w:val="28"/>
          <w:szCs w:val="28"/>
          <w:lang w:val="en-GB"/>
        </w:rPr>
        <w:t xml:space="preserve"> </w:t>
      </w:r>
    </w:p>
    <w:p w:rsidR="009C6532" w:rsidRDefault="009C6532" w:rsidP="009C6532">
      <w:pPr>
        <w:tabs>
          <w:tab w:val="left" w:pos="1080"/>
        </w:tabs>
        <w:autoSpaceDE w:val="0"/>
        <w:autoSpaceDN w:val="0"/>
        <w:snapToGrid w:val="0"/>
        <w:jc w:val="both"/>
        <w:rPr>
          <w:rFonts w:ascii="Times New Roman" w:hAnsi="Times New Roman"/>
          <w:sz w:val="28"/>
          <w:szCs w:val="28"/>
          <w:lang w:val="en-GB"/>
        </w:rPr>
      </w:pPr>
    </w:p>
    <w:p w:rsidR="0011016F" w:rsidRPr="009C6532" w:rsidRDefault="0011016F" w:rsidP="009C6532">
      <w:pPr>
        <w:tabs>
          <w:tab w:val="left" w:pos="1080"/>
        </w:tabs>
        <w:autoSpaceDE w:val="0"/>
        <w:autoSpaceDN w:val="0"/>
        <w:snapToGrid w:val="0"/>
        <w:jc w:val="both"/>
        <w:rPr>
          <w:rFonts w:ascii="Times New Roman" w:hAnsi="Times New Roman"/>
          <w:sz w:val="28"/>
          <w:szCs w:val="28"/>
          <w:lang w:val="en-GB"/>
        </w:rPr>
      </w:pPr>
    </w:p>
    <w:p w:rsidR="009C6532" w:rsidRPr="009C6532" w:rsidRDefault="009C6532" w:rsidP="009C6532">
      <w:pPr>
        <w:overflowPunct w:val="0"/>
        <w:snapToGrid w:val="0"/>
        <w:spacing w:line="300" w:lineRule="auto"/>
        <w:rPr>
          <w:rFonts w:ascii="Times New Roman" w:hAnsi="Times New Roman"/>
          <w:b/>
          <w:i/>
          <w:spacing w:val="20"/>
          <w:kern w:val="0"/>
          <w:sz w:val="28"/>
          <w:szCs w:val="28"/>
        </w:rPr>
      </w:pPr>
      <w:r w:rsidRPr="009C6532">
        <w:rPr>
          <w:rFonts w:ascii="Times New Roman" w:hAnsi="Times New Roman" w:hint="eastAsia"/>
          <w:b/>
          <w:i/>
          <w:spacing w:val="20"/>
          <w:kern w:val="0"/>
          <w:sz w:val="28"/>
          <w:szCs w:val="28"/>
        </w:rPr>
        <w:t>培訓設施</w:t>
      </w:r>
    </w:p>
    <w:p w:rsidR="009C6532" w:rsidRPr="009C6532" w:rsidRDefault="009C6532" w:rsidP="009C6532">
      <w:pPr>
        <w:tabs>
          <w:tab w:val="left" w:pos="1080"/>
        </w:tabs>
        <w:autoSpaceDE w:val="0"/>
        <w:autoSpaceDN w:val="0"/>
        <w:snapToGrid w:val="0"/>
        <w:jc w:val="both"/>
        <w:rPr>
          <w:rFonts w:ascii="Times New Roman" w:hAnsi="Times New Roman"/>
          <w:sz w:val="28"/>
          <w:szCs w:val="28"/>
          <w:lang w:val="en-GB"/>
        </w:rPr>
      </w:pPr>
      <w:r w:rsidRPr="009C6532">
        <w:rPr>
          <w:rFonts w:ascii="Times New Roman" w:hAnsi="Times New Roman" w:hint="eastAsia"/>
          <w:spacing w:val="20"/>
          <w:kern w:val="0"/>
          <w:sz w:val="28"/>
          <w:szCs w:val="28"/>
        </w:rPr>
        <w:t>廉署大樓配備先進的培訓設施，包括射擊場、多用途訓練館、健身室、電腦訓練室、模擬法庭及多個錄影會面訓練室。位於屯門的廉署訓練營亦擁有完善的教室設備及戶外高繩網訓練場，更設有多個模擬訓練室，可進行拘捕及搜查行動的實況訓練。</w:t>
      </w:r>
    </w:p>
    <w:p w:rsidR="009C6532" w:rsidRDefault="009C6532">
      <w:pPr>
        <w:widowControl/>
        <w:rPr>
          <w:lang w:val="en-GB"/>
        </w:rPr>
      </w:pPr>
      <w:r>
        <w:rPr>
          <w:lang w:val="en-GB"/>
        </w:rPr>
        <w:br w:type="page"/>
      </w:r>
    </w:p>
    <w:p w:rsidR="009C6532" w:rsidRPr="009C6532" w:rsidRDefault="009C6532" w:rsidP="009C6532">
      <w:pPr>
        <w:widowControl/>
        <w:tabs>
          <w:tab w:val="left" w:pos="2160"/>
        </w:tabs>
        <w:overflowPunct w:val="0"/>
        <w:snapToGrid w:val="0"/>
        <w:jc w:val="both"/>
        <w:rPr>
          <w:rFonts w:ascii="Times New Roman" w:hAnsi="Times New Roman"/>
          <w:b/>
          <w:spacing w:val="20"/>
          <w:sz w:val="36"/>
          <w:szCs w:val="36"/>
          <w:lang w:val="en-GB"/>
        </w:rPr>
      </w:pPr>
      <w:r w:rsidRPr="009C6532">
        <w:rPr>
          <w:rFonts w:ascii="Times New Roman" w:hAnsi="Times New Roman"/>
          <w:b/>
          <w:spacing w:val="20"/>
          <w:sz w:val="36"/>
          <w:szCs w:val="36"/>
          <w:lang w:val="en-GB"/>
        </w:rPr>
        <w:lastRenderedPageBreak/>
        <w:t>第五章</w:t>
      </w:r>
      <w:r w:rsidRPr="009C6532">
        <w:rPr>
          <w:rFonts w:ascii="Times New Roman" w:hAnsi="Times New Roman"/>
          <w:b/>
          <w:spacing w:val="20"/>
          <w:sz w:val="36"/>
          <w:szCs w:val="36"/>
          <w:lang w:val="en-GB"/>
        </w:rPr>
        <w:t xml:space="preserve">  </w:t>
      </w:r>
      <w:r w:rsidRPr="009C6532">
        <w:rPr>
          <w:rFonts w:ascii="Times New Roman" w:hAnsi="Times New Roman"/>
          <w:b/>
          <w:spacing w:val="20"/>
          <w:sz w:val="36"/>
          <w:szCs w:val="36"/>
          <w:lang w:val="en-GB"/>
        </w:rPr>
        <w:t>防止貪污處</w:t>
      </w:r>
    </w:p>
    <w:p w:rsidR="009C6532" w:rsidRPr="009C6532" w:rsidRDefault="009C6532" w:rsidP="009C6532">
      <w:pPr>
        <w:overflowPunct w:val="0"/>
        <w:rPr>
          <w:rFonts w:ascii="Times New Roman" w:hAnsi="Times New Roman"/>
          <w:sz w:val="26"/>
          <w:szCs w:val="26"/>
        </w:rPr>
      </w:pPr>
    </w:p>
    <w:p w:rsidR="009C6532" w:rsidRPr="009C6532" w:rsidRDefault="009C6532" w:rsidP="009C6532">
      <w:pPr>
        <w:overflowPunct w:val="0"/>
        <w:rPr>
          <w:rFonts w:ascii="Times New Roman" w:hAnsi="Times New Roman"/>
          <w:sz w:val="26"/>
          <w:szCs w:val="26"/>
        </w:rPr>
      </w:pPr>
    </w:p>
    <w:p w:rsidR="009C6532" w:rsidRPr="009C6532" w:rsidRDefault="009C6532" w:rsidP="009C6532">
      <w:pPr>
        <w:widowControl/>
        <w:overflowPunct w:val="0"/>
        <w:snapToGrid w:val="0"/>
        <w:spacing w:line="300" w:lineRule="auto"/>
        <w:jc w:val="both"/>
        <w:textAlignment w:val="baseline"/>
        <w:rPr>
          <w:rFonts w:ascii="Times New Roman" w:hAnsi="Times New Roman"/>
          <w:b/>
          <w:caps/>
          <w:spacing w:val="20"/>
          <w:kern w:val="0"/>
          <w:sz w:val="32"/>
          <w:szCs w:val="32"/>
          <w:lang w:val="en-GB"/>
        </w:rPr>
      </w:pPr>
      <w:r w:rsidRPr="009C6532">
        <w:rPr>
          <w:rFonts w:ascii="Times New Roman" w:hAnsi="Times New Roman"/>
          <w:b/>
          <w:caps/>
          <w:spacing w:val="20"/>
          <w:kern w:val="0"/>
          <w:sz w:val="32"/>
          <w:szCs w:val="32"/>
          <w:lang w:val="en-GB"/>
        </w:rPr>
        <w:t>法定職責</w:t>
      </w:r>
    </w:p>
    <w:p w:rsidR="009C6532" w:rsidRPr="009C6532" w:rsidRDefault="009C6532" w:rsidP="009C6532">
      <w:pPr>
        <w:widowControl/>
        <w:numPr>
          <w:ilvl w:val="0"/>
          <w:numId w:val="7"/>
        </w:numPr>
        <w:tabs>
          <w:tab w:val="left" w:pos="1080"/>
        </w:tabs>
        <w:overflowPunct w:val="0"/>
        <w:snapToGrid w:val="0"/>
        <w:spacing w:afterLines="20" w:after="72"/>
        <w:ind w:left="1077" w:hanging="1077"/>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審視政府部門和公共機構的工作常規與程序，以修正存在貪污風險的工作方式和程序。</w:t>
      </w:r>
    </w:p>
    <w:p w:rsidR="009C6532" w:rsidRPr="009C6532" w:rsidRDefault="009C6532" w:rsidP="009C6532">
      <w:pPr>
        <w:widowControl/>
        <w:numPr>
          <w:ilvl w:val="0"/>
          <w:numId w:val="7"/>
        </w:numPr>
        <w:tabs>
          <w:tab w:val="left" w:pos="1080"/>
        </w:tabs>
        <w:overflowPunct w:val="0"/>
        <w:snapToGrid w:val="0"/>
        <w:spacing w:afterLines="20" w:after="72"/>
        <w:ind w:left="1077" w:hanging="1077"/>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為公營機構及因應私營機構和個別人士的要求，提供防貪諮詢服務。</w:t>
      </w:r>
    </w:p>
    <w:p w:rsidR="009C6532" w:rsidRPr="009C6532" w:rsidRDefault="009C6532" w:rsidP="009C6532">
      <w:pPr>
        <w:overflowPunct w:val="0"/>
        <w:rPr>
          <w:rFonts w:ascii="Times New Roman" w:hAnsi="Times New Roman"/>
          <w:sz w:val="26"/>
          <w:szCs w:val="26"/>
          <w:lang w:val="en-GB"/>
        </w:rPr>
      </w:pPr>
    </w:p>
    <w:p w:rsidR="009C6532" w:rsidRPr="009C6532" w:rsidRDefault="009C6532" w:rsidP="009C6532">
      <w:pPr>
        <w:overflowPunct w:val="0"/>
        <w:rPr>
          <w:rFonts w:ascii="Times New Roman" w:hAnsi="Times New Roman"/>
          <w:sz w:val="26"/>
          <w:szCs w:val="26"/>
        </w:rPr>
      </w:pPr>
    </w:p>
    <w:p w:rsidR="009C6532" w:rsidRPr="009C6532" w:rsidRDefault="009C6532" w:rsidP="009C6532">
      <w:pPr>
        <w:widowControl/>
        <w:overflowPunct w:val="0"/>
        <w:snapToGrid w:val="0"/>
        <w:spacing w:line="300" w:lineRule="auto"/>
        <w:jc w:val="both"/>
        <w:textAlignment w:val="baseline"/>
        <w:rPr>
          <w:rFonts w:ascii="Times New Roman" w:hAnsi="Times New Roman"/>
          <w:b/>
          <w:caps/>
          <w:spacing w:val="20"/>
          <w:kern w:val="0"/>
          <w:sz w:val="32"/>
          <w:szCs w:val="32"/>
          <w:lang w:val="en-GB"/>
        </w:rPr>
      </w:pPr>
      <w:r w:rsidRPr="009C6532">
        <w:rPr>
          <w:rFonts w:ascii="Times New Roman" w:hAnsi="Times New Roman"/>
          <w:b/>
          <w:caps/>
          <w:spacing w:val="20"/>
          <w:kern w:val="0"/>
          <w:sz w:val="32"/>
          <w:szCs w:val="32"/>
          <w:lang w:val="en-GB"/>
        </w:rPr>
        <w:t>策略</w:t>
      </w:r>
    </w:p>
    <w:p w:rsidR="009C6532" w:rsidRPr="009C6532" w:rsidRDefault="009C6532" w:rsidP="009C6532">
      <w:pPr>
        <w:widowControl/>
        <w:numPr>
          <w:ilvl w:val="0"/>
          <w:numId w:val="7"/>
        </w:numPr>
        <w:tabs>
          <w:tab w:val="left" w:pos="1080"/>
        </w:tabs>
        <w:overflowPunct w:val="0"/>
        <w:snapToGrid w:val="0"/>
        <w:spacing w:afterLines="20" w:after="72"/>
        <w:ind w:left="1077" w:hanging="1077"/>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與政府部門和公共機構建立伙伴關係，透過強化管治及改善工作程序預防貪污。</w:t>
      </w:r>
      <w:r w:rsidRPr="009C6532">
        <w:rPr>
          <w:rFonts w:ascii="Times New Roman" w:hAnsi="Times New Roman"/>
          <w:spacing w:val="20"/>
          <w:kern w:val="0"/>
          <w:sz w:val="28"/>
          <w:szCs w:val="28"/>
          <w:lang w:val="en-GB"/>
        </w:rPr>
        <w:t xml:space="preserve"> </w:t>
      </w:r>
    </w:p>
    <w:p w:rsidR="009C6532" w:rsidRPr="009C6532" w:rsidRDefault="009C6532" w:rsidP="009C6532">
      <w:pPr>
        <w:widowControl/>
        <w:numPr>
          <w:ilvl w:val="0"/>
          <w:numId w:val="7"/>
        </w:numPr>
        <w:tabs>
          <w:tab w:val="left" w:pos="1080"/>
        </w:tabs>
        <w:overflowPunct w:val="0"/>
        <w:snapToGrid w:val="0"/>
        <w:spacing w:afterLines="20" w:after="72"/>
        <w:ind w:left="1077" w:hanging="1077"/>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優先審查</w:t>
      </w:r>
      <w:r w:rsidRPr="009C6532">
        <w:rPr>
          <w:rFonts w:ascii="Times New Roman" w:hAnsi="Times New Roman"/>
          <w:spacing w:val="20"/>
          <w:sz w:val="28"/>
          <w:szCs w:val="28"/>
        </w:rPr>
        <w:t>影響民生或公眾安全的公共行政範疇、涉及公眾利益或備受市民關注的事宜</w:t>
      </w:r>
      <w:r w:rsidRPr="009C6532">
        <w:rPr>
          <w:rFonts w:ascii="Times New Roman" w:hAnsi="Times New Roman"/>
          <w:spacing w:val="20"/>
          <w:kern w:val="0"/>
          <w:sz w:val="28"/>
          <w:szCs w:val="28"/>
          <w:lang w:val="en-GB"/>
        </w:rPr>
        <w:t>，</w:t>
      </w:r>
      <w:r w:rsidRPr="009C6532">
        <w:rPr>
          <w:rFonts w:ascii="Times New Roman" w:hAnsi="Times New Roman"/>
          <w:spacing w:val="20"/>
          <w:kern w:val="0"/>
          <w:sz w:val="28"/>
          <w:szCs w:val="28"/>
          <w:lang w:val="en-GB" w:eastAsia="zh-HK"/>
        </w:rPr>
        <w:t>以</w:t>
      </w:r>
      <w:r w:rsidRPr="009C6532">
        <w:rPr>
          <w:rFonts w:ascii="Times New Roman" w:hAnsi="Times New Roman"/>
          <w:spacing w:val="20"/>
          <w:kern w:val="0"/>
          <w:sz w:val="28"/>
          <w:szCs w:val="28"/>
          <w:lang w:val="en-GB"/>
        </w:rPr>
        <w:t>及耗用大量公帑的項目和</w:t>
      </w:r>
      <w:r w:rsidRPr="009C6532">
        <w:rPr>
          <w:rFonts w:ascii="Times New Roman" w:hAnsi="Times New Roman"/>
          <w:spacing w:val="20"/>
          <w:sz w:val="28"/>
          <w:szCs w:val="28"/>
        </w:rPr>
        <w:t>工程</w:t>
      </w:r>
      <w:r w:rsidRPr="009C6532">
        <w:rPr>
          <w:rFonts w:ascii="Times New Roman" w:hAnsi="Times New Roman"/>
          <w:spacing w:val="20"/>
          <w:kern w:val="0"/>
          <w:sz w:val="28"/>
          <w:szCs w:val="28"/>
          <w:lang w:val="en-GB"/>
        </w:rPr>
        <w:t>。</w:t>
      </w:r>
    </w:p>
    <w:p w:rsidR="009C6532" w:rsidRPr="009C6532" w:rsidRDefault="009C6532" w:rsidP="009C6532">
      <w:pPr>
        <w:widowControl/>
        <w:numPr>
          <w:ilvl w:val="0"/>
          <w:numId w:val="7"/>
        </w:numPr>
        <w:tabs>
          <w:tab w:val="left" w:pos="1080"/>
        </w:tabs>
        <w:overflowPunct w:val="0"/>
        <w:snapToGrid w:val="0"/>
        <w:spacing w:afterLines="20" w:after="72"/>
        <w:ind w:left="1077" w:hanging="1077"/>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採取源頭預防策略，主動就政府部門和公共機構的新政策、服務和系統及早向有關機構提供防貪建議，以確保新項目在籌劃及初期落實階段，能及早注入防貪措施。</w:t>
      </w:r>
    </w:p>
    <w:p w:rsidR="009C6532" w:rsidRPr="009C6532" w:rsidRDefault="009C6532" w:rsidP="009C6532">
      <w:pPr>
        <w:widowControl/>
        <w:numPr>
          <w:ilvl w:val="0"/>
          <w:numId w:val="7"/>
        </w:numPr>
        <w:tabs>
          <w:tab w:val="left" w:pos="1080"/>
        </w:tabs>
        <w:overflowPunct w:val="0"/>
        <w:snapToGrid w:val="0"/>
        <w:spacing w:afterLines="20" w:after="72"/>
        <w:ind w:left="1077" w:hanging="1077"/>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為私營機構提供防貪服務，並採取跨界別策略促進公私營合作，加強各行各業的誠信管治，預防私營界別的貪污。</w:t>
      </w:r>
    </w:p>
    <w:p w:rsidR="009C6532" w:rsidRPr="009C6532" w:rsidRDefault="009C6532" w:rsidP="009C6532">
      <w:pPr>
        <w:overflowPunct w:val="0"/>
        <w:rPr>
          <w:rFonts w:ascii="Times New Roman" w:hAnsi="Times New Roman"/>
          <w:sz w:val="26"/>
          <w:szCs w:val="26"/>
        </w:rPr>
      </w:pPr>
    </w:p>
    <w:p w:rsidR="009C6532" w:rsidRPr="009C6532" w:rsidRDefault="009C6532" w:rsidP="009C6532">
      <w:pPr>
        <w:widowControl/>
        <w:overflowPunct w:val="0"/>
        <w:snapToGrid w:val="0"/>
        <w:spacing w:line="300" w:lineRule="auto"/>
        <w:jc w:val="both"/>
        <w:textAlignment w:val="baseline"/>
        <w:rPr>
          <w:rFonts w:ascii="Times New Roman" w:hAnsi="Times New Roman"/>
          <w:b/>
          <w:caps/>
          <w:spacing w:val="20"/>
          <w:kern w:val="0"/>
          <w:sz w:val="32"/>
          <w:szCs w:val="32"/>
          <w:lang w:val="en-GB"/>
        </w:rPr>
      </w:pPr>
      <w:r w:rsidRPr="009C6532">
        <w:rPr>
          <w:rFonts w:ascii="Times New Roman" w:hAnsi="Times New Roman"/>
          <w:b/>
          <w:caps/>
          <w:spacing w:val="20"/>
          <w:kern w:val="0"/>
          <w:sz w:val="32"/>
          <w:szCs w:val="32"/>
          <w:lang w:val="en-GB"/>
        </w:rPr>
        <w:t>組織</w:t>
      </w:r>
    </w:p>
    <w:p w:rsidR="009C6532" w:rsidRPr="009C6532" w:rsidRDefault="009C6532" w:rsidP="009C6532">
      <w:pPr>
        <w:widowControl/>
        <w:tabs>
          <w:tab w:val="left" w:pos="1080"/>
        </w:tabs>
        <w:overflowPunct w:val="0"/>
        <w:snapToGrid w:val="0"/>
        <w:spacing w:afterLines="20" w:after="72"/>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防止貪污處（防貪處）轄下設有七個審查組和一個管理組。</w:t>
      </w:r>
      <w:r w:rsidRPr="009C6532">
        <w:rPr>
          <w:rFonts w:ascii="Times New Roman" w:hAnsi="Times New Roman"/>
          <w:spacing w:val="20"/>
          <w:kern w:val="0"/>
          <w:sz w:val="28"/>
          <w:szCs w:val="28"/>
          <w:lang w:val="en-GB"/>
        </w:rPr>
        <w:t xml:space="preserve"> </w:t>
      </w:r>
    </w:p>
    <w:p w:rsidR="009C6532" w:rsidRPr="009C6532" w:rsidRDefault="009C6532" w:rsidP="009C6532">
      <w:pPr>
        <w:overflowPunct w:val="0"/>
        <w:rPr>
          <w:rFonts w:ascii="Times New Roman" w:hAnsi="Times New Roman"/>
          <w:sz w:val="26"/>
          <w:szCs w:val="26"/>
        </w:rPr>
      </w:pPr>
    </w:p>
    <w:p w:rsidR="009C6532" w:rsidRPr="009C6532" w:rsidRDefault="009C6532" w:rsidP="009C6532">
      <w:pPr>
        <w:widowControl/>
        <w:overflowPunct w:val="0"/>
        <w:snapToGrid w:val="0"/>
        <w:jc w:val="both"/>
        <w:rPr>
          <w:rFonts w:ascii="Times New Roman" w:eastAsia="Times New Roman" w:hAnsi="Times New Roman"/>
          <w:b/>
          <w:i/>
          <w:spacing w:val="20"/>
          <w:sz w:val="28"/>
          <w:szCs w:val="28"/>
          <w:lang w:val="en-GB"/>
        </w:rPr>
      </w:pPr>
      <w:r w:rsidRPr="009C6532">
        <w:rPr>
          <w:rFonts w:ascii="Times New Roman" w:hAnsi="Times New Roman"/>
          <w:b/>
          <w:i/>
          <w:spacing w:val="20"/>
          <w:sz w:val="28"/>
          <w:szCs w:val="28"/>
          <w:lang w:val="en-GB"/>
        </w:rPr>
        <w:t>審查組</w:t>
      </w:r>
    </w:p>
    <w:p w:rsidR="009C6532" w:rsidRPr="009C6532" w:rsidRDefault="009C6532" w:rsidP="009C6532">
      <w:pPr>
        <w:widowControl/>
        <w:tabs>
          <w:tab w:val="left" w:pos="1080"/>
        </w:tabs>
        <w:overflowPunct w:val="0"/>
        <w:snapToGrid w:val="0"/>
        <w:spacing w:afterLines="20" w:after="72"/>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各審查組均負責多個政府部門和公共機構的防貪工作，並專責一個或多個職能範疇，例如採購、執法、公務員誠信及公共工程等；而其中的防貪諮詢服務組，專責處理私營機構所要求的防貪服務。</w:t>
      </w:r>
    </w:p>
    <w:p w:rsidR="009C6532" w:rsidRDefault="009C6532" w:rsidP="009C6532">
      <w:pPr>
        <w:overflowPunct w:val="0"/>
        <w:rPr>
          <w:rFonts w:ascii="Times New Roman" w:hAnsi="Times New Roman"/>
          <w:sz w:val="26"/>
          <w:szCs w:val="26"/>
        </w:rPr>
      </w:pPr>
    </w:p>
    <w:p w:rsidR="003A4FD2" w:rsidRPr="009C6532" w:rsidRDefault="003A4FD2" w:rsidP="009C6532">
      <w:pPr>
        <w:overflowPunct w:val="0"/>
        <w:rPr>
          <w:rFonts w:ascii="Times New Roman" w:hAnsi="Times New Roman"/>
          <w:sz w:val="26"/>
          <w:szCs w:val="26"/>
        </w:rPr>
      </w:pPr>
    </w:p>
    <w:p w:rsidR="009C6532" w:rsidRPr="009C6532" w:rsidRDefault="009C6532" w:rsidP="009C6532">
      <w:pPr>
        <w:widowControl/>
        <w:overflowPunct w:val="0"/>
        <w:snapToGrid w:val="0"/>
        <w:jc w:val="both"/>
        <w:rPr>
          <w:rFonts w:ascii="Times New Roman" w:hAnsi="Times New Roman"/>
          <w:b/>
          <w:i/>
          <w:spacing w:val="20"/>
          <w:sz w:val="28"/>
          <w:szCs w:val="28"/>
          <w:lang w:val="en-GB"/>
        </w:rPr>
      </w:pPr>
      <w:r w:rsidRPr="009C6532">
        <w:rPr>
          <w:rFonts w:ascii="Times New Roman" w:hAnsi="Times New Roman"/>
          <w:b/>
          <w:i/>
          <w:spacing w:val="20"/>
          <w:sz w:val="28"/>
          <w:szCs w:val="28"/>
          <w:lang w:val="en-GB"/>
        </w:rPr>
        <w:lastRenderedPageBreak/>
        <w:t>管理組</w:t>
      </w:r>
    </w:p>
    <w:p w:rsidR="009C6532" w:rsidRPr="009C6532" w:rsidRDefault="009C6532" w:rsidP="009C6532">
      <w:pPr>
        <w:widowControl/>
        <w:tabs>
          <w:tab w:val="left" w:pos="1080"/>
        </w:tabs>
        <w:overflowPunct w:val="0"/>
        <w:snapToGrid w:val="0"/>
        <w:spacing w:afterLines="20" w:after="72"/>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管理組協助制訂防貪工作策略，並為防貪處提供行政支援。</w:t>
      </w:r>
    </w:p>
    <w:p w:rsidR="009C6532" w:rsidRPr="009C6532" w:rsidRDefault="009C6532" w:rsidP="009C6532">
      <w:pPr>
        <w:overflowPunct w:val="0"/>
        <w:rPr>
          <w:rFonts w:ascii="Times New Roman" w:hAnsi="Times New Roman"/>
          <w:sz w:val="26"/>
          <w:szCs w:val="26"/>
        </w:rPr>
      </w:pPr>
    </w:p>
    <w:p w:rsidR="009C6532" w:rsidRPr="009C6532" w:rsidRDefault="009C6532" w:rsidP="009C6532">
      <w:pPr>
        <w:widowControl/>
        <w:overflowPunct w:val="0"/>
        <w:snapToGrid w:val="0"/>
        <w:jc w:val="both"/>
        <w:rPr>
          <w:rFonts w:ascii="Times New Roman" w:hAnsi="Times New Roman"/>
          <w:b/>
          <w:i/>
          <w:spacing w:val="20"/>
          <w:sz w:val="28"/>
          <w:szCs w:val="28"/>
          <w:lang w:val="en-GB"/>
        </w:rPr>
      </w:pPr>
      <w:r w:rsidRPr="009C6532">
        <w:rPr>
          <w:rFonts w:ascii="Times New Roman" w:hAnsi="Times New Roman"/>
          <w:b/>
          <w:i/>
          <w:spacing w:val="20"/>
          <w:sz w:val="28"/>
          <w:szCs w:val="28"/>
          <w:lang w:val="en-GB"/>
        </w:rPr>
        <w:t>專業團隊</w:t>
      </w:r>
    </w:p>
    <w:p w:rsidR="009C6532" w:rsidRPr="009C6532" w:rsidRDefault="009C6532" w:rsidP="009C6532">
      <w:pPr>
        <w:widowControl/>
        <w:tabs>
          <w:tab w:val="left" w:pos="1080"/>
        </w:tabs>
        <w:overflowPunct w:val="0"/>
        <w:snapToGrid w:val="0"/>
        <w:spacing w:afterLines="20" w:after="72"/>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防貪處的人員包括各界別的專業人士如會計師／審計師、工程界的專業人員、資訊科技專業人員，以及來自不同政府部門和公共機構的資深公職人員。</w:t>
      </w:r>
    </w:p>
    <w:p w:rsidR="009C6532" w:rsidRPr="009C6532" w:rsidRDefault="009C6532" w:rsidP="009C6532">
      <w:pPr>
        <w:overflowPunct w:val="0"/>
        <w:rPr>
          <w:rFonts w:ascii="Times New Roman" w:hAnsi="Times New Roman"/>
          <w:sz w:val="26"/>
          <w:szCs w:val="26"/>
        </w:rPr>
      </w:pPr>
    </w:p>
    <w:p w:rsidR="009C6532" w:rsidRPr="009C6532" w:rsidRDefault="009C6532" w:rsidP="009C6532">
      <w:pPr>
        <w:overflowPunct w:val="0"/>
        <w:rPr>
          <w:rFonts w:ascii="Times New Roman" w:hAnsi="Times New Roman"/>
          <w:sz w:val="26"/>
          <w:szCs w:val="26"/>
        </w:rPr>
      </w:pPr>
    </w:p>
    <w:p w:rsidR="009C6532" w:rsidRPr="009C6532" w:rsidRDefault="009C6532" w:rsidP="009C6532">
      <w:pPr>
        <w:widowControl/>
        <w:overflowPunct w:val="0"/>
        <w:snapToGrid w:val="0"/>
        <w:spacing w:line="300" w:lineRule="auto"/>
        <w:jc w:val="both"/>
        <w:textAlignment w:val="baseline"/>
        <w:rPr>
          <w:rFonts w:ascii="Times New Roman" w:hAnsi="Times New Roman"/>
          <w:b/>
          <w:caps/>
          <w:spacing w:val="20"/>
          <w:kern w:val="0"/>
          <w:sz w:val="32"/>
          <w:szCs w:val="32"/>
          <w:lang w:val="en-GB"/>
        </w:rPr>
      </w:pPr>
      <w:r w:rsidRPr="009C6532">
        <w:rPr>
          <w:rFonts w:ascii="Times New Roman" w:hAnsi="Times New Roman"/>
          <w:b/>
          <w:caps/>
          <w:spacing w:val="20"/>
          <w:kern w:val="0"/>
          <w:sz w:val="32"/>
          <w:szCs w:val="32"/>
          <w:lang w:val="en-GB"/>
        </w:rPr>
        <w:t>工作回顧</w:t>
      </w:r>
    </w:p>
    <w:p w:rsidR="009C6532" w:rsidRPr="009C6532" w:rsidRDefault="009C6532" w:rsidP="009C6532">
      <w:pPr>
        <w:widowControl/>
        <w:tabs>
          <w:tab w:val="left" w:pos="1080"/>
        </w:tabs>
        <w:overflowPunct w:val="0"/>
        <w:snapToGrid w:val="0"/>
        <w:spacing w:afterLines="20" w:after="72"/>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年內，防貪處持續致力減低公共行政範疇的貪污風險，重點放在備受公眾關注、涉及民生和公眾安全的事宜，以及耗用大量公帑的項目，包括公共工程、政府採購、公眾健康和安全、政府資助計劃、執法及規管職能。防貪處亦繼續協助維持公平和廉潔的營商環境，促進香港經濟可持續發展。</w:t>
      </w:r>
    </w:p>
    <w:p w:rsidR="0011016F" w:rsidRDefault="0011016F" w:rsidP="009C6532">
      <w:pPr>
        <w:widowControl/>
        <w:tabs>
          <w:tab w:val="left" w:pos="1080"/>
        </w:tabs>
        <w:overflowPunct w:val="0"/>
        <w:snapToGrid w:val="0"/>
        <w:spacing w:afterLines="20" w:after="72"/>
        <w:jc w:val="both"/>
        <w:textAlignment w:val="baseline"/>
        <w:rPr>
          <w:rFonts w:ascii="Times New Roman" w:hAnsi="Times New Roman"/>
          <w:snapToGrid w:val="0"/>
          <w:color w:val="7030A0"/>
          <w:kern w:val="0"/>
          <w:sz w:val="20"/>
          <w:szCs w:val="28"/>
          <w:lang w:val="en-GB"/>
        </w:rPr>
      </w:pPr>
    </w:p>
    <w:p w:rsidR="0011016F" w:rsidRDefault="0011016F" w:rsidP="009C6532">
      <w:pPr>
        <w:widowControl/>
        <w:tabs>
          <w:tab w:val="left" w:pos="1080"/>
        </w:tabs>
        <w:overflowPunct w:val="0"/>
        <w:snapToGrid w:val="0"/>
        <w:spacing w:afterLines="20" w:after="72"/>
        <w:jc w:val="both"/>
        <w:textAlignment w:val="baseline"/>
        <w:rPr>
          <w:rFonts w:ascii="Times New Roman" w:hAnsi="Times New Roman"/>
          <w:snapToGrid w:val="0"/>
          <w:color w:val="7030A0"/>
          <w:kern w:val="0"/>
          <w:sz w:val="20"/>
          <w:szCs w:val="28"/>
          <w:lang w:val="en-GB"/>
        </w:rPr>
      </w:pPr>
    </w:p>
    <w:p w:rsidR="009C6532" w:rsidRPr="009C6532" w:rsidRDefault="009C6532" w:rsidP="009C6532">
      <w:pPr>
        <w:widowControl/>
        <w:tabs>
          <w:tab w:val="left" w:pos="1080"/>
        </w:tabs>
        <w:overflowPunct w:val="0"/>
        <w:snapToGrid w:val="0"/>
        <w:spacing w:afterLines="20" w:after="72"/>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二零二零年完成的工作項目包括：</w:t>
      </w:r>
      <w:r w:rsidRPr="009C6532">
        <w:rPr>
          <w:rFonts w:ascii="Times New Roman" w:hAnsi="Times New Roman"/>
          <w:spacing w:val="20"/>
          <w:kern w:val="0"/>
          <w:sz w:val="28"/>
          <w:szCs w:val="28"/>
          <w:lang w:val="en-GB"/>
        </w:rPr>
        <w:t xml:space="preserve"> </w:t>
      </w:r>
    </w:p>
    <w:p w:rsidR="009C6532" w:rsidRPr="009C6532" w:rsidRDefault="009C6532" w:rsidP="009C6532">
      <w:pPr>
        <w:widowControl/>
        <w:numPr>
          <w:ilvl w:val="0"/>
          <w:numId w:val="7"/>
        </w:numPr>
        <w:tabs>
          <w:tab w:val="left" w:pos="1080"/>
        </w:tabs>
        <w:overflowPunct w:val="0"/>
        <w:snapToGrid w:val="0"/>
        <w:spacing w:afterLines="20" w:after="72"/>
        <w:ind w:left="1077" w:hanging="1077"/>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完成</w:t>
      </w:r>
      <w:r w:rsidRPr="009C6532">
        <w:rPr>
          <w:rFonts w:ascii="Times New Roman" w:hAnsi="Times New Roman"/>
          <w:spacing w:val="20"/>
          <w:kern w:val="0"/>
          <w:sz w:val="28"/>
          <w:szCs w:val="28"/>
          <w:lang w:val="en-GB"/>
        </w:rPr>
        <w:t>65</w:t>
      </w:r>
      <w:r w:rsidRPr="009C6532">
        <w:rPr>
          <w:rFonts w:ascii="Times New Roman" w:hAnsi="Times New Roman"/>
          <w:spacing w:val="20"/>
          <w:kern w:val="0"/>
          <w:sz w:val="28"/>
          <w:szCs w:val="28"/>
          <w:lang w:val="en-GB"/>
        </w:rPr>
        <w:t>項審查工作報告，主要為政府決策局／部門及公共機構的特定制度和相關工作常規作詳細審查，就當中的貪污風險建議防貪措施。</w:t>
      </w:r>
    </w:p>
    <w:p w:rsidR="009C6532" w:rsidRPr="009C6532" w:rsidRDefault="009C6532" w:rsidP="009C6532">
      <w:pPr>
        <w:widowControl/>
        <w:numPr>
          <w:ilvl w:val="0"/>
          <w:numId w:val="7"/>
        </w:numPr>
        <w:tabs>
          <w:tab w:val="left" w:pos="1080"/>
        </w:tabs>
        <w:overflowPunct w:val="0"/>
        <w:snapToGrid w:val="0"/>
        <w:spacing w:afterLines="20" w:after="72"/>
        <w:ind w:left="1077" w:hanging="1077"/>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向政府決策局／部門和公共機構提供</w:t>
      </w:r>
      <w:r w:rsidRPr="009C6532">
        <w:rPr>
          <w:rFonts w:ascii="Times New Roman" w:hAnsi="Times New Roman"/>
          <w:spacing w:val="20"/>
          <w:kern w:val="0"/>
          <w:sz w:val="28"/>
          <w:szCs w:val="28"/>
          <w:lang w:val="en-GB"/>
        </w:rPr>
        <w:t>464</w:t>
      </w:r>
      <w:r w:rsidRPr="009C6532">
        <w:rPr>
          <w:rFonts w:ascii="Times New Roman" w:hAnsi="Times New Roman"/>
          <w:spacing w:val="20"/>
          <w:kern w:val="0"/>
          <w:sz w:val="28"/>
          <w:szCs w:val="28"/>
          <w:lang w:val="en-GB"/>
        </w:rPr>
        <w:t>次防貪建議，主要涉及正在草擬或檢討的法例、政策或程序，以及早加入防貪措施。</w:t>
      </w:r>
    </w:p>
    <w:p w:rsidR="009C6532" w:rsidRPr="009C6532" w:rsidRDefault="009C6532" w:rsidP="009C6532">
      <w:pPr>
        <w:widowControl/>
        <w:numPr>
          <w:ilvl w:val="0"/>
          <w:numId w:val="7"/>
        </w:numPr>
        <w:tabs>
          <w:tab w:val="left" w:pos="1080"/>
        </w:tabs>
        <w:overflowPunct w:val="0"/>
        <w:snapToGrid w:val="0"/>
        <w:spacing w:afterLines="20" w:after="72"/>
        <w:ind w:left="1077" w:hanging="1077"/>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因應要求，共</w:t>
      </w:r>
      <w:r w:rsidRPr="009C6532">
        <w:rPr>
          <w:rFonts w:ascii="Times New Roman" w:hAnsi="Times New Roman"/>
          <w:spacing w:val="20"/>
          <w:kern w:val="0"/>
          <w:sz w:val="28"/>
          <w:szCs w:val="28"/>
          <w:lang w:val="en-GB"/>
        </w:rPr>
        <w:t>509</w:t>
      </w:r>
      <w:r w:rsidRPr="009C6532">
        <w:rPr>
          <w:rFonts w:ascii="Times New Roman" w:hAnsi="Times New Roman"/>
          <w:spacing w:val="20"/>
          <w:kern w:val="0"/>
          <w:sz w:val="28"/>
          <w:szCs w:val="28"/>
          <w:lang w:val="en-GB"/>
        </w:rPr>
        <w:t>次向私營機構提供防貪建議，並透過防貪諮詢服務熱線，處理共</w:t>
      </w:r>
      <w:r w:rsidRPr="009C6532">
        <w:rPr>
          <w:rFonts w:ascii="Times New Roman" w:hAnsi="Times New Roman"/>
          <w:spacing w:val="20"/>
          <w:kern w:val="0"/>
          <w:sz w:val="28"/>
          <w:szCs w:val="28"/>
          <w:lang w:val="en-GB"/>
        </w:rPr>
        <w:t>744</w:t>
      </w:r>
      <w:r w:rsidRPr="009C6532">
        <w:rPr>
          <w:rFonts w:ascii="Times New Roman" w:hAnsi="Times New Roman"/>
          <w:spacing w:val="20"/>
          <w:kern w:val="0"/>
          <w:sz w:val="28"/>
          <w:szCs w:val="28"/>
          <w:lang w:val="en-GB"/>
        </w:rPr>
        <w:t>個公眾查詢。</w:t>
      </w:r>
    </w:p>
    <w:p w:rsidR="009C6532" w:rsidRPr="009C6532" w:rsidRDefault="009C6532" w:rsidP="009C6532">
      <w:pPr>
        <w:widowControl/>
        <w:numPr>
          <w:ilvl w:val="0"/>
          <w:numId w:val="7"/>
        </w:numPr>
        <w:tabs>
          <w:tab w:val="left" w:pos="1080"/>
        </w:tabs>
        <w:overflowPunct w:val="0"/>
        <w:snapToGrid w:val="0"/>
        <w:spacing w:afterLines="20" w:after="72"/>
        <w:ind w:left="1077" w:hanging="1077"/>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向公私營機構超過</w:t>
      </w:r>
      <w:r w:rsidRPr="009C6532">
        <w:rPr>
          <w:rFonts w:ascii="Times New Roman" w:hAnsi="Times New Roman"/>
          <w:spacing w:val="20"/>
          <w:kern w:val="0"/>
          <w:sz w:val="28"/>
          <w:szCs w:val="28"/>
          <w:lang w:val="en-GB"/>
        </w:rPr>
        <w:t>5</w:t>
      </w:r>
      <w:r w:rsidRPr="009C6532">
        <w:rPr>
          <w:rFonts w:ascii="Times New Roman" w:hAnsi="Times New Roman"/>
          <w:color w:val="000000"/>
          <w:sz w:val="28"/>
          <w:szCs w:val="28"/>
        </w:rPr>
        <w:t> </w:t>
      </w:r>
      <w:r w:rsidRPr="009C6532">
        <w:rPr>
          <w:rFonts w:ascii="Times New Roman" w:hAnsi="Times New Roman"/>
          <w:spacing w:val="20"/>
          <w:kern w:val="0"/>
          <w:sz w:val="28"/>
          <w:szCs w:val="28"/>
          <w:lang w:val="en-GB"/>
        </w:rPr>
        <w:t>100</w:t>
      </w:r>
      <w:r w:rsidRPr="009C6532">
        <w:rPr>
          <w:rFonts w:ascii="Times New Roman" w:hAnsi="Times New Roman"/>
          <w:spacing w:val="20"/>
          <w:kern w:val="0"/>
          <w:sz w:val="28"/>
          <w:szCs w:val="28"/>
          <w:lang w:val="en-GB" w:eastAsia="zh-HK"/>
        </w:rPr>
        <w:t>名</w:t>
      </w:r>
      <w:r w:rsidRPr="009C6532">
        <w:rPr>
          <w:rFonts w:ascii="Times New Roman" w:hAnsi="Times New Roman"/>
          <w:spacing w:val="20"/>
          <w:kern w:val="0"/>
          <w:sz w:val="28"/>
          <w:szCs w:val="28"/>
          <w:lang w:val="en-GB"/>
        </w:rPr>
        <w:t>人員提供防貪培訓。</w:t>
      </w:r>
    </w:p>
    <w:p w:rsidR="009C6532" w:rsidRPr="009C6532" w:rsidRDefault="009C6532" w:rsidP="009C6532">
      <w:pPr>
        <w:widowControl/>
        <w:numPr>
          <w:ilvl w:val="0"/>
          <w:numId w:val="7"/>
        </w:numPr>
        <w:tabs>
          <w:tab w:val="left" w:pos="1080"/>
        </w:tabs>
        <w:overflowPunct w:val="0"/>
        <w:snapToGrid w:val="0"/>
        <w:spacing w:afterLines="20" w:after="72"/>
        <w:ind w:left="1077" w:hanging="1077"/>
        <w:jc w:val="both"/>
        <w:textAlignment w:val="baseline"/>
        <w:rPr>
          <w:rFonts w:ascii="Times New Roman" w:hAnsi="Times New Roman"/>
          <w:spacing w:val="20"/>
          <w:kern w:val="0"/>
          <w:sz w:val="28"/>
          <w:szCs w:val="28"/>
          <w:lang w:val="en-GB"/>
        </w:rPr>
      </w:pPr>
      <w:r w:rsidRPr="009C6532">
        <w:rPr>
          <w:rFonts w:ascii="Times New Roman" w:hAnsi="Times New Roman"/>
          <w:spacing w:val="20"/>
          <w:sz w:val="28"/>
          <w:szCs w:val="28"/>
          <w:lang w:eastAsia="zh-HK"/>
        </w:rPr>
        <w:t>出版不同的</w:t>
      </w:r>
      <w:r w:rsidRPr="009C6532">
        <w:rPr>
          <w:rFonts w:ascii="Times New Roman" w:hAnsi="Times New Roman"/>
          <w:spacing w:val="20"/>
          <w:sz w:val="28"/>
          <w:szCs w:val="28"/>
        </w:rPr>
        <w:t>防貪</w:t>
      </w:r>
      <w:r w:rsidRPr="009C6532">
        <w:rPr>
          <w:rFonts w:ascii="Times New Roman" w:hAnsi="Times New Roman"/>
          <w:spacing w:val="20"/>
          <w:sz w:val="28"/>
          <w:szCs w:val="28"/>
          <w:lang w:eastAsia="zh-HK"/>
        </w:rPr>
        <w:t>刊物</w:t>
      </w:r>
      <w:r w:rsidRPr="009C6532">
        <w:rPr>
          <w:rFonts w:ascii="Times New Roman" w:hAnsi="Times New Roman"/>
          <w:spacing w:val="20"/>
          <w:sz w:val="28"/>
          <w:szCs w:val="28"/>
        </w:rPr>
        <w:t>例如</w:t>
      </w:r>
      <w:r w:rsidRPr="009C6532">
        <w:rPr>
          <w:rFonts w:ascii="Times New Roman" w:hAnsi="Times New Roman"/>
          <w:sz w:val="28"/>
          <w:szCs w:val="28"/>
        </w:rPr>
        <w:t>《非紀律部隊執法機構</w:t>
      </w:r>
      <w:r w:rsidRPr="009C6532">
        <w:rPr>
          <w:rFonts w:ascii="Times New Roman" w:hAnsi="Times New Roman"/>
          <w:sz w:val="28"/>
          <w:szCs w:val="28"/>
        </w:rPr>
        <w:t>-</w:t>
      </w:r>
      <w:r w:rsidRPr="009C6532">
        <w:rPr>
          <w:rFonts w:ascii="Times New Roman" w:hAnsi="Times New Roman"/>
          <w:sz w:val="28"/>
          <w:szCs w:val="28"/>
        </w:rPr>
        <w:t>執法工作防貪指</w:t>
      </w:r>
      <w:r w:rsidRPr="009C6532">
        <w:rPr>
          <w:rFonts w:ascii="Times New Roman" w:hAnsi="Times New Roman" w:hint="eastAsia"/>
          <w:sz w:val="28"/>
          <w:szCs w:val="28"/>
          <w:lang w:eastAsia="zh-HK"/>
        </w:rPr>
        <w:t>南</w:t>
      </w:r>
      <w:r w:rsidRPr="009C6532">
        <w:rPr>
          <w:rFonts w:ascii="Times New Roman" w:hAnsi="Times New Roman"/>
          <w:sz w:val="28"/>
          <w:szCs w:val="28"/>
        </w:rPr>
        <w:t>》</w:t>
      </w:r>
      <w:r w:rsidRPr="009C6532">
        <w:rPr>
          <w:rFonts w:ascii="Times New Roman" w:hAnsi="Times New Roman"/>
          <w:spacing w:val="20"/>
          <w:kern w:val="0"/>
          <w:sz w:val="28"/>
          <w:szCs w:val="28"/>
          <w:lang w:val="en-GB"/>
        </w:rPr>
        <w:t>、《幼稚園運作防貪指南》、《工程監督防貪指南》、《保險公司防貪指南》及《</w:t>
      </w:r>
      <w:r w:rsidRPr="009C6532">
        <w:rPr>
          <w:rFonts w:ascii="Times New Roman" w:hAnsi="Times New Roman"/>
          <w:sz w:val="28"/>
          <w:szCs w:val="28"/>
        </w:rPr>
        <w:t>非政府機構過渡性房屋項目防貪要點</w:t>
      </w:r>
      <w:r w:rsidRPr="009C6532">
        <w:rPr>
          <w:rFonts w:ascii="Times New Roman" w:hAnsi="Times New Roman"/>
          <w:spacing w:val="20"/>
          <w:kern w:val="0"/>
          <w:sz w:val="28"/>
          <w:szCs w:val="28"/>
          <w:lang w:val="en-GB"/>
        </w:rPr>
        <w:t>》</w:t>
      </w:r>
      <w:r w:rsidRPr="009C6532">
        <w:rPr>
          <w:rFonts w:ascii="Times New Roman" w:hAnsi="Times New Roman"/>
          <w:spacing w:val="20"/>
          <w:sz w:val="28"/>
          <w:szCs w:val="28"/>
          <w:lang w:eastAsia="zh-HK"/>
        </w:rPr>
        <w:t>，</w:t>
      </w:r>
      <w:r w:rsidRPr="009C6532">
        <w:rPr>
          <w:rFonts w:ascii="Times New Roman" w:hAnsi="Times New Roman"/>
          <w:spacing w:val="20"/>
          <w:kern w:val="0"/>
          <w:sz w:val="28"/>
          <w:szCs w:val="28"/>
          <w:lang w:val="en-GB"/>
        </w:rPr>
        <w:t>說明當中貪污風險及相關防貪措施以供不同界別參考。以上刊物已</w:t>
      </w:r>
      <w:r w:rsidRPr="009C6532">
        <w:rPr>
          <w:rFonts w:ascii="Times New Roman" w:hAnsi="Times New Roman"/>
          <w:spacing w:val="20"/>
          <w:kern w:val="0"/>
          <w:sz w:val="28"/>
          <w:szCs w:val="28"/>
          <w:lang w:val="en-GB" w:eastAsia="zh-HK"/>
        </w:rPr>
        <w:t>於</w:t>
      </w:r>
      <w:r w:rsidRPr="009C6532">
        <w:rPr>
          <w:rFonts w:ascii="Times New Roman" w:hAnsi="Times New Roman"/>
          <w:spacing w:val="20"/>
          <w:kern w:val="0"/>
          <w:sz w:val="28"/>
          <w:szCs w:val="28"/>
          <w:lang w:val="en-GB"/>
        </w:rPr>
        <w:t>防貪諮詢服務網站及數碼政府合署網站</w:t>
      </w:r>
      <w:r w:rsidRPr="009C6532">
        <w:rPr>
          <w:rFonts w:ascii="Times New Roman" w:hAnsi="Times New Roman" w:hint="eastAsia"/>
          <w:spacing w:val="20"/>
          <w:kern w:val="0"/>
          <w:sz w:val="28"/>
          <w:szCs w:val="28"/>
          <w:lang w:val="en-GB"/>
        </w:rPr>
        <w:t>發布</w:t>
      </w:r>
      <w:r w:rsidRPr="009C6532">
        <w:rPr>
          <w:rFonts w:ascii="Times New Roman" w:hAnsi="Times New Roman"/>
          <w:spacing w:val="20"/>
          <w:kern w:val="0"/>
          <w:sz w:val="28"/>
          <w:szCs w:val="28"/>
          <w:lang w:val="en-GB"/>
        </w:rPr>
        <w:t>。</w:t>
      </w:r>
    </w:p>
    <w:p w:rsidR="0011016F" w:rsidRDefault="0011016F" w:rsidP="009C6532">
      <w:pPr>
        <w:widowControl/>
        <w:overflowPunct w:val="0"/>
        <w:snapToGrid w:val="0"/>
        <w:spacing w:line="300" w:lineRule="auto"/>
        <w:jc w:val="both"/>
        <w:textAlignment w:val="baseline"/>
        <w:rPr>
          <w:rFonts w:ascii="Times New Roman" w:hAnsi="Times New Roman"/>
          <w:snapToGrid w:val="0"/>
          <w:color w:val="7030A0"/>
          <w:kern w:val="0"/>
          <w:sz w:val="20"/>
          <w:szCs w:val="28"/>
          <w:lang w:val="en-GB"/>
        </w:rPr>
      </w:pPr>
    </w:p>
    <w:p w:rsidR="0011016F" w:rsidRDefault="0011016F" w:rsidP="009C6532">
      <w:pPr>
        <w:widowControl/>
        <w:overflowPunct w:val="0"/>
        <w:snapToGrid w:val="0"/>
        <w:spacing w:line="300" w:lineRule="auto"/>
        <w:jc w:val="both"/>
        <w:textAlignment w:val="baseline"/>
        <w:rPr>
          <w:rFonts w:ascii="Times New Roman" w:hAnsi="Times New Roman"/>
          <w:snapToGrid w:val="0"/>
          <w:color w:val="7030A0"/>
          <w:kern w:val="0"/>
          <w:sz w:val="20"/>
          <w:szCs w:val="28"/>
          <w:lang w:val="en-GB"/>
        </w:rPr>
      </w:pPr>
    </w:p>
    <w:p w:rsidR="003A4FD2" w:rsidRDefault="003A4FD2" w:rsidP="009C6532">
      <w:pPr>
        <w:widowControl/>
        <w:overflowPunct w:val="0"/>
        <w:snapToGrid w:val="0"/>
        <w:spacing w:line="300" w:lineRule="auto"/>
        <w:jc w:val="both"/>
        <w:textAlignment w:val="baseline"/>
        <w:rPr>
          <w:rFonts w:ascii="Times New Roman" w:hAnsi="Times New Roman"/>
          <w:snapToGrid w:val="0"/>
          <w:color w:val="7030A0"/>
          <w:kern w:val="0"/>
          <w:sz w:val="20"/>
          <w:szCs w:val="28"/>
          <w:lang w:val="en-GB"/>
        </w:rPr>
      </w:pPr>
    </w:p>
    <w:p w:rsidR="009C6532" w:rsidRPr="009C6532" w:rsidRDefault="009C6532" w:rsidP="009C6532">
      <w:pPr>
        <w:widowControl/>
        <w:overflowPunct w:val="0"/>
        <w:snapToGrid w:val="0"/>
        <w:spacing w:line="300" w:lineRule="auto"/>
        <w:jc w:val="both"/>
        <w:textAlignment w:val="baseline"/>
        <w:rPr>
          <w:rFonts w:ascii="Times New Roman" w:hAnsi="Times New Roman"/>
          <w:b/>
          <w:caps/>
          <w:spacing w:val="20"/>
          <w:kern w:val="0"/>
          <w:sz w:val="32"/>
          <w:szCs w:val="32"/>
          <w:lang w:val="en-GB"/>
        </w:rPr>
      </w:pPr>
      <w:r w:rsidRPr="009C6532">
        <w:rPr>
          <w:rFonts w:ascii="Times New Roman" w:hAnsi="Times New Roman"/>
          <w:b/>
          <w:caps/>
          <w:spacing w:val="20"/>
          <w:kern w:val="0"/>
          <w:sz w:val="32"/>
          <w:szCs w:val="32"/>
          <w:lang w:val="en-GB"/>
        </w:rPr>
        <w:lastRenderedPageBreak/>
        <w:t>主動就新政策措施及早提供防貪建議</w:t>
      </w:r>
    </w:p>
    <w:p w:rsidR="009C6532" w:rsidRPr="009C6532" w:rsidRDefault="009C6532" w:rsidP="009C6532">
      <w:pPr>
        <w:widowControl/>
        <w:tabs>
          <w:tab w:val="left" w:pos="1080"/>
        </w:tabs>
        <w:overflowPunct w:val="0"/>
        <w:snapToGrid w:val="0"/>
        <w:spacing w:afterLines="20" w:after="72"/>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政府近年推出數項</w:t>
      </w:r>
      <w:r w:rsidRPr="009C6532">
        <w:rPr>
          <w:rFonts w:ascii="Times New Roman" w:hAnsi="Times New Roman"/>
          <w:spacing w:val="20"/>
          <w:kern w:val="0"/>
          <w:sz w:val="28"/>
          <w:szCs w:val="28"/>
          <w:lang w:val="en-GB" w:eastAsia="zh-HK"/>
        </w:rPr>
        <w:t>新政策措施，包括</w:t>
      </w:r>
      <w:r w:rsidRPr="009C6532">
        <w:rPr>
          <w:rFonts w:ascii="Times New Roman" w:hAnsi="Times New Roman"/>
          <w:spacing w:val="20"/>
          <w:kern w:val="0"/>
          <w:sz w:val="28"/>
          <w:szCs w:val="28"/>
          <w:lang w:val="en-GB"/>
        </w:rPr>
        <w:t>涉及公私營合作的惠民措施</w:t>
      </w:r>
      <w:r w:rsidRPr="009C6532">
        <w:rPr>
          <w:rFonts w:ascii="Times New Roman" w:hAnsi="Times New Roman"/>
          <w:spacing w:val="20"/>
          <w:sz w:val="28"/>
          <w:szCs w:val="28"/>
        </w:rPr>
        <w:t>、</w:t>
      </w:r>
      <w:r w:rsidRPr="009C6532">
        <w:rPr>
          <w:rFonts w:ascii="Times New Roman" w:hAnsi="Times New Roman"/>
          <w:spacing w:val="20"/>
          <w:kern w:val="0"/>
          <w:sz w:val="28"/>
          <w:szCs w:val="28"/>
          <w:lang w:val="en-GB"/>
        </w:rPr>
        <w:t>為特定目標而設的資助計劃，</w:t>
      </w:r>
      <w:r w:rsidRPr="009C6532">
        <w:rPr>
          <w:rFonts w:ascii="Times New Roman" w:hAnsi="Times New Roman"/>
          <w:spacing w:val="20"/>
          <w:sz w:val="28"/>
          <w:szCs w:val="28"/>
        </w:rPr>
        <w:t>以及推動創新科技發展的計劃</w:t>
      </w:r>
      <w:r w:rsidRPr="009C6532">
        <w:rPr>
          <w:rFonts w:ascii="Times New Roman" w:hAnsi="Times New Roman"/>
          <w:spacing w:val="20"/>
          <w:kern w:val="0"/>
          <w:sz w:val="28"/>
          <w:szCs w:val="28"/>
          <w:lang w:val="en-GB"/>
        </w:rPr>
        <w:t>。為確保新措施從一開始</w:t>
      </w:r>
      <w:r w:rsidRPr="009C6532">
        <w:rPr>
          <w:rFonts w:ascii="Times New Roman" w:hAnsi="Times New Roman"/>
          <w:spacing w:val="20"/>
          <w:kern w:val="0"/>
          <w:sz w:val="28"/>
          <w:szCs w:val="28"/>
          <w:lang w:val="en-GB" w:eastAsia="zh-HK"/>
        </w:rPr>
        <w:t>便</w:t>
      </w:r>
      <w:r w:rsidRPr="009C6532">
        <w:rPr>
          <w:rFonts w:ascii="Times New Roman" w:hAnsi="Times New Roman"/>
          <w:spacing w:val="20"/>
          <w:kern w:val="0"/>
          <w:sz w:val="28"/>
          <w:szCs w:val="28"/>
          <w:lang w:val="en-GB"/>
        </w:rPr>
        <w:t>將必要的誠信管理和防貪元素納入制度內，防貪處採取源頭預防策略，於有關措施</w:t>
      </w:r>
      <w:r w:rsidRPr="009C6532">
        <w:rPr>
          <w:rFonts w:ascii="Times New Roman" w:hAnsi="Times New Roman"/>
          <w:spacing w:val="20"/>
          <w:kern w:val="0"/>
          <w:sz w:val="28"/>
          <w:szCs w:val="28"/>
          <w:lang w:val="en-GB" w:eastAsia="zh-HK"/>
        </w:rPr>
        <w:t>和</w:t>
      </w:r>
      <w:r w:rsidRPr="009C6532">
        <w:rPr>
          <w:rFonts w:ascii="Times New Roman" w:hAnsi="Times New Roman"/>
          <w:spacing w:val="20"/>
          <w:kern w:val="0"/>
          <w:sz w:val="28"/>
          <w:szCs w:val="28"/>
          <w:lang w:val="en-GB"/>
        </w:rPr>
        <w:t>計劃的籌備階段與政府及有關公共機構合作，及早提供防貪建議。防貪處亦會</w:t>
      </w:r>
      <w:r w:rsidRPr="009C6532">
        <w:rPr>
          <w:rFonts w:ascii="Times New Roman" w:hAnsi="Times New Roman"/>
          <w:spacing w:val="20"/>
          <w:kern w:val="0"/>
          <w:sz w:val="28"/>
          <w:szCs w:val="28"/>
          <w:lang w:val="en-GB" w:eastAsia="zh-HK"/>
        </w:rPr>
        <w:t>透過為這些</w:t>
      </w:r>
      <w:r w:rsidRPr="009C6532">
        <w:rPr>
          <w:rFonts w:ascii="Times New Roman" w:hAnsi="Times New Roman"/>
          <w:spacing w:val="20"/>
          <w:kern w:val="0"/>
          <w:sz w:val="28"/>
          <w:szCs w:val="28"/>
          <w:lang w:val="en-GB"/>
        </w:rPr>
        <w:t>新措施進行詳細檢討</w:t>
      </w:r>
      <w:r w:rsidRPr="009C6532">
        <w:rPr>
          <w:rFonts w:ascii="Times New Roman" w:hAnsi="Times New Roman"/>
          <w:spacing w:val="20"/>
          <w:sz w:val="28"/>
          <w:szCs w:val="28"/>
          <w:lang w:eastAsia="zh-HK"/>
        </w:rPr>
        <w:t>，</w:t>
      </w:r>
      <w:r w:rsidRPr="009C6532">
        <w:rPr>
          <w:rFonts w:ascii="Times New Roman" w:hAnsi="Times New Roman"/>
          <w:spacing w:val="20"/>
          <w:kern w:val="0"/>
          <w:sz w:val="28"/>
          <w:szCs w:val="28"/>
          <w:lang w:val="en-GB"/>
        </w:rPr>
        <w:t>跟進</w:t>
      </w:r>
      <w:r w:rsidRPr="009C6532">
        <w:rPr>
          <w:rFonts w:ascii="Times New Roman" w:hAnsi="Times New Roman"/>
          <w:spacing w:val="20"/>
          <w:kern w:val="0"/>
          <w:sz w:val="28"/>
          <w:szCs w:val="28"/>
          <w:lang w:val="en-GB" w:eastAsia="zh-HK"/>
        </w:rPr>
        <w:t>它們的</w:t>
      </w:r>
      <w:r w:rsidRPr="009C6532">
        <w:rPr>
          <w:rFonts w:ascii="Times New Roman" w:hAnsi="Times New Roman"/>
          <w:spacing w:val="20"/>
          <w:kern w:val="0"/>
          <w:sz w:val="28"/>
          <w:szCs w:val="28"/>
          <w:lang w:val="en-GB"/>
        </w:rPr>
        <w:t>推行情況，</w:t>
      </w:r>
      <w:r w:rsidRPr="009C6532">
        <w:rPr>
          <w:rFonts w:ascii="Times New Roman" w:hAnsi="Times New Roman"/>
          <w:spacing w:val="20"/>
          <w:kern w:val="0"/>
          <w:sz w:val="28"/>
          <w:szCs w:val="28"/>
          <w:lang w:val="en-GB" w:eastAsia="zh-HK"/>
        </w:rPr>
        <w:t>以</w:t>
      </w:r>
      <w:r w:rsidRPr="009C6532">
        <w:rPr>
          <w:rFonts w:ascii="Times New Roman" w:hAnsi="Times New Roman"/>
          <w:spacing w:val="20"/>
          <w:kern w:val="0"/>
          <w:sz w:val="28"/>
          <w:szCs w:val="28"/>
          <w:lang w:val="en-GB"/>
        </w:rPr>
        <w:t>確保防貪建議有效落實。以下是</w:t>
      </w:r>
      <w:r w:rsidRPr="009C6532">
        <w:rPr>
          <w:rFonts w:ascii="Times New Roman" w:hAnsi="Times New Roman"/>
          <w:spacing w:val="20"/>
          <w:sz w:val="28"/>
          <w:szCs w:val="28"/>
        </w:rPr>
        <w:t>有關該項策略</w:t>
      </w:r>
      <w:r w:rsidRPr="009C6532">
        <w:rPr>
          <w:rFonts w:ascii="Times New Roman" w:hAnsi="Times New Roman"/>
          <w:spacing w:val="20"/>
          <w:kern w:val="0"/>
          <w:sz w:val="28"/>
          <w:szCs w:val="28"/>
          <w:lang w:val="en-GB" w:eastAsia="zh-HK"/>
        </w:rPr>
        <w:t>的</w:t>
      </w:r>
      <w:r w:rsidRPr="009C6532">
        <w:rPr>
          <w:rFonts w:ascii="Times New Roman" w:hAnsi="Times New Roman"/>
          <w:spacing w:val="20"/>
          <w:kern w:val="0"/>
          <w:sz w:val="28"/>
          <w:szCs w:val="28"/>
          <w:lang w:val="en-GB"/>
        </w:rPr>
        <w:t>例子。</w:t>
      </w:r>
    </w:p>
    <w:p w:rsidR="009C6532" w:rsidRPr="009C6532" w:rsidRDefault="009C6532" w:rsidP="009C6532">
      <w:pPr>
        <w:overflowPunct w:val="0"/>
        <w:rPr>
          <w:rFonts w:ascii="Times New Roman" w:hAnsi="Times New Roman"/>
          <w:sz w:val="26"/>
          <w:szCs w:val="26"/>
        </w:rPr>
      </w:pPr>
    </w:p>
    <w:p w:rsidR="009C6532" w:rsidRPr="009C6532" w:rsidRDefault="009C6532" w:rsidP="009C6532">
      <w:pPr>
        <w:widowControl/>
        <w:overflowPunct w:val="0"/>
        <w:snapToGrid w:val="0"/>
        <w:jc w:val="both"/>
        <w:rPr>
          <w:rFonts w:ascii="Times New Roman" w:hAnsi="Times New Roman"/>
          <w:b/>
          <w:i/>
          <w:spacing w:val="20"/>
          <w:sz w:val="28"/>
          <w:szCs w:val="28"/>
          <w:lang w:val="en-GB"/>
        </w:rPr>
      </w:pPr>
      <w:r w:rsidRPr="009C6532">
        <w:rPr>
          <w:rFonts w:ascii="Times New Roman" w:hAnsi="Times New Roman"/>
          <w:b/>
          <w:i/>
          <w:spacing w:val="20"/>
          <w:sz w:val="28"/>
          <w:szCs w:val="28"/>
          <w:lang w:val="en-GB"/>
        </w:rPr>
        <w:t>有關創新及科技發展項目的防貪工作</w:t>
      </w:r>
    </w:p>
    <w:p w:rsidR="009C6532" w:rsidRPr="009C6532" w:rsidRDefault="009C6532" w:rsidP="009C6532">
      <w:pPr>
        <w:widowControl/>
        <w:tabs>
          <w:tab w:val="left" w:pos="1080"/>
        </w:tabs>
        <w:overflowPunct w:val="0"/>
        <w:snapToGrid w:val="0"/>
        <w:spacing w:afterLines="20" w:after="72"/>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政府透過決策局／部門和公共機構推出不同的創新及科技發展項目，以促進香港成為創新及科技發展的樞紐，其中涉及的公帑數以十億元</w:t>
      </w:r>
      <w:r w:rsidRPr="009C6532">
        <w:rPr>
          <w:rFonts w:ascii="Times New Roman" w:eastAsia="SimSun" w:hAnsi="Times New Roman"/>
          <w:spacing w:val="20"/>
          <w:kern w:val="0"/>
          <w:sz w:val="28"/>
          <w:szCs w:val="28"/>
          <w:lang w:val="en-GB"/>
        </w:rPr>
        <w:t>計</w:t>
      </w:r>
      <w:r w:rsidRPr="009C6532">
        <w:rPr>
          <w:rFonts w:ascii="Times New Roman" w:hAnsi="Times New Roman"/>
          <w:spacing w:val="20"/>
          <w:kern w:val="0"/>
          <w:sz w:val="28"/>
          <w:szCs w:val="28"/>
          <w:lang w:val="en-GB"/>
        </w:rPr>
        <w:t>。為了協助有關機構有效</w:t>
      </w:r>
      <w:r w:rsidRPr="009C6532">
        <w:rPr>
          <w:rFonts w:ascii="Times New Roman" w:hAnsi="Times New Roman"/>
          <w:spacing w:val="20"/>
          <w:kern w:val="0"/>
          <w:sz w:val="28"/>
          <w:szCs w:val="28"/>
          <w:lang w:val="en-GB" w:eastAsia="zh-HK"/>
        </w:rPr>
        <w:t>落實</w:t>
      </w:r>
      <w:r w:rsidRPr="009C6532">
        <w:rPr>
          <w:rFonts w:ascii="Times New Roman" w:hAnsi="Times New Roman"/>
          <w:spacing w:val="20"/>
          <w:kern w:val="0"/>
          <w:sz w:val="28"/>
          <w:szCs w:val="28"/>
          <w:lang w:val="en-GB"/>
        </w:rPr>
        <w:t>防貪措施，防貪處審查了創新科技署轄下的兩個資助計劃及香港科技園公司的一項創新及科技發展計劃的管理程序。審查研究提出了一系列建議，以提升計劃的誠信管理系統及加強計劃的監控措施。此外，防貪處亦就創新科技署和香港生產力促進局的七項創新及科技發展計劃，適時提供逾十次的防貪建議，以提高計劃的透明度，確保計劃具足夠的誠信規定，及加強相關管理程序的監控措施。</w:t>
      </w:r>
    </w:p>
    <w:p w:rsidR="009C6532" w:rsidRPr="009C6532" w:rsidRDefault="009C6532" w:rsidP="009C6532">
      <w:pPr>
        <w:overflowPunct w:val="0"/>
        <w:rPr>
          <w:rFonts w:ascii="Times New Roman" w:hAnsi="Times New Roman"/>
          <w:sz w:val="26"/>
          <w:szCs w:val="26"/>
        </w:rPr>
      </w:pPr>
    </w:p>
    <w:p w:rsidR="009C6532" w:rsidRPr="009C6532" w:rsidRDefault="009C6532" w:rsidP="009C6532">
      <w:pPr>
        <w:widowControl/>
        <w:overflowPunct w:val="0"/>
        <w:snapToGrid w:val="0"/>
        <w:jc w:val="both"/>
        <w:rPr>
          <w:rFonts w:ascii="Times New Roman" w:hAnsi="Times New Roman"/>
          <w:b/>
          <w:i/>
          <w:spacing w:val="20"/>
          <w:sz w:val="28"/>
          <w:szCs w:val="28"/>
          <w:lang w:val="en-GB"/>
        </w:rPr>
      </w:pPr>
      <w:r w:rsidRPr="009C6532">
        <w:rPr>
          <w:rFonts w:ascii="Times New Roman" w:hAnsi="Times New Roman"/>
          <w:b/>
          <w:i/>
          <w:spacing w:val="20"/>
          <w:sz w:val="28"/>
          <w:szCs w:val="28"/>
          <w:lang w:val="en-GB"/>
        </w:rPr>
        <w:t>土地共享先導計劃</w:t>
      </w:r>
    </w:p>
    <w:p w:rsidR="009C6532" w:rsidRPr="009C6532" w:rsidRDefault="009C6532" w:rsidP="009C6532">
      <w:pPr>
        <w:widowControl/>
        <w:pBdr>
          <w:top w:val="nil"/>
          <w:left w:val="nil"/>
          <w:bottom w:val="nil"/>
          <w:right w:val="nil"/>
          <w:between w:val="nil"/>
          <w:bar w:val="nil"/>
        </w:pBdr>
        <w:tabs>
          <w:tab w:val="left" w:pos="1080"/>
        </w:tabs>
        <w:overflowPunct w:val="0"/>
        <w:snapToGrid w:val="0"/>
        <w:contextualSpacing/>
        <w:jc w:val="both"/>
        <w:rPr>
          <w:rFonts w:ascii="Times New Roman" w:hAnsi="Times New Roman"/>
          <w:spacing w:val="20"/>
          <w:kern w:val="0"/>
          <w:sz w:val="28"/>
          <w:szCs w:val="28"/>
          <w:u w:color="000000"/>
          <w:lang w:val="en-GB"/>
        </w:rPr>
      </w:pPr>
      <w:r w:rsidRPr="009C6532">
        <w:rPr>
          <w:rFonts w:ascii="Times New Roman" w:hAnsi="Times New Roman"/>
          <w:spacing w:val="20"/>
          <w:kern w:val="0"/>
          <w:sz w:val="28"/>
          <w:szCs w:val="28"/>
          <w:u w:color="000000"/>
          <w:lang w:val="en-GB"/>
        </w:rPr>
        <w:t>發展局於二零二零年五月推出土地共享先導計劃（先導計劃），以釋放私人土地的發展潛力及促進公營房屋發展。在先導計劃下，申請人須負責有關基建工程以支援其建議發展項目，並將最少七成的新增住用總樓面面積交予政府作公營房屋用途。為確保此新計劃具備足夠的防貪措施，防貪處就先導計劃的運作計劃書，顧問小組成員利益申報制度，以及發展局轄下土地共享辦事處的工作指引提供了防貪建議。</w:t>
      </w:r>
    </w:p>
    <w:p w:rsidR="0011016F" w:rsidRDefault="0011016F" w:rsidP="009C6532">
      <w:pPr>
        <w:widowControl/>
        <w:overflowPunct w:val="0"/>
        <w:snapToGrid w:val="0"/>
        <w:jc w:val="both"/>
        <w:rPr>
          <w:rFonts w:ascii="Times New Roman" w:hAnsi="Times New Roman"/>
          <w:b/>
          <w:i/>
          <w:spacing w:val="20"/>
          <w:sz w:val="28"/>
          <w:szCs w:val="28"/>
          <w:lang w:val="en-GB"/>
        </w:rPr>
      </w:pPr>
    </w:p>
    <w:p w:rsidR="009C6532" w:rsidRPr="009C6532" w:rsidRDefault="009C6532" w:rsidP="009C6532">
      <w:pPr>
        <w:widowControl/>
        <w:overflowPunct w:val="0"/>
        <w:snapToGrid w:val="0"/>
        <w:jc w:val="both"/>
        <w:rPr>
          <w:rFonts w:ascii="Times New Roman" w:hAnsi="Times New Roman"/>
          <w:b/>
          <w:i/>
          <w:spacing w:val="20"/>
          <w:sz w:val="28"/>
          <w:szCs w:val="28"/>
          <w:lang w:val="en-GB"/>
        </w:rPr>
      </w:pPr>
      <w:r w:rsidRPr="009C6532">
        <w:rPr>
          <w:rFonts w:ascii="Times New Roman" w:hAnsi="Times New Roman"/>
          <w:b/>
          <w:i/>
          <w:spacing w:val="20"/>
          <w:sz w:val="28"/>
          <w:szCs w:val="28"/>
          <w:lang w:val="en-GB"/>
        </w:rPr>
        <w:t>購置物業以提供社福設施</w:t>
      </w:r>
    </w:p>
    <w:p w:rsidR="009C6532" w:rsidRPr="009C6532" w:rsidRDefault="009C6532" w:rsidP="009C6532">
      <w:pPr>
        <w:widowControl/>
        <w:pBdr>
          <w:top w:val="nil"/>
          <w:left w:val="nil"/>
          <w:bottom w:val="nil"/>
          <w:right w:val="nil"/>
          <w:between w:val="nil"/>
          <w:bar w:val="nil"/>
        </w:pBdr>
        <w:tabs>
          <w:tab w:val="left" w:pos="1080"/>
        </w:tabs>
        <w:overflowPunct w:val="0"/>
        <w:snapToGrid w:val="0"/>
        <w:contextualSpacing/>
        <w:jc w:val="both"/>
        <w:rPr>
          <w:rFonts w:ascii="Times New Roman" w:hAnsi="Times New Roman"/>
          <w:spacing w:val="20"/>
          <w:kern w:val="0"/>
          <w:sz w:val="28"/>
          <w:szCs w:val="28"/>
          <w:u w:color="000000"/>
          <w:lang w:val="en-GB"/>
        </w:rPr>
      </w:pPr>
      <w:r w:rsidRPr="009C6532">
        <w:rPr>
          <w:rFonts w:ascii="Times New Roman" w:hAnsi="Times New Roman"/>
          <w:spacing w:val="20"/>
          <w:kern w:val="0"/>
          <w:sz w:val="28"/>
          <w:szCs w:val="28"/>
          <w:u w:color="000000"/>
          <w:lang w:val="en-GB"/>
        </w:rPr>
        <w:t>自二零二零年起，政府會撥出</w:t>
      </w:r>
      <w:r w:rsidRPr="009C6532">
        <w:rPr>
          <w:rFonts w:ascii="Times New Roman" w:hAnsi="Times New Roman"/>
          <w:spacing w:val="20"/>
          <w:kern w:val="0"/>
          <w:sz w:val="28"/>
          <w:szCs w:val="28"/>
          <w:u w:color="000000"/>
          <w:lang w:val="en-GB"/>
        </w:rPr>
        <w:t>200</w:t>
      </w:r>
      <w:r w:rsidRPr="009C6532">
        <w:rPr>
          <w:rFonts w:ascii="Times New Roman" w:hAnsi="Times New Roman"/>
          <w:spacing w:val="20"/>
          <w:kern w:val="0"/>
          <w:sz w:val="28"/>
          <w:szCs w:val="28"/>
          <w:u w:color="000000"/>
          <w:lang w:val="en-GB"/>
        </w:rPr>
        <w:t>億元用於購買私人物業以在不同地區提供各種社福設施。防貪處自二零一九年在跨部門會議上向社會福利署和政府產業署代表提供初步意見後，在二零二零年於系統設計和指引制定階段，持續向兩部門提</w:t>
      </w:r>
      <w:r w:rsidRPr="009C6532">
        <w:rPr>
          <w:rFonts w:ascii="Times New Roman" w:hAnsi="Times New Roman"/>
          <w:spacing w:val="20"/>
          <w:kern w:val="0"/>
          <w:sz w:val="28"/>
          <w:szCs w:val="28"/>
          <w:u w:color="000000"/>
          <w:lang w:val="en-GB"/>
        </w:rPr>
        <w:lastRenderedPageBreak/>
        <w:t>供防貪建議達二十多次，範圍涵蓋誠信管理、操作程序和其他事項。</w:t>
      </w:r>
    </w:p>
    <w:p w:rsidR="0011016F" w:rsidRPr="009C6532" w:rsidRDefault="0011016F" w:rsidP="009C6532">
      <w:pPr>
        <w:overflowPunct w:val="0"/>
        <w:rPr>
          <w:rFonts w:ascii="Times New Roman" w:hAnsi="Times New Roman"/>
          <w:sz w:val="26"/>
          <w:szCs w:val="26"/>
        </w:rPr>
      </w:pPr>
    </w:p>
    <w:p w:rsidR="009C6532" w:rsidRPr="009C6532" w:rsidRDefault="009C6532" w:rsidP="009C6532">
      <w:pPr>
        <w:widowControl/>
        <w:overflowPunct w:val="0"/>
        <w:snapToGrid w:val="0"/>
        <w:jc w:val="both"/>
        <w:rPr>
          <w:rFonts w:ascii="Times New Roman" w:hAnsi="Times New Roman"/>
          <w:b/>
          <w:i/>
          <w:spacing w:val="20"/>
          <w:sz w:val="28"/>
          <w:szCs w:val="28"/>
          <w:lang w:val="en-GB"/>
        </w:rPr>
      </w:pPr>
      <w:r w:rsidRPr="009C6532">
        <w:rPr>
          <w:rFonts w:ascii="Times New Roman" w:hAnsi="Times New Roman"/>
          <w:b/>
          <w:i/>
          <w:spacing w:val="20"/>
          <w:sz w:val="28"/>
          <w:szCs w:val="28"/>
          <w:lang w:val="en-GB"/>
        </w:rPr>
        <w:t>非政府機構推行的過渡性房屋項目</w:t>
      </w:r>
    </w:p>
    <w:p w:rsidR="009C6532" w:rsidRPr="009C6532" w:rsidRDefault="009C6532" w:rsidP="009C6532">
      <w:pPr>
        <w:widowControl/>
        <w:tabs>
          <w:tab w:val="left" w:pos="1080"/>
        </w:tabs>
        <w:overflowPunct w:val="0"/>
        <w:snapToGrid w:val="0"/>
        <w:spacing w:afterLines="20" w:after="72"/>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政府推出了一項</w:t>
      </w:r>
      <w:r w:rsidRPr="009C6532">
        <w:rPr>
          <w:rFonts w:ascii="Times New Roman" w:hAnsi="Times New Roman"/>
          <w:spacing w:val="20"/>
          <w:kern w:val="0"/>
          <w:sz w:val="28"/>
          <w:szCs w:val="28"/>
          <w:lang w:val="en-GB"/>
        </w:rPr>
        <w:t>50</w:t>
      </w:r>
      <w:r w:rsidRPr="009C6532">
        <w:rPr>
          <w:rFonts w:ascii="Times New Roman" w:hAnsi="Times New Roman"/>
          <w:spacing w:val="20"/>
          <w:kern w:val="0"/>
          <w:sz w:val="28"/>
          <w:szCs w:val="28"/>
          <w:lang w:val="en-GB"/>
        </w:rPr>
        <w:t>億元的資助計劃以支</w:t>
      </w:r>
      <w:r w:rsidRPr="009C6532">
        <w:rPr>
          <w:rFonts w:ascii="Times New Roman" w:hAnsi="Times New Roman"/>
          <w:bCs/>
          <w:spacing w:val="20"/>
          <w:kern w:val="0"/>
          <w:sz w:val="28"/>
          <w:szCs w:val="28"/>
        </w:rPr>
        <w:t>援</w:t>
      </w:r>
      <w:r w:rsidRPr="009C6532">
        <w:rPr>
          <w:rFonts w:ascii="Times New Roman" w:hAnsi="Times New Roman"/>
          <w:spacing w:val="20"/>
          <w:kern w:val="0"/>
          <w:sz w:val="28"/>
          <w:szCs w:val="28"/>
          <w:lang w:val="en-GB"/>
        </w:rPr>
        <w:t>非政府機構興建和營運過渡性房屋項目，目標是在未來三年內提供</w:t>
      </w:r>
      <w:r w:rsidRPr="009C6532">
        <w:rPr>
          <w:rFonts w:ascii="Times New Roman" w:hAnsi="Times New Roman"/>
          <w:spacing w:val="20"/>
          <w:kern w:val="0"/>
          <w:sz w:val="28"/>
          <w:szCs w:val="28"/>
          <w:lang w:val="en-GB"/>
        </w:rPr>
        <w:t>15</w:t>
      </w:r>
      <w:r w:rsidRPr="009C6532">
        <w:rPr>
          <w:rFonts w:ascii="Times New Roman" w:hAnsi="Times New Roman"/>
          <w:color w:val="000000"/>
          <w:sz w:val="28"/>
          <w:szCs w:val="28"/>
        </w:rPr>
        <w:t> </w:t>
      </w:r>
      <w:r w:rsidRPr="009C6532">
        <w:rPr>
          <w:rFonts w:ascii="Times New Roman" w:hAnsi="Times New Roman"/>
          <w:spacing w:val="20"/>
          <w:kern w:val="0"/>
          <w:sz w:val="28"/>
          <w:szCs w:val="28"/>
          <w:lang w:val="en-GB"/>
        </w:rPr>
        <w:t>000</w:t>
      </w:r>
      <w:r w:rsidRPr="009C6532">
        <w:rPr>
          <w:rFonts w:ascii="Times New Roman" w:hAnsi="Times New Roman"/>
          <w:spacing w:val="20"/>
          <w:kern w:val="0"/>
          <w:sz w:val="28"/>
          <w:szCs w:val="28"/>
          <w:lang w:val="en-GB" w:eastAsia="zh-HK"/>
        </w:rPr>
        <w:t>個</w:t>
      </w:r>
      <w:r w:rsidRPr="009C6532">
        <w:rPr>
          <w:rFonts w:ascii="Times New Roman" w:hAnsi="Times New Roman"/>
          <w:spacing w:val="20"/>
          <w:kern w:val="0"/>
          <w:sz w:val="28"/>
          <w:szCs w:val="28"/>
          <w:lang w:val="en-GB"/>
        </w:rPr>
        <w:t>房屋單位。為協助受資助非政府機構</w:t>
      </w:r>
      <w:r w:rsidRPr="009C6532">
        <w:rPr>
          <w:rFonts w:ascii="Times New Roman" w:hAnsi="Times New Roman"/>
          <w:spacing w:val="20"/>
          <w:kern w:val="0"/>
          <w:sz w:val="28"/>
          <w:szCs w:val="28"/>
        </w:rPr>
        <w:t>減低</w:t>
      </w:r>
      <w:r w:rsidRPr="009C6532">
        <w:rPr>
          <w:rFonts w:ascii="Times New Roman" w:hAnsi="Times New Roman"/>
          <w:spacing w:val="20"/>
          <w:kern w:val="0"/>
          <w:sz w:val="28"/>
          <w:szCs w:val="28"/>
          <w:lang w:val="en-GB"/>
        </w:rPr>
        <w:t>推行項目時的貪污風險，防貪處在資助計劃推出前主動與運輸及房屋局聯繫以提供</w:t>
      </w:r>
      <w:r w:rsidRPr="009C6532">
        <w:rPr>
          <w:rFonts w:ascii="Times New Roman" w:hAnsi="Times New Roman"/>
          <w:spacing w:val="20"/>
          <w:kern w:val="0"/>
          <w:sz w:val="28"/>
          <w:szCs w:val="28"/>
          <w:lang w:val="en-GB" w:eastAsia="zh-HK"/>
        </w:rPr>
        <w:t>相關的</w:t>
      </w:r>
      <w:r w:rsidRPr="009C6532">
        <w:rPr>
          <w:rFonts w:ascii="Times New Roman" w:hAnsi="Times New Roman"/>
          <w:spacing w:val="20"/>
          <w:kern w:val="0"/>
          <w:sz w:val="28"/>
          <w:szCs w:val="28"/>
          <w:lang w:val="en-GB"/>
        </w:rPr>
        <w:t>防貪服務。此外，防貪處已</w:t>
      </w:r>
      <w:r w:rsidRPr="009C6532">
        <w:rPr>
          <w:rFonts w:ascii="Times New Roman" w:hAnsi="Times New Roman"/>
          <w:spacing w:val="20"/>
          <w:kern w:val="0"/>
          <w:sz w:val="28"/>
          <w:szCs w:val="28"/>
          <w:lang w:val="en-GB" w:eastAsia="zh-HK"/>
        </w:rPr>
        <w:t>編</w:t>
      </w:r>
      <w:r w:rsidRPr="009C6532">
        <w:rPr>
          <w:rFonts w:ascii="Times New Roman" w:hAnsi="Times New Roman"/>
          <w:spacing w:val="20"/>
          <w:kern w:val="0"/>
          <w:sz w:val="28"/>
          <w:szCs w:val="28"/>
          <w:lang w:eastAsia="zh-HK"/>
        </w:rPr>
        <w:t>製</w:t>
      </w:r>
      <w:r w:rsidRPr="009C6532">
        <w:rPr>
          <w:rFonts w:ascii="Times New Roman" w:hAnsi="Times New Roman"/>
          <w:spacing w:val="20"/>
          <w:kern w:val="0"/>
          <w:sz w:val="28"/>
          <w:szCs w:val="28"/>
          <w:lang w:val="en-GB"/>
        </w:rPr>
        <w:t>簡便的防貪刊物，闡釋有關判授及管理工程合約和工程顧問的貪污風險和防貪措施，供非政府機構參考。防貪處將繼續提供適時的防貪建議和服務，包括舉辦專題研討會，以</w:t>
      </w:r>
      <w:r w:rsidRPr="009C6532">
        <w:rPr>
          <w:rFonts w:ascii="Times New Roman" w:hAnsi="Times New Roman"/>
          <w:spacing w:val="20"/>
          <w:kern w:val="0"/>
          <w:sz w:val="28"/>
          <w:szCs w:val="28"/>
          <w:lang w:val="en-GB" w:eastAsia="zh-HK"/>
        </w:rPr>
        <w:t>協</w:t>
      </w:r>
      <w:r w:rsidRPr="009C6532">
        <w:rPr>
          <w:rFonts w:ascii="Times New Roman" w:hAnsi="Times New Roman"/>
          <w:spacing w:val="20"/>
          <w:kern w:val="0"/>
          <w:sz w:val="28"/>
          <w:szCs w:val="28"/>
          <w:lang w:val="en-GB"/>
        </w:rPr>
        <w:t>助非政府機構在</w:t>
      </w:r>
      <w:r w:rsidRPr="009C6532">
        <w:rPr>
          <w:rFonts w:ascii="Times New Roman" w:hAnsi="Times New Roman"/>
          <w:spacing w:val="20"/>
          <w:kern w:val="0"/>
          <w:sz w:val="28"/>
          <w:szCs w:val="28"/>
          <w:lang w:eastAsia="zh-HK"/>
        </w:rPr>
        <w:t>落實</w:t>
      </w:r>
      <w:r w:rsidRPr="009C6532">
        <w:rPr>
          <w:rFonts w:ascii="Times New Roman" w:hAnsi="Times New Roman"/>
          <w:spacing w:val="20"/>
          <w:kern w:val="0"/>
          <w:sz w:val="28"/>
          <w:szCs w:val="28"/>
          <w:lang w:val="en-GB"/>
        </w:rPr>
        <w:t>過渡性房屋</w:t>
      </w:r>
      <w:r w:rsidRPr="009C6532">
        <w:rPr>
          <w:rFonts w:ascii="Times New Roman" w:hAnsi="Times New Roman"/>
          <w:spacing w:val="20"/>
          <w:kern w:val="0"/>
          <w:sz w:val="28"/>
          <w:szCs w:val="28"/>
          <w:lang w:val="en-GB" w:eastAsia="zh-HK"/>
        </w:rPr>
        <w:t>的工程</w:t>
      </w:r>
      <w:r w:rsidRPr="009C6532">
        <w:rPr>
          <w:rFonts w:ascii="Times New Roman" w:hAnsi="Times New Roman"/>
          <w:spacing w:val="20"/>
          <w:kern w:val="0"/>
          <w:sz w:val="28"/>
          <w:szCs w:val="28"/>
          <w:lang w:val="en-GB"/>
        </w:rPr>
        <w:t>項目和營運時保持誠信。</w:t>
      </w:r>
    </w:p>
    <w:p w:rsidR="0011016F" w:rsidRDefault="0011016F" w:rsidP="009C6532">
      <w:pPr>
        <w:widowControl/>
        <w:overflowPunct w:val="0"/>
        <w:snapToGrid w:val="0"/>
        <w:jc w:val="both"/>
        <w:rPr>
          <w:rFonts w:ascii="Times New Roman" w:hAnsi="Times New Roman"/>
          <w:snapToGrid w:val="0"/>
          <w:color w:val="7030A0"/>
          <w:kern w:val="0"/>
          <w:sz w:val="20"/>
          <w:szCs w:val="28"/>
          <w:lang w:val="en-GB"/>
        </w:rPr>
      </w:pPr>
    </w:p>
    <w:p w:rsidR="009C6532" w:rsidRPr="009C6532" w:rsidRDefault="009C6532" w:rsidP="009C6532">
      <w:pPr>
        <w:widowControl/>
        <w:overflowPunct w:val="0"/>
        <w:snapToGrid w:val="0"/>
        <w:jc w:val="both"/>
        <w:rPr>
          <w:rFonts w:ascii="Times New Roman" w:hAnsi="Times New Roman"/>
          <w:b/>
          <w:i/>
          <w:spacing w:val="20"/>
          <w:sz w:val="26"/>
          <w:szCs w:val="26"/>
        </w:rPr>
      </w:pPr>
      <w:r w:rsidRPr="009C6532">
        <w:rPr>
          <w:rFonts w:ascii="Times New Roman" w:hAnsi="Times New Roman"/>
          <w:b/>
          <w:i/>
          <w:spacing w:val="20"/>
          <w:sz w:val="28"/>
          <w:szCs w:val="28"/>
          <w:lang w:val="en-GB"/>
        </w:rPr>
        <w:t>規管持牌物業管理公司和持牌物業管理人的發牌制度</w:t>
      </w:r>
    </w:p>
    <w:p w:rsidR="009C6532" w:rsidRPr="009C6532" w:rsidRDefault="009C6532" w:rsidP="009C6532">
      <w:pPr>
        <w:widowControl/>
        <w:tabs>
          <w:tab w:val="left" w:pos="1080"/>
        </w:tabs>
        <w:overflowPunct w:val="0"/>
        <w:snapToGrid w:val="0"/>
        <w:spacing w:afterLines="20" w:after="72"/>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物業管理</w:t>
      </w:r>
      <w:r w:rsidRPr="009C6532">
        <w:rPr>
          <w:rFonts w:ascii="Times New Roman" w:hAnsi="Times New Roman" w:hint="eastAsia"/>
          <w:spacing w:val="20"/>
          <w:kern w:val="0"/>
          <w:sz w:val="28"/>
          <w:szCs w:val="28"/>
          <w:lang w:val="en-GB"/>
        </w:rPr>
        <w:t>業監管局</w:t>
      </w:r>
      <w:r w:rsidRPr="009C6532">
        <w:rPr>
          <w:rFonts w:ascii="Times New Roman" w:hAnsi="Times New Roman"/>
          <w:spacing w:val="20"/>
          <w:kern w:val="0"/>
          <w:sz w:val="28"/>
          <w:szCs w:val="28"/>
          <w:lang w:val="en-GB"/>
        </w:rPr>
        <w:t>（監管局）於二零一六年成立</w:t>
      </w:r>
      <w:r w:rsidRPr="009C6532">
        <w:rPr>
          <w:rFonts w:ascii="Times New Roman" w:hAnsi="Times New Roman"/>
          <w:spacing w:val="20"/>
          <w:kern w:val="0"/>
          <w:sz w:val="28"/>
          <w:szCs w:val="28"/>
          <w:lang w:val="en-GB" w:eastAsia="zh-HK"/>
        </w:rPr>
        <w:t>，並</w:t>
      </w:r>
      <w:r w:rsidRPr="009C6532">
        <w:rPr>
          <w:rFonts w:ascii="Times New Roman" w:hAnsi="Times New Roman"/>
          <w:spacing w:val="20"/>
          <w:kern w:val="0"/>
          <w:sz w:val="28"/>
          <w:szCs w:val="28"/>
          <w:lang w:val="en-GB"/>
        </w:rPr>
        <w:t>透過於二零二零年八月一日正式實施的發牌制度，規管物業管理公司及物業管理人。自監管局成立以來，防貪處一直協助該局加強其管治</w:t>
      </w:r>
      <w:r w:rsidRPr="009C6532">
        <w:rPr>
          <w:rFonts w:ascii="Times New Roman" w:hAnsi="Times New Roman"/>
          <w:spacing w:val="20"/>
          <w:kern w:val="0"/>
          <w:sz w:val="28"/>
          <w:szCs w:val="28"/>
          <w:lang w:val="en-GB" w:eastAsia="zh-HK"/>
        </w:rPr>
        <w:t>及內部監控</w:t>
      </w:r>
      <w:r w:rsidRPr="009C6532">
        <w:rPr>
          <w:rFonts w:ascii="Times New Roman" w:hAnsi="Times New Roman"/>
          <w:spacing w:val="20"/>
          <w:kern w:val="0"/>
          <w:sz w:val="28"/>
          <w:szCs w:val="28"/>
          <w:lang w:val="en-GB"/>
        </w:rPr>
        <w:t>，例如</w:t>
      </w:r>
      <w:r w:rsidRPr="009C6532">
        <w:rPr>
          <w:rFonts w:ascii="Times New Roman" w:hAnsi="Times New Roman"/>
          <w:spacing w:val="20"/>
          <w:kern w:val="0"/>
          <w:sz w:val="28"/>
          <w:szCs w:val="28"/>
          <w:lang w:val="en-GB" w:eastAsia="zh-HK"/>
        </w:rPr>
        <w:t>檢視</w:t>
      </w:r>
      <w:r w:rsidRPr="009C6532">
        <w:rPr>
          <w:rFonts w:ascii="Times New Roman" w:hAnsi="Times New Roman"/>
          <w:spacing w:val="20"/>
          <w:kern w:val="0"/>
          <w:sz w:val="28"/>
          <w:szCs w:val="28"/>
          <w:lang w:val="en-GB"/>
        </w:rPr>
        <w:t>其董事會成員和員工的行為守則。防貪處亦就發牌制度、牌</w:t>
      </w:r>
      <w:r w:rsidRPr="009C6532">
        <w:rPr>
          <w:rFonts w:ascii="Times New Roman" w:hAnsi="Times New Roman"/>
          <w:spacing w:val="20"/>
          <w:kern w:val="0"/>
          <w:sz w:val="28"/>
          <w:szCs w:val="28"/>
          <w:lang w:val="en-GB" w:eastAsia="zh-HK"/>
        </w:rPr>
        <w:t>照</w:t>
      </w:r>
      <w:r w:rsidRPr="009C6532">
        <w:rPr>
          <w:rFonts w:ascii="Times New Roman" w:hAnsi="Times New Roman"/>
          <w:spacing w:val="20"/>
          <w:kern w:val="0"/>
          <w:sz w:val="28"/>
          <w:szCs w:val="28"/>
          <w:lang w:val="en-GB"/>
        </w:rPr>
        <w:t>申請文件</w:t>
      </w:r>
      <w:r w:rsidR="003B6596">
        <w:rPr>
          <w:rFonts w:ascii="Times New Roman" w:hAnsi="Times New Roman" w:hint="eastAsia"/>
          <w:spacing w:val="20"/>
          <w:kern w:val="0"/>
          <w:sz w:val="28"/>
          <w:szCs w:val="28"/>
          <w:lang w:val="en-GB" w:eastAsia="zh-HK"/>
        </w:rPr>
        <w:t>以</w:t>
      </w:r>
      <w:r w:rsidRPr="009C6532">
        <w:rPr>
          <w:rFonts w:ascii="Times New Roman" w:hAnsi="Times New Roman"/>
          <w:spacing w:val="20"/>
          <w:kern w:val="0"/>
          <w:sz w:val="28"/>
          <w:szCs w:val="28"/>
          <w:lang w:val="en-GB"/>
        </w:rPr>
        <w:t>及相關的程序指引提供防貪建議。除了及早向監管局</w:t>
      </w:r>
      <w:r w:rsidRPr="009C6532">
        <w:rPr>
          <w:rFonts w:ascii="Times New Roman" w:hAnsi="Times New Roman"/>
          <w:spacing w:val="20"/>
          <w:kern w:val="0"/>
          <w:sz w:val="28"/>
          <w:szCs w:val="28"/>
          <w:lang w:val="en-GB" w:eastAsia="zh-HK"/>
        </w:rPr>
        <w:t>就</w:t>
      </w:r>
      <w:r w:rsidRPr="009C6532">
        <w:rPr>
          <w:rFonts w:ascii="Times New Roman" w:hAnsi="Times New Roman"/>
          <w:spacing w:val="20"/>
          <w:kern w:val="0"/>
          <w:sz w:val="28"/>
          <w:szCs w:val="28"/>
          <w:lang w:val="en-GB"/>
        </w:rPr>
        <w:t>持牌物業管理公司和持牌物業管理人的操守守則及作業守則提供防貪建議外，防貪處</w:t>
      </w:r>
      <w:r w:rsidRPr="009C6532">
        <w:rPr>
          <w:rFonts w:ascii="Times New Roman" w:hAnsi="Times New Roman"/>
          <w:spacing w:val="20"/>
          <w:kern w:val="0"/>
          <w:sz w:val="28"/>
          <w:szCs w:val="28"/>
          <w:lang w:val="en-GB" w:eastAsia="zh-HK"/>
        </w:rPr>
        <w:t>會</w:t>
      </w:r>
      <w:r w:rsidRPr="009C6532">
        <w:rPr>
          <w:rFonts w:ascii="Times New Roman" w:hAnsi="Times New Roman"/>
          <w:spacing w:val="20"/>
          <w:kern w:val="0"/>
          <w:sz w:val="28"/>
          <w:szCs w:val="28"/>
          <w:lang w:val="en-GB"/>
        </w:rPr>
        <w:t>繼續適時向監管局就其實施新的發牌制度，包括投訴處理機制和紀律處分等程序提供防貪建議。</w:t>
      </w:r>
    </w:p>
    <w:p w:rsidR="009C6532" w:rsidRPr="009C6532" w:rsidRDefault="009C6532" w:rsidP="009C6532">
      <w:pPr>
        <w:widowControl/>
        <w:tabs>
          <w:tab w:val="left" w:pos="1080"/>
        </w:tabs>
        <w:overflowPunct w:val="0"/>
        <w:snapToGrid w:val="0"/>
        <w:spacing w:afterLines="20" w:after="72"/>
        <w:jc w:val="both"/>
        <w:textAlignment w:val="baseline"/>
        <w:rPr>
          <w:rFonts w:ascii="Times New Roman" w:hAnsi="Times New Roman"/>
          <w:spacing w:val="20"/>
          <w:kern w:val="0"/>
          <w:sz w:val="28"/>
          <w:szCs w:val="28"/>
          <w:lang w:val="en-GB"/>
        </w:rPr>
      </w:pPr>
    </w:p>
    <w:p w:rsidR="009C6532" w:rsidRPr="009C6532" w:rsidRDefault="009C6532" w:rsidP="009C6532">
      <w:pPr>
        <w:widowControl/>
        <w:tabs>
          <w:tab w:val="left" w:pos="1080"/>
        </w:tabs>
        <w:overflowPunct w:val="0"/>
        <w:snapToGrid w:val="0"/>
        <w:spacing w:afterLines="20" w:after="72"/>
        <w:jc w:val="both"/>
        <w:textAlignment w:val="baseline"/>
        <w:rPr>
          <w:rFonts w:ascii="Times New Roman" w:hAnsi="Times New Roman"/>
          <w:spacing w:val="20"/>
          <w:kern w:val="0"/>
          <w:sz w:val="28"/>
          <w:szCs w:val="28"/>
          <w:lang w:val="en-GB"/>
        </w:rPr>
      </w:pPr>
    </w:p>
    <w:p w:rsidR="009C6532" w:rsidRPr="009C6532" w:rsidRDefault="009C6532" w:rsidP="009C6532">
      <w:pPr>
        <w:widowControl/>
        <w:overflowPunct w:val="0"/>
        <w:snapToGrid w:val="0"/>
        <w:spacing w:line="300" w:lineRule="auto"/>
        <w:jc w:val="both"/>
        <w:textAlignment w:val="baseline"/>
        <w:rPr>
          <w:rFonts w:ascii="Times New Roman" w:hAnsi="Times New Roman"/>
          <w:b/>
          <w:caps/>
          <w:spacing w:val="20"/>
          <w:kern w:val="0"/>
          <w:sz w:val="32"/>
          <w:szCs w:val="32"/>
          <w:lang w:val="en-GB"/>
        </w:rPr>
      </w:pPr>
      <w:r w:rsidRPr="009C6532">
        <w:rPr>
          <w:rFonts w:ascii="Times New Roman" w:hAnsi="Times New Roman"/>
          <w:b/>
          <w:caps/>
          <w:spacing w:val="20"/>
          <w:kern w:val="0"/>
          <w:sz w:val="32"/>
          <w:szCs w:val="32"/>
          <w:lang w:val="en-GB"/>
        </w:rPr>
        <w:t>回應公眾關注的問題</w:t>
      </w:r>
    </w:p>
    <w:p w:rsidR="009C6532" w:rsidRPr="009C6532" w:rsidRDefault="009C6532" w:rsidP="009C6532">
      <w:pPr>
        <w:widowControl/>
        <w:overflowPunct w:val="0"/>
        <w:snapToGrid w:val="0"/>
        <w:jc w:val="both"/>
        <w:rPr>
          <w:rFonts w:ascii="Times New Roman" w:hAnsi="Times New Roman"/>
          <w:b/>
          <w:i/>
          <w:spacing w:val="20"/>
          <w:sz w:val="28"/>
          <w:szCs w:val="28"/>
          <w:lang w:val="en-GB"/>
        </w:rPr>
      </w:pPr>
      <w:r w:rsidRPr="009C6532">
        <w:rPr>
          <w:rFonts w:ascii="Times New Roman" w:hAnsi="Times New Roman"/>
          <w:b/>
          <w:i/>
          <w:spacing w:val="20"/>
          <w:sz w:val="28"/>
          <w:szCs w:val="28"/>
          <w:lang w:val="en-GB"/>
        </w:rPr>
        <w:t>維護公共選舉廉潔公正</w:t>
      </w:r>
    </w:p>
    <w:p w:rsidR="009C6532" w:rsidRPr="009C6532" w:rsidRDefault="009C6532" w:rsidP="009C6532">
      <w:pPr>
        <w:widowControl/>
        <w:tabs>
          <w:tab w:val="left" w:pos="1080"/>
        </w:tabs>
        <w:overflowPunct w:val="0"/>
        <w:snapToGrid w:val="0"/>
        <w:spacing w:afterLines="20" w:after="72"/>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在二零一九年區議會選舉中出現的各種懷疑違規行為，引起公眾關注投票和點票程序是否廉潔公正。有見及此，防貪處迅速檢視了有關程序，並向政制及內地事務局提出</w:t>
      </w:r>
      <w:r w:rsidRPr="009C6532">
        <w:rPr>
          <w:rFonts w:ascii="Times New Roman" w:hAnsi="Times New Roman"/>
          <w:spacing w:val="20"/>
          <w:kern w:val="0"/>
          <w:sz w:val="28"/>
          <w:szCs w:val="28"/>
          <w:lang w:val="en-GB" w:eastAsia="zh-HK"/>
        </w:rPr>
        <w:t>數項</w:t>
      </w:r>
      <w:r w:rsidRPr="009C6532">
        <w:rPr>
          <w:rFonts w:ascii="Times New Roman" w:hAnsi="Times New Roman"/>
          <w:spacing w:val="20"/>
          <w:kern w:val="0"/>
          <w:sz w:val="28"/>
          <w:szCs w:val="28"/>
          <w:lang w:val="en-GB"/>
        </w:rPr>
        <w:t>建議，以改善來屆立法會選舉及</w:t>
      </w:r>
      <w:r w:rsidRPr="009C6532">
        <w:rPr>
          <w:rFonts w:ascii="Times New Roman" w:hAnsi="Times New Roman" w:hint="eastAsia"/>
          <w:spacing w:val="20"/>
          <w:kern w:val="0"/>
          <w:sz w:val="28"/>
          <w:szCs w:val="28"/>
          <w:lang w:val="en-GB" w:eastAsia="zh-HK"/>
        </w:rPr>
        <w:t>二零二一至二二年內各項</w:t>
      </w:r>
      <w:r w:rsidRPr="009C6532">
        <w:rPr>
          <w:rFonts w:ascii="Times New Roman" w:hAnsi="Times New Roman"/>
          <w:spacing w:val="20"/>
          <w:kern w:val="0"/>
          <w:sz w:val="28"/>
          <w:szCs w:val="28"/>
          <w:lang w:val="en-GB"/>
        </w:rPr>
        <w:t>公共選舉的安排。此外，為減低立法會功能界別選舉中的種票風險，防貪處已完成一項探訪計劃，對其會員有資格登記為相關功能界別選民的訂明團體進行探訪，以協助它們加強會籍管理制度。防貪處會繼續與當局合作，進一步改善選舉程序</w:t>
      </w:r>
      <w:r w:rsidRPr="009C6532">
        <w:rPr>
          <w:rFonts w:ascii="Times New Roman" w:hAnsi="Times New Roman"/>
          <w:spacing w:val="20"/>
          <w:kern w:val="0"/>
          <w:sz w:val="28"/>
          <w:szCs w:val="28"/>
          <w:lang w:val="en-GB"/>
        </w:rPr>
        <w:lastRenderedPageBreak/>
        <w:t>和監管措施，以維持</w:t>
      </w:r>
      <w:r w:rsidRPr="009C6532">
        <w:rPr>
          <w:rFonts w:ascii="Times New Roman" w:hAnsi="Times New Roman"/>
          <w:spacing w:val="20"/>
          <w:kern w:val="0"/>
          <w:sz w:val="28"/>
          <w:szCs w:val="28"/>
          <w:lang w:val="en-GB" w:eastAsia="zh-HK"/>
        </w:rPr>
        <w:t>公共選</w:t>
      </w:r>
      <w:r w:rsidRPr="009C6532">
        <w:rPr>
          <w:rFonts w:ascii="Times New Roman" w:hAnsi="Times New Roman"/>
          <w:spacing w:val="20"/>
          <w:kern w:val="0"/>
          <w:sz w:val="28"/>
          <w:szCs w:val="28"/>
          <w:lang w:val="en-GB"/>
        </w:rPr>
        <w:t>舉（</w:t>
      </w:r>
      <w:r w:rsidRPr="009C6532">
        <w:rPr>
          <w:rFonts w:ascii="Times New Roman" w:hAnsi="Times New Roman"/>
          <w:spacing w:val="20"/>
          <w:kern w:val="0"/>
          <w:sz w:val="28"/>
          <w:szCs w:val="28"/>
          <w:lang w:val="en-GB" w:eastAsia="zh-HK"/>
        </w:rPr>
        <w:t>包</w:t>
      </w:r>
      <w:r w:rsidRPr="009C6532">
        <w:rPr>
          <w:rFonts w:ascii="Times New Roman" w:hAnsi="Times New Roman"/>
          <w:spacing w:val="20"/>
          <w:kern w:val="0"/>
          <w:sz w:val="28"/>
          <w:szCs w:val="28"/>
          <w:lang w:val="en-GB"/>
        </w:rPr>
        <w:t>括</w:t>
      </w:r>
      <w:r w:rsidRPr="009C6532">
        <w:rPr>
          <w:rFonts w:ascii="Times New Roman" w:hAnsi="Times New Roman"/>
          <w:spacing w:val="20"/>
          <w:kern w:val="0"/>
          <w:sz w:val="28"/>
          <w:szCs w:val="28"/>
          <w:lang w:val="en-GB" w:eastAsia="zh-HK"/>
        </w:rPr>
        <w:t>二零二一年立法會</w:t>
      </w:r>
      <w:r w:rsidRPr="009C6532">
        <w:rPr>
          <w:rFonts w:ascii="Times New Roman" w:hAnsi="Times New Roman"/>
          <w:spacing w:val="20"/>
          <w:kern w:val="0"/>
          <w:sz w:val="28"/>
          <w:szCs w:val="28"/>
          <w:lang w:val="en-GB"/>
        </w:rPr>
        <w:t>選舉）</w:t>
      </w:r>
      <w:r w:rsidRPr="009C6532">
        <w:rPr>
          <w:rFonts w:ascii="Times New Roman" w:hAnsi="Times New Roman"/>
          <w:spacing w:val="20"/>
          <w:kern w:val="0"/>
          <w:sz w:val="28"/>
          <w:szCs w:val="28"/>
          <w:lang w:val="en-GB" w:eastAsia="zh-HK"/>
        </w:rPr>
        <w:t>的</w:t>
      </w:r>
      <w:r w:rsidRPr="009C6532">
        <w:rPr>
          <w:rFonts w:ascii="Times New Roman" w:hAnsi="Times New Roman"/>
          <w:spacing w:val="20"/>
          <w:kern w:val="0"/>
          <w:sz w:val="28"/>
          <w:szCs w:val="28"/>
          <w:lang w:val="en-GB"/>
        </w:rPr>
        <w:t>廉潔</w:t>
      </w:r>
      <w:r w:rsidRPr="009C6532">
        <w:rPr>
          <w:rFonts w:ascii="Times New Roman" w:hAnsi="Times New Roman"/>
          <w:spacing w:val="20"/>
          <w:kern w:val="0"/>
          <w:sz w:val="28"/>
          <w:szCs w:val="28"/>
          <w:lang w:val="en-GB" w:eastAsia="zh-HK"/>
        </w:rPr>
        <w:t>公正</w:t>
      </w:r>
      <w:r w:rsidRPr="009C6532">
        <w:rPr>
          <w:rFonts w:ascii="Times New Roman" w:hAnsi="Times New Roman"/>
          <w:spacing w:val="20"/>
          <w:kern w:val="0"/>
          <w:sz w:val="28"/>
          <w:szCs w:val="28"/>
          <w:lang w:val="en-GB"/>
        </w:rPr>
        <w:t>。</w:t>
      </w:r>
    </w:p>
    <w:p w:rsidR="0011016F" w:rsidRPr="009C6532" w:rsidRDefault="0011016F" w:rsidP="009C6532">
      <w:pPr>
        <w:overflowPunct w:val="0"/>
        <w:rPr>
          <w:rFonts w:ascii="Times New Roman" w:hAnsi="Times New Roman"/>
          <w:sz w:val="26"/>
          <w:szCs w:val="26"/>
          <w:lang w:val="en-GB"/>
        </w:rPr>
      </w:pPr>
    </w:p>
    <w:p w:rsidR="009C6532" w:rsidRPr="009C6532" w:rsidRDefault="009C6532" w:rsidP="009C6532">
      <w:pPr>
        <w:widowControl/>
        <w:overflowPunct w:val="0"/>
        <w:snapToGrid w:val="0"/>
        <w:jc w:val="both"/>
        <w:rPr>
          <w:rFonts w:ascii="Times New Roman" w:hAnsi="Times New Roman"/>
          <w:b/>
          <w:i/>
          <w:spacing w:val="20"/>
          <w:sz w:val="28"/>
          <w:szCs w:val="28"/>
          <w:lang w:val="en-GB"/>
        </w:rPr>
      </w:pPr>
      <w:r w:rsidRPr="009C6532">
        <w:rPr>
          <w:rFonts w:ascii="Times New Roman" w:hAnsi="Times New Roman"/>
          <w:b/>
          <w:i/>
          <w:spacing w:val="20"/>
          <w:sz w:val="28"/>
          <w:szCs w:val="28"/>
          <w:lang w:val="en-GB"/>
        </w:rPr>
        <w:t>小販事務隊的管理</w:t>
      </w:r>
    </w:p>
    <w:p w:rsidR="009C6532" w:rsidRPr="009C6532" w:rsidRDefault="009C6532" w:rsidP="009C6532">
      <w:pPr>
        <w:widowControl/>
        <w:tabs>
          <w:tab w:val="left" w:pos="1080"/>
        </w:tabs>
        <w:overflowPunct w:val="0"/>
        <w:snapToGrid w:val="0"/>
        <w:spacing w:afterLines="20" w:after="72"/>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食物環境衞生署（食環署）約有</w:t>
      </w:r>
      <w:r w:rsidRPr="009C6532">
        <w:rPr>
          <w:rFonts w:ascii="Times New Roman" w:hAnsi="Times New Roman"/>
          <w:spacing w:val="20"/>
          <w:kern w:val="0"/>
          <w:sz w:val="28"/>
          <w:szCs w:val="28"/>
          <w:lang w:val="en-GB"/>
        </w:rPr>
        <w:t>2</w:t>
      </w:r>
      <w:r w:rsidRPr="009C6532">
        <w:rPr>
          <w:rFonts w:ascii="Times New Roman" w:hAnsi="Times New Roman"/>
          <w:color w:val="000000"/>
          <w:sz w:val="28"/>
          <w:szCs w:val="28"/>
        </w:rPr>
        <w:t> </w:t>
      </w:r>
      <w:r w:rsidRPr="009C6532">
        <w:rPr>
          <w:rFonts w:ascii="Times New Roman" w:hAnsi="Times New Roman"/>
          <w:spacing w:val="20"/>
          <w:kern w:val="0"/>
          <w:sz w:val="28"/>
          <w:szCs w:val="28"/>
          <w:lang w:val="en-GB"/>
        </w:rPr>
        <w:t>250</w:t>
      </w:r>
      <w:r w:rsidRPr="009C6532">
        <w:rPr>
          <w:rFonts w:ascii="Times New Roman" w:hAnsi="Times New Roman"/>
          <w:spacing w:val="20"/>
          <w:kern w:val="0"/>
          <w:sz w:val="28"/>
          <w:szCs w:val="28"/>
          <w:lang w:val="en-GB"/>
        </w:rPr>
        <w:t>名各級別的小販管理主任職</w:t>
      </w:r>
      <w:r w:rsidR="00F624FC">
        <w:rPr>
          <w:rFonts w:ascii="Times New Roman" w:hAnsi="Times New Roman" w:hint="eastAsia"/>
          <w:spacing w:val="20"/>
          <w:kern w:val="0"/>
          <w:sz w:val="28"/>
          <w:szCs w:val="28"/>
          <w:lang w:val="en-GB" w:eastAsia="zh-HK"/>
        </w:rPr>
        <w:t>系</w:t>
      </w:r>
      <w:r w:rsidRPr="009C6532">
        <w:rPr>
          <w:rFonts w:ascii="Times New Roman" w:hAnsi="Times New Roman"/>
          <w:spacing w:val="20"/>
          <w:kern w:val="0"/>
          <w:sz w:val="28"/>
          <w:szCs w:val="28"/>
          <w:lang w:val="en-GB"/>
        </w:rPr>
        <w:t>人員，以管制小販活動、打擊店鋪阻街及與環境衛生有關的各種違法行為（例如亂拋垃圾）。由於監察這些分散在戶外不同地點執行職務的員工存在難度，並且不時有媒體報導和投訴他們在工作時擅離崗位、疏忽職守和其他不當行為。因此，防貪處審查了食環署管理這些員工的程序。防貪處的研究顯示食環署已在程序中建立了合理的監管措施，並就員工的監察及管理提供建議，以進一步完善制度。</w:t>
      </w:r>
    </w:p>
    <w:p w:rsidR="0011016F" w:rsidRDefault="0011016F" w:rsidP="009C6532">
      <w:pPr>
        <w:widowControl/>
        <w:overflowPunct w:val="0"/>
        <w:snapToGrid w:val="0"/>
        <w:jc w:val="both"/>
        <w:rPr>
          <w:rFonts w:ascii="Times New Roman" w:hAnsi="Times New Roman"/>
          <w:b/>
          <w:i/>
          <w:spacing w:val="20"/>
          <w:sz w:val="28"/>
          <w:szCs w:val="28"/>
          <w:lang w:val="en-GB"/>
        </w:rPr>
      </w:pPr>
    </w:p>
    <w:p w:rsidR="009C6532" w:rsidRPr="009C6532" w:rsidRDefault="009C6532" w:rsidP="009C6532">
      <w:pPr>
        <w:widowControl/>
        <w:overflowPunct w:val="0"/>
        <w:snapToGrid w:val="0"/>
        <w:jc w:val="both"/>
        <w:rPr>
          <w:rFonts w:ascii="Times New Roman" w:hAnsi="Times New Roman"/>
          <w:b/>
          <w:i/>
          <w:spacing w:val="20"/>
          <w:sz w:val="28"/>
          <w:szCs w:val="28"/>
          <w:lang w:val="en-GB"/>
        </w:rPr>
      </w:pPr>
      <w:r w:rsidRPr="009C6532">
        <w:rPr>
          <w:rFonts w:ascii="Times New Roman" w:hAnsi="Times New Roman"/>
          <w:b/>
          <w:i/>
          <w:spacing w:val="20"/>
          <w:sz w:val="28"/>
          <w:szCs w:val="28"/>
          <w:lang w:val="en-GB"/>
        </w:rPr>
        <w:t>為非紀律部隊執法</w:t>
      </w:r>
      <w:r w:rsidRPr="009C6532">
        <w:rPr>
          <w:rFonts w:ascii="Times New Roman" w:hAnsi="Times New Roman"/>
          <w:b/>
          <w:i/>
          <w:spacing w:val="20"/>
          <w:sz w:val="28"/>
          <w:szCs w:val="28"/>
          <w:lang w:val="en-GB" w:eastAsia="zh-HK"/>
        </w:rPr>
        <w:t>部門及</w:t>
      </w:r>
      <w:r w:rsidRPr="009C6532">
        <w:rPr>
          <w:rFonts w:ascii="Times New Roman" w:hAnsi="Times New Roman"/>
          <w:b/>
          <w:i/>
          <w:spacing w:val="20"/>
          <w:sz w:val="28"/>
          <w:szCs w:val="28"/>
          <w:lang w:val="en-GB"/>
        </w:rPr>
        <w:t>機構提供防貪服務</w:t>
      </w:r>
    </w:p>
    <w:p w:rsidR="009C6532" w:rsidRPr="009C6532" w:rsidRDefault="009C6532" w:rsidP="009C6532">
      <w:pPr>
        <w:widowControl/>
        <w:tabs>
          <w:tab w:val="left" w:pos="1080"/>
        </w:tabs>
        <w:overflowPunct w:val="0"/>
        <w:snapToGrid w:val="0"/>
        <w:spacing w:afterLines="20" w:after="72"/>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執法或規管工作通常涉及較高貪污舞弊風險。</w:t>
      </w:r>
      <w:r w:rsidRPr="009C6532">
        <w:rPr>
          <w:rFonts w:ascii="Times New Roman" w:hAnsi="Times New Roman"/>
          <w:spacing w:val="20"/>
          <w:kern w:val="0"/>
          <w:sz w:val="28"/>
          <w:szCs w:val="28"/>
          <w:lang w:val="en-GB" w:eastAsia="zh-HK"/>
        </w:rPr>
        <w:t>不少</w:t>
      </w:r>
      <w:r w:rsidRPr="009C6532">
        <w:rPr>
          <w:rFonts w:ascii="Times New Roman" w:hAnsi="Times New Roman"/>
          <w:spacing w:val="20"/>
          <w:kern w:val="0"/>
          <w:sz w:val="28"/>
          <w:szCs w:val="28"/>
          <w:lang w:val="en-GB"/>
        </w:rPr>
        <w:t>非紀律部隊政府部門和公共機構</w:t>
      </w:r>
      <w:r w:rsidRPr="009C6532">
        <w:rPr>
          <w:rFonts w:ascii="Times New Roman" w:hAnsi="Times New Roman"/>
          <w:spacing w:val="20"/>
          <w:kern w:val="0"/>
          <w:sz w:val="28"/>
          <w:szCs w:val="28"/>
          <w:lang w:val="en-GB" w:eastAsia="zh-HK"/>
        </w:rPr>
        <w:t>兼備</w:t>
      </w:r>
      <w:r w:rsidRPr="009C6532">
        <w:rPr>
          <w:rFonts w:ascii="Times New Roman" w:hAnsi="Times New Roman"/>
          <w:spacing w:val="20"/>
          <w:kern w:val="0"/>
          <w:sz w:val="28"/>
          <w:szCs w:val="28"/>
          <w:lang w:val="en-GB"/>
        </w:rPr>
        <w:t>執法或規管</w:t>
      </w:r>
      <w:r w:rsidRPr="009C6532">
        <w:rPr>
          <w:rFonts w:ascii="Times New Roman" w:hAnsi="Times New Roman"/>
          <w:spacing w:val="20"/>
          <w:kern w:val="0"/>
          <w:sz w:val="28"/>
          <w:szCs w:val="28"/>
          <w:lang w:val="en-GB" w:eastAsia="zh-HK"/>
        </w:rPr>
        <w:t>職能。</w:t>
      </w:r>
      <w:r w:rsidRPr="009C6532">
        <w:rPr>
          <w:rFonts w:ascii="Times New Roman" w:hAnsi="Times New Roman"/>
          <w:spacing w:val="20"/>
          <w:kern w:val="0"/>
          <w:sz w:val="28"/>
          <w:szCs w:val="28"/>
          <w:lang w:val="en-GB"/>
        </w:rPr>
        <w:t>為協助</w:t>
      </w:r>
      <w:r w:rsidRPr="009C6532">
        <w:rPr>
          <w:rFonts w:ascii="Times New Roman" w:hAnsi="Times New Roman"/>
          <w:spacing w:val="20"/>
          <w:kern w:val="0"/>
          <w:sz w:val="28"/>
          <w:szCs w:val="28"/>
          <w:lang w:val="en-GB" w:eastAsia="zh-HK"/>
        </w:rPr>
        <w:t>他們</w:t>
      </w:r>
      <w:r w:rsidRPr="009C6532">
        <w:rPr>
          <w:rFonts w:ascii="Times New Roman" w:hAnsi="Times New Roman"/>
          <w:spacing w:val="20"/>
          <w:kern w:val="0"/>
          <w:sz w:val="28"/>
          <w:szCs w:val="28"/>
          <w:lang w:val="en-GB"/>
        </w:rPr>
        <w:t>增強防貪能力，防貪處研究相關的貪污風險</w:t>
      </w:r>
      <w:r w:rsidRPr="009C6532">
        <w:rPr>
          <w:rFonts w:ascii="Times New Roman" w:hAnsi="Times New Roman"/>
          <w:spacing w:val="20"/>
          <w:kern w:val="0"/>
          <w:sz w:val="28"/>
          <w:szCs w:val="28"/>
          <w:lang w:val="en-GB" w:eastAsia="zh-HK"/>
        </w:rPr>
        <w:t>並</w:t>
      </w:r>
      <w:r w:rsidRPr="009C6532">
        <w:rPr>
          <w:rFonts w:ascii="Times New Roman" w:hAnsi="Times New Roman"/>
          <w:spacing w:val="20"/>
          <w:kern w:val="0"/>
          <w:sz w:val="28"/>
          <w:szCs w:val="28"/>
          <w:lang w:val="en-GB"/>
        </w:rPr>
        <w:t>製定</w:t>
      </w:r>
      <w:r w:rsidRPr="009C6532">
        <w:rPr>
          <w:rFonts w:ascii="Calibri" w:hAnsi="Calibri" w:hint="eastAsia"/>
          <w:snapToGrid w:val="0"/>
          <w:sz w:val="28"/>
          <w:szCs w:val="28"/>
        </w:rPr>
        <w:t>《非紀律部隊執法機構</w:t>
      </w:r>
      <w:r w:rsidRPr="009C6532">
        <w:rPr>
          <w:rFonts w:ascii="Calibri" w:hAnsi="Calibri"/>
          <w:snapToGrid w:val="0"/>
          <w:sz w:val="28"/>
          <w:szCs w:val="28"/>
        </w:rPr>
        <w:t xml:space="preserve"> - </w:t>
      </w:r>
      <w:r w:rsidRPr="009C6532">
        <w:rPr>
          <w:rFonts w:ascii="Calibri" w:hAnsi="Calibri" w:hint="eastAsia"/>
          <w:snapToGrid w:val="0"/>
          <w:sz w:val="28"/>
          <w:szCs w:val="28"/>
        </w:rPr>
        <w:t>執法工作防貪指</w:t>
      </w:r>
      <w:r w:rsidRPr="009C6532">
        <w:rPr>
          <w:rFonts w:ascii="Calibri" w:hAnsi="Calibri" w:hint="eastAsia"/>
          <w:snapToGrid w:val="0"/>
          <w:sz w:val="28"/>
          <w:szCs w:val="28"/>
          <w:lang w:eastAsia="zh-HK"/>
        </w:rPr>
        <w:t>南</w:t>
      </w:r>
      <w:r w:rsidRPr="009C6532">
        <w:rPr>
          <w:rFonts w:ascii="Calibri" w:hAnsi="Calibri" w:hint="eastAsia"/>
          <w:snapToGrid w:val="0"/>
          <w:sz w:val="28"/>
          <w:szCs w:val="28"/>
        </w:rPr>
        <w:t>》</w:t>
      </w:r>
      <w:r w:rsidRPr="009C6532">
        <w:rPr>
          <w:rFonts w:ascii="Times New Roman" w:hAnsi="Times New Roman"/>
          <w:spacing w:val="20"/>
          <w:kern w:val="0"/>
          <w:sz w:val="28"/>
          <w:szCs w:val="28"/>
          <w:lang w:val="en-GB"/>
        </w:rPr>
        <w:t>，</w:t>
      </w:r>
      <w:r w:rsidRPr="009C6532">
        <w:rPr>
          <w:rFonts w:ascii="Times New Roman" w:hAnsi="Times New Roman"/>
          <w:spacing w:val="20"/>
          <w:sz w:val="28"/>
          <w:szCs w:val="28"/>
          <w:lang w:eastAsia="zh-HK"/>
        </w:rPr>
        <w:t>臚</w:t>
      </w:r>
      <w:r w:rsidRPr="009C6532">
        <w:rPr>
          <w:rFonts w:ascii="Times New Roman" w:hAnsi="Times New Roman"/>
          <w:spacing w:val="20"/>
          <w:kern w:val="0"/>
          <w:sz w:val="28"/>
          <w:szCs w:val="28"/>
          <w:lang w:val="en-GB"/>
        </w:rPr>
        <w:t>列詳細</w:t>
      </w:r>
      <w:r w:rsidRPr="009C6532">
        <w:rPr>
          <w:rFonts w:ascii="Times New Roman" w:hAnsi="Times New Roman"/>
          <w:spacing w:val="20"/>
          <w:kern w:val="0"/>
          <w:sz w:val="28"/>
          <w:szCs w:val="28"/>
          <w:lang w:val="en-GB" w:eastAsia="zh-HK"/>
        </w:rPr>
        <w:t>的</w:t>
      </w:r>
      <w:r w:rsidRPr="009C6532">
        <w:rPr>
          <w:rFonts w:ascii="Times New Roman" w:hAnsi="Times New Roman"/>
          <w:spacing w:val="20"/>
          <w:kern w:val="0"/>
          <w:sz w:val="28"/>
          <w:szCs w:val="28"/>
          <w:lang w:val="en-GB"/>
        </w:rPr>
        <w:t>建議措施</w:t>
      </w:r>
      <w:r w:rsidRPr="009C6532">
        <w:rPr>
          <w:rFonts w:ascii="Times New Roman" w:hAnsi="Times New Roman"/>
          <w:spacing w:val="20"/>
          <w:kern w:val="0"/>
          <w:sz w:val="28"/>
          <w:szCs w:val="28"/>
          <w:lang w:val="en-GB" w:eastAsia="zh-HK"/>
        </w:rPr>
        <w:t>以</w:t>
      </w:r>
      <w:r w:rsidRPr="009C6532">
        <w:rPr>
          <w:rFonts w:ascii="Times New Roman" w:hAnsi="Times New Roman" w:hint="eastAsia"/>
          <w:spacing w:val="20"/>
          <w:kern w:val="0"/>
          <w:sz w:val="28"/>
          <w:szCs w:val="28"/>
          <w:lang w:val="en-GB" w:eastAsia="zh-HK"/>
        </w:rPr>
        <w:t>應對</w:t>
      </w:r>
      <w:r w:rsidRPr="009C6532">
        <w:rPr>
          <w:rFonts w:ascii="Times New Roman" w:hAnsi="Times New Roman" w:hint="eastAsia"/>
          <w:spacing w:val="20"/>
          <w:kern w:val="0"/>
          <w:sz w:val="28"/>
          <w:szCs w:val="28"/>
          <w:lang w:val="en-GB"/>
        </w:rPr>
        <w:t>相關</w:t>
      </w:r>
      <w:r w:rsidRPr="009C6532">
        <w:rPr>
          <w:rFonts w:ascii="Times New Roman" w:hAnsi="Times New Roman" w:hint="eastAsia"/>
          <w:spacing w:val="20"/>
          <w:kern w:val="0"/>
          <w:sz w:val="28"/>
          <w:szCs w:val="28"/>
          <w:lang w:val="en-GB" w:eastAsia="zh-HK"/>
        </w:rPr>
        <w:t>風險</w:t>
      </w:r>
      <w:r w:rsidRPr="009C6532">
        <w:rPr>
          <w:rFonts w:ascii="Times New Roman" w:hAnsi="Times New Roman"/>
          <w:spacing w:val="20"/>
          <w:kern w:val="0"/>
          <w:sz w:val="28"/>
          <w:szCs w:val="28"/>
          <w:lang w:val="en-GB"/>
        </w:rPr>
        <w:t>。該指南已上載到數碼政府合署網站，並已分發給相關政府部門和公共機構以供參考。</w:t>
      </w:r>
    </w:p>
    <w:p w:rsidR="009C6532" w:rsidRPr="009C6532" w:rsidRDefault="009C6532" w:rsidP="009C6532">
      <w:pPr>
        <w:widowControl/>
        <w:overflowPunct w:val="0"/>
        <w:snapToGrid w:val="0"/>
        <w:jc w:val="both"/>
        <w:rPr>
          <w:rFonts w:ascii="Times New Roman" w:hAnsi="Times New Roman"/>
          <w:b/>
          <w:i/>
          <w:spacing w:val="20"/>
          <w:sz w:val="28"/>
          <w:szCs w:val="28"/>
          <w:lang w:val="en-GB"/>
        </w:rPr>
      </w:pPr>
    </w:p>
    <w:p w:rsidR="009C6532" w:rsidRPr="009C6532" w:rsidRDefault="009C6532" w:rsidP="009C6532">
      <w:pPr>
        <w:widowControl/>
        <w:overflowPunct w:val="0"/>
        <w:snapToGrid w:val="0"/>
        <w:jc w:val="both"/>
        <w:rPr>
          <w:rFonts w:ascii="Times New Roman" w:hAnsi="Times New Roman"/>
          <w:b/>
          <w:i/>
          <w:spacing w:val="20"/>
          <w:sz w:val="28"/>
          <w:szCs w:val="28"/>
          <w:lang w:val="en-GB"/>
        </w:rPr>
      </w:pPr>
      <w:r w:rsidRPr="009C6532">
        <w:rPr>
          <w:rFonts w:ascii="Times New Roman" w:hAnsi="Times New Roman"/>
          <w:b/>
          <w:i/>
          <w:spacing w:val="20"/>
          <w:sz w:val="28"/>
          <w:szCs w:val="28"/>
          <w:lang w:val="en-GB"/>
        </w:rPr>
        <w:t>改善買位計劃申請的處理</w:t>
      </w:r>
    </w:p>
    <w:p w:rsidR="009C6532" w:rsidRPr="009C6532" w:rsidRDefault="009C6532" w:rsidP="009C6532">
      <w:pPr>
        <w:widowControl/>
        <w:tabs>
          <w:tab w:val="left" w:pos="1080"/>
        </w:tabs>
        <w:overflowPunct w:val="0"/>
        <w:snapToGrid w:val="0"/>
        <w:spacing w:afterLines="20" w:after="72"/>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社會福利署（社署）透過改善買位計劃，從私營安老院舍購買宿位，以加快提升資助宿位的數目。加入此計劃的安老院舍為社署提供雙方協定的宿位數量，從而收取月費資助；此資助計劃涉及每年的經常性開支約為</w:t>
      </w:r>
      <w:r w:rsidRPr="009C6532">
        <w:rPr>
          <w:rFonts w:ascii="Times New Roman" w:hAnsi="Times New Roman"/>
          <w:spacing w:val="20"/>
          <w:kern w:val="0"/>
          <w:sz w:val="28"/>
          <w:szCs w:val="28"/>
          <w:lang w:val="en-GB"/>
        </w:rPr>
        <w:t>14</w:t>
      </w:r>
      <w:r w:rsidRPr="009C6532">
        <w:rPr>
          <w:rFonts w:ascii="Times New Roman" w:hAnsi="Times New Roman"/>
          <w:spacing w:val="20"/>
          <w:kern w:val="0"/>
          <w:sz w:val="28"/>
          <w:szCs w:val="28"/>
          <w:lang w:val="en-GB"/>
        </w:rPr>
        <w:t>億元。鑑於涉及大量公帑及政府資助計劃處理申請程序的潛在風險，防貪處遂審查了相關程序，並</w:t>
      </w:r>
      <w:r w:rsidRPr="009C6532">
        <w:rPr>
          <w:rFonts w:ascii="Times New Roman" w:hAnsi="Times New Roman"/>
          <w:spacing w:val="20"/>
          <w:kern w:val="0"/>
          <w:sz w:val="28"/>
          <w:szCs w:val="28"/>
          <w:lang w:val="en-GB" w:eastAsia="zh-HK"/>
        </w:rPr>
        <w:t>就審批申請及</w:t>
      </w:r>
      <w:r w:rsidRPr="009C6532">
        <w:rPr>
          <w:rFonts w:ascii="Times New Roman" w:hAnsi="Times New Roman"/>
          <w:spacing w:val="20"/>
          <w:kern w:val="0"/>
          <w:sz w:val="28"/>
          <w:szCs w:val="28"/>
          <w:lang w:val="en-GB"/>
        </w:rPr>
        <w:t>實地巡查安老院舍</w:t>
      </w:r>
      <w:r w:rsidRPr="009C6532">
        <w:rPr>
          <w:rFonts w:ascii="Times New Roman" w:hAnsi="Times New Roman"/>
          <w:spacing w:val="20"/>
          <w:kern w:val="0"/>
          <w:sz w:val="28"/>
          <w:szCs w:val="28"/>
          <w:lang w:val="en-GB" w:eastAsia="zh-HK"/>
        </w:rPr>
        <w:t>的程序向</w:t>
      </w:r>
      <w:r w:rsidRPr="009C6532">
        <w:rPr>
          <w:rFonts w:ascii="Times New Roman" w:hAnsi="Times New Roman"/>
          <w:spacing w:val="20"/>
          <w:kern w:val="0"/>
          <w:sz w:val="28"/>
          <w:szCs w:val="28"/>
          <w:lang w:val="en-GB"/>
        </w:rPr>
        <w:t>社署</w:t>
      </w:r>
      <w:r w:rsidRPr="009C6532">
        <w:rPr>
          <w:rFonts w:ascii="Times New Roman" w:hAnsi="Times New Roman"/>
          <w:spacing w:val="20"/>
          <w:kern w:val="0"/>
          <w:sz w:val="28"/>
          <w:szCs w:val="28"/>
          <w:lang w:val="en-GB" w:eastAsia="zh-HK"/>
        </w:rPr>
        <w:t>提供</w:t>
      </w:r>
      <w:r w:rsidRPr="009C6532">
        <w:rPr>
          <w:rFonts w:ascii="Times New Roman" w:hAnsi="Times New Roman"/>
          <w:spacing w:val="20"/>
          <w:kern w:val="0"/>
          <w:sz w:val="28"/>
          <w:szCs w:val="28"/>
          <w:lang w:val="en-GB"/>
        </w:rPr>
        <w:t>建議。</w:t>
      </w:r>
    </w:p>
    <w:p w:rsidR="009C6532" w:rsidRPr="009C6532" w:rsidRDefault="009C6532" w:rsidP="009C6532">
      <w:pPr>
        <w:overflowPunct w:val="0"/>
        <w:rPr>
          <w:rFonts w:ascii="Times New Roman" w:hAnsi="Times New Roman"/>
          <w:sz w:val="26"/>
          <w:szCs w:val="26"/>
        </w:rPr>
      </w:pPr>
    </w:p>
    <w:p w:rsidR="009C6532" w:rsidRPr="009C6532" w:rsidRDefault="009C6532" w:rsidP="009C6532">
      <w:pPr>
        <w:widowControl/>
        <w:overflowPunct w:val="0"/>
        <w:snapToGrid w:val="0"/>
        <w:jc w:val="both"/>
        <w:rPr>
          <w:rFonts w:ascii="Times New Roman" w:hAnsi="Times New Roman"/>
          <w:b/>
          <w:i/>
          <w:spacing w:val="20"/>
          <w:sz w:val="28"/>
          <w:szCs w:val="28"/>
          <w:lang w:val="en-GB"/>
        </w:rPr>
      </w:pPr>
      <w:r w:rsidRPr="009C6532">
        <w:rPr>
          <w:rFonts w:ascii="Times New Roman" w:hAnsi="Times New Roman"/>
          <w:b/>
          <w:i/>
          <w:spacing w:val="20"/>
          <w:sz w:val="28"/>
          <w:szCs w:val="28"/>
          <w:lang w:val="en-GB"/>
        </w:rPr>
        <w:t>《幼稚園運作防貪指南》</w:t>
      </w:r>
    </w:p>
    <w:p w:rsidR="009C6532" w:rsidRDefault="009C6532" w:rsidP="0011016F">
      <w:pPr>
        <w:widowControl/>
        <w:tabs>
          <w:tab w:val="left" w:pos="1080"/>
        </w:tabs>
        <w:overflowPunct w:val="0"/>
        <w:snapToGrid w:val="0"/>
        <w:spacing w:afterLines="20" w:after="72"/>
        <w:jc w:val="both"/>
        <w:textAlignment w:val="baseline"/>
        <w:rPr>
          <w:rFonts w:ascii="Times New Roman" w:hAnsi="Times New Roman"/>
          <w:snapToGrid w:val="0"/>
          <w:color w:val="7030A0"/>
          <w:kern w:val="0"/>
          <w:sz w:val="20"/>
          <w:szCs w:val="28"/>
          <w:lang w:val="en-GB"/>
        </w:rPr>
      </w:pPr>
      <w:r w:rsidRPr="009C6532">
        <w:rPr>
          <w:rFonts w:ascii="Times New Roman" w:hAnsi="Times New Roman"/>
          <w:spacing w:val="20"/>
          <w:kern w:val="0"/>
          <w:sz w:val="28"/>
          <w:szCs w:val="28"/>
          <w:lang w:val="en-GB"/>
        </w:rPr>
        <w:t>幼稚園在幼兒教育中擔當重要的角色。由於政府向幼稚園提供了大量財政資助，公眾對幼稚園的管治水平期望日高。為了達到良好管治，幼稚園必須建立有效的誠信管理和內部監控系統，以防止濫用和貪污行為。有見及此，防貪處與教育局協作，</w:t>
      </w:r>
      <w:r w:rsidRPr="009C6532">
        <w:rPr>
          <w:rFonts w:ascii="Times New Roman" w:hAnsi="Times New Roman"/>
          <w:spacing w:val="20"/>
          <w:sz w:val="28"/>
          <w:szCs w:val="28"/>
        </w:rPr>
        <w:t>編製</w:t>
      </w:r>
      <w:r w:rsidRPr="009C6532">
        <w:rPr>
          <w:rFonts w:ascii="Times New Roman" w:hAnsi="Times New Roman"/>
          <w:spacing w:val="20"/>
          <w:kern w:val="0"/>
          <w:sz w:val="28"/>
          <w:szCs w:val="28"/>
          <w:lang w:val="en-GB"/>
        </w:rPr>
        <w:t>了內容全面的《幼稚園運作防貪指南》，就幼稚園的主要運作範疇提供簡便實用的防貪指引及文件範本。</w:t>
      </w:r>
      <w:r w:rsidRPr="009C6532">
        <w:rPr>
          <w:rFonts w:ascii="Times New Roman" w:hAnsi="Times New Roman"/>
          <w:spacing w:val="20"/>
          <w:kern w:val="0"/>
          <w:sz w:val="28"/>
          <w:szCs w:val="28"/>
          <w:lang w:val="en-GB"/>
        </w:rPr>
        <w:lastRenderedPageBreak/>
        <w:t>防貪處於二零二零年底，</w:t>
      </w:r>
      <w:r w:rsidRPr="009C6532">
        <w:rPr>
          <w:rFonts w:ascii="Times New Roman" w:eastAsia="SimSun" w:hAnsi="Times New Roman"/>
          <w:spacing w:val="20"/>
          <w:kern w:val="0"/>
          <w:sz w:val="28"/>
          <w:szCs w:val="28"/>
          <w:lang w:val="en-GB"/>
        </w:rPr>
        <w:t>向</w:t>
      </w:r>
      <w:r w:rsidRPr="009C6532">
        <w:rPr>
          <w:rFonts w:ascii="Times New Roman" w:hAnsi="Times New Roman"/>
          <w:spacing w:val="20"/>
          <w:kern w:val="0"/>
          <w:sz w:val="28"/>
          <w:szCs w:val="28"/>
          <w:lang w:val="en-GB"/>
        </w:rPr>
        <w:t>近</w:t>
      </w:r>
      <w:r w:rsidRPr="009C6532">
        <w:rPr>
          <w:rFonts w:ascii="Times New Roman" w:hAnsi="Times New Roman"/>
          <w:spacing w:val="20"/>
          <w:kern w:val="0"/>
          <w:sz w:val="28"/>
          <w:szCs w:val="28"/>
          <w:lang w:val="en-GB"/>
        </w:rPr>
        <w:t>1</w:t>
      </w:r>
      <w:r w:rsidRPr="009C6532">
        <w:rPr>
          <w:rFonts w:ascii="Times New Roman" w:hAnsi="Times New Roman"/>
          <w:color w:val="000000"/>
          <w:sz w:val="28"/>
          <w:szCs w:val="28"/>
        </w:rPr>
        <w:t> </w:t>
      </w:r>
      <w:r w:rsidRPr="009C6532">
        <w:rPr>
          <w:rFonts w:ascii="Times New Roman" w:hAnsi="Times New Roman"/>
          <w:spacing w:val="20"/>
          <w:kern w:val="0"/>
          <w:sz w:val="28"/>
          <w:szCs w:val="28"/>
          <w:lang w:val="en-GB"/>
        </w:rPr>
        <w:t>000</w:t>
      </w:r>
      <w:r w:rsidRPr="009C6532">
        <w:rPr>
          <w:rFonts w:ascii="Times New Roman" w:hAnsi="Times New Roman"/>
          <w:spacing w:val="20"/>
          <w:kern w:val="0"/>
          <w:sz w:val="28"/>
          <w:szCs w:val="28"/>
          <w:lang w:val="en-GB"/>
        </w:rPr>
        <w:t>所幼稚園推廣使用該指南，並於二零二一年將繼續與教育局合作，在適當的平台上推廣該指南，及按個別幼稚園的要求提供度身訂造的建議。</w:t>
      </w:r>
    </w:p>
    <w:p w:rsidR="0011016F" w:rsidRPr="009C6532" w:rsidRDefault="0011016F" w:rsidP="0011016F">
      <w:pPr>
        <w:widowControl/>
        <w:tabs>
          <w:tab w:val="left" w:pos="1080"/>
        </w:tabs>
        <w:overflowPunct w:val="0"/>
        <w:snapToGrid w:val="0"/>
        <w:spacing w:afterLines="20" w:after="72"/>
        <w:jc w:val="both"/>
        <w:textAlignment w:val="baseline"/>
        <w:rPr>
          <w:rFonts w:ascii="Times New Roman" w:hAnsi="Times New Roman"/>
          <w:sz w:val="26"/>
          <w:szCs w:val="26"/>
        </w:rPr>
      </w:pPr>
    </w:p>
    <w:p w:rsidR="009C6532" w:rsidRPr="009C6532" w:rsidRDefault="009C6532" w:rsidP="009C6532">
      <w:pPr>
        <w:widowControl/>
        <w:overflowPunct w:val="0"/>
        <w:snapToGrid w:val="0"/>
        <w:jc w:val="both"/>
        <w:rPr>
          <w:rFonts w:ascii="Times New Roman" w:hAnsi="Times New Roman"/>
          <w:b/>
          <w:i/>
          <w:spacing w:val="20"/>
          <w:sz w:val="28"/>
          <w:szCs w:val="28"/>
          <w:lang w:val="en-GB"/>
        </w:rPr>
      </w:pPr>
      <w:r w:rsidRPr="009C6532">
        <w:rPr>
          <w:rFonts w:ascii="Times New Roman" w:hAnsi="Times New Roman"/>
          <w:b/>
          <w:i/>
          <w:spacing w:val="20"/>
          <w:sz w:val="28"/>
          <w:szCs w:val="28"/>
          <w:lang w:val="en-GB"/>
        </w:rPr>
        <w:t>在建築地盤執行職業安全法例的工作</w:t>
      </w:r>
    </w:p>
    <w:p w:rsidR="009C6532" w:rsidRPr="009C6532" w:rsidRDefault="009C6532" w:rsidP="009C6532">
      <w:pPr>
        <w:widowControl/>
        <w:tabs>
          <w:tab w:val="left" w:pos="1080"/>
        </w:tabs>
        <w:overflowPunct w:val="0"/>
        <w:snapToGrid w:val="0"/>
        <w:spacing w:afterLines="20" w:after="72"/>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近年，與建造業相關的意外事故數字持續高於其他行業，</w:t>
      </w:r>
      <w:r w:rsidRPr="009C6532">
        <w:rPr>
          <w:rFonts w:ascii="Times New Roman" w:hAnsi="Times New Roman"/>
          <w:color w:val="000000"/>
          <w:spacing w:val="20"/>
          <w:sz w:val="28"/>
          <w:szCs w:val="28"/>
        </w:rPr>
        <w:t>使人關注到</w:t>
      </w:r>
      <w:r w:rsidRPr="009C6532">
        <w:rPr>
          <w:rFonts w:ascii="Times New Roman" w:hAnsi="Times New Roman"/>
          <w:spacing w:val="20"/>
          <w:kern w:val="0"/>
          <w:sz w:val="28"/>
          <w:szCs w:val="28"/>
          <w:lang w:val="en-GB"/>
        </w:rPr>
        <w:t>勞工處在建築工地執行職業安全法例</w:t>
      </w:r>
      <w:r w:rsidRPr="009C6532">
        <w:rPr>
          <w:rFonts w:ascii="Times New Roman" w:hAnsi="Times New Roman"/>
          <w:spacing w:val="20"/>
          <w:kern w:val="0"/>
          <w:sz w:val="28"/>
          <w:szCs w:val="28"/>
          <w:lang w:val="en-GB" w:eastAsia="zh-HK"/>
        </w:rPr>
        <w:t>所引致的貪污風險</w:t>
      </w:r>
      <w:r w:rsidRPr="009C6532">
        <w:rPr>
          <w:rFonts w:ascii="Times New Roman" w:hAnsi="Times New Roman"/>
          <w:spacing w:val="20"/>
          <w:kern w:val="0"/>
          <w:sz w:val="28"/>
          <w:szCs w:val="28"/>
          <w:lang w:val="en-GB"/>
        </w:rPr>
        <w:t>。防貪處審視了勞工處相關的工作常規及程序，並提供防貪建議，以加強該處進行巡查和意外調查的監控機制。防貪處亦建議勞工處對其執法策略進行全面檢討，以促進有效執法。</w:t>
      </w:r>
    </w:p>
    <w:p w:rsidR="0011016F" w:rsidRDefault="0011016F" w:rsidP="009C6532">
      <w:pPr>
        <w:widowControl/>
        <w:overflowPunct w:val="0"/>
        <w:snapToGrid w:val="0"/>
        <w:jc w:val="both"/>
        <w:rPr>
          <w:rFonts w:ascii="Times New Roman" w:hAnsi="Times New Roman"/>
          <w:b/>
          <w:i/>
          <w:spacing w:val="20"/>
          <w:sz w:val="28"/>
          <w:szCs w:val="28"/>
          <w:lang w:val="en-GB"/>
        </w:rPr>
      </w:pPr>
    </w:p>
    <w:p w:rsidR="009C6532" w:rsidRPr="009C6532" w:rsidRDefault="009C6532" w:rsidP="009C6532">
      <w:pPr>
        <w:widowControl/>
        <w:overflowPunct w:val="0"/>
        <w:snapToGrid w:val="0"/>
        <w:jc w:val="both"/>
        <w:rPr>
          <w:rFonts w:ascii="Times New Roman" w:hAnsi="Times New Roman"/>
          <w:b/>
          <w:i/>
          <w:spacing w:val="20"/>
          <w:sz w:val="28"/>
          <w:szCs w:val="28"/>
          <w:lang w:val="en-GB"/>
        </w:rPr>
      </w:pPr>
      <w:r w:rsidRPr="009C6532">
        <w:rPr>
          <w:rFonts w:ascii="Times New Roman" w:hAnsi="Times New Roman"/>
          <w:b/>
          <w:i/>
          <w:spacing w:val="20"/>
          <w:sz w:val="28"/>
          <w:szCs w:val="28"/>
          <w:lang w:val="en-GB"/>
        </w:rPr>
        <w:t>消除商業樓宇火警危險的程序</w:t>
      </w:r>
    </w:p>
    <w:p w:rsidR="009C6532" w:rsidRPr="009C6532" w:rsidRDefault="009C6532" w:rsidP="009C6532">
      <w:pPr>
        <w:widowControl/>
        <w:tabs>
          <w:tab w:val="left" w:pos="1080"/>
        </w:tabs>
        <w:overflowPunct w:val="0"/>
        <w:snapToGrid w:val="0"/>
        <w:spacing w:afterLines="20" w:after="72"/>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消防處就消除樓宇火警危險採取執法行動，以保障消防安全。為確保執法程序具備足夠的防貪措施，防貪處就消除商業樓宇火警危險的程序，向消防處提供防貪建議，涵蓋處理投訴</w:t>
      </w:r>
      <w:r w:rsidRPr="009C6532">
        <w:rPr>
          <w:rFonts w:ascii="Times New Roman" w:hAnsi="Times New Roman"/>
          <w:spacing w:val="20"/>
          <w:sz w:val="28"/>
          <w:szCs w:val="28"/>
        </w:rPr>
        <w:t>、</w:t>
      </w:r>
      <w:r w:rsidRPr="009C6532">
        <w:rPr>
          <w:rFonts w:ascii="Times New Roman" w:hAnsi="Times New Roman"/>
          <w:spacing w:val="20"/>
          <w:kern w:val="0"/>
          <w:sz w:val="28"/>
          <w:szCs w:val="28"/>
          <w:lang w:val="en-GB"/>
        </w:rPr>
        <w:t>進行檢查</w:t>
      </w:r>
      <w:r w:rsidRPr="009C6532">
        <w:rPr>
          <w:rFonts w:ascii="Times New Roman" w:hAnsi="Times New Roman"/>
          <w:spacing w:val="20"/>
          <w:sz w:val="28"/>
          <w:szCs w:val="28"/>
        </w:rPr>
        <w:t>、</w:t>
      </w:r>
      <w:r w:rsidRPr="009C6532">
        <w:rPr>
          <w:rFonts w:ascii="Times New Roman" w:hAnsi="Times New Roman"/>
          <w:spacing w:val="20"/>
          <w:kern w:val="0"/>
          <w:sz w:val="28"/>
          <w:szCs w:val="28"/>
          <w:lang w:val="en-GB"/>
        </w:rPr>
        <w:t>發出消除火警危險通知書及提出檢控的程序。</w:t>
      </w:r>
    </w:p>
    <w:p w:rsidR="0011016F" w:rsidRDefault="0011016F" w:rsidP="009C6532">
      <w:pPr>
        <w:widowControl/>
        <w:overflowPunct w:val="0"/>
        <w:snapToGrid w:val="0"/>
        <w:jc w:val="both"/>
        <w:rPr>
          <w:rFonts w:ascii="Times New Roman" w:hAnsi="Times New Roman"/>
          <w:snapToGrid w:val="0"/>
          <w:color w:val="7030A0"/>
          <w:kern w:val="0"/>
          <w:sz w:val="20"/>
          <w:szCs w:val="28"/>
          <w:lang w:val="en-GB"/>
        </w:rPr>
      </w:pPr>
    </w:p>
    <w:p w:rsidR="009C6532" w:rsidRPr="009C6532" w:rsidRDefault="009C6532" w:rsidP="009C6532">
      <w:pPr>
        <w:widowControl/>
        <w:overflowPunct w:val="0"/>
        <w:snapToGrid w:val="0"/>
        <w:jc w:val="both"/>
        <w:rPr>
          <w:rFonts w:ascii="Times New Roman" w:hAnsi="Times New Roman"/>
          <w:b/>
          <w:i/>
          <w:spacing w:val="20"/>
          <w:sz w:val="28"/>
          <w:szCs w:val="28"/>
          <w:lang w:val="en-GB"/>
        </w:rPr>
      </w:pPr>
      <w:r w:rsidRPr="009C6532">
        <w:rPr>
          <w:rFonts w:ascii="Times New Roman" w:hAnsi="Times New Roman"/>
          <w:b/>
          <w:i/>
          <w:spacing w:val="20"/>
          <w:sz w:val="28"/>
          <w:szCs w:val="28"/>
          <w:lang w:val="en-GB"/>
        </w:rPr>
        <w:t>公共房屋申請及編配</w:t>
      </w:r>
    </w:p>
    <w:p w:rsidR="009C6532" w:rsidRPr="009C6532" w:rsidRDefault="009C6532" w:rsidP="009C6532">
      <w:pPr>
        <w:widowControl/>
        <w:tabs>
          <w:tab w:val="left" w:pos="1080"/>
        </w:tabs>
        <w:overflowPunct w:val="0"/>
        <w:snapToGrid w:val="0"/>
        <w:spacing w:afterLines="20" w:after="72"/>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房屋署（房署）</w:t>
      </w:r>
      <w:r w:rsidRPr="009C6532">
        <w:rPr>
          <w:rFonts w:ascii="Times New Roman" w:hAnsi="Times New Roman"/>
          <w:spacing w:val="20"/>
          <w:kern w:val="0"/>
          <w:sz w:val="28"/>
          <w:szCs w:val="28"/>
          <w:lang w:val="en-GB" w:eastAsia="zh-HK"/>
        </w:rPr>
        <w:t>為</w:t>
      </w:r>
      <w:r w:rsidRPr="009C6532">
        <w:rPr>
          <w:rFonts w:ascii="Times New Roman" w:hAnsi="Times New Roman"/>
          <w:spacing w:val="20"/>
          <w:kern w:val="0"/>
          <w:sz w:val="28"/>
          <w:szCs w:val="28"/>
          <w:lang w:val="en-GB"/>
        </w:rPr>
        <w:t>難以</w:t>
      </w:r>
      <w:r w:rsidRPr="009C6532">
        <w:rPr>
          <w:rFonts w:ascii="Times New Roman" w:hAnsi="Times New Roman"/>
          <w:spacing w:val="20"/>
          <w:kern w:val="0"/>
          <w:sz w:val="28"/>
          <w:szCs w:val="28"/>
          <w:lang w:val="en-GB" w:eastAsia="zh-HK"/>
        </w:rPr>
        <w:t>負擔</w:t>
      </w:r>
      <w:r w:rsidRPr="009C6532">
        <w:rPr>
          <w:rFonts w:ascii="Times New Roman" w:hAnsi="Times New Roman"/>
          <w:spacing w:val="20"/>
          <w:kern w:val="0"/>
          <w:sz w:val="28"/>
          <w:szCs w:val="28"/>
          <w:lang w:val="en-GB"/>
        </w:rPr>
        <w:t>私營房屋的市民提供公共房屋（公屋）。截至二零二零年六月，一</w:t>
      </w:r>
      <w:r w:rsidRPr="009C6532">
        <w:rPr>
          <w:rFonts w:ascii="Times New Roman" w:hAnsi="Times New Roman"/>
          <w:spacing w:val="20"/>
          <w:kern w:val="0"/>
          <w:sz w:val="28"/>
          <w:szCs w:val="28"/>
          <w:lang w:val="en-GB" w:eastAsia="zh-HK"/>
        </w:rPr>
        <w:t>般公屋申請超過</w:t>
      </w:r>
      <w:r w:rsidRPr="009C6532">
        <w:rPr>
          <w:rFonts w:ascii="Times New Roman" w:hAnsi="Times New Roman"/>
          <w:spacing w:val="20"/>
          <w:kern w:val="0"/>
          <w:sz w:val="28"/>
          <w:szCs w:val="28"/>
          <w:lang w:val="en-GB"/>
        </w:rPr>
        <w:t>155</w:t>
      </w:r>
      <w:r w:rsidRPr="009C6532">
        <w:rPr>
          <w:rFonts w:ascii="Times New Roman" w:hAnsi="Times New Roman"/>
          <w:color w:val="000000"/>
          <w:sz w:val="28"/>
          <w:szCs w:val="28"/>
        </w:rPr>
        <w:t> </w:t>
      </w:r>
      <w:r w:rsidRPr="009C6532">
        <w:rPr>
          <w:rFonts w:ascii="Times New Roman" w:hAnsi="Times New Roman"/>
          <w:spacing w:val="20"/>
          <w:kern w:val="0"/>
          <w:sz w:val="28"/>
          <w:szCs w:val="28"/>
          <w:lang w:val="en-GB"/>
        </w:rPr>
        <w:t>800</w:t>
      </w:r>
      <w:r w:rsidRPr="009C6532">
        <w:rPr>
          <w:rFonts w:ascii="Times New Roman" w:hAnsi="Times New Roman"/>
          <w:spacing w:val="20"/>
          <w:kern w:val="0"/>
          <w:sz w:val="28"/>
          <w:szCs w:val="28"/>
          <w:lang w:val="en-GB" w:eastAsia="zh-HK"/>
        </w:rPr>
        <w:t>宗</w:t>
      </w:r>
      <w:r w:rsidRPr="009C6532">
        <w:rPr>
          <w:rFonts w:ascii="Times New Roman" w:hAnsi="Times New Roman"/>
          <w:spacing w:val="20"/>
          <w:kern w:val="0"/>
          <w:sz w:val="28"/>
          <w:szCs w:val="28"/>
          <w:lang w:val="en-GB"/>
        </w:rPr>
        <w:t>。</w:t>
      </w:r>
      <w:r w:rsidRPr="009C6532">
        <w:rPr>
          <w:rFonts w:ascii="Times New Roman" w:hAnsi="Times New Roman"/>
          <w:spacing w:val="20"/>
          <w:kern w:val="0"/>
          <w:sz w:val="28"/>
          <w:szCs w:val="28"/>
          <w:lang w:val="en-GB" w:eastAsia="zh-HK"/>
        </w:rPr>
        <w:t>而</w:t>
      </w:r>
      <w:r w:rsidRPr="009C6532">
        <w:rPr>
          <w:rFonts w:ascii="Times New Roman" w:hAnsi="Times New Roman"/>
          <w:spacing w:val="20"/>
          <w:kern w:val="0"/>
          <w:sz w:val="28"/>
          <w:szCs w:val="28"/>
          <w:lang w:val="en-GB"/>
        </w:rPr>
        <w:t>首次編配</w:t>
      </w:r>
      <w:r w:rsidRPr="009C6532">
        <w:rPr>
          <w:rFonts w:ascii="Times New Roman" w:hAnsi="Times New Roman"/>
          <w:spacing w:val="20"/>
          <w:kern w:val="0"/>
          <w:sz w:val="28"/>
          <w:szCs w:val="28"/>
          <w:lang w:val="en-GB" w:eastAsia="zh-HK"/>
        </w:rPr>
        <w:t>公屋</w:t>
      </w:r>
      <w:r w:rsidRPr="009C6532">
        <w:rPr>
          <w:rFonts w:ascii="Times New Roman" w:hAnsi="Times New Roman"/>
          <w:spacing w:val="20"/>
          <w:kern w:val="0"/>
          <w:sz w:val="28"/>
          <w:szCs w:val="28"/>
          <w:lang w:val="en-GB"/>
        </w:rPr>
        <w:t>的輪</w:t>
      </w:r>
      <w:r w:rsidR="003F64B8" w:rsidRPr="003F64B8">
        <w:rPr>
          <w:rFonts w:ascii="Times New Roman" w:hAnsi="Times New Roman" w:hint="eastAsia"/>
          <w:spacing w:val="20"/>
          <w:kern w:val="0"/>
          <w:sz w:val="28"/>
          <w:szCs w:val="28"/>
          <w:lang w:val="en-GB"/>
        </w:rPr>
        <w:t>候</w:t>
      </w:r>
      <w:r w:rsidRPr="009C6532">
        <w:rPr>
          <w:rFonts w:ascii="Times New Roman" w:hAnsi="Times New Roman"/>
          <w:spacing w:val="20"/>
          <w:kern w:val="0"/>
          <w:sz w:val="28"/>
          <w:szCs w:val="28"/>
          <w:lang w:val="en-GB"/>
        </w:rPr>
        <w:t>時間約為</w:t>
      </w:r>
      <w:r w:rsidRPr="009C6532">
        <w:rPr>
          <w:rFonts w:ascii="Times New Roman" w:hAnsi="Times New Roman"/>
          <w:spacing w:val="20"/>
          <w:kern w:val="0"/>
          <w:sz w:val="28"/>
          <w:szCs w:val="28"/>
          <w:lang w:val="en-GB"/>
        </w:rPr>
        <w:t>5.5</w:t>
      </w:r>
      <w:r w:rsidRPr="009C6532">
        <w:rPr>
          <w:rFonts w:ascii="Times New Roman" w:hAnsi="Times New Roman"/>
          <w:spacing w:val="20"/>
          <w:kern w:val="0"/>
          <w:sz w:val="28"/>
          <w:szCs w:val="28"/>
          <w:lang w:val="en-GB"/>
        </w:rPr>
        <w:t>年，遠超於房署所訂立的三年編配服務目標。鑑於本港市民對公屋需求甚殷，公屋申請人可能</w:t>
      </w:r>
      <w:r w:rsidRPr="009C6532">
        <w:rPr>
          <w:rFonts w:ascii="Times New Roman" w:hAnsi="Times New Roman"/>
          <w:spacing w:val="20"/>
          <w:kern w:val="0"/>
          <w:sz w:val="28"/>
          <w:szCs w:val="28"/>
          <w:lang w:val="en-GB" w:eastAsia="zh-HK"/>
        </w:rPr>
        <w:t>以</w:t>
      </w:r>
      <w:r w:rsidRPr="009C6532">
        <w:rPr>
          <w:rFonts w:ascii="Times New Roman" w:hAnsi="Times New Roman"/>
          <w:spacing w:val="20"/>
          <w:kern w:val="0"/>
          <w:sz w:val="28"/>
          <w:szCs w:val="28"/>
          <w:lang w:val="en-GB"/>
        </w:rPr>
        <w:t>不當方法務求加快審批其申請。</w:t>
      </w:r>
      <w:r w:rsidRPr="009C6532">
        <w:rPr>
          <w:rFonts w:ascii="Times New Roman" w:hAnsi="Times New Roman"/>
          <w:spacing w:val="20"/>
          <w:kern w:val="0"/>
          <w:sz w:val="28"/>
          <w:szCs w:val="28"/>
          <w:lang w:val="en-GB" w:eastAsia="zh-HK"/>
        </w:rPr>
        <w:t>因應當中</w:t>
      </w:r>
      <w:r w:rsidRPr="009C6532">
        <w:rPr>
          <w:rFonts w:ascii="Times New Roman" w:hAnsi="Times New Roman"/>
          <w:spacing w:val="20"/>
          <w:kern w:val="0"/>
          <w:sz w:val="28"/>
          <w:szCs w:val="28"/>
          <w:lang w:val="en-GB"/>
        </w:rPr>
        <w:t>涉及的貪污風險和公</w:t>
      </w:r>
      <w:r w:rsidRPr="009C6532">
        <w:rPr>
          <w:rFonts w:ascii="Times New Roman" w:hAnsi="Times New Roman" w:hint="eastAsia"/>
          <w:spacing w:val="20"/>
          <w:kern w:val="0"/>
          <w:sz w:val="28"/>
          <w:szCs w:val="28"/>
          <w:lang w:val="en-GB"/>
        </w:rPr>
        <w:t>眾</w:t>
      </w:r>
      <w:r w:rsidRPr="009C6532">
        <w:rPr>
          <w:rFonts w:ascii="Times New Roman" w:hAnsi="Times New Roman"/>
          <w:spacing w:val="20"/>
          <w:kern w:val="0"/>
          <w:sz w:val="28"/>
          <w:szCs w:val="28"/>
          <w:lang w:val="en-GB"/>
        </w:rPr>
        <w:t>利益，防貪處就房署處理公屋單位申請及分配程序進行了審查並提供防貪建議，以確保</w:t>
      </w:r>
      <w:r w:rsidRPr="009C6532">
        <w:rPr>
          <w:rFonts w:ascii="Times New Roman" w:hAnsi="Times New Roman"/>
          <w:spacing w:val="20"/>
          <w:kern w:val="0"/>
          <w:sz w:val="28"/>
          <w:szCs w:val="28"/>
          <w:lang w:val="en-GB" w:eastAsia="zh-HK"/>
        </w:rPr>
        <w:t>相關</w:t>
      </w:r>
      <w:r w:rsidRPr="009C6532">
        <w:rPr>
          <w:rFonts w:ascii="Times New Roman" w:hAnsi="Times New Roman"/>
          <w:spacing w:val="20"/>
          <w:kern w:val="0"/>
          <w:sz w:val="28"/>
          <w:szCs w:val="28"/>
          <w:lang w:val="en-GB"/>
        </w:rPr>
        <w:t>程</w:t>
      </w:r>
      <w:r w:rsidRPr="009C6532">
        <w:rPr>
          <w:rFonts w:ascii="Times New Roman" w:hAnsi="Times New Roman"/>
          <w:spacing w:val="20"/>
          <w:kern w:val="0"/>
          <w:sz w:val="28"/>
          <w:szCs w:val="28"/>
          <w:lang w:val="en-GB" w:eastAsia="zh-HK"/>
        </w:rPr>
        <w:t>序</w:t>
      </w:r>
      <w:r w:rsidRPr="009C6532">
        <w:rPr>
          <w:rFonts w:ascii="Times New Roman" w:hAnsi="Times New Roman"/>
          <w:spacing w:val="20"/>
          <w:kern w:val="0"/>
          <w:sz w:val="28"/>
          <w:szCs w:val="28"/>
          <w:lang w:val="en-GB"/>
        </w:rPr>
        <w:t>有足夠的防貪措施。</w:t>
      </w:r>
    </w:p>
    <w:p w:rsidR="0011016F" w:rsidRDefault="0011016F" w:rsidP="009C6532">
      <w:pPr>
        <w:overflowPunct w:val="0"/>
        <w:snapToGrid w:val="0"/>
        <w:spacing w:line="300" w:lineRule="auto"/>
        <w:jc w:val="both"/>
        <w:textAlignment w:val="baseline"/>
        <w:rPr>
          <w:rFonts w:ascii="Times New Roman" w:hAnsi="Times New Roman"/>
          <w:snapToGrid w:val="0"/>
          <w:color w:val="7030A0"/>
          <w:kern w:val="0"/>
          <w:sz w:val="20"/>
          <w:szCs w:val="28"/>
          <w:lang w:val="en-GB"/>
        </w:rPr>
      </w:pPr>
    </w:p>
    <w:p w:rsidR="0011016F" w:rsidRDefault="0011016F" w:rsidP="009C6532">
      <w:pPr>
        <w:overflowPunct w:val="0"/>
        <w:snapToGrid w:val="0"/>
        <w:spacing w:line="300" w:lineRule="auto"/>
        <w:jc w:val="both"/>
        <w:textAlignment w:val="baseline"/>
        <w:rPr>
          <w:rFonts w:ascii="Times New Roman" w:hAnsi="Times New Roman"/>
          <w:snapToGrid w:val="0"/>
          <w:color w:val="7030A0"/>
          <w:kern w:val="0"/>
          <w:sz w:val="20"/>
          <w:szCs w:val="28"/>
          <w:lang w:val="en-GB"/>
        </w:rPr>
      </w:pPr>
    </w:p>
    <w:p w:rsidR="009C6532" w:rsidRPr="009C6532" w:rsidRDefault="009C6532" w:rsidP="009C6532">
      <w:pPr>
        <w:overflowPunct w:val="0"/>
        <w:snapToGrid w:val="0"/>
        <w:spacing w:line="300" w:lineRule="auto"/>
        <w:jc w:val="both"/>
        <w:textAlignment w:val="baseline"/>
        <w:rPr>
          <w:rFonts w:ascii="Times New Roman" w:hAnsi="Times New Roman"/>
          <w:b/>
          <w:caps/>
          <w:spacing w:val="20"/>
          <w:kern w:val="0"/>
          <w:sz w:val="32"/>
          <w:szCs w:val="32"/>
          <w:lang w:val="en-GB"/>
        </w:rPr>
      </w:pPr>
      <w:r w:rsidRPr="009C6532">
        <w:rPr>
          <w:rFonts w:ascii="Times New Roman" w:hAnsi="Times New Roman"/>
          <w:b/>
          <w:caps/>
          <w:spacing w:val="20"/>
          <w:kern w:val="0"/>
          <w:sz w:val="32"/>
          <w:szCs w:val="32"/>
          <w:lang w:val="en-GB"/>
        </w:rPr>
        <w:t>針對目標界別的防貪工作</w:t>
      </w:r>
    </w:p>
    <w:p w:rsidR="009C6532" w:rsidRPr="009C6532" w:rsidRDefault="009C6532" w:rsidP="009C6532">
      <w:pPr>
        <w:overflowPunct w:val="0"/>
        <w:snapToGrid w:val="0"/>
        <w:spacing w:line="300" w:lineRule="auto"/>
        <w:jc w:val="both"/>
        <w:rPr>
          <w:rFonts w:ascii="Times New Roman" w:hAnsi="Times New Roman"/>
          <w:b/>
          <w:i/>
          <w:spacing w:val="20"/>
          <w:sz w:val="28"/>
          <w:szCs w:val="28"/>
          <w:lang w:val="en-GB" w:eastAsia="zh-HK"/>
        </w:rPr>
      </w:pPr>
      <w:r w:rsidRPr="009C6532">
        <w:rPr>
          <w:rFonts w:ascii="Times New Roman" w:hAnsi="Times New Roman"/>
          <w:b/>
          <w:i/>
          <w:spacing w:val="20"/>
          <w:sz w:val="28"/>
          <w:szCs w:val="28"/>
          <w:lang w:val="en-GB" w:eastAsia="zh-HK"/>
        </w:rPr>
        <w:t>公共工程工地監督系統的防貪工作</w:t>
      </w:r>
    </w:p>
    <w:p w:rsidR="009C6532" w:rsidRPr="009C6532" w:rsidRDefault="009C6532" w:rsidP="009C6532">
      <w:pPr>
        <w:widowControl/>
        <w:tabs>
          <w:tab w:val="left" w:pos="1080"/>
        </w:tabs>
        <w:overflowPunct w:val="0"/>
        <w:snapToGrid w:val="0"/>
        <w:spacing w:afterLines="20" w:after="72"/>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有效和健全的工地監督系統對確保工程質量以及保障公眾利益和安全至為重要。</w:t>
      </w:r>
      <w:r w:rsidRPr="009C6532">
        <w:rPr>
          <w:rFonts w:ascii="Times New Roman" w:hAnsi="Times New Roman"/>
          <w:color w:val="000000"/>
          <w:spacing w:val="20"/>
          <w:sz w:val="28"/>
          <w:szCs w:val="28"/>
          <w:lang w:val="en-GB"/>
        </w:rPr>
        <w:t>因此，</w:t>
      </w:r>
      <w:r w:rsidRPr="009C6532">
        <w:rPr>
          <w:rFonts w:ascii="Times New Roman" w:hAnsi="Times New Roman"/>
          <w:spacing w:val="20"/>
          <w:kern w:val="0"/>
          <w:sz w:val="28"/>
          <w:szCs w:val="28"/>
          <w:lang w:val="en-GB"/>
        </w:rPr>
        <w:t>防貪處就發展局和工務部門的公共工程項目工地監督系統完成了防貪審查研究，協助他們加強系統中的防貪措施。防貪處亦就公共工程項目中建立和實施數碼工程監督系統，向發展局提供建議，以加強系統的</w:t>
      </w:r>
      <w:r w:rsidRPr="009C6532">
        <w:rPr>
          <w:rFonts w:ascii="Times New Roman" w:hAnsi="Times New Roman"/>
          <w:spacing w:val="20"/>
          <w:kern w:val="0"/>
          <w:sz w:val="28"/>
          <w:szCs w:val="28"/>
          <w:lang w:val="en-GB"/>
        </w:rPr>
        <w:lastRenderedPageBreak/>
        <w:t>安全、誠信和可靠性。對於同樣有開展工程項目的非工務部門和公共機構，防貪處編制了《工程監督防貪指南》供他們使用，並會協助他們落實指南中的防貪措施。此外，防貪處透過防貪諮詢服務網站發布指南，供私營機構（例如建築公司、發展商）和從業人員（例如工程顧問）參考，並將按需要向他們提供度身訂造的建議。</w:t>
      </w:r>
    </w:p>
    <w:p w:rsidR="0011016F" w:rsidRDefault="0011016F" w:rsidP="009C6532">
      <w:pPr>
        <w:overflowPunct w:val="0"/>
        <w:snapToGrid w:val="0"/>
        <w:spacing w:line="300" w:lineRule="auto"/>
        <w:jc w:val="both"/>
        <w:rPr>
          <w:rFonts w:ascii="Times New Roman" w:hAnsi="Times New Roman"/>
          <w:snapToGrid w:val="0"/>
          <w:color w:val="7030A0"/>
          <w:kern w:val="0"/>
          <w:sz w:val="20"/>
          <w:szCs w:val="28"/>
          <w:lang w:val="en-GB"/>
        </w:rPr>
      </w:pPr>
    </w:p>
    <w:p w:rsidR="009C6532" w:rsidRPr="009C6532" w:rsidRDefault="009C6532" w:rsidP="009C6532">
      <w:pPr>
        <w:overflowPunct w:val="0"/>
        <w:snapToGrid w:val="0"/>
        <w:spacing w:line="300" w:lineRule="auto"/>
        <w:jc w:val="both"/>
        <w:rPr>
          <w:rFonts w:ascii="Times New Roman" w:hAnsi="Times New Roman"/>
          <w:b/>
          <w:i/>
          <w:spacing w:val="20"/>
          <w:sz w:val="28"/>
          <w:szCs w:val="28"/>
          <w:lang w:val="en-GB" w:eastAsia="zh-HK"/>
        </w:rPr>
      </w:pPr>
      <w:r w:rsidRPr="009C6532">
        <w:rPr>
          <w:rFonts w:ascii="Times New Roman" w:hAnsi="Times New Roman"/>
          <w:b/>
          <w:i/>
          <w:spacing w:val="20"/>
          <w:sz w:val="28"/>
          <w:szCs w:val="28"/>
          <w:lang w:val="en-GB" w:eastAsia="zh-HK"/>
        </w:rPr>
        <w:t>公共工程承建商誠信管理系統</w:t>
      </w:r>
    </w:p>
    <w:p w:rsidR="009C6532" w:rsidRPr="009C6532" w:rsidRDefault="009C6532" w:rsidP="009C6532">
      <w:pPr>
        <w:widowControl/>
        <w:tabs>
          <w:tab w:val="left" w:pos="1080"/>
        </w:tabs>
        <w:overflowPunct w:val="0"/>
        <w:snapToGrid w:val="0"/>
        <w:spacing w:afterLines="20" w:after="72"/>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公共工程承建商</w:t>
      </w:r>
      <w:r w:rsidRPr="009C6532">
        <w:rPr>
          <w:rFonts w:ascii="Times New Roman" w:hAnsi="Times New Roman"/>
          <w:spacing w:val="20"/>
          <w:kern w:val="0"/>
          <w:sz w:val="28"/>
          <w:szCs w:val="28"/>
          <w:lang w:val="en-GB" w:eastAsia="zh-HK"/>
        </w:rPr>
        <w:t>於確保</w:t>
      </w:r>
      <w:r w:rsidRPr="009C6532">
        <w:rPr>
          <w:rFonts w:ascii="Times New Roman" w:hAnsi="Times New Roman"/>
          <w:spacing w:val="20"/>
          <w:kern w:val="0"/>
          <w:sz w:val="28"/>
          <w:szCs w:val="28"/>
          <w:lang w:val="en-GB"/>
        </w:rPr>
        <w:t>公共工程項目的質</w:t>
      </w:r>
      <w:r w:rsidRPr="009C6532">
        <w:rPr>
          <w:rFonts w:ascii="Times New Roman" w:hAnsi="Times New Roman"/>
          <w:spacing w:val="20"/>
          <w:kern w:val="0"/>
          <w:sz w:val="28"/>
          <w:szCs w:val="28"/>
          <w:lang w:val="en-GB" w:eastAsia="zh-HK"/>
        </w:rPr>
        <w:t>量</w:t>
      </w:r>
      <w:r w:rsidRPr="009C6532">
        <w:rPr>
          <w:rFonts w:ascii="Times New Roman" w:hAnsi="Times New Roman"/>
          <w:spacing w:val="20"/>
          <w:kern w:val="0"/>
          <w:sz w:val="28"/>
          <w:szCs w:val="28"/>
          <w:lang w:val="en-GB"/>
        </w:rPr>
        <w:t>中起重要作用。防貪處在檢視發展局管理認可承建商名冊的制度後，制定了一套</w:t>
      </w:r>
      <w:r w:rsidRPr="009C6532">
        <w:rPr>
          <w:rFonts w:ascii="Times New Roman" w:hAnsi="Times New Roman"/>
          <w:spacing w:val="20"/>
          <w:kern w:val="0"/>
          <w:sz w:val="28"/>
          <w:szCs w:val="28"/>
        </w:rPr>
        <w:t>“</w:t>
      </w:r>
      <w:r w:rsidRPr="009C6532">
        <w:rPr>
          <w:rFonts w:ascii="Times New Roman" w:hAnsi="Times New Roman"/>
          <w:spacing w:val="20"/>
          <w:kern w:val="0"/>
          <w:sz w:val="28"/>
          <w:szCs w:val="28"/>
          <w:lang w:val="en-GB"/>
        </w:rPr>
        <w:t>誠信管理系統</w:t>
      </w:r>
      <w:r w:rsidRPr="009C6532">
        <w:rPr>
          <w:rFonts w:ascii="Times New Roman" w:hAnsi="Times New Roman"/>
          <w:spacing w:val="20"/>
          <w:kern w:val="0"/>
          <w:sz w:val="28"/>
          <w:szCs w:val="28"/>
        </w:rPr>
        <w:t>”</w:t>
      </w:r>
      <w:r w:rsidRPr="009C6532">
        <w:rPr>
          <w:rFonts w:ascii="Times New Roman" w:hAnsi="Times New Roman"/>
          <w:spacing w:val="20"/>
          <w:kern w:val="0"/>
          <w:sz w:val="28"/>
          <w:szCs w:val="28"/>
          <w:lang w:val="en-GB" w:eastAsia="zh-HK"/>
        </w:rPr>
        <w:t>，</w:t>
      </w:r>
      <w:r w:rsidRPr="009C6532">
        <w:rPr>
          <w:rFonts w:ascii="Times New Roman" w:hAnsi="Times New Roman"/>
          <w:spacing w:val="20"/>
          <w:kern w:val="0"/>
          <w:sz w:val="28"/>
          <w:szCs w:val="28"/>
          <w:lang w:val="en-GB"/>
        </w:rPr>
        <w:t>並建議發展局將</w:t>
      </w:r>
      <w:r w:rsidRPr="009C6532">
        <w:rPr>
          <w:rFonts w:ascii="Times New Roman" w:hAnsi="Times New Roman"/>
          <w:spacing w:val="20"/>
          <w:kern w:val="0"/>
          <w:sz w:val="28"/>
          <w:szCs w:val="28"/>
        </w:rPr>
        <w:t>“</w:t>
      </w:r>
      <w:r w:rsidRPr="009C6532">
        <w:rPr>
          <w:rFonts w:ascii="Times New Roman" w:hAnsi="Times New Roman"/>
          <w:spacing w:val="20"/>
          <w:kern w:val="0"/>
          <w:sz w:val="28"/>
          <w:szCs w:val="28"/>
          <w:lang w:val="en-GB"/>
        </w:rPr>
        <w:t>誠信管理系統</w:t>
      </w:r>
      <w:r w:rsidRPr="009C6532">
        <w:rPr>
          <w:rFonts w:ascii="Times New Roman" w:hAnsi="Times New Roman"/>
          <w:spacing w:val="20"/>
          <w:kern w:val="0"/>
          <w:sz w:val="28"/>
          <w:szCs w:val="28"/>
        </w:rPr>
        <w:t>”</w:t>
      </w:r>
      <w:r w:rsidRPr="009C6532">
        <w:rPr>
          <w:rFonts w:ascii="Times New Roman" w:hAnsi="Times New Roman"/>
          <w:spacing w:val="20"/>
          <w:kern w:val="0"/>
          <w:sz w:val="28"/>
          <w:szCs w:val="28"/>
          <w:lang w:val="en-GB"/>
        </w:rPr>
        <w:t>納入為註冊要求。發展局已</w:t>
      </w:r>
      <w:r w:rsidRPr="009C6532">
        <w:rPr>
          <w:rFonts w:ascii="Times New Roman" w:hAnsi="Times New Roman"/>
          <w:spacing w:val="20"/>
          <w:kern w:val="0"/>
          <w:sz w:val="28"/>
          <w:szCs w:val="28"/>
          <w:lang w:val="en-GB" w:eastAsia="zh-HK"/>
        </w:rPr>
        <w:t>就相關</w:t>
      </w:r>
      <w:r w:rsidRPr="009C6532">
        <w:rPr>
          <w:rFonts w:ascii="Times New Roman" w:hAnsi="Times New Roman"/>
          <w:spacing w:val="20"/>
          <w:kern w:val="0"/>
          <w:sz w:val="28"/>
          <w:szCs w:val="28"/>
          <w:lang w:val="en-GB"/>
        </w:rPr>
        <w:t>建議，與</w:t>
      </w:r>
      <w:r w:rsidRPr="009C6532">
        <w:rPr>
          <w:rFonts w:ascii="Times New Roman" w:hAnsi="Times New Roman"/>
          <w:spacing w:val="20"/>
          <w:kern w:val="0"/>
          <w:sz w:val="28"/>
          <w:szCs w:val="28"/>
          <w:lang w:val="en-GB" w:eastAsia="zh-HK"/>
        </w:rPr>
        <w:t>業界持份者</w:t>
      </w:r>
      <w:r w:rsidRPr="009C6532">
        <w:rPr>
          <w:rFonts w:ascii="Times New Roman" w:hAnsi="Times New Roman"/>
          <w:spacing w:val="20"/>
          <w:kern w:val="0"/>
          <w:sz w:val="28"/>
          <w:szCs w:val="28"/>
          <w:lang w:val="en-GB"/>
        </w:rPr>
        <w:t>進行了兩輪諮詢。防貪處亦一直協助發展局</w:t>
      </w:r>
      <w:r w:rsidRPr="009C6532">
        <w:rPr>
          <w:rFonts w:ascii="Times New Roman" w:hAnsi="Times New Roman"/>
          <w:spacing w:val="20"/>
          <w:kern w:val="0"/>
          <w:sz w:val="28"/>
          <w:szCs w:val="28"/>
          <w:lang w:val="en-GB" w:eastAsia="zh-HK"/>
        </w:rPr>
        <w:t>完</w:t>
      </w:r>
      <w:r w:rsidRPr="009C6532">
        <w:rPr>
          <w:rFonts w:ascii="Times New Roman" w:hAnsi="Times New Roman"/>
          <w:spacing w:val="20"/>
          <w:kern w:val="0"/>
          <w:sz w:val="28"/>
          <w:szCs w:val="28"/>
          <w:lang w:val="en-GB"/>
        </w:rPr>
        <w:t>善</w:t>
      </w:r>
      <w:r w:rsidRPr="009C6532">
        <w:rPr>
          <w:rFonts w:ascii="Times New Roman" w:hAnsi="Times New Roman"/>
          <w:spacing w:val="20"/>
          <w:kern w:val="0"/>
          <w:sz w:val="28"/>
          <w:szCs w:val="28"/>
        </w:rPr>
        <w:t>“</w:t>
      </w:r>
      <w:r w:rsidRPr="009C6532">
        <w:rPr>
          <w:rFonts w:ascii="Times New Roman" w:hAnsi="Times New Roman"/>
          <w:spacing w:val="20"/>
          <w:kern w:val="0"/>
          <w:sz w:val="28"/>
          <w:szCs w:val="28"/>
          <w:lang w:val="en-GB"/>
        </w:rPr>
        <w:t>誠信管理系統</w:t>
      </w:r>
      <w:r w:rsidRPr="009C6532">
        <w:rPr>
          <w:rFonts w:ascii="Times New Roman" w:hAnsi="Times New Roman"/>
          <w:spacing w:val="20"/>
          <w:kern w:val="0"/>
          <w:sz w:val="28"/>
          <w:szCs w:val="28"/>
        </w:rPr>
        <w:t>”</w:t>
      </w:r>
      <w:r w:rsidRPr="009C6532">
        <w:rPr>
          <w:rFonts w:ascii="Times New Roman" w:hAnsi="Times New Roman"/>
          <w:spacing w:val="20"/>
          <w:kern w:val="0"/>
          <w:sz w:val="28"/>
          <w:szCs w:val="28"/>
          <w:lang w:val="en-GB" w:eastAsia="zh-HK"/>
        </w:rPr>
        <w:t>，</w:t>
      </w:r>
      <w:r w:rsidRPr="009C6532">
        <w:rPr>
          <w:rFonts w:ascii="Times New Roman" w:hAnsi="Times New Roman"/>
          <w:spacing w:val="20"/>
          <w:kern w:val="0"/>
          <w:sz w:val="28"/>
          <w:szCs w:val="28"/>
          <w:lang w:val="en-GB"/>
        </w:rPr>
        <w:t>以配合業界的需</w:t>
      </w:r>
      <w:r w:rsidRPr="009C6532">
        <w:rPr>
          <w:rFonts w:ascii="Times New Roman" w:hAnsi="Times New Roman"/>
          <w:spacing w:val="20"/>
          <w:kern w:val="0"/>
          <w:sz w:val="28"/>
          <w:szCs w:val="28"/>
          <w:lang w:val="en-GB" w:eastAsia="zh-HK"/>
        </w:rPr>
        <w:t>要</w:t>
      </w:r>
      <w:r w:rsidRPr="009C6532">
        <w:rPr>
          <w:rFonts w:ascii="Times New Roman" w:hAnsi="Times New Roman"/>
          <w:spacing w:val="20"/>
          <w:kern w:val="0"/>
          <w:sz w:val="28"/>
          <w:szCs w:val="28"/>
          <w:lang w:val="en-GB"/>
        </w:rPr>
        <w:t>。</w:t>
      </w:r>
      <w:r w:rsidRPr="009C6532">
        <w:rPr>
          <w:rFonts w:ascii="Times New Roman" w:hAnsi="Times New Roman"/>
          <w:spacing w:val="20"/>
          <w:sz w:val="28"/>
          <w:szCs w:val="28"/>
          <w:lang w:eastAsia="zh-HK"/>
        </w:rPr>
        <w:t>當經</w:t>
      </w:r>
      <w:r w:rsidRPr="009C6532">
        <w:rPr>
          <w:rFonts w:ascii="Times New Roman" w:hAnsi="Times New Roman"/>
          <w:spacing w:val="20"/>
          <w:sz w:val="28"/>
          <w:szCs w:val="28"/>
        </w:rPr>
        <w:t>修訂</w:t>
      </w:r>
      <w:r w:rsidRPr="009C6532">
        <w:rPr>
          <w:rFonts w:ascii="Times New Roman" w:hAnsi="Times New Roman"/>
          <w:spacing w:val="20"/>
          <w:sz w:val="28"/>
          <w:szCs w:val="28"/>
          <w:lang w:eastAsia="zh-HK"/>
        </w:rPr>
        <w:t>的註冊</w:t>
      </w:r>
      <w:r w:rsidRPr="009C6532">
        <w:rPr>
          <w:rFonts w:ascii="Times New Roman" w:hAnsi="Times New Roman"/>
          <w:spacing w:val="20"/>
          <w:sz w:val="28"/>
          <w:szCs w:val="28"/>
        </w:rPr>
        <w:t>要求</w:t>
      </w:r>
      <w:r w:rsidRPr="009C6532">
        <w:rPr>
          <w:rFonts w:ascii="Times New Roman" w:hAnsi="Times New Roman"/>
          <w:spacing w:val="20"/>
          <w:sz w:val="28"/>
          <w:szCs w:val="28"/>
          <w:lang w:eastAsia="zh-HK"/>
        </w:rPr>
        <w:t>推行</w:t>
      </w:r>
      <w:r w:rsidRPr="009C6532">
        <w:rPr>
          <w:rFonts w:ascii="Times New Roman" w:hAnsi="Times New Roman"/>
          <w:spacing w:val="20"/>
          <w:sz w:val="28"/>
          <w:szCs w:val="28"/>
        </w:rPr>
        <w:t>後</w:t>
      </w:r>
      <w:r w:rsidRPr="009C6532">
        <w:rPr>
          <w:rFonts w:ascii="Times New Roman" w:hAnsi="Times New Roman"/>
          <w:spacing w:val="20"/>
          <w:kern w:val="0"/>
          <w:sz w:val="28"/>
          <w:szCs w:val="28"/>
          <w:lang w:val="en-GB"/>
        </w:rPr>
        <w:t>，防貪處將繼續與發展局合作，為公共工程承建商提供防貪服務，以建立其誠信管理系統，包括向承建商就其制定誠信政策</w:t>
      </w:r>
      <w:r w:rsidRPr="009C6532">
        <w:rPr>
          <w:rFonts w:ascii="Times New Roman" w:hAnsi="Times New Roman"/>
          <w:spacing w:val="20"/>
          <w:kern w:val="0"/>
          <w:sz w:val="28"/>
          <w:szCs w:val="28"/>
          <w:lang w:val="en-GB" w:eastAsia="zh-HK"/>
        </w:rPr>
        <w:t>時</w:t>
      </w:r>
      <w:r w:rsidRPr="009C6532">
        <w:rPr>
          <w:rFonts w:ascii="Times New Roman" w:hAnsi="Times New Roman"/>
          <w:spacing w:val="20"/>
          <w:kern w:val="0"/>
          <w:sz w:val="28"/>
          <w:szCs w:val="28"/>
          <w:lang w:val="en-GB"/>
        </w:rPr>
        <w:t>提供建議，為</w:t>
      </w:r>
      <w:r w:rsidRPr="009C6532">
        <w:rPr>
          <w:rFonts w:ascii="Times New Roman" w:hAnsi="Times New Roman"/>
          <w:spacing w:val="20"/>
          <w:kern w:val="0"/>
          <w:sz w:val="28"/>
          <w:szCs w:val="28"/>
          <w:lang w:val="en-GB" w:eastAsia="zh-HK"/>
        </w:rPr>
        <w:t>他們</w:t>
      </w:r>
      <w:r w:rsidRPr="009C6532">
        <w:rPr>
          <w:rFonts w:ascii="Times New Roman" w:hAnsi="Times New Roman"/>
          <w:spacing w:val="20"/>
          <w:kern w:val="0"/>
          <w:sz w:val="28"/>
          <w:szCs w:val="28"/>
          <w:lang w:val="en-GB"/>
        </w:rPr>
        <w:t>提供誠信培訓，並就有高貪污風險</w:t>
      </w:r>
      <w:r w:rsidRPr="009C6532">
        <w:rPr>
          <w:rFonts w:ascii="Times New Roman" w:hAnsi="Times New Roman"/>
          <w:spacing w:val="20"/>
          <w:kern w:val="0"/>
          <w:sz w:val="28"/>
          <w:szCs w:val="28"/>
          <w:lang w:val="en-GB" w:eastAsia="zh-HK"/>
        </w:rPr>
        <w:t>的</w:t>
      </w:r>
      <w:r w:rsidRPr="009C6532">
        <w:rPr>
          <w:rFonts w:ascii="Times New Roman" w:hAnsi="Times New Roman"/>
          <w:spacing w:val="20"/>
          <w:kern w:val="0"/>
          <w:sz w:val="28"/>
          <w:szCs w:val="28"/>
          <w:lang w:val="en-GB"/>
        </w:rPr>
        <w:t>建築</w:t>
      </w:r>
      <w:r w:rsidRPr="009C6532">
        <w:rPr>
          <w:rFonts w:ascii="Times New Roman" w:hAnsi="Times New Roman"/>
          <w:spacing w:val="20"/>
          <w:sz w:val="28"/>
          <w:szCs w:val="28"/>
        </w:rPr>
        <w:t>工作程序</w:t>
      </w:r>
      <w:r w:rsidRPr="009C6532">
        <w:rPr>
          <w:rFonts w:ascii="Times New Roman" w:hAnsi="Times New Roman"/>
          <w:spacing w:val="20"/>
          <w:kern w:val="0"/>
          <w:sz w:val="28"/>
          <w:szCs w:val="28"/>
          <w:lang w:val="en-GB" w:eastAsia="zh-HK"/>
        </w:rPr>
        <w:t>制定</w:t>
      </w:r>
      <w:r w:rsidRPr="009C6532">
        <w:rPr>
          <w:rFonts w:ascii="Times New Roman" w:hAnsi="Times New Roman"/>
          <w:spacing w:val="20"/>
          <w:kern w:val="0"/>
          <w:sz w:val="28"/>
          <w:szCs w:val="28"/>
        </w:rPr>
        <w:t>“</w:t>
      </w:r>
      <w:r w:rsidRPr="009C6532">
        <w:rPr>
          <w:rFonts w:ascii="Times New Roman" w:hAnsi="Times New Roman"/>
          <w:spacing w:val="20"/>
          <w:sz w:val="28"/>
          <w:szCs w:val="28"/>
        </w:rPr>
        <w:t>誠信風險管理</w:t>
      </w:r>
      <w:r w:rsidRPr="009C6532">
        <w:rPr>
          <w:rFonts w:ascii="Times New Roman" w:hAnsi="Times New Roman"/>
          <w:spacing w:val="20"/>
          <w:kern w:val="0"/>
          <w:sz w:val="28"/>
          <w:szCs w:val="28"/>
        </w:rPr>
        <w:t>”</w:t>
      </w:r>
      <w:r w:rsidRPr="009C6532">
        <w:rPr>
          <w:rFonts w:ascii="Times New Roman" w:hAnsi="Times New Roman"/>
          <w:spacing w:val="20"/>
          <w:kern w:val="0"/>
          <w:sz w:val="28"/>
          <w:szCs w:val="28"/>
          <w:lang w:val="en-GB"/>
        </w:rPr>
        <w:t>計劃。</w:t>
      </w:r>
    </w:p>
    <w:p w:rsidR="009C6532" w:rsidRPr="009C6532" w:rsidRDefault="009C6532" w:rsidP="009C6532">
      <w:pPr>
        <w:overflowPunct w:val="0"/>
        <w:rPr>
          <w:rFonts w:ascii="Times New Roman" w:hAnsi="Times New Roman"/>
          <w:sz w:val="26"/>
          <w:szCs w:val="26"/>
        </w:rPr>
      </w:pPr>
    </w:p>
    <w:p w:rsidR="009C6532" w:rsidRPr="009C6532" w:rsidRDefault="009C6532" w:rsidP="009C6532">
      <w:pPr>
        <w:overflowPunct w:val="0"/>
        <w:snapToGrid w:val="0"/>
        <w:spacing w:line="300" w:lineRule="auto"/>
        <w:jc w:val="both"/>
        <w:rPr>
          <w:rFonts w:ascii="Times New Roman" w:hAnsi="Times New Roman"/>
          <w:b/>
          <w:i/>
          <w:spacing w:val="20"/>
          <w:sz w:val="28"/>
          <w:szCs w:val="28"/>
          <w:lang w:val="en-GB" w:eastAsia="zh-HK"/>
        </w:rPr>
      </w:pPr>
      <w:r w:rsidRPr="009C6532">
        <w:rPr>
          <w:rFonts w:ascii="Times New Roman" w:hAnsi="Times New Roman"/>
          <w:b/>
          <w:i/>
          <w:spacing w:val="20"/>
          <w:kern w:val="0"/>
          <w:sz w:val="28"/>
          <w:szCs w:val="28"/>
          <w:lang w:val="en-GB"/>
        </w:rPr>
        <w:t>《</w:t>
      </w:r>
      <w:r w:rsidRPr="009C6532">
        <w:rPr>
          <w:rFonts w:ascii="Times New Roman" w:hAnsi="Times New Roman"/>
          <w:b/>
          <w:i/>
          <w:spacing w:val="20"/>
          <w:sz w:val="28"/>
          <w:szCs w:val="28"/>
          <w:lang w:val="en-GB" w:eastAsia="zh-HK"/>
        </w:rPr>
        <w:t>保險公司防貪指南</w:t>
      </w:r>
      <w:r w:rsidRPr="009C6532">
        <w:rPr>
          <w:rFonts w:ascii="Times New Roman" w:hAnsi="Times New Roman"/>
          <w:b/>
          <w:i/>
          <w:spacing w:val="20"/>
          <w:kern w:val="0"/>
          <w:sz w:val="28"/>
          <w:szCs w:val="28"/>
          <w:lang w:val="en-GB"/>
        </w:rPr>
        <w:t>》</w:t>
      </w:r>
    </w:p>
    <w:p w:rsidR="009C6532" w:rsidRPr="009C6532" w:rsidRDefault="009C6532" w:rsidP="009C6532">
      <w:pPr>
        <w:widowControl/>
        <w:tabs>
          <w:tab w:val="left" w:pos="1080"/>
        </w:tabs>
        <w:overflowPunct w:val="0"/>
        <w:snapToGrid w:val="0"/>
        <w:spacing w:afterLines="20" w:after="72"/>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保險業監管局於二零一五年成立，並於二零一七及二零一九年分別接管規管保險公司及保險中介人的</w:t>
      </w:r>
      <w:r w:rsidRPr="009C6532">
        <w:rPr>
          <w:rFonts w:ascii="Times New Roman" w:hAnsi="Times New Roman"/>
          <w:spacing w:val="20"/>
          <w:kern w:val="0"/>
          <w:sz w:val="28"/>
          <w:szCs w:val="28"/>
          <w:lang w:val="en-GB" w:eastAsia="zh-HK"/>
        </w:rPr>
        <w:t>職能</w:t>
      </w:r>
      <w:r w:rsidRPr="009C6532">
        <w:rPr>
          <w:rFonts w:ascii="Times New Roman" w:hAnsi="Times New Roman"/>
          <w:spacing w:val="20"/>
          <w:kern w:val="0"/>
          <w:sz w:val="28"/>
          <w:szCs w:val="28"/>
          <w:lang w:val="en-GB"/>
        </w:rPr>
        <w:t>。鑒於這套新的監管制度及保險業營運範疇容易出現貪污問題，防貪處與保險業合作編製《保險公司防貪指南》，供香港的保險公司管理層參考使用，以協助他們在主要營運範疇中建立及加強防貪能力。防貪指南內容涵蓋反貪法例、公司管治及內部監控系統的元素，以及保險公司主要營運範疇（包括保險中介人的管理、銷售程序、核保及核實索償程序）中的貪污風險和相應的防貪措施。防貪處會在二零二一年推廣該指南，例如舉辦宣傳活動向公眾及保險公司推廣該指南及將指南派發予保險公司，並因應個別保險公司的要求提供防貪建議等。</w:t>
      </w:r>
    </w:p>
    <w:p w:rsidR="0011016F" w:rsidRDefault="0011016F" w:rsidP="009C6532">
      <w:pPr>
        <w:overflowPunct w:val="0"/>
        <w:snapToGrid w:val="0"/>
        <w:spacing w:line="300" w:lineRule="auto"/>
        <w:jc w:val="both"/>
        <w:rPr>
          <w:rFonts w:ascii="Times New Roman" w:hAnsi="Times New Roman"/>
          <w:snapToGrid w:val="0"/>
          <w:color w:val="7030A0"/>
          <w:kern w:val="0"/>
          <w:sz w:val="20"/>
          <w:szCs w:val="28"/>
          <w:lang w:val="en-GB"/>
        </w:rPr>
      </w:pPr>
    </w:p>
    <w:p w:rsidR="009C6532" w:rsidRPr="009C6532" w:rsidRDefault="009C6532" w:rsidP="009C6532">
      <w:pPr>
        <w:overflowPunct w:val="0"/>
        <w:snapToGrid w:val="0"/>
        <w:spacing w:line="300" w:lineRule="auto"/>
        <w:jc w:val="both"/>
        <w:rPr>
          <w:rFonts w:ascii="Times New Roman" w:hAnsi="Times New Roman"/>
          <w:b/>
          <w:i/>
          <w:spacing w:val="20"/>
          <w:sz w:val="28"/>
          <w:szCs w:val="28"/>
          <w:lang w:val="en-GB" w:eastAsia="zh-HK"/>
        </w:rPr>
      </w:pPr>
      <w:r w:rsidRPr="009C6532">
        <w:rPr>
          <w:rFonts w:ascii="Times New Roman" w:hAnsi="Times New Roman"/>
          <w:b/>
          <w:i/>
          <w:spacing w:val="20"/>
          <w:sz w:val="28"/>
          <w:szCs w:val="28"/>
          <w:lang w:val="en-GB" w:eastAsia="zh-HK"/>
        </w:rPr>
        <w:t>與監管機構合作加強首次公開招股程序的可靠性</w:t>
      </w:r>
    </w:p>
    <w:p w:rsidR="009C6532" w:rsidRPr="009C6532" w:rsidRDefault="009C6532" w:rsidP="009C6532">
      <w:pPr>
        <w:widowControl/>
        <w:tabs>
          <w:tab w:val="left" w:pos="1080"/>
        </w:tabs>
        <w:overflowPunct w:val="0"/>
        <w:snapToGrid w:val="0"/>
        <w:spacing w:afterLines="20" w:after="72"/>
        <w:jc w:val="both"/>
        <w:textAlignment w:val="baseline"/>
        <w:rPr>
          <w:rFonts w:ascii="Times New Roman" w:hAnsi="Times New Roman"/>
          <w:spacing w:val="20"/>
          <w:kern w:val="0"/>
          <w:sz w:val="28"/>
          <w:szCs w:val="28"/>
          <w:lang w:val="en-GB"/>
        </w:rPr>
      </w:pPr>
      <w:r w:rsidRPr="009C6532">
        <w:rPr>
          <w:rFonts w:ascii="Times New Roman" w:hAnsi="Times New Roman"/>
          <w:color w:val="000000"/>
          <w:spacing w:val="20"/>
          <w:sz w:val="28"/>
          <w:szCs w:val="28"/>
        </w:rPr>
        <w:t>二零一九年一宗香港交易及結算所有限公司（港交所）</w:t>
      </w:r>
      <w:r w:rsidRPr="009C6532">
        <w:rPr>
          <w:rFonts w:ascii="Times New Roman" w:hAnsi="Times New Roman"/>
          <w:color w:val="000000"/>
          <w:spacing w:val="20"/>
          <w:sz w:val="28"/>
          <w:szCs w:val="28"/>
          <w:lang w:eastAsia="zh-HK"/>
        </w:rPr>
        <w:t>有關處理</w:t>
      </w:r>
      <w:r w:rsidRPr="009C6532">
        <w:rPr>
          <w:rFonts w:ascii="Times New Roman" w:hAnsi="Times New Roman"/>
          <w:color w:val="000000"/>
          <w:spacing w:val="20"/>
          <w:sz w:val="28"/>
          <w:szCs w:val="28"/>
        </w:rPr>
        <w:t>首次公開招股申請</w:t>
      </w:r>
      <w:r w:rsidRPr="009C6532">
        <w:rPr>
          <w:rFonts w:ascii="Times New Roman" w:hAnsi="Times New Roman"/>
          <w:color w:val="000000"/>
          <w:spacing w:val="20"/>
          <w:sz w:val="28"/>
          <w:szCs w:val="28"/>
          <w:lang w:eastAsia="zh-HK"/>
        </w:rPr>
        <w:t>的</w:t>
      </w:r>
      <w:r w:rsidRPr="009C6532">
        <w:rPr>
          <w:rFonts w:ascii="Times New Roman" w:hAnsi="Times New Roman"/>
          <w:color w:val="000000"/>
          <w:spacing w:val="20"/>
          <w:sz w:val="28"/>
          <w:szCs w:val="28"/>
        </w:rPr>
        <w:t>貪污案件，引發大衆關注</w:t>
      </w:r>
      <w:r w:rsidRPr="009C6532">
        <w:rPr>
          <w:rFonts w:ascii="Times New Roman" w:hAnsi="Times New Roman"/>
          <w:color w:val="000000"/>
          <w:spacing w:val="20"/>
          <w:sz w:val="28"/>
          <w:szCs w:val="28"/>
          <w:lang w:eastAsia="zh-HK"/>
        </w:rPr>
        <w:t>此重要</w:t>
      </w:r>
      <w:r w:rsidRPr="009C6532">
        <w:rPr>
          <w:rFonts w:ascii="Times New Roman" w:hAnsi="Times New Roman"/>
          <w:color w:val="000000"/>
          <w:spacing w:val="20"/>
          <w:sz w:val="28"/>
          <w:szCs w:val="28"/>
        </w:rPr>
        <w:t>程序</w:t>
      </w:r>
      <w:r w:rsidRPr="009C6532">
        <w:rPr>
          <w:rFonts w:ascii="Times New Roman" w:hAnsi="Times New Roman"/>
          <w:color w:val="000000"/>
          <w:spacing w:val="20"/>
          <w:sz w:val="28"/>
          <w:szCs w:val="28"/>
          <w:lang w:eastAsia="zh-HK"/>
        </w:rPr>
        <w:t>的</w:t>
      </w:r>
      <w:r w:rsidRPr="009C6532">
        <w:rPr>
          <w:rFonts w:ascii="Times New Roman" w:hAnsi="Times New Roman"/>
          <w:color w:val="000000"/>
          <w:spacing w:val="20"/>
          <w:sz w:val="28"/>
          <w:szCs w:val="28"/>
        </w:rPr>
        <w:t>可靠性。</w:t>
      </w:r>
      <w:r w:rsidRPr="009C6532">
        <w:rPr>
          <w:rFonts w:ascii="Times New Roman" w:hAnsi="Times New Roman"/>
          <w:spacing w:val="20"/>
          <w:kern w:val="0"/>
          <w:sz w:val="28"/>
          <w:szCs w:val="28"/>
          <w:lang w:val="en-GB"/>
        </w:rPr>
        <w:t>防貪處積極聯絡港交所及證券及期貨事務監察</w:t>
      </w:r>
      <w:r w:rsidRPr="009C6532">
        <w:rPr>
          <w:rFonts w:ascii="Times New Roman" w:hAnsi="Times New Roman"/>
          <w:spacing w:val="20"/>
          <w:kern w:val="0"/>
          <w:sz w:val="28"/>
          <w:szCs w:val="28"/>
          <w:lang w:val="en-GB"/>
        </w:rPr>
        <w:lastRenderedPageBreak/>
        <w:t>委員會（證監會），以檢討其批核招股申請及監管保薦人的程序。防貪處注意到港交所和證監會在有關程序上</w:t>
      </w:r>
      <w:r w:rsidRPr="009C6532">
        <w:rPr>
          <w:rFonts w:ascii="Times New Roman" w:hAnsi="Times New Roman"/>
          <w:spacing w:val="20"/>
          <w:kern w:val="0"/>
          <w:sz w:val="28"/>
          <w:szCs w:val="28"/>
          <w:lang w:val="en-GB" w:eastAsia="zh-HK"/>
        </w:rPr>
        <w:t>已</w:t>
      </w:r>
      <w:r w:rsidRPr="009C6532">
        <w:rPr>
          <w:rFonts w:ascii="Times New Roman" w:hAnsi="Times New Roman"/>
          <w:spacing w:val="20"/>
          <w:kern w:val="0"/>
          <w:sz w:val="28"/>
          <w:szCs w:val="28"/>
          <w:lang w:val="en-GB"/>
        </w:rPr>
        <w:t>建立及優化了管控措施，並就加強港交所和證監會的管控程序及誠信要求，提供了適當的建議。</w:t>
      </w:r>
    </w:p>
    <w:p w:rsidR="0011016F" w:rsidRPr="009C6532" w:rsidRDefault="0011016F" w:rsidP="009C6532">
      <w:pPr>
        <w:overflowPunct w:val="0"/>
        <w:snapToGrid w:val="0"/>
        <w:rPr>
          <w:rFonts w:ascii="Times New Roman" w:hAnsi="Times New Roman"/>
          <w:i/>
          <w:color w:val="31849B"/>
          <w:sz w:val="28"/>
          <w:szCs w:val="28"/>
        </w:rPr>
      </w:pPr>
    </w:p>
    <w:p w:rsidR="009C6532" w:rsidRPr="009C6532" w:rsidRDefault="009C6532" w:rsidP="009C6532">
      <w:pPr>
        <w:overflowPunct w:val="0"/>
        <w:snapToGrid w:val="0"/>
        <w:spacing w:line="300" w:lineRule="auto"/>
        <w:jc w:val="both"/>
        <w:rPr>
          <w:rFonts w:ascii="Times New Roman" w:hAnsi="Times New Roman"/>
          <w:b/>
          <w:i/>
          <w:spacing w:val="20"/>
          <w:sz w:val="28"/>
          <w:szCs w:val="28"/>
          <w:lang w:val="en-GB" w:eastAsia="zh-HK"/>
        </w:rPr>
      </w:pPr>
      <w:r w:rsidRPr="009C6532">
        <w:rPr>
          <w:rFonts w:ascii="Times New Roman" w:hAnsi="Times New Roman"/>
          <w:b/>
          <w:i/>
          <w:spacing w:val="20"/>
          <w:sz w:val="28"/>
          <w:szCs w:val="28"/>
          <w:lang w:val="en-GB" w:eastAsia="zh-HK"/>
        </w:rPr>
        <w:t>透過防貪諮詢服務網站提供防貪資源</w:t>
      </w:r>
    </w:p>
    <w:p w:rsidR="009C6532" w:rsidRPr="009C6532" w:rsidRDefault="009C6532" w:rsidP="009C6532">
      <w:pPr>
        <w:widowControl/>
        <w:tabs>
          <w:tab w:val="left" w:pos="1080"/>
        </w:tabs>
        <w:overflowPunct w:val="0"/>
        <w:snapToGrid w:val="0"/>
        <w:spacing w:afterLines="20" w:after="72"/>
        <w:jc w:val="both"/>
        <w:textAlignment w:val="baseline"/>
        <w:rPr>
          <w:rFonts w:ascii="Times New Roman" w:hAnsi="Times New Roman"/>
          <w:spacing w:val="20"/>
          <w:kern w:val="0"/>
          <w:sz w:val="28"/>
          <w:szCs w:val="28"/>
          <w:lang w:val="en-GB"/>
        </w:rPr>
      </w:pPr>
      <w:r w:rsidRPr="009C6532">
        <w:rPr>
          <w:rFonts w:ascii="Times New Roman" w:hAnsi="Times New Roman"/>
          <w:spacing w:val="20"/>
          <w:kern w:val="0"/>
          <w:sz w:val="28"/>
          <w:szCs w:val="28"/>
          <w:lang w:val="en-GB"/>
        </w:rPr>
        <w:t>為了提高私營機構的防貪意識和更便利地向他們提供防貪服務，防貪處自二零一七年一月起推出防貪諮詢服務網站，以適時提供各類防貪資源（例如防貪刊物、培訓短片、個案研究、防貪警示和要訣等）。防貪處一直不斷豐富及更新網站的內容，並透過政府決策局／部門、專業組織、監管機構、業界團體等網絡，向不同界別推廣該網站。網站自推出至二零二零年十二月底，累積瀏覽次數</w:t>
      </w:r>
      <w:r w:rsidRPr="009C6532">
        <w:rPr>
          <w:rFonts w:ascii="Times New Roman" w:hAnsi="Times New Roman"/>
          <w:spacing w:val="20"/>
          <w:kern w:val="0"/>
          <w:sz w:val="28"/>
          <w:szCs w:val="28"/>
          <w:lang w:val="en-GB" w:eastAsia="zh-HK"/>
        </w:rPr>
        <w:t>約</w:t>
      </w:r>
      <w:r w:rsidRPr="009C6532">
        <w:rPr>
          <w:rFonts w:ascii="Times New Roman" w:hAnsi="Times New Roman"/>
          <w:spacing w:val="20"/>
          <w:kern w:val="0"/>
          <w:sz w:val="28"/>
          <w:szCs w:val="28"/>
          <w:lang w:val="en-GB"/>
        </w:rPr>
        <w:t>465</w:t>
      </w:r>
      <w:r w:rsidRPr="009C6532">
        <w:rPr>
          <w:rFonts w:ascii="Times New Roman" w:hAnsi="Times New Roman"/>
          <w:color w:val="000000"/>
          <w:sz w:val="28"/>
          <w:szCs w:val="28"/>
        </w:rPr>
        <w:t> </w:t>
      </w:r>
      <w:r w:rsidRPr="009C6532">
        <w:rPr>
          <w:rFonts w:ascii="Times New Roman" w:hAnsi="Times New Roman"/>
          <w:spacing w:val="20"/>
          <w:kern w:val="0"/>
          <w:sz w:val="28"/>
          <w:szCs w:val="28"/>
          <w:lang w:val="en-GB"/>
        </w:rPr>
        <w:t>300</w:t>
      </w:r>
      <w:r w:rsidRPr="009C6532">
        <w:rPr>
          <w:rFonts w:ascii="Times New Roman" w:hAnsi="Times New Roman"/>
          <w:spacing w:val="20"/>
          <w:kern w:val="0"/>
          <w:sz w:val="28"/>
          <w:szCs w:val="28"/>
          <w:lang w:val="en-GB"/>
        </w:rPr>
        <w:t>次，下載或閱覽防貪資</w:t>
      </w:r>
      <w:r w:rsidRPr="009C6532">
        <w:rPr>
          <w:rFonts w:ascii="Times New Roman" w:hAnsi="Times New Roman"/>
          <w:spacing w:val="20"/>
          <w:kern w:val="0"/>
          <w:sz w:val="28"/>
          <w:szCs w:val="28"/>
          <w:lang w:val="en-GB" w:eastAsia="zh-HK"/>
        </w:rPr>
        <w:t>源</w:t>
      </w:r>
      <w:r w:rsidRPr="009C6532">
        <w:rPr>
          <w:rFonts w:ascii="Times New Roman" w:hAnsi="Times New Roman"/>
          <w:spacing w:val="20"/>
          <w:kern w:val="0"/>
          <w:sz w:val="28"/>
          <w:szCs w:val="28"/>
          <w:lang w:val="en-GB"/>
        </w:rPr>
        <w:t>次數則多</w:t>
      </w:r>
      <w:r w:rsidRPr="009C6532">
        <w:rPr>
          <w:rFonts w:ascii="Times New Roman" w:hAnsi="Times New Roman"/>
          <w:spacing w:val="20"/>
          <w:kern w:val="0"/>
          <w:sz w:val="28"/>
          <w:szCs w:val="28"/>
          <w:lang w:val="en-GB" w:eastAsia="zh-HK"/>
        </w:rPr>
        <w:t>於</w:t>
      </w:r>
      <w:r w:rsidRPr="009C6532">
        <w:rPr>
          <w:rFonts w:ascii="Times New Roman" w:hAnsi="Times New Roman"/>
          <w:spacing w:val="20"/>
          <w:kern w:val="0"/>
          <w:sz w:val="28"/>
          <w:szCs w:val="28"/>
          <w:lang w:val="en-GB"/>
        </w:rPr>
        <w:t>155</w:t>
      </w:r>
      <w:r w:rsidRPr="009C6532">
        <w:rPr>
          <w:rFonts w:ascii="Times New Roman" w:hAnsi="Times New Roman"/>
          <w:color w:val="000000"/>
          <w:sz w:val="28"/>
          <w:szCs w:val="28"/>
        </w:rPr>
        <w:t> </w:t>
      </w:r>
      <w:r w:rsidRPr="009C6532">
        <w:rPr>
          <w:rFonts w:ascii="Times New Roman" w:hAnsi="Times New Roman"/>
          <w:spacing w:val="20"/>
          <w:kern w:val="0"/>
          <w:sz w:val="28"/>
          <w:szCs w:val="28"/>
          <w:lang w:val="en-GB"/>
        </w:rPr>
        <w:t>500</w:t>
      </w:r>
      <w:r w:rsidRPr="009C6532">
        <w:rPr>
          <w:rFonts w:ascii="Times New Roman" w:hAnsi="Times New Roman"/>
          <w:spacing w:val="20"/>
          <w:kern w:val="0"/>
          <w:sz w:val="28"/>
          <w:szCs w:val="28"/>
          <w:lang w:val="en-GB"/>
        </w:rPr>
        <w:t>次</w:t>
      </w:r>
      <w:r w:rsidRPr="009C6532">
        <w:rPr>
          <w:rFonts w:ascii="Times New Roman" w:hAnsi="Times New Roman"/>
          <w:spacing w:val="20"/>
          <w:kern w:val="0"/>
          <w:sz w:val="28"/>
          <w:szCs w:val="28"/>
          <w:lang w:val="en-GB" w:eastAsia="zh-HK"/>
        </w:rPr>
        <w:t>。另外</w:t>
      </w:r>
      <w:r w:rsidRPr="009C6532">
        <w:rPr>
          <w:rFonts w:ascii="Times New Roman" w:hAnsi="Times New Roman"/>
          <w:spacing w:val="20"/>
          <w:kern w:val="0"/>
          <w:sz w:val="28"/>
          <w:szCs w:val="28"/>
          <w:lang w:val="en-GB"/>
        </w:rPr>
        <w:t>約有</w:t>
      </w:r>
      <w:r w:rsidRPr="009C6532">
        <w:rPr>
          <w:rFonts w:ascii="Times New Roman" w:hAnsi="Times New Roman"/>
          <w:spacing w:val="20"/>
          <w:kern w:val="0"/>
          <w:sz w:val="28"/>
          <w:szCs w:val="28"/>
          <w:lang w:val="en-GB"/>
        </w:rPr>
        <w:t>10</w:t>
      </w:r>
      <w:r w:rsidRPr="009C6532">
        <w:rPr>
          <w:rFonts w:ascii="Times New Roman" w:hAnsi="Times New Roman"/>
          <w:color w:val="000000"/>
          <w:sz w:val="28"/>
          <w:szCs w:val="28"/>
        </w:rPr>
        <w:t> </w:t>
      </w:r>
      <w:r w:rsidRPr="009C6532">
        <w:rPr>
          <w:rFonts w:ascii="Times New Roman" w:hAnsi="Times New Roman"/>
          <w:spacing w:val="20"/>
          <w:kern w:val="0"/>
          <w:sz w:val="28"/>
          <w:szCs w:val="28"/>
          <w:lang w:val="en-GB"/>
        </w:rPr>
        <w:t>300</w:t>
      </w:r>
      <w:r w:rsidRPr="009C6532">
        <w:rPr>
          <w:rFonts w:ascii="Times New Roman" w:hAnsi="Times New Roman"/>
          <w:spacing w:val="20"/>
          <w:kern w:val="0"/>
          <w:sz w:val="28"/>
          <w:szCs w:val="28"/>
          <w:lang w:val="en-GB"/>
        </w:rPr>
        <w:t>名用戶登記</w:t>
      </w:r>
      <w:r w:rsidRPr="009C6532">
        <w:rPr>
          <w:rFonts w:ascii="Times New Roman" w:hAnsi="Times New Roman"/>
          <w:spacing w:val="20"/>
          <w:kern w:val="0"/>
          <w:sz w:val="28"/>
          <w:szCs w:val="28"/>
          <w:lang w:val="en-GB" w:eastAsia="zh-HK"/>
        </w:rPr>
        <w:t>訂閱，可</w:t>
      </w:r>
      <w:r w:rsidRPr="009C6532">
        <w:rPr>
          <w:rFonts w:ascii="Times New Roman" w:hAnsi="Times New Roman"/>
          <w:spacing w:val="20"/>
          <w:kern w:val="0"/>
          <w:sz w:val="28"/>
          <w:szCs w:val="28"/>
          <w:lang w:val="en-GB"/>
        </w:rPr>
        <w:t>定期收取防貪資訊</w:t>
      </w:r>
      <w:r w:rsidRPr="009C6532">
        <w:rPr>
          <w:rFonts w:ascii="Times New Roman" w:hAnsi="Times New Roman" w:hint="eastAsia"/>
          <w:spacing w:val="20"/>
          <w:kern w:val="0"/>
          <w:sz w:val="28"/>
          <w:szCs w:val="28"/>
          <w:lang w:val="en-GB"/>
        </w:rPr>
        <w:t>、工具和</w:t>
      </w:r>
      <w:r w:rsidRPr="009C6532">
        <w:rPr>
          <w:rFonts w:ascii="Times New Roman" w:hAnsi="Times New Roman" w:hint="eastAsia"/>
          <w:spacing w:val="20"/>
          <w:kern w:val="0"/>
          <w:sz w:val="28"/>
          <w:szCs w:val="28"/>
          <w:lang w:val="en-GB" w:eastAsia="zh-HK"/>
        </w:rPr>
        <w:t>資</w:t>
      </w:r>
      <w:r w:rsidRPr="009C6532">
        <w:rPr>
          <w:rFonts w:ascii="Times New Roman" w:hAnsi="Times New Roman" w:hint="eastAsia"/>
          <w:spacing w:val="20"/>
          <w:kern w:val="0"/>
          <w:sz w:val="28"/>
          <w:szCs w:val="28"/>
          <w:lang w:val="en-GB"/>
        </w:rPr>
        <w:t>源</w:t>
      </w:r>
      <w:r w:rsidRPr="009C6532">
        <w:rPr>
          <w:rFonts w:ascii="Times New Roman" w:hAnsi="Times New Roman"/>
          <w:spacing w:val="20"/>
          <w:kern w:val="0"/>
          <w:sz w:val="28"/>
          <w:szCs w:val="28"/>
          <w:lang w:val="en-GB"/>
        </w:rPr>
        <w:t>。在疫情期間，該網站亦因其無間斷的服務模式，在</w:t>
      </w:r>
      <w:r w:rsidRPr="009C6532">
        <w:rPr>
          <w:rFonts w:ascii="Times New Roman" w:hAnsi="Times New Roman"/>
          <w:spacing w:val="20"/>
          <w:kern w:val="0"/>
          <w:sz w:val="28"/>
          <w:szCs w:val="28"/>
          <w:lang w:val="en-GB" w:eastAsia="zh-HK"/>
        </w:rPr>
        <w:t>向私營界別</w:t>
      </w:r>
      <w:r w:rsidRPr="009C6532">
        <w:rPr>
          <w:rFonts w:ascii="Times New Roman" w:hAnsi="Times New Roman"/>
          <w:spacing w:val="20"/>
          <w:kern w:val="0"/>
          <w:sz w:val="28"/>
          <w:szCs w:val="28"/>
          <w:lang w:val="en-GB"/>
        </w:rPr>
        <w:t>提供防貪服務中發揮了特別重要的作用。</w:t>
      </w:r>
    </w:p>
    <w:p w:rsidR="009C6532" w:rsidRPr="009C6532" w:rsidRDefault="009C6532" w:rsidP="009C6532">
      <w:pPr>
        <w:overflowPunct w:val="0"/>
        <w:snapToGrid w:val="0"/>
        <w:rPr>
          <w:rFonts w:ascii="Times New Roman" w:hAnsi="Times New Roman"/>
          <w:i/>
          <w:color w:val="31849B"/>
          <w:sz w:val="28"/>
          <w:szCs w:val="28"/>
          <w:lang w:val="en-GB"/>
        </w:rPr>
      </w:pPr>
    </w:p>
    <w:p w:rsidR="009C6532" w:rsidRDefault="009C6532">
      <w:pPr>
        <w:widowControl/>
        <w:rPr>
          <w:lang w:val="en-GB"/>
        </w:rPr>
      </w:pPr>
      <w:r>
        <w:rPr>
          <w:lang w:val="en-GB"/>
        </w:rPr>
        <w:br w:type="page"/>
      </w:r>
    </w:p>
    <w:p w:rsidR="009C6532" w:rsidRPr="009C6532" w:rsidRDefault="009C6532" w:rsidP="009C6532">
      <w:pPr>
        <w:widowControl/>
        <w:tabs>
          <w:tab w:val="left" w:pos="2160"/>
        </w:tabs>
        <w:overflowPunct w:val="0"/>
        <w:snapToGrid w:val="0"/>
        <w:jc w:val="both"/>
        <w:rPr>
          <w:rFonts w:ascii="Times New Roman" w:eastAsiaTheme="minorEastAsia" w:hAnsi="Times New Roman"/>
          <w:b/>
          <w:sz w:val="36"/>
          <w:szCs w:val="36"/>
          <w:lang w:val="en-GB"/>
        </w:rPr>
      </w:pPr>
      <w:r w:rsidRPr="009C6532">
        <w:rPr>
          <w:rFonts w:ascii="Times New Roman" w:eastAsiaTheme="minorEastAsia" w:hAnsi="Times New Roman"/>
          <w:b/>
          <w:spacing w:val="20"/>
          <w:sz w:val="36"/>
          <w:szCs w:val="36"/>
          <w:lang w:val="en-GB"/>
        </w:rPr>
        <w:lastRenderedPageBreak/>
        <w:t>第六章</w:t>
      </w:r>
      <w:r w:rsidRPr="009C6532">
        <w:rPr>
          <w:rFonts w:ascii="Times New Roman" w:eastAsiaTheme="minorEastAsia" w:hAnsi="Times New Roman"/>
          <w:b/>
          <w:sz w:val="36"/>
          <w:szCs w:val="36"/>
          <w:lang w:val="en-GB"/>
        </w:rPr>
        <w:tab/>
      </w:r>
      <w:r w:rsidRPr="009C6532">
        <w:rPr>
          <w:rFonts w:ascii="Times New Roman" w:eastAsiaTheme="minorEastAsia" w:hAnsi="Times New Roman"/>
          <w:b/>
          <w:spacing w:val="20"/>
          <w:sz w:val="36"/>
          <w:szCs w:val="36"/>
          <w:lang w:val="en-GB"/>
        </w:rPr>
        <w:t>社區關係處</w:t>
      </w:r>
    </w:p>
    <w:p w:rsidR="009C6532" w:rsidRPr="009C6532" w:rsidRDefault="009C6532" w:rsidP="009C6532">
      <w:pPr>
        <w:widowControl/>
        <w:tabs>
          <w:tab w:val="left" w:pos="1080"/>
        </w:tabs>
        <w:snapToGrid w:val="0"/>
        <w:jc w:val="both"/>
        <w:textAlignment w:val="baseline"/>
        <w:rPr>
          <w:rFonts w:ascii="Times New Roman" w:eastAsiaTheme="minorEastAsia" w:hAnsi="Times New Roman"/>
          <w:kern w:val="0"/>
          <w:sz w:val="28"/>
          <w:szCs w:val="28"/>
          <w:highlight w:val="yellow"/>
          <w:lang w:val="en-GB"/>
        </w:rPr>
      </w:pPr>
    </w:p>
    <w:p w:rsidR="009C6532" w:rsidRPr="009C6532" w:rsidRDefault="009C6532" w:rsidP="009C6532">
      <w:pPr>
        <w:widowControl/>
        <w:tabs>
          <w:tab w:val="left" w:pos="1080"/>
        </w:tabs>
        <w:snapToGrid w:val="0"/>
        <w:jc w:val="both"/>
        <w:textAlignment w:val="baseline"/>
        <w:rPr>
          <w:rFonts w:ascii="Times New Roman" w:eastAsiaTheme="minorEastAsia" w:hAnsi="Times New Roman"/>
          <w:kern w:val="0"/>
          <w:sz w:val="28"/>
          <w:szCs w:val="28"/>
          <w:highlight w:val="yellow"/>
          <w:lang w:val="en-GB"/>
        </w:rPr>
      </w:pPr>
    </w:p>
    <w:p w:rsidR="009C6532" w:rsidRPr="009C6532" w:rsidRDefault="009C6532" w:rsidP="009C6532">
      <w:pPr>
        <w:overflowPunct w:val="0"/>
        <w:snapToGrid w:val="0"/>
        <w:spacing w:line="276" w:lineRule="auto"/>
        <w:textAlignment w:val="baseline"/>
        <w:rPr>
          <w:rFonts w:ascii="Times New Roman" w:eastAsiaTheme="minorEastAsia" w:hAnsi="Times New Roman"/>
          <w:b/>
          <w:caps/>
          <w:spacing w:val="20"/>
          <w:kern w:val="0"/>
          <w:sz w:val="32"/>
          <w:szCs w:val="32"/>
        </w:rPr>
      </w:pPr>
      <w:r w:rsidRPr="009C6532">
        <w:rPr>
          <w:rFonts w:ascii="Times New Roman" w:eastAsiaTheme="minorEastAsia" w:hAnsi="Times New Roman"/>
          <w:b/>
          <w:caps/>
          <w:spacing w:val="20"/>
          <w:kern w:val="0"/>
          <w:sz w:val="32"/>
          <w:szCs w:val="32"/>
        </w:rPr>
        <w:t>法定職責</w:t>
      </w:r>
    </w:p>
    <w:p w:rsidR="009C6532" w:rsidRPr="009C6532" w:rsidRDefault="009C6532" w:rsidP="009C6532">
      <w:pPr>
        <w:widowControl/>
        <w:numPr>
          <w:ilvl w:val="0"/>
          <w:numId w:val="9"/>
        </w:numPr>
        <w:tabs>
          <w:tab w:val="clear" w:pos="480"/>
          <w:tab w:val="left" w:pos="1080"/>
        </w:tabs>
        <w:snapToGrid w:val="0"/>
        <w:spacing w:afterLines="20" w:after="72"/>
        <w:ind w:left="1077" w:hanging="1077"/>
        <w:jc w:val="both"/>
        <w:textAlignment w:val="baseline"/>
        <w:rPr>
          <w:rFonts w:ascii="Times New Roman" w:eastAsiaTheme="minorEastAsia" w:hAnsi="Times New Roman"/>
          <w:kern w:val="0"/>
          <w:sz w:val="28"/>
          <w:szCs w:val="28"/>
          <w:lang w:val="en-GB"/>
        </w:rPr>
      </w:pPr>
      <w:r w:rsidRPr="009C6532">
        <w:rPr>
          <w:rFonts w:ascii="Times New Roman" w:eastAsiaTheme="minorEastAsia" w:hAnsi="Times New Roman"/>
          <w:spacing w:val="20"/>
          <w:kern w:val="0"/>
          <w:sz w:val="28"/>
          <w:szCs w:val="28"/>
          <w:lang w:val="en-GB"/>
        </w:rPr>
        <w:t>教育公眾認識貪污的禍害。</w:t>
      </w:r>
    </w:p>
    <w:p w:rsidR="009C6532" w:rsidRPr="009C6532" w:rsidRDefault="009C6532" w:rsidP="009C6532">
      <w:pPr>
        <w:widowControl/>
        <w:numPr>
          <w:ilvl w:val="0"/>
          <w:numId w:val="9"/>
        </w:numPr>
        <w:tabs>
          <w:tab w:val="clear" w:pos="480"/>
          <w:tab w:val="left" w:pos="1080"/>
        </w:tabs>
        <w:overflowPunct w:val="0"/>
        <w:snapToGrid w:val="0"/>
        <w:spacing w:afterLines="20" w:after="72"/>
        <w:ind w:left="1077" w:hanging="1077"/>
        <w:jc w:val="both"/>
        <w:textAlignment w:val="baseline"/>
        <w:rPr>
          <w:rFonts w:ascii="Times New Roman" w:eastAsiaTheme="minorEastAsia" w:hAnsi="Times New Roman"/>
          <w:spacing w:val="20"/>
          <w:kern w:val="0"/>
          <w:sz w:val="28"/>
          <w:szCs w:val="28"/>
          <w:lang w:val="en-GB"/>
        </w:rPr>
      </w:pPr>
      <w:r w:rsidRPr="009C6532">
        <w:rPr>
          <w:rFonts w:ascii="Times New Roman" w:eastAsiaTheme="minorEastAsia" w:hAnsi="Times New Roman"/>
          <w:spacing w:val="20"/>
          <w:kern w:val="0"/>
          <w:sz w:val="28"/>
          <w:szCs w:val="28"/>
          <w:lang w:val="en-GB"/>
        </w:rPr>
        <w:t>爭取公眾支持肅貪倡廉的工作。</w:t>
      </w:r>
      <w:r w:rsidRPr="009C6532">
        <w:rPr>
          <w:rFonts w:ascii="Times New Roman" w:eastAsiaTheme="minorEastAsia" w:hAnsi="Times New Roman"/>
          <w:kern w:val="0"/>
          <w:sz w:val="28"/>
          <w:szCs w:val="28"/>
          <w:lang w:val="en-GB"/>
        </w:rPr>
        <w:t xml:space="preserve"> </w:t>
      </w:r>
    </w:p>
    <w:p w:rsidR="009C6532" w:rsidRPr="009C6532" w:rsidRDefault="009C6532" w:rsidP="009C6532">
      <w:pPr>
        <w:widowControl/>
        <w:tabs>
          <w:tab w:val="left" w:pos="1080"/>
        </w:tabs>
        <w:snapToGrid w:val="0"/>
        <w:jc w:val="both"/>
        <w:textAlignment w:val="baseline"/>
        <w:rPr>
          <w:rFonts w:ascii="Times New Roman" w:eastAsiaTheme="minorEastAsia" w:hAnsi="Times New Roman"/>
          <w:kern w:val="0"/>
          <w:sz w:val="28"/>
          <w:szCs w:val="28"/>
          <w:highlight w:val="yellow"/>
          <w:lang w:val="en-GB"/>
        </w:rPr>
      </w:pPr>
    </w:p>
    <w:p w:rsidR="009C6532" w:rsidRPr="009C6532" w:rsidRDefault="009C6532" w:rsidP="009C6532">
      <w:pPr>
        <w:widowControl/>
        <w:tabs>
          <w:tab w:val="left" w:pos="1080"/>
        </w:tabs>
        <w:snapToGrid w:val="0"/>
        <w:jc w:val="both"/>
        <w:textAlignment w:val="baseline"/>
        <w:rPr>
          <w:rFonts w:ascii="Times New Roman" w:eastAsiaTheme="minorEastAsia" w:hAnsi="Times New Roman"/>
          <w:kern w:val="0"/>
          <w:sz w:val="28"/>
          <w:szCs w:val="28"/>
          <w:highlight w:val="yellow"/>
          <w:lang w:val="en-GB"/>
        </w:rPr>
      </w:pPr>
    </w:p>
    <w:p w:rsidR="009C6532" w:rsidRPr="009C6532" w:rsidRDefault="009C6532" w:rsidP="009C6532">
      <w:pPr>
        <w:snapToGrid w:val="0"/>
        <w:spacing w:line="276" w:lineRule="auto"/>
        <w:textAlignment w:val="baseline"/>
        <w:rPr>
          <w:rFonts w:ascii="Times New Roman" w:eastAsiaTheme="minorEastAsia" w:hAnsi="Times New Roman"/>
          <w:b/>
          <w:caps/>
          <w:kern w:val="0"/>
          <w:sz w:val="32"/>
          <w:szCs w:val="32"/>
          <w:lang w:val="en-GB"/>
        </w:rPr>
      </w:pPr>
      <w:r w:rsidRPr="009C6532">
        <w:rPr>
          <w:rFonts w:ascii="Times New Roman" w:eastAsiaTheme="minorEastAsia" w:hAnsi="Times New Roman"/>
          <w:b/>
          <w:caps/>
          <w:spacing w:val="20"/>
          <w:kern w:val="0"/>
          <w:sz w:val="32"/>
          <w:szCs w:val="32"/>
          <w:lang w:val="en-GB"/>
        </w:rPr>
        <w:t>策略</w:t>
      </w:r>
    </w:p>
    <w:p w:rsidR="009C6532" w:rsidRPr="009C6532" w:rsidRDefault="009C6532" w:rsidP="009C6532">
      <w:pPr>
        <w:widowControl/>
        <w:numPr>
          <w:ilvl w:val="0"/>
          <w:numId w:val="9"/>
        </w:numPr>
        <w:tabs>
          <w:tab w:val="clear" w:pos="480"/>
          <w:tab w:val="left" w:pos="1080"/>
        </w:tabs>
        <w:snapToGrid w:val="0"/>
        <w:spacing w:afterLines="20" w:after="72"/>
        <w:ind w:left="1077" w:hanging="1077"/>
        <w:jc w:val="both"/>
        <w:textAlignment w:val="baseline"/>
        <w:rPr>
          <w:rFonts w:ascii="Times New Roman" w:eastAsiaTheme="minorEastAsia" w:hAnsi="Times New Roman"/>
          <w:kern w:val="0"/>
          <w:sz w:val="28"/>
          <w:szCs w:val="28"/>
          <w:lang w:val="en-GB"/>
        </w:rPr>
      </w:pPr>
      <w:r w:rsidRPr="009C6532">
        <w:rPr>
          <w:rFonts w:ascii="Times New Roman" w:eastAsiaTheme="minorEastAsia" w:hAnsi="Times New Roman"/>
          <w:spacing w:val="20"/>
          <w:kern w:val="0"/>
          <w:sz w:val="28"/>
          <w:szCs w:val="28"/>
          <w:lang w:val="en-GB"/>
        </w:rPr>
        <w:t>採用</w:t>
      </w:r>
      <w:r w:rsidRPr="009C6532">
        <w:rPr>
          <w:rFonts w:ascii="Times New Roman" w:eastAsiaTheme="minorEastAsia" w:hAnsi="Times New Roman"/>
          <w:spacing w:val="20"/>
          <w:kern w:val="0"/>
          <w:sz w:val="28"/>
          <w:szCs w:val="28"/>
          <w:lang w:val="en-GB"/>
        </w:rPr>
        <w:t>“</w:t>
      </w:r>
      <w:r w:rsidRPr="009C6532">
        <w:rPr>
          <w:rFonts w:ascii="Times New Roman" w:eastAsiaTheme="minorEastAsia" w:hAnsi="Times New Roman"/>
          <w:spacing w:val="20"/>
          <w:kern w:val="0"/>
          <w:sz w:val="28"/>
          <w:szCs w:val="28"/>
          <w:lang w:val="en-GB"/>
        </w:rPr>
        <w:t>全民誠信</w:t>
      </w:r>
      <w:r w:rsidRPr="009C6532">
        <w:rPr>
          <w:rFonts w:ascii="Times New Roman" w:eastAsiaTheme="minorEastAsia" w:hAnsi="Times New Roman"/>
          <w:spacing w:val="20"/>
          <w:kern w:val="0"/>
          <w:sz w:val="28"/>
          <w:szCs w:val="28"/>
          <w:lang w:val="en-GB"/>
        </w:rPr>
        <w:t>”</w:t>
      </w:r>
      <w:r w:rsidRPr="009C6532">
        <w:rPr>
          <w:rFonts w:ascii="Times New Roman" w:eastAsiaTheme="minorEastAsia" w:hAnsi="Times New Roman"/>
          <w:spacing w:val="20"/>
          <w:kern w:val="0"/>
          <w:sz w:val="28"/>
          <w:szCs w:val="28"/>
          <w:lang w:val="en-GB"/>
        </w:rPr>
        <w:t>教育策略，為社會不同界別提供適切的倡廉教育。</w:t>
      </w:r>
    </w:p>
    <w:p w:rsidR="009C6532" w:rsidRPr="009C6532" w:rsidRDefault="009C6532" w:rsidP="009C6532">
      <w:pPr>
        <w:widowControl/>
        <w:numPr>
          <w:ilvl w:val="0"/>
          <w:numId w:val="9"/>
        </w:numPr>
        <w:tabs>
          <w:tab w:val="clear" w:pos="480"/>
          <w:tab w:val="left" w:pos="1080"/>
        </w:tabs>
        <w:snapToGrid w:val="0"/>
        <w:spacing w:afterLines="20" w:after="72"/>
        <w:ind w:left="1077" w:hanging="1077"/>
        <w:jc w:val="both"/>
        <w:textAlignment w:val="baseline"/>
        <w:rPr>
          <w:rFonts w:ascii="Times New Roman" w:eastAsiaTheme="minorEastAsia" w:hAnsi="Times New Roman"/>
          <w:kern w:val="0"/>
          <w:sz w:val="28"/>
          <w:szCs w:val="28"/>
          <w:lang w:val="en-GB"/>
        </w:rPr>
      </w:pPr>
      <w:r w:rsidRPr="009C6532">
        <w:rPr>
          <w:rFonts w:ascii="Times New Roman" w:eastAsiaTheme="minorEastAsia" w:hAnsi="Times New Roman"/>
          <w:snapToGrid w:val="0"/>
          <w:spacing w:val="20"/>
          <w:kern w:val="0"/>
          <w:sz w:val="28"/>
          <w:szCs w:val="28"/>
          <w:lang w:val="en-GB"/>
        </w:rPr>
        <w:t>加強結合媒體宣傳與面對面的倡廉教育</w:t>
      </w:r>
      <w:r w:rsidRPr="009C6532">
        <w:rPr>
          <w:rFonts w:ascii="Times New Roman" w:eastAsiaTheme="minorEastAsia" w:hAnsi="Times New Roman"/>
          <w:snapToGrid w:val="0"/>
          <w:spacing w:val="20"/>
          <w:kern w:val="0"/>
          <w:sz w:val="28"/>
          <w:szCs w:val="28"/>
          <w:lang w:val="en-GB" w:eastAsia="zh-HK"/>
        </w:rPr>
        <w:t>活動</w:t>
      </w:r>
      <w:r w:rsidRPr="009C6532">
        <w:rPr>
          <w:rFonts w:ascii="Times New Roman" w:eastAsiaTheme="minorEastAsia" w:hAnsi="Times New Roman"/>
          <w:snapToGrid w:val="0"/>
          <w:spacing w:val="20"/>
          <w:kern w:val="0"/>
          <w:sz w:val="28"/>
          <w:szCs w:val="28"/>
          <w:lang w:val="en-GB"/>
        </w:rPr>
        <w:t>，並</w:t>
      </w:r>
      <w:r w:rsidRPr="009C6532">
        <w:rPr>
          <w:rFonts w:ascii="Times New Roman" w:eastAsiaTheme="minorEastAsia" w:hAnsi="Times New Roman" w:hint="eastAsia"/>
          <w:snapToGrid w:val="0"/>
          <w:spacing w:val="20"/>
          <w:kern w:val="0"/>
          <w:sz w:val="28"/>
          <w:szCs w:val="28"/>
          <w:lang w:val="en-GB" w:eastAsia="zh-HK"/>
        </w:rPr>
        <w:t>增加</w:t>
      </w:r>
      <w:r w:rsidRPr="009C6532">
        <w:rPr>
          <w:rFonts w:ascii="Times New Roman" w:eastAsiaTheme="minorEastAsia" w:hAnsi="Times New Roman"/>
          <w:snapToGrid w:val="0"/>
          <w:spacing w:val="20"/>
          <w:kern w:val="0"/>
          <w:sz w:val="28"/>
          <w:szCs w:val="28"/>
          <w:lang w:val="en-GB"/>
        </w:rPr>
        <w:t>使用新媒體</w:t>
      </w:r>
      <w:r w:rsidRPr="009C6532">
        <w:rPr>
          <w:rFonts w:ascii="Times New Roman" w:eastAsiaTheme="minorEastAsia" w:hAnsi="Times New Roman"/>
          <w:spacing w:val="20"/>
          <w:kern w:val="0"/>
          <w:sz w:val="28"/>
          <w:szCs w:val="28"/>
          <w:lang w:val="en-GB"/>
        </w:rPr>
        <w:t>。</w:t>
      </w:r>
    </w:p>
    <w:p w:rsidR="009C6532" w:rsidRPr="009C6532" w:rsidRDefault="009C6532" w:rsidP="009C6532">
      <w:pPr>
        <w:widowControl/>
        <w:numPr>
          <w:ilvl w:val="0"/>
          <w:numId w:val="9"/>
        </w:numPr>
        <w:tabs>
          <w:tab w:val="clear" w:pos="480"/>
          <w:tab w:val="left" w:pos="1080"/>
        </w:tabs>
        <w:overflowPunct w:val="0"/>
        <w:snapToGrid w:val="0"/>
        <w:spacing w:afterLines="20" w:after="72"/>
        <w:ind w:left="1077" w:hanging="1077"/>
        <w:jc w:val="both"/>
        <w:textAlignment w:val="baseline"/>
        <w:rPr>
          <w:rFonts w:ascii="Times New Roman" w:eastAsiaTheme="minorEastAsia" w:hAnsi="Times New Roman"/>
          <w:spacing w:val="20"/>
          <w:kern w:val="0"/>
          <w:sz w:val="28"/>
          <w:szCs w:val="28"/>
          <w:lang w:val="en-GB"/>
        </w:rPr>
      </w:pPr>
      <w:r w:rsidRPr="009C6532">
        <w:rPr>
          <w:rFonts w:ascii="Times New Roman" w:eastAsiaTheme="minorEastAsia" w:hAnsi="Times New Roman"/>
          <w:spacing w:val="20"/>
          <w:kern w:val="0"/>
          <w:sz w:val="28"/>
          <w:szCs w:val="28"/>
          <w:lang w:val="en-GB"/>
        </w:rPr>
        <w:t>善用與社會各界建立的</w:t>
      </w:r>
      <w:r w:rsidR="00A033C2">
        <w:rPr>
          <w:rFonts w:ascii="Times New Roman" w:eastAsiaTheme="minorEastAsia" w:hAnsi="Times New Roman" w:hint="eastAsia"/>
          <w:spacing w:val="20"/>
          <w:kern w:val="0"/>
          <w:sz w:val="28"/>
          <w:szCs w:val="28"/>
          <w:lang w:val="en-GB" w:eastAsia="zh-HK"/>
        </w:rPr>
        <w:t>伙</w:t>
      </w:r>
      <w:r w:rsidRPr="009C6532">
        <w:rPr>
          <w:rFonts w:ascii="Times New Roman" w:eastAsiaTheme="minorEastAsia" w:hAnsi="Times New Roman"/>
          <w:spacing w:val="20"/>
          <w:kern w:val="0"/>
          <w:sz w:val="28"/>
          <w:szCs w:val="28"/>
          <w:lang w:val="en-GB"/>
        </w:rPr>
        <w:t>伴合作關係，以籌劃及推行各項倡廉活動。</w:t>
      </w:r>
    </w:p>
    <w:p w:rsidR="009C6532" w:rsidRPr="009C6532" w:rsidRDefault="009C6532" w:rsidP="009C6532">
      <w:pPr>
        <w:widowControl/>
        <w:tabs>
          <w:tab w:val="left" w:pos="1080"/>
        </w:tabs>
        <w:snapToGrid w:val="0"/>
        <w:jc w:val="both"/>
        <w:textAlignment w:val="baseline"/>
        <w:rPr>
          <w:rFonts w:ascii="Times New Roman" w:eastAsiaTheme="minorEastAsia" w:hAnsi="Times New Roman"/>
          <w:kern w:val="0"/>
          <w:sz w:val="28"/>
          <w:szCs w:val="28"/>
          <w:lang w:val="en-GB"/>
        </w:rPr>
      </w:pPr>
    </w:p>
    <w:p w:rsidR="009C6532" w:rsidRPr="009C6532" w:rsidRDefault="009C6532" w:rsidP="009C6532">
      <w:pPr>
        <w:widowControl/>
        <w:tabs>
          <w:tab w:val="left" w:pos="1080"/>
        </w:tabs>
        <w:snapToGrid w:val="0"/>
        <w:jc w:val="both"/>
        <w:textAlignment w:val="baseline"/>
        <w:rPr>
          <w:rFonts w:ascii="Times New Roman" w:eastAsiaTheme="minorEastAsia" w:hAnsi="Times New Roman"/>
          <w:kern w:val="0"/>
          <w:sz w:val="28"/>
          <w:szCs w:val="28"/>
          <w:highlight w:val="yellow"/>
          <w:lang w:val="en-GB"/>
        </w:rPr>
      </w:pPr>
    </w:p>
    <w:p w:rsidR="009C6532" w:rsidRPr="009C6532" w:rsidRDefault="009C6532" w:rsidP="009C6532">
      <w:pPr>
        <w:overflowPunct w:val="0"/>
        <w:snapToGrid w:val="0"/>
        <w:spacing w:line="276" w:lineRule="auto"/>
        <w:textAlignment w:val="baseline"/>
        <w:rPr>
          <w:rFonts w:ascii="Times New Roman" w:eastAsiaTheme="minorEastAsia" w:hAnsi="Times New Roman"/>
          <w:b/>
          <w:caps/>
          <w:spacing w:val="20"/>
          <w:kern w:val="0"/>
          <w:sz w:val="32"/>
          <w:szCs w:val="32"/>
          <w:lang w:val="en-GB"/>
        </w:rPr>
      </w:pPr>
      <w:r w:rsidRPr="009C6532">
        <w:rPr>
          <w:rFonts w:ascii="Times New Roman" w:eastAsiaTheme="minorEastAsia" w:hAnsi="Times New Roman"/>
          <w:b/>
          <w:caps/>
          <w:spacing w:val="20"/>
          <w:kern w:val="0"/>
          <w:sz w:val="32"/>
          <w:szCs w:val="32"/>
          <w:lang w:val="en-GB"/>
        </w:rPr>
        <w:t>組織</w:t>
      </w:r>
      <w:r w:rsidRPr="009C6532">
        <w:rPr>
          <w:rFonts w:ascii="Times New Roman" w:eastAsiaTheme="minorEastAsia" w:hAnsi="Times New Roman"/>
          <w:b/>
          <w:caps/>
          <w:kern w:val="0"/>
          <w:sz w:val="32"/>
          <w:szCs w:val="32"/>
          <w:lang w:val="en-GB"/>
        </w:rPr>
        <w:t xml:space="preserve"> </w:t>
      </w:r>
    </w:p>
    <w:p w:rsidR="009C6532" w:rsidRPr="0011016F" w:rsidRDefault="009C6532" w:rsidP="0011016F">
      <w:pPr>
        <w:widowControl/>
        <w:tabs>
          <w:tab w:val="left" w:pos="1080"/>
        </w:tabs>
        <w:snapToGrid w:val="0"/>
        <w:spacing w:afterLines="20" w:after="72"/>
        <w:jc w:val="both"/>
        <w:textAlignment w:val="baseline"/>
        <w:rPr>
          <w:rFonts w:ascii="Times New Roman" w:eastAsiaTheme="minorEastAsia" w:hAnsi="Times New Roman"/>
          <w:spacing w:val="20"/>
          <w:kern w:val="0"/>
          <w:sz w:val="28"/>
          <w:szCs w:val="28"/>
          <w:lang w:val="en-GB"/>
        </w:rPr>
      </w:pPr>
      <w:r w:rsidRPr="0011016F">
        <w:rPr>
          <w:rFonts w:ascii="Times New Roman" w:eastAsiaTheme="minorEastAsia" w:hAnsi="Times New Roman"/>
          <w:spacing w:val="20"/>
          <w:kern w:val="0"/>
          <w:sz w:val="28"/>
          <w:szCs w:val="28"/>
          <w:lang w:val="en-GB"/>
        </w:rPr>
        <w:t>社區關係處（社關處）由一名處長執掌，轄下設有兩個科。</w:t>
      </w:r>
    </w:p>
    <w:p w:rsidR="00110FC4" w:rsidRPr="00110FC4" w:rsidRDefault="00110FC4" w:rsidP="00110FC4">
      <w:pPr>
        <w:tabs>
          <w:tab w:val="left" w:pos="960"/>
        </w:tabs>
        <w:overflowPunct w:val="0"/>
        <w:autoSpaceDE w:val="0"/>
        <w:autoSpaceDN w:val="0"/>
        <w:snapToGrid w:val="0"/>
        <w:jc w:val="both"/>
        <w:rPr>
          <w:rFonts w:ascii="Times New Roman" w:eastAsiaTheme="minorEastAsia" w:hAnsi="Times New Roman"/>
          <w:snapToGrid w:val="0"/>
          <w:spacing w:val="20"/>
          <w:kern w:val="0"/>
          <w:sz w:val="28"/>
          <w:szCs w:val="28"/>
        </w:rPr>
      </w:pPr>
    </w:p>
    <w:tbl>
      <w:tblPr>
        <w:tblStyle w:val="a3"/>
        <w:tblW w:w="8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236"/>
        <w:gridCol w:w="4109"/>
      </w:tblGrid>
      <w:tr w:rsidR="00110FC4" w:rsidRPr="00110FC4" w:rsidTr="00F008A2">
        <w:tc>
          <w:tcPr>
            <w:tcW w:w="4253" w:type="dxa"/>
          </w:tcPr>
          <w:p w:rsidR="00110FC4" w:rsidRPr="0062481D" w:rsidRDefault="00110FC4" w:rsidP="00110FC4">
            <w:pPr>
              <w:tabs>
                <w:tab w:val="left" w:pos="960"/>
              </w:tabs>
              <w:overflowPunct w:val="0"/>
              <w:autoSpaceDE w:val="0"/>
              <w:autoSpaceDN w:val="0"/>
              <w:snapToGrid w:val="0"/>
              <w:jc w:val="both"/>
              <w:rPr>
                <w:rFonts w:ascii="Times New Roman" w:eastAsiaTheme="minorEastAsia" w:hAnsi="Times New Roman"/>
                <w:snapToGrid w:val="0"/>
                <w:spacing w:val="20"/>
                <w:kern w:val="0"/>
                <w:sz w:val="28"/>
                <w:szCs w:val="28"/>
                <w:u w:val="single"/>
              </w:rPr>
            </w:pPr>
            <w:r w:rsidRPr="0062481D">
              <w:rPr>
                <w:rFonts w:ascii="Times New Roman" w:eastAsiaTheme="minorEastAsia" w:hAnsi="Times New Roman"/>
                <w:snapToGrid w:val="0"/>
                <w:spacing w:val="20"/>
                <w:kern w:val="0"/>
                <w:sz w:val="28"/>
                <w:szCs w:val="28"/>
                <w:u w:val="single"/>
              </w:rPr>
              <w:t>社區關係科一</w:t>
            </w:r>
          </w:p>
        </w:tc>
        <w:tc>
          <w:tcPr>
            <w:tcW w:w="236" w:type="dxa"/>
          </w:tcPr>
          <w:p w:rsidR="00110FC4" w:rsidRPr="0062481D" w:rsidRDefault="00110FC4" w:rsidP="00110FC4">
            <w:pPr>
              <w:tabs>
                <w:tab w:val="left" w:pos="960"/>
              </w:tabs>
              <w:overflowPunct w:val="0"/>
              <w:autoSpaceDE w:val="0"/>
              <w:autoSpaceDN w:val="0"/>
              <w:snapToGrid w:val="0"/>
              <w:jc w:val="both"/>
              <w:rPr>
                <w:rFonts w:ascii="Times New Roman" w:eastAsiaTheme="minorEastAsia" w:hAnsi="Times New Roman"/>
                <w:snapToGrid w:val="0"/>
                <w:spacing w:val="20"/>
                <w:kern w:val="0"/>
                <w:sz w:val="28"/>
                <w:szCs w:val="28"/>
                <w:u w:val="single"/>
              </w:rPr>
            </w:pPr>
          </w:p>
        </w:tc>
        <w:tc>
          <w:tcPr>
            <w:tcW w:w="4109" w:type="dxa"/>
          </w:tcPr>
          <w:p w:rsidR="00110FC4" w:rsidRPr="0062481D" w:rsidRDefault="00110FC4" w:rsidP="00110FC4">
            <w:pPr>
              <w:tabs>
                <w:tab w:val="left" w:pos="960"/>
              </w:tabs>
              <w:overflowPunct w:val="0"/>
              <w:autoSpaceDE w:val="0"/>
              <w:autoSpaceDN w:val="0"/>
              <w:snapToGrid w:val="0"/>
              <w:jc w:val="both"/>
              <w:rPr>
                <w:rFonts w:ascii="Times New Roman" w:eastAsiaTheme="minorEastAsia" w:hAnsi="Times New Roman"/>
                <w:snapToGrid w:val="0"/>
                <w:spacing w:val="20"/>
                <w:kern w:val="0"/>
                <w:sz w:val="28"/>
                <w:szCs w:val="28"/>
                <w:u w:val="single"/>
              </w:rPr>
            </w:pPr>
            <w:r w:rsidRPr="0062481D">
              <w:rPr>
                <w:rFonts w:ascii="Times New Roman" w:eastAsiaTheme="minorEastAsia" w:hAnsi="Times New Roman"/>
                <w:snapToGrid w:val="0"/>
                <w:spacing w:val="20"/>
                <w:kern w:val="0"/>
                <w:sz w:val="28"/>
                <w:szCs w:val="28"/>
                <w:u w:val="single"/>
              </w:rPr>
              <w:t>社區關係科二</w:t>
            </w:r>
          </w:p>
        </w:tc>
      </w:tr>
      <w:tr w:rsidR="00110FC4" w:rsidRPr="00110FC4" w:rsidTr="00F008A2">
        <w:tc>
          <w:tcPr>
            <w:tcW w:w="4253" w:type="dxa"/>
          </w:tcPr>
          <w:p w:rsidR="00110FC4" w:rsidRPr="0062481D" w:rsidRDefault="00110FC4" w:rsidP="00110FC4">
            <w:pPr>
              <w:numPr>
                <w:ilvl w:val="0"/>
                <w:numId w:val="10"/>
              </w:numPr>
              <w:tabs>
                <w:tab w:val="left" w:pos="960"/>
              </w:tabs>
              <w:overflowPunct w:val="0"/>
              <w:autoSpaceDE w:val="0"/>
              <w:autoSpaceDN w:val="0"/>
              <w:snapToGrid w:val="0"/>
              <w:jc w:val="both"/>
              <w:rPr>
                <w:rFonts w:ascii="Times New Roman" w:eastAsiaTheme="minorEastAsia" w:hAnsi="Times New Roman"/>
                <w:snapToGrid w:val="0"/>
                <w:spacing w:val="20"/>
                <w:kern w:val="0"/>
                <w:sz w:val="28"/>
                <w:szCs w:val="28"/>
                <w:lang w:val="en"/>
              </w:rPr>
            </w:pPr>
            <w:r w:rsidRPr="0062481D">
              <w:rPr>
                <w:rFonts w:ascii="Times New Roman" w:eastAsiaTheme="minorEastAsia" w:hAnsi="Times New Roman"/>
                <w:snapToGrid w:val="0"/>
                <w:spacing w:val="20"/>
                <w:kern w:val="0"/>
                <w:sz w:val="28"/>
                <w:szCs w:val="28"/>
                <w:lang w:val="en"/>
              </w:rPr>
              <w:t>透過大眾傳媒和新媒體，宣揚肅貪倡廉的信息</w:t>
            </w:r>
          </w:p>
          <w:p w:rsidR="00110FC4" w:rsidRPr="0062481D" w:rsidRDefault="00110FC4" w:rsidP="00110FC4">
            <w:pPr>
              <w:numPr>
                <w:ilvl w:val="0"/>
                <w:numId w:val="10"/>
              </w:numPr>
              <w:tabs>
                <w:tab w:val="left" w:pos="960"/>
              </w:tabs>
              <w:overflowPunct w:val="0"/>
              <w:autoSpaceDE w:val="0"/>
              <w:autoSpaceDN w:val="0"/>
              <w:snapToGrid w:val="0"/>
              <w:jc w:val="both"/>
              <w:rPr>
                <w:rFonts w:ascii="Times New Roman" w:eastAsiaTheme="minorEastAsia" w:hAnsi="Times New Roman"/>
                <w:snapToGrid w:val="0"/>
                <w:spacing w:val="20"/>
                <w:kern w:val="0"/>
                <w:sz w:val="28"/>
                <w:szCs w:val="28"/>
                <w:lang w:val="en"/>
              </w:rPr>
            </w:pPr>
            <w:r w:rsidRPr="0062481D">
              <w:rPr>
                <w:rFonts w:ascii="Times New Roman" w:eastAsiaTheme="minorEastAsia" w:hAnsi="Times New Roman" w:hint="eastAsia"/>
                <w:snapToGrid w:val="0"/>
                <w:spacing w:val="20"/>
                <w:kern w:val="0"/>
                <w:sz w:val="28"/>
                <w:szCs w:val="28"/>
                <w:lang w:val="en"/>
              </w:rPr>
              <w:t>向商界不同專業及行業推廣商業道德及倡廉教育</w:t>
            </w:r>
          </w:p>
          <w:p w:rsidR="00110FC4" w:rsidRPr="0062481D" w:rsidRDefault="00110FC4" w:rsidP="00110FC4">
            <w:pPr>
              <w:numPr>
                <w:ilvl w:val="0"/>
                <w:numId w:val="10"/>
              </w:numPr>
              <w:tabs>
                <w:tab w:val="left" w:pos="960"/>
              </w:tabs>
              <w:overflowPunct w:val="0"/>
              <w:autoSpaceDE w:val="0"/>
              <w:autoSpaceDN w:val="0"/>
              <w:snapToGrid w:val="0"/>
              <w:jc w:val="both"/>
              <w:rPr>
                <w:rFonts w:ascii="Times New Roman" w:eastAsiaTheme="minorEastAsia" w:hAnsi="Times New Roman"/>
                <w:snapToGrid w:val="0"/>
                <w:spacing w:val="20"/>
                <w:kern w:val="0"/>
                <w:sz w:val="28"/>
                <w:szCs w:val="28"/>
                <w:lang w:val="en"/>
              </w:rPr>
            </w:pPr>
            <w:r w:rsidRPr="0062481D">
              <w:rPr>
                <w:rFonts w:ascii="Times New Roman" w:eastAsiaTheme="minorEastAsia" w:hAnsi="Times New Roman" w:hint="eastAsia"/>
                <w:snapToGrid w:val="0"/>
                <w:spacing w:val="20"/>
                <w:kern w:val="0"/>
                <w:sz w:val="28"/>
                <w:szCs w:val="28"/>
                <w:lang w:val="en"/>
              </w:rPr>
              <w:t>向青少年推廣誠信及正面價值觀</w:t>
            </w:r>
          </w:p>
          <w:p w:rsidR="00110FC4" w:rsidRPr="0062481D" w:rsidRDefault="00110FC4" w:rsidP="00110FC4">
            <w:pPr>
              <w:numPr>
                <w:ilvl w:val="0"/>
                <w:numId w:val="10"/>
              </w:numPr>
              <w:tabs>
                <w:tab w:val="left" w:pos="960"/>
              </w:tabs>
              <w:overflowPunct w:val="0"/>
              <w:autoSpaceDE w:val="0"/>
              <w:autoSpaceDN w:val="0"/>
              <w:snapToGrid w:val="0"/>
              <w:jc w:val="both"/>
              <w:rPr>
                <w:rFonts w:ascii="Times New Roman" w:eastAsiaTheme="minorEastAsia" w:hAnsi="Times New Roman"/>
                <w:snapToGrid w:val="0"/>
                <w:spacing w:val="20"/>
                <w:kern w:val="0"/>
                <w:sz w:val="28"/>
                <w:szCs w:val="28"/>
                <w:lang w:val="en-GB"/>
              </w:rPr>
            </w:pPr>
            <w:r w:rsidRPr="0062481D">
              <w:rPr>
                <w:rFonts w:ascii="Times New Roman" w:eastAsiaTheme="minorEastAsia" w:hAnsi="Times New Roman" w:hint="eastAsia"/>
                <w:snapToGrid w:val="0"/>
                <w:spacing w:val="20"/>
                <w:kern w:val="0"/>
                <w:sz w:val="28"/>
                <w:szCs w:val="28"/>
                <w:lang w:val="en"/>
              </w:rPr>
              <w:t>參考研究與調查結果，規劃長遠的工作策略</w:t>
            </w:r>
          </w:p>
        </w:tc>
        <w:tc>
          <w:tcPr>
            <w:tcW w:w="236" w:type="dxa"/>
          </w:tcPr>
          <w:p w:rsidR="00110FC4" w:rsidRPr="0062481D" w:rsidRDefault="00110FC4" w:rsidP="00110FC4">
            <w:pPr>
              <w:tabs>
                <w:tab w:val="left" w:pos="960"/>
              </w:tabs>
              <w:overflowPunct w:val="0"/>
              <w:autoSpaceDE w:val="0"/>
              <w:autoSpaceDN w:val="0"/>
              <w:snapToGrid w:val="0"/>
              <w:jc w:val="both"/>
              <w:rPr>
                <w:rFonts w:ascii="Times New Roman" w:eastAsiaTheme="minorEastAsia" w:hAnsi="Times New Roman"/>
                <w:snapToGrid w:val="0"/>
                <w:spacing w:val="20"/>
                <w:kern w:val="0"/>
                <w:sz w:val="28"/>
                <w:szCs w:val="28"/>
              </w:rPr>
            </w:pPr>
          </w:p>
        </w:tc>
        <w:tc>
          <w:tcPr>
            <w:tcW w:w="4109" w:type="dxa"/>
          </w:tcPr>
          <w:p w:rsidR="00110FC4" w:rsidRPr="0062481D" w:rsidRDefault="00110FC4" w:rsidP="00110FC4">
            <w:pPr>
              <w:numPr>
                <w:ilvl w:val="0"/>
                <w:numId w:val="11"/>
              </w:numPr>
              <w:tabs>
                <w:tab w:val="left" w:pos="960"/>
              </w:tabs>
              <w:overflowPunct w:val="0"/>
              <w:autoSpaceDE w:val="0"/>
              <w:autoSpaceDN w:val="0"/>
              <w:snapToGrid w:val="0"/>
              <w:jc w:val="both"/>
              <w:rPr>
                <w:rFonts w:ascii="Times New Roman" w:eastAsiaTheme="minorEastAsia" w:hAnsi="Times New Roman"/>
                <w:snapToGrid w:val="0"/>
                <w:spacing w:val="20"/>
                <w:kern w:val="0"/>
                <w:sz w:val="28"/>
                <w:szCs w:val="28"/>
                <w:lang w:val="en"/>
              </w:rPr>
            </w:pPr>
            <w:r w:rsidRPr="0062481D">
              <w:rPr>
                <w:rFonts w:ascii="Times New Roman" w:eastAsiaTheme="minorEastAsia" w:hAnsi="Times New Roman"/>
                <w:snapToGrid w:val="0"/>
                <w:spacing w:val="20"/>
                <w:kern w:val="0"/>
                <w:sz w:val="28"/>
                <w:szCs w:val="28"/>
                <w:lang w:val="en"/>
              </w:rPr>
              <w:t>為社會的不同界別，包括公營機構、教育機構、公共選舉及非牟利機構，提供面對面的倡廉教育</w:t>
            </w:r>
          </w:p>
          <w:p w:rsidR="00110FC4" w:rsidRPr="0062481D" w:rsidRDefault="00110FC4" w:rsidP="00110FC4">
            <w:pPr>
              <w:numPr>
                <w:ilvl w:val="0"/>
                <w:numId w:val="11"/>
              </w:numPr>
              <w:tabs>
                <w:tab w:val="left" w:pos="960"/>
              </w:tabs>
              <w:overflowPunct w:val="0"/>
              <w:autoSpaceDE w:val="0"/>
              <w:autoSpaceDN w:val="0"/>
              <w:snapToGrid w:val="0"/>
              <w:jc w:val="both"/>
              <w:rPr>
                <w:rFonts w:ascii="Times New Roman" w:eastAsiaTheme="minorEastAsia" w:hAnsi="Times New Roman"/>
                <w:snapToGrid w:val="0"/>
                <w:spacing w:val="20"/>
                <w:kern w:val="0"/>
                <w:sz w:val="28"/>
                <w:szCs w:val="28"/>
                <w:lang w:val="en"/>
              </w:rPr>
            </w:pPr>
            <w:r w:rsidRPr="0062481D">
              <w:rPr>
                <w:rFonts w:ascii="Times New Roman" w:eastAsiaTheme="minorEastAsia" w:hAnsi="Times New Roman" w:hint="eastAsia"/>
                <w:snapToGrid w:val="0"/>
                <w:spacing w:val="20"/>
                <w:kern w:val="0"/>
                <w:sz w:val="28"/>
                <w:szCs w:val="28"/>
                <w:lang w:val="en"/>
              </w:rPr>
              <w:t>深入社區，爭取市民支持廉署的工作</w:t>
            </w:r>
          </w:p>
          <w:p w:rsidR="00110FC4" w:rsidRPr="0062481D" w:rsidRDefault="00110FC4" w:rsidP="00110FC4">
            <w:pPr>
              <w:numPr>
                <w:ilvl w:val="0"/>
                <w:numId w:val="11"/>
              </w:numPr>
              <w:tabs>
                <w:tab w:val="left" w:pos="960"/>
              </w:tabs>
              <w:overflowPunct w:val="0"/>
              <w:autoSpaceDE w:val="0"/>
              <w:autoSpaceDN w:val="0"/>
              <w:snapToGrid w:val="0"/>
              <w:jc w:val="both"/>
              <w:rPr>
                <w:rFonts w:ascii="Times New Roman" w:eastAsiaTheme="minorEastAsia" w:hAnsi="Times New Roman"/>
                <w:snapToGrid w:val="0"/>
                <w:spacing w:val="20"/>
                <w:kern w:val="0"/>
                <w:sz w:val="28"/>
                <w:szCs w:val="28"/>
                <w:lang w:val="en"/>
              </w:rPr>
            </w:pPr>
            <w:r w:rsidRPr="0062481D">
              <w:rPr>
                <w:rFonts w:ascii="Times New Roman" w:eastAsiaTheme="minorEastAsia" w:hAnsi="Times New Roman"/>
                <w:snapToGrid w:val="0"/>
                <w:spacing w:val="20"/>
                <w:kern w:val="0"/>
                <w:sz w:val="28"/>
                <w:szCs w:val="28"/>
                <w:lang w:val="en"/>
              </w:rPr>
              <w:t>接受市民有關貪污的舉報及查詢</w:t>
            </w:r>
          </w:p>
        </w:tc>
      </w:tr>
    </w:tbl>
    <w:p w:rsidR="009C6532" w:rsidRPr="009C6532" w:rsidRDefault="009C6532" w:rsidP="009C6532">
      <w:pPr>
        <w:widowControl/>
        <w:tabs>
          <w:tab w:val="left" w:pos="1080"/>
        </w:tabs>
        <w:snapToGrid w:val="0"/>
        <w:spacing w:afterLines="20" w:after="72" w:line="360" w:lineRule="auto"/>
        <w:jc w:val="both"/>
        <w:textAlignment w:val="baseline"/>
        <w:rPr>
          <w:rFonts w:ascii="Times New Roman" w:eastAsiaTheme="minorEastAsia" w:hAnsi="Times New Roman"/>
          <w:kern w:val="0"/>
          <w:sz w:val="28"/>
          <w:szCs w:val="28"/>
          <w:lang w:val="en-GB"/>
        </w:rPr>
      </w:pPr>
    </w:p>
    <w:p w:rsidR="009C6532" w:rsidRPr="009C6532" w:rsidRDefault="009C6532" w:rsidP="009C6532">
      <w:pPr>
        <w:widowControl/>
        <w:tabs>
          <w:tab w:val="left" w:pos="1080"/>
        </w:tabs>
        <w:overflowPunct w:val="0"/>
        <w:snapToGrid w:val="0"/>
        <w:spacing w:afterLines="20" w:after="72"/>
        <w:jc w:val="both"/>
        <w:textAlignment w:val="baseline"/>
        <w:rPr>
          <w:rFonts w:ascii="Times New Roman" w:eastAsiaTheme="minorEastAsia" w:hAnsi="Times New Roman"/>
          <w:color w:val="FF0000"/>
          <w:spacing w:val="20"/>
          <w:kern w:val="0"/>
          <w:sz w:val="28"/>
          <w:szCs w:val="28"/>
        </w:rPr>
      </w:pPr>
      <w:r w:rsidRPr="009C6532">
        <w:rPr>
          <w:rFonts w:ascii="Times New Roman" w:eastAsiaTheme="minorEastAsia" w:hAnsi="Times New Roman"/>
          <w:spacing w:val="20"/>
          <w:kern w:val="0"/>
          <w:sz w:val="28"/>
          <w:szCs w:val="28"/>
          <w:lang w:val="en-GB"/>
        </w:rPr>
        <w:t>社關處設有七個分區辦事處，向社會不同界別提供倡廉教育</w:t>
      </w:r>
      <w:r w:rsidRPr="009C6532">
        <w:rPr>
          <w:rFonts w:ascii="Times New Roman" w:eastAsiaTheme="minorEastAsia" w:hAnsi="Times New Roman" w:hint="eastAsia"/>
          <w:spacing w:val="20"/>
          <w:kern w:val="0"/>
          <w:sz w:val="28"/>
          <w:szCs w:val="28"/>
          <w:lang w:val="en-GB"/>
        </w:rPr>
        <w:t>。年內，</w:t>
      </w:r>
      <w:r w:rsidRPr="009C6532">
        <w:rPr>
          <w:rFonts w:ascii="Times New Roman" w:eastAsiaTheme="minorEastAsia" w:hAnsi="Times New Roman" w:hint="eastAsia"/>
          <w:spacing w:val="20"/>
          <w:kern w:val="0"/>
          <w:sz w:val="28"/>
          <w:szCs w:val="28"/>
          <w:lang w:val="en-GB" w:eastAsia="zh-HK"/>
        </w:rPr>
        <w:t>因</w:t>
      </w:r>
      <w:r w:rsidRPr="009C6532">
        <w:rPr>
          <w:rFonts w:ascii="Times New Roman" w:eastAsiaTheme="minorEastAsia" w:hAnsi="Times New Roman"/>
          <w:spacing w:val="20"/>
          <w:kern w:val="0"/>
          <w:sz w:val="28"/>
          <w:szCs w:val="28"/>
          <w:lang w:val="en-GB"/>
        </w:rPr>
        <w:t>應</w:t>
      </w:r>
      <w:r w:rsidRPr="009C6532">
        <w:rPr>
          <w:rFonts w:ascii="Times New Roman" w:eastAsiaTheme="minorEastAsia" w:hAnsi="Times New Roman" w:hint="eastAsia"/>
          <w:spacing w:val="20"/>
          <w:kern w:val="0"/>
          <w:sz w:val="28"/>
          <w:szCs w:val="28"/>
          <w:lang w:val="en-GB" w:eastAsia="zh-HK"/>
        </w:rPr>
        <w:t>新型</w:t>
      </w:r>
      <w:r w:rsidRPr="009C6532">
        <w:rPr>
          <w:rFonts w:ascii="Times New Roman" w:eastAsiaTheme="minorEastAsia" w:hAnsi="Times New Roman"/>
          <w:spacing w:val="20"/>
          <w:kern w:val="0"/>
          <w:sz w:val="28"/>
          <w:szCs w:val="28"/>
          <w:lang w:val="en-GB"/>
        </w:rPr>
        <w:t>冠狀病毒</w:t>
      </w:r>
      <w:r w:rsidRPr="009C6532">
        <w:rPr>
          <w:rFonts w:ascii="Times New Roman" w:eastAsiaTheme="minorEastAsia" w:hAnsi="Times New Roman"/>
          <w:spacing w:val="20"/>
          <w:kern w:val="0"/>
          <w:sz w:val="28"/>
          <w:szCs w:val="28"/>
          <w:lang w:val="en-GB" w:eastAsia="zh-HK"/>
        </w:rPr>
        <w:t>病</w:t>
      </w:r>
      <w:r w:rsidRPr="009C6532">
        <w:rPr>
          <w:rFonts w:ascii="Times New Roman" w:eastAsiaTheme="minorEastAsia" w:hAnsi="Times New Roman" w:hint="eastAsia"/>
          <w:spacing w:val="20"/>
          <w:kern w:val="0"/>
          <w:sz w:val="28"/>
          <w:szCs w:val="28"/>
          <w:lang w:val="en-GB"/>
        </w:rPr>
        <w:t>疫情，</w:t>
      </w:r>
      <w:r w:rsidRPr="009C6532">
        <w:rPr>
          <w:rFonts w:ascii="Times New Roman" w:eastAsiaTheme="minorEastAsia" w:hAnsi="Times New Roman" w:hint="eastAsia"/>
          <w:spacing w:val="20"/>
          <w:kern w:val="0"/>
          <w:sz w:val="28"/>
          <w:szCs w:val="28"/>
          <w:lang w:val="en-GB" w:eastAsia="zh-HK"/>
        </w:rPr>
        <w:t>社關處</w:t>
      </w:r>
      <w:r w:rsidRPr="009C6532">
        <w:rPr>
          <w:rFonts w:ascii="Times New Roman" w:eastAsiaTheme="minorEastAsia" w:hAnsi="Times New Roman" w:hint="eastAsia"/>
          <w:spacing w:val="20"/>
          <w:kern w:val="0"/>
          <w:sz w:val="28"/>
          <w:szCs w:val="28"/>
          <w:lang w:val="en-GB"/>
        </w:rPr>
        <w:t>在推行宣傳教育計劃時</w:t>
      </w:r>
      <w:r w:rsidRPr="009C6532">
        <w:rPr>
          <w:rFonts w:ascii="Times New Roman" w:eastAsiaTheme="minorEastAsia" w:hAnsi="Times New Roman" w:hint="eastAsia"/>
          <w:spacing w:val="20"/>
          <w:kern w:val="0"/>
          <w:sz w:val="28"/>
          <w:szCs w:val="28"/>
          <w:lang w:val="en-GB" w:eastAsia="zh-HK"/>
        </w:rPr>
        <w:t>整合運用</w:t>
      </w:r>
      <w:r w:rsidRPr="009C6532">
        <w:rPr>
          <w:rFonts w:ascii="Times New Roman" w:eastAsiaTheme="minorEastAsia" w:hAnsi="Times New Roman"/>
          <w:spacing w:val="20"/>
          <w:kern w:val="0"/>
          <w:sz w:val="28"/>
          <w:szCs w:val="28"/>
          <w:lang w:val="en-GB"/>
        </w:rPr>
        <w:t>面對面</w:t>
      </w:r>
      <w:r w:rsidRPr="009C6532">
        <w:rPr>
          <w:rFonts w:ascii="Times New Roman" w:eastAsiaTheme="minorEastAsia" w:hAnsi="Times New Roman" w:hint="eastAsia"/>
          <w:spacing w:val="20"/>
          <w:kern w:val="0"/>
          <w:sz w:val="28"/>
          <w:szCs w:val="28"/>
          <w:lang w:val="en-GB" w:eastAsia="zh-HK"/>
        </w:rPr>
        <w:t>接觸</w:t>
      </w:r>
      <w:r w:rsidRPr="009C6532">
        <w:rPr>
          <w:rFonts w:ascii="Times New Roman" w:eastAsiaTheme="minorEastAsia" w:hAnsi="Times New Roman" w:hint="eastAsia"/>
          <w:spacing w:val="20"/>
          <w:kern w:val="0"/>
          <w:sz w:val="28"/>
          <w:szCs w:val="28"/>
          <w:lang w:val="en-GB"/>
        </w:rPr>
        <w:t>及網上平台，</w:t>
      </w:r>
      <w:r w:rsidRPr="009C6532">
        <w:rPr>
          <w:rFonts w:ascii="Times New Roman" w:eastAsiaTheme="minorEastAsia" w:hAnsi="Times New Roman" w:hint="eastAsia"/>
          <w:spacing w:val="20"/>
          <w:kern w:val="0"/>
          <w:sz w:val="28"/>
          <w:szCs w:val="28"/>
          <w:lang w:val="en-GB" w:eastAsia="zh-HK"/>
        </w:rPr>
        <w:t>竭盡所能持續倡</w:t>
      </w:r>
      <w:r w:rsidRPr="009C6532">
        <w:rPr>
          <w:rFonts w:ascii="Times New Roman" w:eastAsiaTheme="minorEastAsia" w:hAnsi="Times New Roman" w:hint="eastAsia"/>
          <w:spacing w:val="20"/>
          <w:kern w:val="0"/>
          <w:sz w:val="28"/>
          <w:szCs w:val="28"/>
          <w:lang w:val="en-GB" w:eastAsia="zh-HK"/>
        </w:rPr>
        <w:lastRenderedPageBreak/>
        <w:t>廉</w:t>
      </w:r>
      <w:r w:rsidRPr="009C6532">
        <w:rPr>
          <w:rFonts w:ascii="Times New Roman" w:eastAsiaTheme="minorEastAsia" w:hAnsi="Times New Roman" w:hint="eastAsia"/>
          <w:spacing w:val="20"/>
          <w:kern w:val="0"/>
          <w:sz w:val="28"/>
          <w:szCs w:val="28"/>
          <w:lang w:val="en-GB"/>
        </w:rPr>
        <w:t>。同時，</w:t>
      </w:r>
      <w:r w:rsidRPr="009C6532">
        <w:rPr>
          <w:rFonts w:ascii="Times New Roman" w:eastAsiaTheme="minorEastAsia" w:hAnsi="Times New Roman"/>
          <w:spacing w:val="20"/>
          <w:kern w:val="0"/>
          <w:sz w:val="28"/>
          <w:szCs w:val="28"/>
          <w:lang w:val="en-GB"/>
        </w:rPr>
        <w:t>分區辦事處</w:t>
      </w:r>
      <w:r w:rsidRPr="009C6532">
        <w:rPr>
          <w:rFonts w:ascii="Times New Roman" w:eastAsiaTheme="minorEastAsia" w:hAnsi="Times New Roman" w:hint="eastAsia"/>
          <w:spacing w:val="20"/>
          <w:kern w:val="0"/>
          <w:sz w:val="28"/>
          <w:szCs w:val="28"/>
          <w:lang w:val="en-GB"/>
        </w:rPr>
        <w:t>繼續</w:t>
      </w:r>
      <w:r w:rsidRPr="009C6532">
        <w:rPr>
          <w:rFonts w:ascii="Times New Roman" w:eastAsiaTheme="minorEastAsia" w:hAnsi="Times New Roman"/>
          <w:spacing w:val="20"/>
          <w:kern w:val="0"/>
          <w:sz w:val="28"/>
          <w:szCs w:val="28"/>
          <w:lang w:val="en-GB"/>
        </w:rPr>
        <w:t>接受貪污舉報和處理</w:t>
      </w:r>
      <w:r w:rsidRPr="009C6532">
        <w:rPr>
          <w:rFonts w:ascii="Times New Roman" w:eastAsiaTheme="minorEastAsia" w:hAnsi="Times New Roman"/>
          <w:spacing w:val="20"/>
          <w:kern w:val="0"/>
          <w:sz w:val="28"/>
          <w:szCs w:val="28"/>
          <w:lang w:val="en-GB" w:eastAsia="zh-HK"/>
        </w:rPr>
        <w:t>有關</w:t>
      </w:r>
      <w:r w:rsidRPr="009C6532">
        <w:rPr>
          <w:rFonts w:ascii="Times New Roman" w:eastAsiaTheme="minorEastAsia" w:hAnsi="Times New Roman"/>
          <w:spacing w:val="20"/>
          <w:kern w:val="0"/>
          <w:sz w:val="28"/>
          <w:szCs w:val="28"/>
          <w:lang w:val="en-GB"/>
        </w:rPr>
        <w:t>貪污問題的查詢。社關處的架構及各分區辦事處的詳情見附錄一及十</w:t>
      </w:r>
      <w:r w:rsidRPr="009C6532">
        <w:rPr>
          <w:rFonts w:ascii="Times New Roman" w:eastAsiaTheme="minorEastAsia" w:hAnsi="Times New Roman"/>
          <w:spacing w:val="20"/>
          <w:kern w:val="0"/>
          <w:sz w:val="28"/>
          <w:szCs w:val="28"/>
          <w:lang w:val="en-GB" w:eastAsia="zh-HK"/>
        </w:rPr>
        <w:t>一</w:t>
      </w:r>
      <w:r w:rsidRPr="009C6532">
        <w:rPr>
          <w:rFonts w:ascii="Times New Roman" w:eastAsiaTheme="minorEastAsia" w:hAnsi="Times New Roman"/>
          <w:spacing w:val="20"/>
          <w:kern w:val="0"/>
          <w:sz w:val="28"/>
          <w:szCs w:val="28"/>
          <w:lang w:val="en-GB"/>
        </w:rPr>
        <w:t>。</w:t>
      </w:r>
    </w:p>
    <w:p w:rsidR="009C6532" w:rsidRPr="009C6532" w:rsidRDefault="009C6532" w:rsidP="009C6532">
      <w:pPr>
        <w:widowControl/>
        <w:tabs>
          <w:tab w:val="left" w:pos="1080"/>
        </w:tabs>
        <w:snapToGrid w:val="0"/>
        <w:jc w:val="both"/>
        <w:textAlignment w:val="baseline"/>
        <w:rPr>
          <w:rFonts w:ascii="Times New Roman" w:eastAsiaTheme="minorEastAsia" w:hAnsi="Times New Roman"/>
          <w:kern w:val="0"/>
          <w:sz w:val="28"/>
          <w:szCs w:val="28"/>
          <w:highlight w:val="yellow"/>
        </w:rPr>
      </w:pPr>
    </w:p>
    <w:p w:rsidR="009C6532" w:rsidRPr="009C6532" w:rsidRDefault="009C6532" w:rsidP="009C6532">
      <w:pPr>
        <w:overflowPunct w:val="0"/>
        <w:snapToGrid w:val="0"/>
        <w:textAlignment w:val="baseline"/>
        <w:rPr>
          <w:rFonts w:ascii="Times New Roman" w:eastAsiaTheme="minorEastAsia" w:hAnsi="Times New Roman"/>
          <w:b/>
          <w:caps/>
          <w:spacing w:val="20"/>
          <w:kern w:val="0"/>
          <w:sz w:val="32"/>
          <w:szCs w:val="32"/>
          <w:lang w:val="en-GB"/>
        </w:rPr>
      </w:pPr>
    </w:p>
    <w:p w:rsidR="009C6532" w:rsidRPr="009C6532" w:rsidRDefault="009C6532" w:rsidP="009C6532">
      <w:pPr>
        <w:overflowPunct w:val="0"/>
        <w:snapToGrid w:val="0"/>
        <w:spacing w:line="276" w:lineRule="auto"/>
        <w:textAlignment w:val="baseline"/>
        <w:rPr>
          <w:rFonts w:ascii="Times New Roman" w:eastAsiaTheme="minorEastAsia" w:hAnsi="Times New Roman"/>
          <w:b/>
          <w:caps/>
          <w:spacing w:val="20"/>
          <w:kern w:val="0"/>
          <w:sz w:val="32"/>
          <w:szCs w:val="32"/>
          <w:lang w:val="en-GB"/>
        </w:rPr>
      </w:pPr>
      <w:r w:rsidRPr="009C6532">
        <w:rPr>
          <w:rFonts w:ascii="Times New Roman" w:eastAsiaTheme="minorEastAsia" w:hAnsi="Times New Roman"/>
          <w:b/>
          <w:caps/>
          <w:spacing w:val="20"/>
          <w:kern w:val="0"/>
          <w:sz w:val="32"/>
          <w:szCs w:val="32"/>
          <w:lang w:val="en-GB"/>
        </w:rPr>
        <w:t>公營機構誠信</w:t>
      </w:r>
    </w:p>
    <w:p w:rsidR="009C6532" w:rsidRPr="009C6532" w:rsidRDefault="009C6532" w:rsidP="009C6532">
      <w:pPr>
        <w:widowControl/>
        <w:tabs>
          <w:tab w:val="left" w:pos="1080"/>
        </w:tabs>
        <w:snapToGrid w:val="0"/>
        <w:spacing w:afterLines="20" w:after="72"/>
        <w:jc w:val="both"/>
        <w:textAlignment w:val="baseline"/>
        <w:rPr>
          <w:rFonts w:ascii="Times New Roman" w:eastAsiaTheme="minorEastAsia" w:hAnsi="Times New Roman"/>
          <w:kern w:val="0"/>
          <w:sz w:val="28"/>
          <w:szCs w:val="28"/>
          <w:lang w:val="en-GB"/>
        </w:rPr>
      </w:pPr>
      <w:r w:rsidRPr="009C6532">
        <w:rPr>
          <w:rFonts w:ascii="Times New Roman" w:eastAsiaTheme="minorEastAsia" w:hAnsi="Times New Roman"/>
          <w:snapToGrid w:val="0"/>
          <w:spacing w:val="20"/>
          <w:kern w:val="0"/>
          <w:sz w:val="28"/>
          <w:szCs w:val="28"/>
          <w:lang w:val="en-GB"/>
        </w:rPr>
        <w:t>為建立和鞏固公營機構的誠信文化，社關處繼續為公務員和公共機構職員提供誠信培訓。</w:t>
      </w:r>
    </w:p>
    <w:p w:rsidR="009C6532" w:rsidRPr="009C6532" w:rsidRDefault="009C6532" w:rsidP="009C6532">
      <w:pPr>
        <w:widowControl/>
        <w:tabs>
          <w:tab w:val="left" w:pos="1080"/>
        </w:tabs>
        <w:snapToGrid w:val="0"/>
        <w:jc w:val="both"/>
        <w:textAlignment w:val="baseline"/>
        <w:rPr>
          <w:rFonts w:ascii="Times New Roman" w:eastAsiaTheme="minorEastAsia" w:hAnsi="Times New Roman"/>
          <w:kern w:val="0"/>
          <w:sz w:val="28"/>
          <w:szCs w:val="28"/>
          <w:highlight w:val="yellow"/>
          <w:lang w:val="en-GB"/>
        </w:rPr>
      </w:pPr>
    </w:p>
    <w:p w:rsidR="009C6532" w:rsidRPr="009C6532" w:rsidRDefault="009C6532" w:rsidP="009C6532">
      <w:pPr>
        <w:widowControl/>
        <w:overflowPunct w:val="0"/>
        <w:autoSpaceDE w:val="0"/>
        <w:autoSpaceDN w:val="0"/>
        <w:adjustRightInd w:val="0"/>
        <w:jc w:val="both"/>
        <w:rPr>
          <w:rFonts w:ascii="Times New Roman" w:eastAsiaTheme="minorEastAsia" w:hAnsi="Times New Roman"/>
          <w:spacing w:val="20"/>
          <w:sz w:val="28"/>
          <w:szCs w:val="28"/>
          <w:lang w:val="en-GB"/>
        </w:rPr>
      </w:pPr>
      <w:r w:rsidRPr="009C6532">
        <w:rPr>
          <w:rFonts w:ascii="Times New Roman" w:eastAsiaTheme="minorEastAsia" w:hAnsi="Times New Roman"/>
          <w:spacing w:val="20"/>
          <w:sz w:val="28"/>
          <w:szCs w:val="28"/>
          <w:lang w:val="en-GB"/>
        </w:rPr>
        <w:t>社關處推展</w:t>
      </w:r>
      <w:r w:rsidRPr="009C6532">
        <w:rPr>
          <w:rFonts w:ascii="Times New Roman" w:eastAsiaTheme="minorEastAsia" w:hAnsi="Times New Roman"/>
          <w:spacing w:val="20"/>
          <w:sz w:val="28"/>
          <w:szCs w:val="28"/>
          <w:lang w:val="en-GB" w:eastAsia="zh-HK"/>
        </w:rPr>
        <w:t>下列</w:t>
      </w:r>
      <w:r w:rsidRPr="009C6532">
        <w:rPr>
          <w:rFonts w:ascii="Times New Roman" w:eastAsiaTheme="minorEastAsia" w:hAnsi="Times New Roman"/>
          <w:spacing w:val="20"/>
          <w:sz w:val="28"/>
          <w:szCs w:val="28"/>
          <w:lang w:val="en-GB"/>
        </w:rPr>
        <w:t>工作，</w:t>
      </w:r>
      <w:r w:rsidRPr="009C6532">
        <w:rPr>
          <w:rFonts w:ascii="Times New Roman" w:eastAsiaTheme="minorEastAsia" w:hAnsi="Times New Roman"/>
          <w:spacing w:val="20"/>
          <w:sz w:val="28"/>
          <w:szCs w:val="28"/>
          <w:lang w:val="en-GB" w:eastAsia="zh-HK"/>
        </w:rPr>
        <w:t>以</w:t>
      </w:r>
      <w:r w:rsidRPr="009C6532">
        <w:rPr>
          <w:rFonts w:ascii="Times New Roman" w:eastAsiaTheme="minorEastAsia" w:hAnsi="Times New Roman"/>
          <w:spacing w:val="20"/>
          <w:sz w:val="28"/>
          <w:szCs w:val="28"/>
          <w:lang w:val="en-GB"/>
        </w:rPr>
        <w:t>加強政府</w:t>
      </w:r>
      <w:r w:rsidRPr="009C6532">
        <w:rPr>
          <w:rFonts w:ascii="Times New Roman" w:eastAsiaTheme="minorEastAsia" w:hAnsi="Times New Roman" w:hint="eastAsia"/>
          <w:spacing w:val="20"/>
          <w:sz w:val="28"/>
          <w:szCs w:val="28"/>
          <w:lang w:val="en-GB"/>
        </w:rPr>
        <w:t>的</w:t>
      </w:r>
      <w:r w:rsidRPr="009C6532">
        <w:rPr>
          <w:rFonts w:ascii="Times New Roman" w:eastAsiaTheme="minorEastAsia" w:hAnsi="Times New Roman"/>
          <w:spacing w:val="20"/>
          <w:sz w:val="28"/>
          <w:szCs w:val="28"/>
          <w:lang w:val="en-GB"/>
        </w:rPr>
        <w:t>誠信領導：</w:t>
      </w:r>
    </w:p>
    <w:p w:rsidR="009C6532" w:rsidRPr="009C6532" w:rsidRDefault="00B91CB0" w:rsidP="009C6532">
      <w:pPr>
        <w:widowControl/>
        <w:numPr>
          <w:ilvl w:val="0"/>
          <w:numId w:val="9"/>
        </w:numPr>
        <w:tabs>
          <w:tab w:val="clear" w:pos="480"/>
          <w:tab w:val="left" w:pos="1080"/>
        </w:tabs>
        <w:overflowPunct w:val="0"/>
        <w:snapToGrid w:val="0"/>
        <w:spacing w:afterLines="20" w:after="72"/>
        <w:ind w:left="1077" w:hanging="1077"/>
        <w:jc w:val="both"/>
        <w:textAlignment w:val="baseline"/>
        <w:rPr>
          <w:rFonts w:ascii="Times New Roman" w:eastAsiaTheme="minorEastAsia" w:hAnsi="Times New Roman"/>
          <w:kern w:val="0"/>
          <w:sz w:val="28"/>
          <w:szCs w:val="28"/>
          <w:lang w:val="en-GB"/>
        </w:rPr>
      </w:pPr>
      <w:r>
        <w:rPr>
          <w:rFonts w:eastAsiaTheme="minorEastAsia" w:hint="eastAsia"/>
          <w:spacing w:val="20"/>
          <w:sz w:val="28"/>
          <w:szCs w:val="28"/>
        </w:rPr>
        <w:t>透過</w:t>
      </w:r>
      <w:r w:rsidRPr="006523B3">
        <w:rPr>
          <w:rFonts w:eastAsiaTheme="minorEastAsia"/>
          <w:spacing w:val="20"/>
          <w:sz w:val="28"/>
          <w:szCs w:val="28"/>
          <w:lang w:eastAsia="zh-HK"/>
        </w:rPr>
        <w:t>個別探訪及小組</w:t>
      </w:r>
      <w:r w:rsidRPr="006523B3">
        <w:rPr>
          <w:rFonts w:eastAsiaTheme="minorEastAsia"/>
          <w:spacing w:val="20"/>
          <w:sz w:val="28"/>
          <w:szCs w:val="28"/>
        </w:rPr>
        <w:t>簡介會</w:t>
      </w:r>
      <w:r>
        <w:rPr>
          <w:rFonts w:eastAsiaTheme="minorEastAsia" w:hint="eastAsia"/>
          <w:spacing w:val="20"/>
          <w:sz w:val="28"/>
          <w:szCs w:val="28"/>
        </w:rPr>
        <w:t>，接觸</w:t>
      </w:r>
      <w:r>
        <w:rPr>
          <w:rFonts w:eastAsiaTheme="minorEastAsia" w:hint="eastAsia"/>
          <w:spacing w:val="20"/>
          <w:sz w:val="28"/>
          <w:szCs w:val="28"/>
          <w:lang w:eastAsia="zh-HK"/>
        </w:rPr>
        <w:t>所有</w:t>
      </w:r>
      <w:r w:rsidRPr="000E551E">
        <w:rPr>
          <w:rFonts w:eastAsiaTheme="minorEastAsia"/>
          <w:spacing w:val="20"/>
          <w:sz w:val="28"/>
          <w:szCs w:val="28"/>
        </w:rPr>
        <w:t>主要官員及政治委任制度下獲任命的官員</w:t>
      </w:r>
      <w:r w:rsidRPr="006523B3">
        <w:rPr>
          <w:rFonts w:eastAsiaTheme="minorEastAsia"/>
          <w:spacing w:val="20"/>
          <w:sz w:val="28"/>
          <w:szCs w:val="28"/>
        </w:rPr>
        <w:t>，</w:t>
      </w:r>
      <w:r w:rsidRPr="006523B3">
        <w:rPr>
          <w:rFonts w:eastAsiaTheme="minorEastAsia"/>
          <w:spacing w:val="20"/>
          <w:sz w:val="28"/>
          <w:szCs w:val="28"/>
          <w:lang w:eastAsia="zh-HK"/>
        </w:rPr>
        <w:t>介紹</w:t>
      </w:r>
      <w:r>
        <w:rPr>
          <w:rFonts w:eastAsiaTheme="minorEastAsia" w:hint="eastAsia"/>
          <w:spacing w:val="20"/>
          <w:sz w:val="28"/>
          <w:szCs w:val="28"/>
        </w:rPr>
        <w:t>反</w:t>
      </w:r>
      <w:r w:rsidRPr="006523B3">
        <w:rPr>
          <w:rFonts w:eastAsiaTheme="minorEastAsia"/>
          <w:spacing w:val="20"/>
          <w:sz w:val="28"/>
          <w:szCs w:val="28"/>
        </w:rPr>
        <w:t>貪法例及</w:t>
      </w:r>
      <w:r w:rsidRPr="006523B3">
        <w:rPr>
          <w:rFonts w:eastAsiaTheme="minorEastAsia"/>
          <w:spacing w:val="20"/>
          <w:sz w:val="28"/>
          <w:szCs w:val="28"/>
          <w:lang w:eastAsia="zh-HK"/>
        </w:rPr>
        <w:t>有關</w:t>
      </w:r>
      <w:r w:rsidRPr="006523B3">
        <w:rPr>
          <w:rFonts w:eastAsiaTheme="minorEastAsia"/>
          <w:spacing w:val="20"/>
          <w:sz w:val="28"/>
          <w:szCs w:val="28"/>
        </w:rPr>
        <w:t>誠信</w:t>
      </w:r>
      <w:r w:rsidRPr="006523B3">
        <w:rPr>
          <w:rFonts w:eastAsiaTheme="minorEastAsia"/>
          <w:spacing w:val="20"/>
          <w:sz w:val="28"/>
          <w:szCs w:val="28"/>
          <w:lang w:eastAsia="zh-HK"/>
        </w:rPr>
        <w:t>管理的</w:t>
      </w:r>
      <w:r w:rsidRPr="006523B3">
        <w:rPr>
          <w:rFonts w:eastAsiaTheme="minorEastAsia"/>
          <w:spacing w:val="20"/>
          <w:sz w:val="28"/>
          <w:szCs w:val="28"/>
        </w:rPr>
        <w:t>議題</w:t>
      </w:r>
      <w:r w:rsidR="009C6532" w:rsidRPr="009C6532">
        <w:rPr>
          <w:rFonts w:ascii="Times New Roman" w:eastAsiaTheme="minorEastAsia" w:hAnsi="Times New Roman"/>
          <w:spacing w:val="20"/>
          <w:kern w:val="0"/>
          <w:sz w:val="28"/>
          <w:szCs w:val="28"/>
          <w:lang w:val="en-GB"/>
        </w:rPr>
        <w:t>；</w:t>
      </w:r>
    </w:p>
    <w:p w:rsidR="009C6532" w:rsidRPr="009C6532" w:rsidRDefault="009C6532" w:rsidP="009C6532">
      <w:pPr>
        <w:widowControl/>
        <w:numPr>
          <w:ilvl w:val="0"/>
          <w:numId w:val="9"/>
        </w:numPr>
        <w:tabs>
          <w:tab w:val="clear" w:pos="480"/>
          <w:tab w:val="left" w:pos="1080"/>
        </w:tabs>
        <w:overflowPunct w:val="0"/>
        <w:snapToGrid w:val="0"/>
        <w:spacing w:afterLines="20" w:after="72"/>
        <w:ind w:left="1077" w:hanging="1077"/>
        <w:jc w:val="both"/>
        <w:textAlignment w:val="baseline"/>
        <w:rPr>
          <w:rFonts w:ascii="Times New Roman" w:eastAsiaTheme="minorEastAsia" w:hAnsi="Times New Roman"/>
          <w:spacing w:val="20"/>
          <w:kern w:val="0"/>
          <w:sz w:val="28"/>
          <w:szCs w:val="28"/>
          <w:lang w:val="en-GB"/>
        </w:rPr>
      </w:pPr>
      <w:r w:rsidRPr="009C6532">
        <w:rPr>
          <w:rFonts w:ascii="Times New Roman" w:eastAsiaTheme="minorEastAsia" w:hAnsi="Times New Roman"/>
          <w:spacing w:val="20"/>
          <w:kern w:val="0"/>
          <w:sz w:val="28"/>
          <w:szCs w:val="28"/>
          <w:lang w:val="en-GB"/>
        </w:rPr>
        <w:t>在公務員培訓處分別為首長級及高級公務員舉辦的</w:t>
      </w:r>
      <w:r w:rsidRPr="009C6532">
        <w:rPr>
          <w:rFonts w:ascii="Times New Roman" w:eastAsiaTheme="minorEastAsia" w:hAnsi="Times New Roman"/>
          <w:spacing w:val="20"/>
          <w:kern w:val="0"/>
          <w:sz w:val="28"/>
          <w:szCs w:val="28"/>
          <w:lang w:val="en-GB"/>
        </w:rPr>
        <w:t>“</w:t>
      </w:r>
      <w:r w:rsidRPr="009C6532">
        <w:rPr>
          <w:rFonts w:ascii="Times New Roman" w:eastAsiaTheme="minorEastAsia" w:hAnsi="Times New Roman"/>
          <w:spacing w:val="20"/>
          <w:kern w:val="0"/>
          <w:sz w:val="28"/>
          <w:szCs w:val="28"/>
          <w:lang w:val="en-GB"/>
        </w:rPr>
        <w:t>高</w:t>
      </w:r>
      <w:r w:rsidRPr="009C6532">
        <w:rPr>
          <w:rFonts w:ascii="Times New Roman" w:eastAsiaTheme="minorEastAsia" w:hAnsi="Times New Roman" w:hint="eastAsia"/>
          <w:spacing w:val="20"/>
          <w:kern w:val="0"/>
          <w:sz w:val="28"/>
          <w:szCs w:val="28"/>
          <w:lang w:val="en-GB"/>
        </w:rPr>
        <w:t>層</w:t>
      </w:r>
      <w:r w:rsidRPr="009C6532">
        <w:rPr>
          <w:rFonts w:ascii="Times New Roman" w:eastAsiaTheme="minorEastAsia" w:hAnsi="Times New Roman"/>
          <w:spacing w:val="20"/>
          <w:kern w:val="0"/>
          <w:sz w:val="28"/>
          <w:szCs w:val="28"/>
          <w:lang w:val="en-GB"/>
        </w:rPr>
        <w:t>領導</w:t>
      </w:r>
      <w:r w:rsidRPr="009C6532">
        <w:rPr>
          <w:rFonts w:ascii="Times New Roman" w:eastAsiaTheme="minorEastAsia" w:hAnsi="Times New Roman" w:hint="eastAsia"/>
          <w:spacing w:val="20"/>
          <w:kern w:val="0"/>
          <w:sz w:val="28"/>
          <w:szCs w:val="28"/>
          <w:lang w:val="en-GB"/>
        </w:rPr>
        <w:t>培訓</w:t>
      </w:r>
      <w:r w:rsidRPr="009C6532">
        <w:rPr>
          <w:rFonts w:ascii="Times New Roman" w:eastAsiaTheme="minorEastAsia" w:hAnsi="Times New Roman"/>
          <w:spacing w:val="20"/>
          <w:kern w:val="0"/>
          <w:sz w:val="28"/>
          <w:szCs w:val="28"/>
          <w:lang w:val="en-GB"/>
        </w:rPr>
        <w:t>課程</w:t>
      </w:r>
      <w:r w:rsidRPr="009C6532">
        <w:rPr>
          <w:rFonts w:ascii="Times New Roman" w:eastAsiaTheme="minorEastAsia" w:hAnsi="Times New Roman"/>
          <w:spacing w:val="20"/>
          <w:kern w:val="0"/>
          <w:sz w:val="28"/>
          <w:szCs w:val="28"/>
          <w:lang w:val="en-GB"/>
        </w:rPr>
        <w:t>”</w:t>
      </w:r>
      <w:r w:rsidRPr="009C6532">
        <w:rPr>
          <w:rFonts w:ascii="Times New Roman" w:eastAsiaTheme="minorEastAsia" w:hAnsi="Times New Roman"/>
          <w:spacing w:val="20"/>
          <w:kern w:val="0"/>
          <w:sz w:val="28"/>
          <w:szCs w:val="28"/>
          <w:lang w:val="en-GB"/>
        </w:rPr>
        <w:t>和</w:t>
      </w:r>
      <w:r w:rsidRPr="009C6532">
        <w:rPr>
          <w:rFonts w:ascii="Times New Roman" w:eastAsiaTheme="minorEastAsia" w:hAnsi="Times New Roman"/>
          <w:spacing w:val="20"/>
          <w:kern w:val="0"/>
          <w:sz w:val="28"/>
          <w:szCs w:val="28"/>
          <w:lang w:val="en-GB"/>
        </w:rPr>
        <w:t>“</w:t>
      </w:r>
      <w:r w:rsidRPr="009C6532">
        <w:rPr>
          <w:rFonts w:ascii="Times New Roman" w:eastAsiaTheme="minorEastAsia" w:hAnsi="Times New Roman"/>
          <w:spacing w:val="20"/>
          <w:kern w:val="0"/>
          <w:sz w:val="28"/>
          <w:szCs w:val="28"/>
          <w:lang w:val="en-GB"/>
        </w:rPr>
        <w:t>公共行政領䄂實踐課程</w:t>
      </w:r>
      <w:r w:rsidRPr="009C6532">
        <w:rPr>
          <w:rFonts w:ascii="Times New Roman" w:eastAsiaTheme="minorEastAsia" w:hAnsi="Times New Roman"/>
          <w:spacing w:val="20"/>
          <w:kern w:val="0"/>
          <w:sz w:val="28"/>
          <w:szCs w:val="28"/>
          <w:lang w:val="en-GB"/>
        </w:rPr>
        <w:t>”</w:t>
      </w:r>
      <w:r w:rsidRPr="009C6532">
        <w:rPr>
          <w:rFonts w:ascii="Times New Roman" w:eastAsiaTheme="minorEastAsia" w:hAnsi="Times New Roman"/>
          <w:spacing w:val="20"/>
          <w:kern w:val="0"/>
          <w:sz w:val="28"/>
          <w:szCs w:val="28"/>
          <w:lang w:val="en-GB"/>
        </w:rPr>
        <w:t>中，加入</w:t>
      </w:r>
      <w:r w:rsidRPr="009C6532">
        <w:rPr>
          <w:rFonts w:ascii="Times New Roman" w:eastAsiaTheme="minorEastAsia" w:hAnsi="Times New Roman" w:hint="eastAsia"/>
          <w:spacing w:val="20"/>
          <w:kern w:val="0"/>
          <w:sz w:val="28"/>
          <w:szCs w:val="28"/>
          <w:lang w:val="en-GB"/>
        </w:rPr>
        <w:t>有關</w:t>
      </w:r>
      <w:r w:rsidRPr="009C6532">
        <w:rPr>
          <w:rFonts w:ascii="Times New Roman" w:eastAsiaTheme="minorEastAsia" w:hAnsi="Times New Roman"/>
          <w:spacing w:val="20"/>
          <w:kern w:val="0"/>
          <w:sz w:val="28"/>
          <w:szCs w:val="28"/>
          <w:lang w:val="en-GB"/>
        </w:rPr>
        <w:t>誠信領導</w:t>
      </w:r>
      <w:r w:rsidRPr="009C6532">
        <w:rPr>
          <w:rFonts w:ascii="Times New Roman" w:eastAsiaTheme="minorEastAsia" w:hAnsi="Times New Roman" w:hint="eastAsia"/>
          <w:spacing w:val="20"/>
          <w:kern w:val="0"/>
          <w:sz w:val="28"/>
          <w:szCs w:val="28"/>
          <w:lang w:val="en-GB"/>
        </w:rPr>
        <w:t>的培訓環節</w:t>
      </w:r>
      <w:r w:rsidRPr="009C6532">
        <w:rPr>
          <w:rFonts w:ascii="Times New Roman" w:eastAsiaTheme="minorEastAsia" w:hAnsi="Times New Roman"/>
          <w:spacing w:val="20"/>
          <w:kern w:val="0"/>
          <w:sz w:val="28"/>
          <w:szCs w:val="28"/>
          <w:lang w:val="en-GB"/>
        </w:rPr>
        <w:t>；以及</w:t>
      </w:r>
    </w:p>
    <w:p w:rsidR="009C6532" w:rsidRPr="009C6532" w:rsidRDefault="009C6532" w:rsidP="009C6532">
      <w:pPr>
        <w:widowControl/>
        <w:numPr>
          <w:ilvl w:val="0"/>
          <w:numId w:val="9"/>
        </w:numPr>
        <w:tabs>
          <w:tab w:val="clear" w:pos="480"/>
          <w:tab w:val="left" w:pos="1080"/>
        </w:tabs>
        <w:overflowPunct w:val="0"/>
        <w:snapToGrid w:val="0"/>
        <w:spacing w:afterLines="20" w:after="72"/>
        <w:ind w:left="1077" w:hanging="1077"/>
        <w:jc w:val="both"/>
        <w:textAlignment w:val="baseline"/>
        <w:rPr>
          <w:rFonts w:ascii="Times New Roman" w:eastAsiaTheme="minorEastAsia" w:hAnsi="Times New Roman"/>
          <w:spacing w:val="20"/>
          <w:kern w:val="0"/>
          <w:sz w:val="28"/>
          <w:szCs w:val="28"/>
          <w:lang w:val="en-GB"/>
        </w:rPr>
      </w:pPr>
      <w:r w:rsidRPr="009C6532">
        <w:rPr>
          <w:rFonts w:ascii="Times New Roman" w:eastAsiaTheme="minorEastAsia" w:hAnsi="Times New Roman"/>
          <w:spacing w:val="20"/>
          <w:kern w:val="0"/>
          <w:sz w:val="28"/>
          <w:szCs w:val="28"/>
          <w:lang w:val="en-GB"/>
        </w:rPr>
        <w:t>繼續與公務員事務局合作，</w:t>
      </w:r>
      <w:r w:rsidRPr="009C6532">
        <w:rPr>
          <w:rFonts w:ascii="Times New Roman" w:eastAsiaTheme="minorEastAsia" w:hAnsi="Times New Roman"/>
          <w:spacing w:val="20"/>
          <w:kern w:val="0"/>
          <w:sz w:val="28"/>
          <w:szCs w:val="28"/>
          <w:lang w:val="en-GB" w:eastAsia="zh-HK"/>
        </w:rPr>
        <w:t>協助</w:t>
      </w:r>
      <w:r w:rsidRPr="009C6532">
        <w:rPr>
          <w:rFonts w:ascii="Times New Roman" w:eastAsiaTheme="minorEastAsia" w:hAnsi="Times New Roman"/>
          <w:spacing w:val="20"/>
          <w:kern w:val="0"/>
          <w:sz w:val="28"/>
          <w:szCs w:val="28"/>
          <w:lang w:val="en-GB"/>
        </w:rPr>
        <w:t>“</w:t>
      </w:r>
      <w:r w:rsidRPr="009C6532">
        <w:rPr>
          <w:rFonts w:ascii="Times New Roman" w:eastAsiaTheme="minorEastAsia" w:hAnsi="Times New Roman"/>
          <w:spacing w:val="20"/>
          <w:kern w:val="0"/>
          <w:sz w:val="28"/>
          <w:szCs w:val="28"/>
          <w:lang w:val="en-GB"/>
        </w:rPr>
        <w:t>誠信領導計劃</w:t>
      </w:r>
      <w:r w:rsidRPr="009C6532">
        <w:rPr>
          <w:rFonts w:ascii="Times New Roman" w:eastAsiaTheme="minorEastAsia" w:hAnsi="Times New Roman"/>
          <w:spacing w:val="20"/>
          <w:kern w:val="0"/>
          <w:sz w:val="28"/>
          <w:szCs w:val="28"/>
          <w:lang w:val="en-GB"/>
        </w:rPr>
        <w:t>”</w:t>
      </w:r>
      <w:r w:rsidRPr="009C6532">
        <w:rPr>
          <w:rFonts w:ascii="Times New Roman" w:eastAsiaTheme="minorEastAsia" w:hAnsi="Times New Roman"/>
          <w:spacing w:val="20"/>
          <w:kern w:val="0"/>
          <w:sz w:val="28"/>
          <w:szCs w:val="28"/>
          <w:lang w:val="en-GB"/>
        </w:rPr>
        <w:t>下由</w:t>
      </w:r>
      <w:r w:rsidRPr="009C6532">
        <w:rPr>
          <w:rFonts w:ascii="Times New Roman" w:eastAsiaTheme="minorEastAsia" w:hAnsi="Times New Roman" w:hint="eastAsia"/>
          <w:spacing w:val="20"/>
          <w:kern w:val="0"/>
          <w:sz w:val="28"/>
          <w:szCs w:val="28"/>
          <w:lang w:val="en-GB"/>
        </w:rPr>
        <w:t>政府</w:t>
      </w:r>
      <w:r w:rsidRPr="009C6532">
        <w:rPr>
          <w:rFonts w:ascii="Times New Roman" w:eastAsiaTheme="minorEastAsia" w:hAnsi="Times New Roman"/>
          <w:spacing w:val="20"/>
          <w:kern w:val="0"/>
          <w:sz w:val="28"/>
          <w:szCs w:val="28"/>
          <w:lang w:val="en-GB"/>
        </w:rPr>
        <w:t>決策局／部門委任的誠信事務主任向公務員推廣誠信文化，包括</w:t>
      </w:r>
      <w:r w:rsidRPr="009C6532">
        <w:rPr>
          <w:rFonts w:ascii="Times New Roman" w:eastAsiaTheme="minorEastAsia" w:hAnsi="Times New Roman" w:hint="eastAsia"/>
          <w:spacing w:val="20"/>
          <w:kern w:val="0"/>
          <w:sz w:val="28"/>
          <w:szCs w:val="28"/>
          <w:lang w:val="en-GB"/>
        </w:rPr>
        <w:t>為</w:t>
      </w:r>
      <w:r w:rsidRPr="009C6532">
        <w:rPr>
          <w:rFonts w:ascii="Times New Roman" w:eastAsiaTheme="minorEastAsia" w:hAnsi="Times New Roman"/>
          <w:spacing w:val="20"/>
          <w:kern w:val="0"/>
          <w:sz w:val="28"/>
          <w:szCs w:val="28"/>
          <w:lang w:val="en-GB"/>
        </w:rPr>
        <w:t>誠信事務主任舉辦</w:t>
      </w:r>
      <w:r w:rsidRPr="009C6532">
        <w:rPr>
          <w:rFonts w:ascii="Times New Roman" w:eastAsiaTheme="minorEastAsia" w:hAnsi="Times New Roman" w:hint="eastAsia"/>
          <w:spacing w:val="20"/>
          <w:kern w:val="0"/>
          <w:sz w:val="28"/>
          <w:szCs w:val="28"/>
          <w:lang w:val="en-GB"/>
        </w:rPr>
        <w:t>以政府</w:t>
      </w:r>
      <w:r w:rsidRPr="009C6532">
        <w:rPr>
          <w:rFonts w:ascii="Times New Roman" w:eastAsiaTheme="minorEastAsia" w:hAnsi="Times New Roman"/>
          <w:spacing w:val="20"/>
          <w:kern w:val="0"/>
          <w:sz w:val="28"/>
          <w:szCs w:val="28"/>
          <w:lang w:val="en-GB" w:eastAsia="zh-HK"/>
        </w:rPr>
        <w:t>採購工作</w:t>
      </w:r>
      <w:r w:rsidRPr="009C6532">
        <w:rPr>
          <w:rFonts w:ascii="Times New Roman" w:eastAsiaTheme="minorEastAsia" w:hAnsi="Times New Roman" w:hint="eastAsia"/>
          <w:spacing w:val="20"/>
          <w:kern w:val="0"/>
          <w:sz w:val="28"/>
          <w:szCs w:val="28"/>
          <w:lang w:val="en-GB"/>
        </w:rPr>
        <w:t>為題的</w:t>
      </w:r>
      <w:r w:rsidRPr="009C6532">
        <w:rPr>
          <w:rFonts w:ascii="Times New Roman" w:eastAsiaTheme="minorEastAsia" w:hAnsi="Times New Roman"/>
          <w:spacing w:val="20"/>
          <w:kern w:val="0"/>
          <w:sz w:val="28"/>
          <w:szCs w:val="28"/>
          <w:lang w:val="en-GB" w:eastAsia="zh-HK"/>
        </w:rPr>
        <w:t>網上專題研討會，以及為</w:t>
      </w:r>
      <w:r w:rsidRPr="009C6532">
        <w:rPr>
          <w:rFonts w:ascii="Times New Roman" w:eastAsiaTheme="minorEastAsia" w:hAnsi="Times New Roman"/>
          <w:spacing w:val="20"/>
          <w:kern w:val="0"/>
          <w:sz w:val="28"/>
          <w:szCs w:val="28"/>
          <w:lang w:val="en-GB"/>
        </w:rPr>
        <w:t>前線公務員</w:t>
      </w:r>
      <w:r w:rsidRPr="009C6532">
        <w:rPr>
          <w:rFonts w:ascii="Times New Roman" w:eastAsiaTheme="minorEastAsia" w:hAnsi="Times New Roman" w:hint="eastAsia"/>
          <w:spacing w:val="20"/>
          <w:kern w:val="0"/>
          <w:sz w:val="28"/>
          <w:szCs w:val="28"/>
          <w:lang w:val="en-GB" w:eastAsia="zh-HK"/>
        </w:rPr>
        <w:t>舉辦專題研討會，</w:t>
      </w:r>
      <w:r w:rsidRPr="009C6532">
        <w:rPr>
          <w:rFonts w:ascii="Times New Roman" w:eastAsiaTheme="minorEastAsia" w:hAnsi="Times New Roman"/>
          <w:spacing w:val="20"/>
          <w:kern w:val="0"/>
          <w:sz w:val="28"/>
          <w:szCs w:val="28"/>
          <w:lang w:val="en-GB"/>
        </w:rPr>
        <w:t>剖析普通法下的公職人員行為失當罪。</w:t>
      </w:r>
    </w:p>
    <w:p w:rsidR="009C6532" w:rsidRPr="009C6532" w:rsidRDefault="009C6532" w:rsidP="009C6532">
      <w:pPr>
        <w:widowControl/>
        <w:tabs>
          <w:tab w:val="left" w:pos="1080"/>
        </w:tabs>
        <w:snapToGrid w:val="0"/>
        <w:jc w:val="both"/>
        <w:textAlignment w:val="baseline"/>
        <w:rPr>
          <w:rFonts w:ascii="Times New Roman" w:eastAsiaTheme="minorEastAsia" w:hAnsi="Times New Roman"/>
          <w:kern w:val="0"/>
          <w:sz w:val="28"/>
          <w:szCs w:val="28"/>
          <w:highlight w:val="yellow"/>
          <w:lang w:val="en-GB"/>
        </w:rPr>
      </w:pPr>
    </w:p>
    <w:p w:rsidR="009C6532" w:rsidRPr="009C6532" w:rsidRDefault="009C6532" w:rsidP="009C6532">
      <w:pPr>
        <w:widowControl/>
        <w:tabs>
          <w:tab w:val="left" w:pos="1080"/>
        </w:tabs>
        <w:overflowPunct w:val="0"/>
        <w:snapToGrid w:val="0"/>
        <w:jc w:val="both"/>
        <w:textAlignment w:val="baseline"/>
        <w:rPr>
          <w:rFonts w:ascii="Times New Roman" w:eastAsiaTheme="minorEastAsia" w:hAnsi="Times New Roman"/>
          <w:spacing w:val="20"/>
          <w:kern w:val="0"/>
          <w:sz w:val="28"/>
          <w:szCs w:val="28"/>
          <w:lang w:val="en-GB" w:eastAsia="zh-HK"/>
        </w:rPr>
      </w:pPr>
      <w:r w:rsidRPr="009C6532">
        <w:rPr>
          <w:rFonts w:ascii="Times New Roman" w:eastAsiaTheme="minorEastAsia" w:hAnsi="Times New Roman"/>
          <w:spacing w:val="20"/>
          <w:kern w:val="0"/>
          <w:sz w:val="28"/>
          <w:szCs w:val="28"/>
          <w:lang w:val="en-GB"/>
        </w:rPr>
        <w:t>年內，社關處在公務</w:t>
      </w:r>
      <w:r w:rsidRPr="009C6532">
        <w:rPr>
          <w:rFonts w:ascii="Times New Roman" w:eastAsiaTheme="minorEastAsia" w:hAnsi="Times New Roman"/>
          <w:spacing w:val="20"/>
          <w:kern w:val="0"/>
          <w:sz w:val="28"/>
          <w:szCs w:val="28"/>
          <w:lang w:val="en-GB" w:eastAsia="zh-HK"/>
        </w:rPr>
        <w:t>員培訓處的公務員易學網推出《公務員學有所</w:t>
      </w:r>
      <w:r w:rsidRPr="009C6532">
        <w:rPr>
          <w:rFonts w:ascii="Times New Roman" w:eastAsiaTheme="minorEastAsia" w:hAnsi="Times New Roman"/>
          <w:spacing w:val="20"/>
          <w:kern w:val="0"/>
          <w:sz w:val="28"/>
          <w:szCs w:val="28"/>
          <w:lang w:val="en-GB"/>
        </w:rPr>
        <w:t>“</w:t>
      </w:r>
      <w:r w:rsidRPr="009C6532">
        <w:rPr>
          <w:rFonts w:ascii="Times New Roman" w:eastAsiaTheme="minorEastAsia" w:hAnsi="Times New Roman"/>
          <w:spacing w:val="20"/>
          <w:kern w:val="0"/>
          <w:sz w:val="28"/>
          <w:szCs w:val="28"/>
          <w:lang w:val="en-GB" w:eastAsia="zh-HK"/>
        </w:rPr>
        <w:t>誠</w:t>
      </w:r>
      <w:r w:rsidRPr="009C6532">
        <w:rPr>
          <w:rFonts w:ascii="Times New Roman" w:eastAsiaTheme="minorEastAsia" w:hAnsi="Times New Roman"/>
          <w:spacing w:val="20"/>
          <w:kern w:val="0"/>
          <w:sz w:val="28"/>
          <w:szCs w:val="28"/>
          <w:lang w:val="en-GB"/>
        </w:rPr>
        <w:t>”</w:t>
      </w:r>
      <w:r w:rsidRPr="009C6532">
        <w:rPr>
          <w:rFonts w:ascii="Times New Roman" w:eastAsiaTheme="minorEastAsia" w:hAnsi="Times New Roman"/>
          <w:spacing w:val="20"/>
          <w:kern w:val="0"/>
          <w:sz w:val="28"/>
          <w:szCs w:val="28"/>
          <w:lang w:val="en-GB" w:eastAsia="zh-HK"/>
        </w:rPr>
        <w:t>資源網》，以</w:t>
      </w:r>
      <w:r w:rsidRPr="009C6532">
        <w:rPr>
          <w:rFonts w:ascii="Times New Roman" w:eastAsiaTheme="minorEastAsia" w:hAnsi="Times New Roman"/>
          <w:spacing w:val="20"/>
          <w:kern w:val="0"/>
          <w:sz w:val="28"/>
          <w:szCs w:val="28"/>
          <w:lang w:val="en-GB"/>
        </w:rPr>
        <w:t>配合</w:t>
      </w:r>
      <w:r w:rsidRPr="009C6532">
        <w:rPr>
          <w:rFonts w:ascii="Times New Roman" w:eastAsiaTheme="minorEastAsia" w:hAnsi="Times New Roman" w:hint="eastAsia"/>
          <w:spacing w:val="20"/>
          <w:kern w:val="0"/>
          <w:sz w:val="28"/>
          <w:szCs w:val="28"/>
          <w:lang w:val="en-GB"/>
        </w:rPr>
        <w:t>或</w:t>
      </w:r>
      <w:r w:rsidRPr="009C6532">
        <w:rPr>
          <w:rFonts w:ascii="Times New Roman" w:eastAsiaTheme="minorEastAsia" w:hAnsi="Times New Roman"/>
          <w:spacing w:val="20"/>
          <w:kern w:val="0"/>
          <w:sz w:val="28"/>
          <w:szCs w:val="28"/>
          <w:lang w:val="en-GB"/>
        </w:rPr>
        <w:t>補</w:t>
      </w:r>
      <w:r w:rsidRPr="009C6532">
        <w:rPr>
          <w:rFonts w:ascii="Times New Roman" w:eastAsiaTheme="minorEastAsia" w:hAnsi="Times New Roman" w:hint="eastAsia"/>
          <w:spacing w:val="20"/>
          <w:kern w:val="0"/>
          <w:sz w:val="28"/>
          <w:szCs w:val="28"/>
          <w:lang w:val="en-GB"/>
        </w:rPr>
        <w:t>足</w:t>
      </w:r>
      <w:r w:rsidRPr="009C6532">
        <w:rPr>
          <w:rFonts w:ascii="Times New Roman" w:eastAsiaTheme="minorEastAsia" w:hAnsi="Times New Roman"/>
          <w:spacing w:val="20"/>
          <w:kern w:val="0"/>
          <w:sz w:val="28"/>
          <w:szCs w:val="28"/>
          <w:lang w:val="en-GB" w:eastAsia="zh-HK"/>
        </w:rPr>
        <w:t>各</w:t>
      </w:r>
      <w:r w:rsidRPr="009C6532">
        <w:rPr>
          <w:rFonts w:ascii="Times New Roman" w:eastAsiaTheme="minorEastAsia" w:hAnsi="Times New Roman" w:hint="eastAsia"/>
          <w:spacing w:val="20"/>
          <w:kern w:val="0"/>
          <w:sz w:val="28"/>
          <w:szCs w:val="28"/>
          <w:lang w:val="en-GB"/>
        </w:rPr>
        <w:t>政府</w:t>
      </w:r>
      <w:r w:rsidRPr="009C6532">
        <w:rPr>
          <w:rFonts w:ascii="Times New Roman" w:eastAsiaTheme="minorEastAsia" w:hAnsi="Times New Roman"/>
          <w:spacing w:val="20"/>
          <w:kern w:val="0"/>
          <w:sz w:val="28"/>
          <w:szCs w:val="28"/>
          <w:lang w:val="en-GB"/>
        </w:rPr>
        <w:t>決策局／部門</w:t>
      </w:r>
      <w:r w:rsidRPr="009C6532">
        <w:rPr>
          <w:rFonts w:ascii="Times New Roman" w:eastAsiaTheme="minorEastAsia" w:hAnsi="Times New Roman"/>
          <w:spacing w:val="20"/>
          <w:kern w:val="0"/>
          <w:sz w:val="28"/>
          <w:szCs w:val="28"/>
          <w:lang w:val="en-GB" w:eastAsia="zh-HK"/>
        </w:rPr>
        <w:t>現有</w:t>
      </w:r>
      <w:r w:rsidRPr="009C6532">
        <w:rPr>
          <w:rFonts w:ascii="Times New Roman" w:eastAsiaTheme="minorEastAsia" w:hAnsi="Times New Roman"/>
          <w:spacing w:val="20"/>
          <w:kern w:val="0"/>
          <w:sz w:val="28"/>
          <w:szCs w:val="28"/>
          <w:lang w:val="en-GB"/>
        </w:rPr>
        <w:t>的</w:t>
      </w:r>
      <w:r w:rsidRPr="009C6532">
        <w:rPr>
          <w:rFonts w:ascii="Times New Roman" w:eastAsiaTheme="minorEastAsia" w:hAnsi="Times New Roman"/>
          <w:spacing w:val="20"/>
          <w:kern w:val="0"/>
          <w:sz w:val="28"/>
          <w:szCs w:val="28"/>
          <w:lang w:val="en-GB" w:eastAsia="zh-HK"/>
        </w:rPr>
        <w:t>誠信培訓</w:t>
      </w:r>
      <w:r w:rsidRPr="009C6532">
        <w:rPr>
          <w:rFonts w:ascii="Times New Roman" w:eastAsiaTheme="minorEastAsia" w:hAnsi="Times New Roman"/>
          <w:spacing w:val="20"/>
          <w:kern w:val="0"/>
          <w:sz w:val="28"/>
          <w:szCs w:val="28"/>
          <w:lang w:val="en-GB"/>
        </w:rPr>
        <w:t>工作。社關處</w:t>
      </w:r>
      <w:r w:rsidRPr="009C6532">
        <w:rPr>
          <w:rFonts w:ascii="Times New Roman" w:eastAsiaTheme="minorEastAsia" w:hAnsi="Times New Roman"/>
          <w:spacing w:val="20"/>
          <w:kern w:val="0"/>
          <w:sz w:val="28"/>
          <w:szCs w:val="28"/>
          <w:lang w:val="en-GB" w:eastAsia="zh-HK"/>
        </w:rPr>
        <w:t>亦</w:t>
      </w:r>
      <w:r w:rsidRPr="009C6532">
        <w:rPr>
          <w:rFonts w:ascii="Times New Roman" w:eastAsiaTheme="minorEastAsia" w:hAnsi="Times New Roman"/>
          <w:spacing w:val="20"/>
          <w:kern w:val="0"/>
          <w:sz w:val="28"/>
          <w:szCs w:val="28"/>
          <w:lang w:val="en-GB"/>
        </w:rPr>
        <w:t>繼續派員出席各</w:t>
      </w:r>
      <w:r w:rsidRPr="009C6532">
        <w:rPr>
          <w:rFonts w:ascii="Times New Roman" w:eastAsiaTheme="minorEastAsia" w:hAnsi="Times New Roman" w:hint="eastAsia"/>
          <w:spacing w:val="20"/>
          <w:kern w:val="0"/>
          <w:sz w:val="28"/>
          <w:szCs w:val="28"/>
          <w:lang w:val="en-GB"/>
        </w:rPr>
        <w:t>政府</w:t>
      </w:r>
      <w:r w:rsidRPr="009C6532">
        <w:rPr>
          <w:rFonts w:ascii="Times New Roman" w:eastAsiaTheme="minorEastAsia" w:hAnsi="Times New Roman"/>
          <w:spacing w:val="20"/>
          <w:kern w:val="0"/>
          <w:sz w:val="28"/>
          <w:szCs w:val="28"/>
          <w:lang w:val="en-GB"/>
        </w:rPr>
        <w:t>決策局／部門的防貪小組會議，</w:t>
      </w:r>
      <w:r w:rsidRPr="009C6532">
        <w:rPr>
          <w:rFonts w:ascii="Times New Roman" w:eastAsiaTheme="minorEastAsia" w:hAnsi="Times New Roman" w:hint="eastAsia"/>
          <w:spacing w:val="20"/>
          <w:kern w:val="0"/>
          <w:sz w:val="28"/>
          <w:szCs w:val="28"/>
          <w:lang w:val="en-GB" w:eastAsia="zh-HK"/>
        </w:rPr>
        <w:t>鼓勵他</w:t>
      </w:r>
      <w:r w:rsidRPr="009C6532">
        <w:rPr>
          <w:rFonts w:ascii="Times New Roman" w:eastAsiaTheme="minorEastAsia" w:hAnsi="Times New Roman"/>
          <w:spacing w:val="20"/>
          <w:kern w:val="0"/>
          <w:sz w:val="28"/>
          <w:szCs w:val="28"/>
          <w:lang w:val="en-GB"/>
        </w:rPr>
        <w:t>們善用</w:t>
      </w:r>
      <w:r w:rsidRPr="009C6532">
        <w:rPr>
          <w:rFonts w:ascii="Times New Roman" w:eastAsiaTheme="minorEastAsia" w:hAnsi="Times New Roman"/>
          <w:spacing w:val="20"/>
          <w:kern w:val="0"/>
          <w:sz w:val="28"/>
          <w:szCs w:val="28"/>
          <w:lang w:val="en-GB" w:eastAsia="zh-HK"/>
        </w:rPr>
        <w:t>《公務員學有所</w:t>
      </w:r>
      <w:r w:rsidRPr="009C6532">
        <w:rPr>
          <w:rFonts w:ascii="Times New Roman" w:eastAsiaTheme="minorEastAsia" w:hAnsi="Times New Roman"/>
          <w:spacing w:val="20"/>
          <w:kern w:val="0"/>
          <w:sz w:val="28"/>
          <w:szCs w:val="28"/>
          <w:lang w:val="en-GB"/>
        </w:rPr>
        <w:t>“</w:t>
      </w:r>
      <w:r w:rsidRPr="009C6532">
        <w:rPr>
          <w:rFonts w:ascii="Times New Roman" w:eastAsiaTheme="minorEastAsia" w:hAnsi="Times New Roman"/>
          <w:spacing w:val="20"/>
          <w:kern w:val="0"/>
          <w:sz w:val="28"/>
          <w:szCs w:val="28"/>
          <w:lang w:val="en-GB" w:eastAsia="zh-HK"/>
        </w:rPr>
        <w:t>誠</w:t>
      </w:r>
      <w:r w:rsidRPr="009C6532">
        <w:rPr>
          <w:rFonts w:ascii="Times New Roman" w:eastAsiaTheme="minorEastAsia" w:hAnsi="Times New Roman"/>
          <w:spacing w:val="20"/>
          <w:kern w:val="0"/>
          <w:sz w:val="28"/>
          <w:szCs w:val="28"/>
          <w:lang w:val="en-GB"/>
        </w:rPr>
        <w:t>”</w:t>
      </w:r>
      <w:r w:rsidRPr="009C6532">
        <w:rPr>
          <w:rFonts w:ascii="Times New Roman" w:eastAsiaTheme="minorEastAsia" w:hAnsi="Times New Roman"/>
          <w:spacing w:val="20"/>
          <w:kern w:val="0"/>
          <w:sz w:val="28"/>
          <w:szCs w:val="28"/>
          <w:lang w:val="en-GB" w:eastAsia="zh-HK"/>
        </w:rPr>
        <w:t>資源網》</w:t>
      </w:r>
      <w:r w:rsidRPr="009C6532">
        <w:rPr>
          <w:rFonts w:ascii="Times New Roman" w:eastAsiaTheme="minorEastAsia" w:hAnsi="Times New Roman"/>
          <w:spacing w:val="20"/>
          <w:kern w:val="0"/>
          <w:sz w:val="28"/>
          <w:szCs w:val="28"/>
          <w:lang w:val="en-GB"/>
        </w:rPr>
        <w:t>作為誠信培訓工具，並為轄下職員訂立誠信培訓周期。此外，社關處</w:t>
      </w:r>
      <w:r w:rsidRPr="009C6532">
        <w:rPr>
          <w:rFonts w:ascii="Times New Roman" w:eastAsiaTheme="minorEastAsia" w:hAnsi="Times New Roman"/>
          <w:spacing w:val="20"/>
          <w:kern w:val="0"/>
          <w:sz w:val="28"/>
          <w:szCs w:val="28"/>
          <w:lang w:val="en-GB" w:eastAsia="zh-HK"/>
        </w:rPr>
        <w:t>就為期兩年的公營機構誠信推廣計劃編製全新的培訓短片及誠信推廣資料套。</w:t>
      </w:r>
    </w:p>
    <w:p w:rsidR="009C6532" w:rsidRPr="009C6532" w:rsidRDefault="009C6532" w:rsidP="009C6532">
      <w:pPr>
        <w:widowControl/>
        <w:tabs>
          <w:tab w:val="left" w:pos="1080"/>
        </w:tabs>
        <w:overflowPunct w:val="0"/>
        <w:snapToGrid w:val="0"/>
        <w:jc w:val="both"/>
        <w:textAlignment w:val="baseline"/>
        <w:rPr>
          <w:rFonts w:ascii="Times New Roman" w:eastAsiaTheme="minorEastAsia" w:hAnsi="Times New Roman"/>
          <w:spacing w:val="20"/>
          <w:kern w:val="0"/>
          <w:sz w:val="28"/>
          <w:szCs w:val="28"/>
          <w:lang w:val="en-GB" w:eastAsia="zh-HK"/>
        </w:rPr>
      </w:pPr>
    </w:p>
    <w:p w:rsidR="009C6532" w:rsidRDefault="009C6532" w:rsidP="009C6532">
      <w:pPr>
        <w:widowControl/>
        <w:tabs>
          <w:tab w:val="left" w:pos="1080"/>
        </w:tabs>
        <w:overflowPunct w:val="0"/>
        <w:snapToGrid w:val="0"/>
        <w:jc w:val="both"/>
        <w:textAlignment w:val="baseline"/>
        <w:rPr>
          <w:rFonts w:ascii="Times New Roman" w:hAnsi="Times New Roman"/>
          <w:noProof/>
          <w:kern w:val="0"/>
          <w:lang w:val="en-GB"/>
        </w:rPr>
      </w:pPr>
      <w:r w:rsidRPr="009C6532">
        <w:rPr>
          <w:rFonts w:ascii="Times New Roman" w:hAnsi="Times New Roman"/>
          <w:noProof/>
          <w:kern w:val="0"/>
        </w:rPr>
        <w:lastRenderedPageBreak/>
        <mc:AlternateContent>
          <mc:Choice Requires="wps">
            <w:drawing>
              <wp:anchor distT="45720" distB="45720" distL="114300" distR="114300" simplePos="0" relativeHeight="251760640" behindDoc="0" locked="0" layoutInCell="1" allowOverlap="1" wp14:anchorId="3F6E5533" wp14:editId="06C76716">
                <wp:simplePos x="0" y="0"/>
                <wp:positionH relativeFrom="column">
                  <wp:posOffset>16186</wp:posOffset>
                </wp:positionH>
                <wp:positionV relativeFrom="paragraph">
                  <wp:posOffset>-38735</wp:posOffset>
                </wp:positionV>
                <wp:extent cx="3614400" cy="1404620"/>
                <wp:effectExtent l="0" t="0" r="5715" b="635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400" cy="1404620"/>
                        </a:xfrm>
                        <a:prstGeom prst="rect">
                          <a:avLst/>
                        </a:prstGeom>
                        <a:solidFill>
                          <a:srgbClr val="5B9BD5">
                            <a:lumMod val="20000"/>
                            <a:lumOff val="80000"/>
                          </a:srgbClr>
                        </a:solidFill>
                        <a:ln w="9525">
                          <a:noFill/>
                          <a:miter lim="800000"/>
                          <a:headEnd/>
                          <a:tailEnd/>
                        </a:ln>
                      </wps:spPr>
                      <wps:txbx>
                        <w:txbxContent>
                          <w:p w:rsidR="00F008A2" w:rsidRPr="001E08C4" w:rsidRDefault="00F008A2" w:rsidP="009C6532">
                            <w:pPr>
                              <w:widowControl/>
                              <w:rPr>
                                <w:rFonts w:eastAsiaTheme="minorEastAsia"/>
                                <w:b/>
                                <w:kern w:val="0"/>
                                <w:szCs w:val="28"/>
                                <w:lang w:val="en"/>
                              </w:rPr>
                            </w:pPr>
                            <w:r w:rsidRPr="001E08C4">
                              <w:rPr>
                                <w:rFonts w:eastAsiaTheme="minorEastAsia"/>
                                <w:b/>
                                <w:spacing w:val="20"/>
                                <w:kern w:val="0"/>
                                <w:szCs w:val="28"/>
                                <w:lang w:eastAsia="zh-HK"/>
                              </w:rPr>
                              <w:t>二零二零年為</w:t>
                            </w:r>
                            <w:r w:rsidRPr="001E08C4">
                              <w:rPr>
                                <w:rFonts w:eastAsiaTheme="minorEastAsia"/>
                                <w:b/>
                                <w:spacing w:val="20"/>
                                <w:kern w:val="0"/>
                                <w:szCs w:val="28"/>
                              </w:rPr>
                              <w:t>公營機構</w:t>
                            </w:r>
                            <w:r w:rsidRPr="001E08C4">
                              <w:rPr>
                                <w:rFonts w:eastAsiaTheme="minorEastAsia"/>
                                <w:b/>
                                <w:spacing w:val="20"/>
                                <w:kern w:val="0"/>
                                <w:szCs w:val="28"/>
                                <w:lang w:eastAsia="zh-HK"/>
                              </w:rPr>
                              <w:t>提供</w:t>
                            </w:r>
                            <w:r w:rsidRPr="001E08C4">
                              <w:rPr>
                                <w:rFonts w:eastAsiaTheme="minorEastAsia" w:hint="eastAsia"/>
                                <w:b/>
                                <w:spacing w:val="20"/>
                                <w:kern w:val="0"/>
                                <w:szCs w:val="28"/>
                                <w:lang w:eastAsia="zh-HK"/>
                              </w:rPr>
                              <w:t>的</w:t>
                            </w:r>
                            <w:r w:rsidRPr="001E08C4">
                              <w:rPr>
                                <w:rFonts w:eastAsiaTheme="minorEastAsia"/>
                                <w:b/>
                                <w:spacing w:val="20"/>
                                <w:kern w:val="0"/>
                                <w:szCs w:val="28"/>
                                <w:lang w:eastAsia="zh-HK"/>
                              </w:rPr>
                              <w:t>誠信培訓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E5533" id="文字方塊 2" o:spid="_x0000_s1040" type="#_x0000_t202" style="position:absolute;left:0;text-align:left;margin-left:1.25pt;margin-top:-3.05pt;width:284.6pt;height:110.6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LbVQIAAGMEAAAOAAAAZHJzL2Uyb0RvYy54bWysVF2O0zAQfkfiDpbfaZrS7k+06WrbUoS0&#10;/EgLB3Adp7GwPcZ2mywXWIkDLM8cgANwoN1zMHbaUuAN8RLZM+NvZr5vJheXnVZkK5yXYEqaD4aU&#10;CMOhkmZd0g/vl8/OKPGBmYopMKKkt8LTy+nTJxetLcQIGlCVcARBjC9aW9ImBFtkmeeN0MwPwAqD&#10;zhqcZgGvbp1VjrWIrlU2Gg5PshZcZR1w4T1aF72TThN+XQse3ta1F4GokmJtIX1d+q7iN5tesGLt&#10;mG0k35XB/qEKzaTBpAeoBQuMbJz8C0pL7sBDHQYcdAZ1LblIPWA3+fCPbm4aZkXqBcnx9kCT/3+w&#10;/M32nSOyKukoP6XEMI0iPd7fPXz/+nj/4+HbFzKKHLXWFxh6YzE4dDPoUOvUr7fXwD96YmDeMLMW&#10;V85B2whWYY15fJkdPe1xfARZta+hwlRsEyABdbXTkUCkhCA6anV70Ed0gXA0Pj/Jx+Mhujj68vFw&#10;fDJKCmas2D+3zoeXAjSJh5I6HIAEz7bXPsRyWLEPidk8KFktpVLp4taruXJky3BYJrPz2WKS3qqN&#10;xmJ7M84cFpCmBs04W735bG9GfN/DpFy/4StD2pKeT0Y9rIGYOEFpGXALlNQlTUi7DJHHF6ZKIYFJ&#10;1Z8xhTI7YiOXPauhW3VJx3y8F2wF1S1S7aCfetxSPDTgPlPS4sSX1H/aMCcoUa8MynUeycUVSZfx&#10;5BS5Je7Yszr2MMMRqqSBkv44D2mtEpH2CmVdykR41L+vZFczTnLiZrd1cVWO7ynq179h+hMAAP//&#10;AwBQSwMEFAAGAAgAAAAhAIso2DTfAAAACAEAAA8AAABkcnMvZG93bnJldi54bWxMj8FOwzAQRO9I&#10;/IO1SFxQ6zhSWhTiVAjEAeiFthdubrIkUeN1iB03/XuWExxnZzTzttjMthcRR9850qCWCQikytUd&#10;NRoO+5fFPQgfDNWmd4QaLuhhU15fFSav3Zk+MO5CI7iEfG40tCEMuZS+atEav3QDEntfbrQmsBwb&#10;WY/mzOW2l2mSrKQ1HfFCawZ8arE67SarwaXP02H/eYqxeft+tZf3Kt5tt1rf3syPDyACzuEvDL/4&#10;jA4lMx3dRLUXvYY046CGxUqBYDtbqzWII99VpkCWhfz/QPkDAAD//wMAUEsBAi0AFAAGAAgAAAAh&#10;ALaDOJL+AAAA4QEAABMAAAAAAAAAAAAAAAAAAAAAAFtDb250ZW50X1R5cGVzXS54bWxQSwECLQAU&#10;AAYACAAAACEAOP0h/9YAAACUAQAACwAAAAAAAAAAAAAAAAAvAQAAX3JlbHMvLnJlbHNQSwECLQAU&#10;AAYACAAAACEAkBry21UCAABjBAAADgAAAAAAAAAAAAAAAAAuAgAAZHJzL2Uyb0RvYy54bWxQSwEC&#10;LQAUAAYACAAAACEAiyjYNN8AAAAIAQAADwAAAAAAAAAAAAAAAACvBAAAZHJzL2Rvd25yZXYueG1s&#10;UEsFBgAAAAAEAAQA8wAAALsFAAAAAA==&#10;" fillcolor="#deebf7" stroked="f">
                <v:textbox style="mso-fit-shape-to-text:t">
                  <w:txbxContent>
                    <w:p w:rsidR="00F008A2" w:rsidRPr="001E08C4" w:rsidRDefault="00F008A2" w:rsidP="009C6532">
                      <w:pPr>
                        <w:widowControl/>
                        <w:rPr>
                          <w:rFonts w:eastAsiaTheme="minorEastAsia"/>
                          <w:b/>
                          <w:kern w:val="0"/>
                          <w:szCs w:val="28"/>
                          <w:lang w:val="en"/>
                        </w:rPr>
                      </w:pPr>
                      <w:r w:rsidRPr="001E08C4">
                        <w:rPr>
                          <w:rFonts w:eastAsiaTheme="minorEastAsia"/>
                          <w:b/>
                          <w:spacing w:val="20"/>
                          <w:kern w:val="0"/>
                          <w:szCs w:val="28"/>
                          <w:lang w:eastAsia="zh-HK"/>
                        </w:rPr>
                        <w:t>二零二零年為</w:t>
                      </w:r>
                      <w:r w:rsidRPr="001E08C4">
                        <w:rPr>
                          <w:rFonts w:eastAsiaTheme="minorEastAsia"/>
                          <w:b/>
                          <w:spacing w:val="20"/>
                          <w:kern w:val="0"/>
                          <w:szCs w:val="28"/>
                        </w:rPr>
                        <w:t>公營機構</w:t>
                      </w:r>
                      <w:r w:rsidRPr="001E08C4">
                        <w:rPr>
                          <w:rFonts w:eastAsiaTheme="minorEastAsia"/>
                          <w:b/>
                          <w:spacing w:val="20"/>
                          <w:kern w:val="0"/>
                          <w:szCs w:val="28"/>
                          <w:lang w:eastAsia="zh-HK"/>
                        </w:rPr>
                        <w:t>提供</w:t>
                      </w:r>
                      <w:r w:rsidRPr="001E08C4">
                        <w:rPr>
                          <w:rFonts w:eastAsiaTheme="minorEastAsia" w:hint="eastAsia"/>
                          <w:b/>
                          <w:spacing w:val="20"/>
                          <w:kern w:val="0"/>
                          <w:szCs w:val="28"/>
                          <w:lang w:eastAsia="zh-HK"/>
                        </w:rPr>
                        <w:t>的</w:t>
                      </w:r>
                      <w:r w:rsidRPr="001E08C4">
                        <w:rPr>
                          <w:rFonts w:eastAsiaTheme="minorEastAsia"/>
                          <w:b/>
                          <w:spacing w:val="20"/>
                          <w:kern w:val="0"/>
                          <w:szCs w:val="28"/>
                          <w:lang w:eastAsia="zh-HK"/>
                        </w:rPr>
                        <w:t>誠信培訓</w:t>
                      </w:r>
                    </w:p>
                  </w:txbxContent>
                </v:textbox>
              </v:shape>
            </w:pict>
          </mc:Fallback>
        </mc:AlternateContent>
      </w:r>
      <w:r w:rsidRPr="009C6532">
        <w:rPr>
          <w:rFonts w:ascii="Times New Roman" w:hAnsi="Times New Roman"/>
          <w:noProof/>
          <w:kern w:val="0"/>
        </w:rPr>
        <mc:AlternateContent>
          <mc:Choice Requires="wps">
            <w:drawing>
              <wp:anchor distT="45720" distB="45720" distL="114300" distR="114300" simplePos="0" relativeHeight="251762688" behindDoc="0" locked="0" layoutInCell="1" allowOverlap="1" wp14:anchorId="2ACA7D80" wp14:editId="353D6E6B">
                <wp:simplePos x="0" y="0"/>
                <wp:positionH relativeFrom="column">
                  <wp:posOffset>2658745</wp:posOffset>
                </wp:positionH>
                <wp:positionV relativeFrom="paragraph">
                  <wp:posOffset>418041</wp:posOffset>
                </wp:positionV>
                <wp:extent cx="1094400" cy="1404620"/>
                <wp:effectExtent l="0" t="0" r="0" b="0"/>
                <wp:wrapNone/>
                <wp:docPr id="10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400" cy="1404620"/>
                        </a:xfrm>
                        <a:prstGeom prst="rect">
                          <a:avLst/>
                        </a:prstGeom>
                        <a:solidFill>
                          <a:srgbClr val="FFFFFF"/>
                        </a:solidFill>
                        <a:ln w="9525">
                          <a:noFill/>
                          <a:miter lim="800000"/>
                          <a:headEnd/>
                          <a:tailEnd/>
                        </a:ln>
                      </wps:spPr>
                      <wps:txbx>
                        <w:txbxContent>
                          <w:p w:rsidR="00F008A2" w:rsidRDefault="00F008A2" w:rsidP="009C6532">
                            <w:pPr>
                              <w:widowControl/>
                              <w:rPr>
                                <w:rFonts w:eastAsiaTheme="minorEastAsia"/>
                                <w:spacing w:val="20"/>
                                <w:kern w:val="0"/>
                                <w:szCs w:val="28"/>
                                <w:lang w:eastAsia="zh-HK"/>
                              </w:rPr>
                            </w:pPr>
                            <w:r>
                              <w:rPr>
                                <w:rFonts w:eastAsiaTheme="minorEastAsia"/>
                                <w:spacing w:val="20"/>
                                <w:kern w:val="0"/>
                                <w:szCs w:val="28"/>
                                <w:lang w:eastAsia="zh-HK"/>
                              </w:rPr>
                              <w:t>公職人員</w:t>
                            </w:r>
                          </w:p>
                          <w:p w:rsidR="00F008A2" w:rsidRPr="00E94B61" w:rsidRDefault="00F008A2" w:rsidP="009C6532">
                            <w:pPr>
                              <w:widowControl/>
                              <w:rPr>
                                <w:rFonts w:eastAsiaTheme="minorEastAsia"/>
                                <w:spacing w:val="20"/>
                                <w:kern w:val="0"/>
                                <w:sz w:val="16"/>
                                <w:szCs w:val="16"/>
                                <w:lang w:eastAsia="zh-HK"/>
                              </w:rPr>
                            </w:pPr>
                          </w:p>
                          <w:p w:rsidR="00F008A2" w:rsidRPr="00E94B61" w:rsidRDefault="00F008A2" w:rsidP="009C6532">
                            <w:pPr>
                              <w:widowControl/>
                              <w:rPr>
                                <w:rFonts w:eastAsiaTheme="minorEastAsia"/>
                                <w:spacing w:val="20"/>
                                <w:kern w:val="0"/>
                                <w:sz w:val="22"/>
                                <w:szCs w:val="28"/>
                              </w:rPr>
                            </w:pPr>
                            <w:r w:rsidRPr="00E94B61">
                              <w:rPr>
                                <w:rFonts w:eastAsiaTheme="minorEastAsia" w:hint="eastAsia"/>
                                <w:spacing w:val="20"/>
                                <w:kern w:val="0"/>
                                <w:sz w:val="22"/>
                                <w:szCs w:val="28"/>
                                <w:lang w:eastAsia="zh-HK"/>
                              </w:rPr>
                              <w:t>公共</w:t>
                            </w:r>
                            <w:r w:rsidRPr="00E94B61">
                              <w:rPr>
                                <w:rFonts w:eastAsiaTheme="minorEastAsia"/>
                                <w:spacing w:val="20"/>
                                <w:kern w:val="0"/>
                                <w:sz w:val="22"/>
                                <w:szCs w:val="28"/>
                                <w:lang w:eastAsia="zh-HK"/>
                              </w:rPr>
                              <w:t>機構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CA7D80" id="_x0000_s1041" type="#_x0000_t202" style="position:absolute;left:0;text-align:left;margin-left:209.35pt;margin-top:32.9pt;width:86.15pt;height:110.6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8tOgIAACsEAAAOAAAAZHJzL2Uyb0RvYy54bWysU12O0zAQfkfiDpbfadKqXbZR09XSpQhp&#10;+ZEWDuA4TmNhe4ztNlkugMQBlmcOwAE40O45GDttqZY3RB6scWbmm5lvPi8ueq3ITjgvwZR0PMop&#10;EYZDLc2mpB8/rJ+dU+IDMzVTYERJb4WnF8unTxadLcQEWlC1cARBjC86W9I2BFtkmeet0MyPwAqD&#10;zgacZgGvbpPVjnWIrlU2yfOzrANXWwdceI9/rwYnXSb8phE8vGsaLwJRJcXeQjpdOqt4ZssFKzaO&#10;2VbyfRvsH7rQTBoseoS6YoGRrZN/QWnJHXhowoiDzqBpJBdpBpxmnD+a5qZlVqRZkBxvjzT5/wfL&#10;3+7eOyJr3F0+mVFimMYtPdx9vf/5/eHu1/2Pb2QSSeqsLzD2xmJ06F9AjwlpYG+vgX/yxMCqZWYj&#10;Lp2DrhWsxibHMTM7SR1wfASpujdQYym2DZCA+sbpyCByQhAdl3V7XJDoA+GxZD6fTnN0cfSNp/n0&#10;bJJWmLHikG6dD68EaBKNkjpUQIJnu2sfYjusOITEah6UrNdSqXRxm2qlHNkxVMs6fWmCR2HKkK6k&#10;8xnyFbMMxPwkJC0DqllJXdLzPH6DviIdL02dQgKTarCxE2X2/ERKBnJCX/XDPmYH3iuob5ExB4N6&#10;8bWh0YL7QkmHyi2p/7xlTlCiXhtkfT5GjlDq6TKdPUeKiDv1VKceZjhClTRQMpirkJ5H4sNe4nbW&#10;MvEW1zh0su8ZFZno3L+eKPnTe4r688aXvwEAAP//AwBQSwMEFAAGAAgAAAAhAJy3AxTgAAAACgEA&#10;AA8AAABkcnMvZG93bnJldi54bWxMj8tOwzAQRfdI/IM1SOyok4q0aZpJVVGxYYFEQYKlGztxRPyQ&#10;7abh7xlWdDmaq3vPqXezGdmkQhycRcgXGTBlWycH2yN8vD8/lMBiElaK0VmF8KMi7Jrbm1pU0l3s&#10;m5qOqWdUYmMlEHRKvuI8tloZERfOK0u/zgUjEp2h5zKIC5WbkS+zbMWNGCwtaOHVk1bt9/FsED6N&#10;HuQhvH51cpwOL92+8HPwiPd3834LLKk5/YfhD5/QoSGmkztbGdmI8JiXa4oirApSoECxyUnuhLAs&#10;1xnwpubXCs0vAAAA//8DAFBLAQItABQABgAIAAAAIQC2gziS/gAAAOEBAAATAAAAAAAAAAAAAAAA&#10;AAAAAABbQ29udGVudF9UeXBlc10ueG1sUEsBAi0AFAAGAAgAAAAhADj9If/WAAAAlAEAAAsAAAAA&#10;AAAAAAAAAAAALwEAAF9yZWxzLy5yZWxzUEsBAi0AFAAGAAgAAAAhAG87jy06AgAAKwQAAA4AAAAA&#10;AAAAAAAAAAAALgIAAGRycy9lMm9Eb2MueG1sUEsBAi0AFAAGAAgAAAAhAJy3AxTgAAAACgEAAA8A&#10;AAAAAAAAAAAAAAAAlAQAAGRycy9kb3ducmV2LnhtbFBLBQYAAAAABAAEAPMAAAChBQAAAAA=&#10;" stroked="f">
                <v:textbox style="mso-fit-shape-to-text:t">
                  <w:txbxContent>
                    <w:p w:rsidR="00F008A2" w:rsidRDefault="00F008A2" w:rsidP="009C6532">
                      <w:pPr>
                        <w:widowControl/>
                        <w:rPr>
                          <w:rFonts w:eastAsiaTheme="minorEastAsia"/>
                          <w:spacing w:val="20"/>
                          <w:kern w:val="0"/>
                          <w:szCs w:val="28"/>
                          <w:lang w:eastAsia="zh-HK"/>
                        </w:rPr>
                      </w:pPr>
                      <w:r>
                        <w:rPr>
                          <w:rFonts w:eastAsiaTheme="minorEastAsia"/>
                          <w:spacing w:val="20"/>
                          <w:kern w:val="0"/>
                          <w:szCs w:val="28"/>
                          <w:lang w:eastAsia="zh-HK"/>
                        </w:rPr>
                        <w:t>公職人員</w:t>
                      </w:r>
                    </w:p>
                    <w:p w:rsidR="00F008A2" w:rsidRPr="00E94B61" w:rsidRDefault="00F008A2" w:rsidP="009C6532">
                      <w:pPr>
                        <w:widowControl/>
                        <w:rPr>
                          <w:rFonts w:eastAsiaTheme="minorEastAsia"/>
                          <w:spacing w:val="20"/>
                          <w:kern w:val="0"/>
                          <w:sz w:val="16"/>
                          <w:szCs w:val="16"/>
                          <w:lang w:eastAsia="zh-HK"/>
                        </w:rPr>
                      </w:pPr>
                    </w:p>
                    <w:p w:rsidR="00F008A2" w:rsidRPr="00E94B61" w:rsidRDefault="00F008A2" w:rsidP="009C6532">
                      <w:pPr>
                        <w:widowControl/>
                        <w:rPr>
                          <w:rFonts w:eastAsiaTheme="minorEastAsia"/>
                          <w:spacing w:val="20"/>
                          <w:kern w:val="0"/>
                          <w:sz w:val="22"/>
                          <w:szCs w:val="28"/>
                        </w:rPr>
                      </w:pPr>
                      <w:r w:rsidRPr="00E94B61">
                        <w:rPr>
                          <w:rFonts w:eastAsiaTheme="minorEastAsia" w:hint="eastAsia"/>
                          <w:spacing w:val="20"/>
                          <w:kern w:val="0"/>
                          <w:sz w:val="22"/>
                          <w:szCs w:val="28"/>
                          <w:lang w:eastAsia="zh-HK"/>
                        </w:rPr>
                        <w:t>公共</w:t>
                      </w:r>
                      <w:r w:rsidRPr="00E94B61">
                        <w:rPr>
                          <w:rFonts w:eastAsiaTheme="minorEastAsia"/>
                          <w:spacing w:val="20"/>
                          <w:kern w:val="0"/>
                          <w:sz w:val="22"/>
                          <w:szCs w:val="28"/>
                          <w:lang w:eastAsia="zh-HK"/>
                        </w:rPr>
                        <w:t>機構</w:t>
                      </w:r>
                    </w:p>
                  </w:txbxContent>
                </v:textbox>
              </v:shape>
            </w:pict>
          </mc:Fallback>
        </mc:AlternateContent>
      </w:r>
      <w:r w:rsidRPr="009C6532">
        <w:rPr>
          <w:rFonts w:ascii="Times New Roman" w:hAnsi="Times New Roman"/>
          <w:noProof/>
          <w:kern w:val="0"/>
        </w:rPr>
        <mc:AlternateContent>
          <mc:Choice Requires="wps">
            <w:drawing>
              <wp:anchor distT="45720" distB="45720" distL="114300" distR="114300" simplePos="0" relativeHeight="251764736" behindDoc="0" locked="0" layoutInCell="1" allowOverlap="1" wp14:anchorId="10C1CD53" wp14:editId="75EEA372">
                <wp:simplePos x="0" y="0"/>
                <wp:positionH relativeFrom="column">
                  <wp:posOffset>2596727</wp:posOffset>
                </wp:positionH>
                <wp:positionV relativeFrom="paragraph">
                  <wp:posOffset>1759585</wp:posOffset>
                </wp:positionV>
                <wp:extent cx="1987200" cy="1260000"/>
                <wp:effectExtent l="0" t="0" r="0" b="0"/>
                <wp:wrapNone/>
                <wp:docPr id="10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1260000"/>
                        </a:xfrm>
                        <a:prstGeom prst="rect">
                          <a:avLst/>
                        </a:prstGeom>
                        <a:solidFill>
                          <a:srgbClr val="FFFFFF"/>
                        </a:solidFill>
                        <a:ln w="9525">
                          <a:noFill/>
                          <a:miter lim="800000"/>
                          <a:headEnd/>
                          <a:tailEnd/>
                        </a:ln>
                      </wps:spPr>
                      <wps:txbx>
                        <w:txbxContent>
                          <w:p w:rsidR="00F008A2" w:rsidRPr="00A15377" w:rsidRDefault="00F008A2" w:rsidP="009C6532">
                            <w:pPr>
                              <w:widowControl/>
                              <w:jc w:val="both"/>
                              <w:rPr>
                                <w:rFonts w:eastAsiaTheme="minorEastAsia"/>
                                <w:spacing w:val="20"/>
                                <w:kern w:val="0"/>
                                <w:sz w:val="22"/>
                                <w:szCs w:val="28"/>
                                <w:lang w:eastAsia="zh-HK"/>
                              </w:rPr>
                            </w:pPr>
                            <w:r w:rsidRPr="00A15377">
                              <w:rPr>
                                <w:rFonts w:eastAsiaTheme="minorEastAsia"/>
                                <w:spacing w:val="20"/>
                                <w:kern w:val="0"/>
                                <w:sz w:val="22"/>
                                <w:szCs w:val="28"/>
                                <w:lang w:eastAsia="zh-HK"/>
                              </w:rPr>
                              <w:t>為提供公共服務（包括運輸、健康護理、專上教育和</w:t>
                            </w:r>
                            <w:r w:rsidRPr="00F24BB5">
                              <w:rPr>
                                <w:rFonts w:eastAsiaTheme="minorEastAsia"/>
                                <w:spacing w:val="20"/>
                                <w:kern w:val="0"/>
                                <w:sz w:val="22"/>
                                <w:szCs w:val="28"/>
                                <w:lang w:eastAsia="zh-HK"/>
                              </w:rPr>
                              <w:t>其他公用事業）的公共機構</w:t>
                            </w:r>
                            <w:r w:rsidRPr="00716270">
                              <w:rPr>
                                <w:rFonts w:eastAsiaTheme="minorEastAsia"/>
                                <w:spacing w:val="20"/>
                                <w:kern w:val="0"/>
                                <w:sz w:val="28"/>
                                <w:szCs w:val="28"/>
                                <w:lang w:eastAsia="zh-HK"/>
                              </w:rPr>
                              <w:t>超過</w:t>
                            </w:r>
                            <w:r w:rsidRPr="00F24BB5">
                              <w:rPr>
                                <w:rFonts w:eastAsiaTheme="minorEastAsia"/>
                                <w:spacing w:val="20"/>
                                <w:kern w:val="0"/>
                                <w:sz w:val="28"/>
                                <w:szCs w:val="28"/>
                                <w:lang w:eastAsia="zh-HK"/>
                              </w:rPr>
                              <w:t>5 500</w:t>
                            </w:r>
                            <w:r w:rsidRPr="00F24BB5">
                              <w:rPr>
                                <w:rFonts w:eastAsiaTheme="minorEastAsia"/>
                                <w:spacing w:val="20"/>
                                <w:kern w:val="0"/>
                                <w:sz w:val="28"/>
                                <w:szCs w:val="28"/>
                                <w:lang w:eastAsia="zh-HK"/>
                              </w:rPr>
                              <w:t>名</w:t>
                            </w:r>
                            <w:r w:rsidRPr="00F24BB5">
                              <w:rPr>
                                <w:rFonts w:eastAsiaTheme="minorEastAsia"/>
                                <w:spacing w:val="20"/>
                                <w:kern w:val="0"/>
                                <w:sz w:val="22"/>
                                <w:szCs w:val="28"/>
                                <w:lang w:eastAsia="zh-HK"/>
                              </w:rPr>
                              <w:t>職員舉辦</w:t>
                            </w:r>
                            <w:r w:rsidRPr="00716270">
                              <w:rPr>
                                <w:rFonts w:eastAsiaTheme="minorEastAsia"/>
                                <w:spacing w:val="20"/>
                                <w:kern w:val="0"/>
                                <w:sz w:val="28"/>
                                <w:szCs w:val="28"/>
                                <w:lang w:eastAsia="zh-HK"/>
                              </w:rPr>
                              <w:t>約</w:t>
                            </w:r>
                            <w:r w:rsidRPr="00F24BB5">
                              <w:rPr>
                                <w:rFonts w:eastAsiaTheme="minorEastAsia"/>
                                <w:spacing w:val="20"/>
                                <w:kern w:val="0"/>
                                <w:sz w:val="28"/>
                                <w:szCs w:val="28"/>
                                <w:lang w:eastAsia="zh-HK"/>
                              </w:rPr>
                              <w:t>110</w:t>
                            </w:r>
                            <w:r w:rsidRPr="00F24BB5">
                              <w:rPr>
                                <w:rFonts w:eastAsiaTheme="minorEastAsia"/>
                                <w:spacing w:val="20"/>
                                <w:kern w:val="0"/>
                                <w:sz w:val="28"/>
                                <w:szCs w:val="28"/>
                                <w:lang w:eastAsia="zh-HK"/>
                              </w:rPr>
                              <w:t>次</w:t>
                            </w:r>
                            <w:r w:rsidRPr="00F24BB5">
                              <w:rPr>
                                <w:rFonts w:eastAsiaTheme="minorEastAsia"/>
                                <w:spacing w:val="20"/>
                                <w:kern w:val="0"/>
                                <w:sz w:val="22"/>
                                <w:szCs w:val="28"/>
                                <w:lang w:eastAsia="zh-HK"/>
                              </w:rPr>
                              <w:t>倡廉教育研討會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1CD53" id="_x0000_s1042" type="#_x0000_t202" style="position:absolute;left:0;text-align:left;margin-left:204.45pt;margin-top:138.55pt;width:156.45pt;height:99.2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bdOQIAACsEAAAOAAAAZHJzL2Uyb0RvYy54bWysU12O0zAQfkfiDpbfadKqLduo6WrpUoS0&#10;/EgLB3Acp7GwPcF2m5QLIHGA5ZkDcAAOtHsOxk5aCrwh8mDZmZlvZr75ZnnZaUX2wjoJJqfjUUqJ&#10;MBxKabY5ff9u8+SCEueZKZkCI3J6EI5erh4/WrZNJiZQgyqFJQhiXNY2Oa29b7IkcbwWmrkRNMKg&#10;sQKrmcen3SalZS2ia5VM0nSetGDLxgIXzuHf695IVxG/qgT3b6rKCU9UTrE2H08bzyKcyWrJsq1l&#10;TS35UAb7hyo0kwaTnqCumWdkZ+VfUFpyCw4qP+KgE6gqyUXsAbsZp390c1uzRsRekBzXnGhy/w+W&#10;v96/tUSWOLt0MqfEMI1Terj7fP/968Pdj/tvX8gkkNQ2LkPf2wa9ffcMOgyIDbvmBvgHRwysa2a2&#10;4spaaGvBSixyHCKTs9AexwWQon0FJaZiOw8RqKusDgwiJwTRcViH04BE5wkPKRcXT3HqlHC0jSfz&#10;FL+Yg2XH8MY6/0KAJuGSU4sKiPBsf+N8KIdlR5eQzYGS5UYqFR92W6yVJXuGatnEb0D/zU0Z0uZ0&#10;MZvMIrKBEB+FpKVHNSupc3oRahv0Feh4bsro4plU/R0rUWbgJ1DSk+O7ouvnMT/yXkB5QMYs9OrF&#10;bcNLDfYTJS0qN6fu445ZQYl6aZD1xXg6DVKPj+kMCaPEnluKcwszHKFy6inpr2sf1yPwYeAKp1PJ&#10;yFsYY1/JUDMqMtI5bE+Q/Pk7ev3a8dVPAAAA//8DAFBLAwQUAAYACAAAACEAd4mlXN8AAAALAQAA&#10;DwAAAGRycy9kb3ducmV2LnhtbEyPy26DMBBF95X6D9ZE6qZqDCjECcVEbaVW3ebxAQM4gILHCDuB&#10;/H2nq3Y5ukd3zs13s+3FzYy+c6QhXkYgDFWu7qjRcDp+vmxA+IBUY+/IaLgbD7vi8SHHrHYT7c3t&#10;EBrBJeQz1NCGMGRS+qo1Fv3SDYY4O7vRYuBzbGQ94sTltpdJFK2lxY74Q4uD+WhNdTlcrYbz9/Sc&#10;bqfyK5zUfrV+x06V7q7102J+ewURzBz+YPjVZ3Uo2Kl0V6q96DWsos2WUQ2JUjEIJlQS85iSI5Wm&#10;IItc/t9Q/AAAAP//AwBQSwECLQAUAAYACAAAACEAtoM4kv4AAADhAQAAEwAAAAAAAAAAAAAAAAAA&#10;AAAAW0NvbnRlbnRfVHlwZXNdLnhtbFBLAQItABQABgAIAAAAIQA4/SH/1gAAAJQBAAALAAAAAAAA&#10;AAAAAAAAAC8BAABfcmVscy8ucmVsc1BLAQItABQABgAIAAAAIQDX6PbdOQIAACsEAAAOAAAAAAAA&#10;AAAAAAAAAC4CAABkcnMvZTJvRG9jLnhtbFBLAQItABQABgAIAAAAIQB3iaVc3wAAAAsBAAAPAAAA&#10;AAAAAAAAAAAAAJMEAABkcnMvZG93bnJldi54bWxQSwUGAAAAAAQABADzAAAAnwUAAAAA&#10;" stroked="f">
                <v:textbox>
                  <w:txbxContent>
                    <w:p w:rsidR="00F008A2" w:rsidRPr="00A15377" w:rsidRDefault="00F008A2" w:rsidP="009C6532">
                      <w:pPr>
                        <w:widowControl/>
                        <w:jc w:val="both"/>
                        <w:rPr>
                          <w:rFonts w:eastAsiaTheme="minorEastAsia"/>
                          <w:spacing w:val="20"/>
                          <w:kern w:val="0"/>
                          <w:sz w:val="22"/>
                          <w:szCs w:val="28"/>
                          <w:lang w:eastAsia="zh-HK"/>
                        </w:rPr>
                      </w:pPr>
                      <w:r w:rsidRPr="00A15377">
                        <w:rPr>
                          <w:rFonts w:eastAsiaTheme="minorEastAsia"/>
                          <w:spacing w:val="20"/>
                          <w:kern w:val="0"/>
                          <w:sz w:val="22"/>
                          <w:szCs w:val="28"/>
                          <w:lang w:eastAsia="zh-HK"/>
                        </w:rPr>
                        <w:t>為提供公共服務（包括運輸、健康護理、專上教育和</w:t>
                      </w:r>
                      <w:r w:rsidRPr="00F24BB5">
                        <w:rPr>
                          <w:rFonts w:eastAsiaTheme="minorEastAsia"/>
                          <w:spacing w:val="20"/>
                          <w:kern w:val="0"/>
                          <w:sz w:val="22"/>
                          <w:szCs w:val="28"/>
                          <w:lang w:eastAsia="zh-HK"/>
                        </w:rPr>
                        <w:t>其他公用事業）的公共機構</w:t>
                      </w:r>
                      <w:r w:rsidRPr="00716270">
                        <w:rPr>
                          <w:rFonts w:eastAsiaTheme="minorEastAsia"/>
                          <w:spacing w:val="20"/>
                          <w:kern w:val="0"/>
                          <w:sz w:val="28"/>
                          <w:szCs w:val="28"/>
                          <w:lang w:eastAsia="zh-HK"/>
                        </w:rPr>
                        <w:t>超過</w:t>
                      </w:r>
                      <w:r w:rsidRPr="00F24BB5">
                        <w:rPr>
                          <w:rFonts w:eastAsiaTheme="minorEastAsia"/>
                          <w:spacing w:val="20"/>
                          <w:kern w:val="0"/>
                          <w:sz w:val="28"/>
                          <w:szCs w:val="28"/>
                          <w:lang w:eastAsia="zh-HK"/>
                        </w:rPr>
                        <w:t>5 500</w:t>
                      </w:r>
                      <w:r w:rsidRPr="00F24BB5">
                        <w:rPr>
                          <w:rFonts w:eastAsiaTheme="minorEastAsia"/>
                          <w:spacing w:val="20"/>
                          <w:kern w:val="0"/>
                          <w:sz w:val="28"/>
                          <w:szCs w:val="28"/>
                          <w:lang w:eastAsia="zh-HK"/>
                        </w:rPr>
                        <w:t>名</w:t>
                      </w:r>
                      <w:r w:rsidRPr="00F24BB5">
                        <w:rPr>
                          <w:rFonts w:eastAsiaTheme="minorEastAsia"/>
                          <w:spacing w:val="20"/>
                          <w:kern w:val="0"/>
                          <w:sz w:val="22"/>
                          <w:szCs w:val="28"/>
                          <w:lang w:eastAsia="zh-HK"/>
                        </w:rPr>
                        <w:t>職員舉辦</w:t>
                      </w:r>
                      <w:r w:rsidRPr="00716270">
                        <w:rPr>
                          <w:rFonts w:eastAsiaTheme="minorEastAsia"/>
                          <w:spacing w:val="20"/>
                          <w:kern w:val="0"/>
                          <w:sz w:val="28"/>
                          <w:szCs w:val="28"/>
                          <w:lang w:eastAsia="zh-HK"/>
                        </w:rPr>
                        <w:t>約</w:t>
                      </w:r>
                      <w:r w:rsidRPr="00F24BB5">
                        <w:rPr>
                          <w:rFonts w:eastAsiaTheme="minorEastAsia"/>
                          <w:spacing w:val="20"/>
                          <w:kern w:val="0"/>
                          <w:sz w:val="28"/>
                          <w:szCs w:val="28"/>
                          <w:lang w:eastAsia="zh-HK"/>
                        </w:rPr>
                        <w:t>110</w:t>
                      </w:r>
                      <w:r w:rsidRPr="00F24BB5">
                        <w:rPr>
                          <w:rFonts w:eastAsiaTheme="minorEastAsia"/>
                          <w:spacing w:val="20"/>
                          <w:kern w:val="0"/>
                          <w:sz w:val="28"/>
                          <w:szCs w:val="28"/>
                          <w:lang w:eastAsia="zh-HK"/>
                        </w:rPr>
                        <w:t>次</w:t>
                      </w:r>
                      <w:r w:rsidRPr="00F24BB5">
                        <w:rPr>
                          <w:rFonts w:eastAsiaTheme="minorEastAsia"/>
                          <w:spacing w:val="20"/>
                          <w:kern w:val="0"/>
                          <w:sz w:val="22"/>
                          <w:szCs w:val="28"/>
                          <w:lang w:eastAsia="zh-HK"/>
                        </w:rPr>
                        <w:t>倡廉教育研討會</w:t>
                      </w:r>
                    </w:p>
                  </w:txbxContent>
                </v:textbox>
              </v:shape>
            </w:pict>
          </mc:Fallback>
        </mc:AlternateContent>
      </w:r>
      <w:r w:rsidRPr="009C6532">
        <w:rPr>
          <w:rFonts w:ascii="Times New Roman" w:hAnsi="Times New Roman"/>
          <w:noProof/>
          <w:kern w:val="0"/>
        </w:rPr>
        <mc:AlternateContent>
          <mc:Choice Requires="wps">
            <w:drawing>
              <wp:anchor distT="45720" distB="45720" distL="114300" distR="114300" simplePos="0" relativeHeight="251763712" behindDoc="0" locked="0" layoutInCell="1" allowOverlap="1" wp14:anchorId="5F013264" wp14:editId="4BF70869">
                <wp:simplePos x="0" y="0"/>
                <wp:positionH relativeFrom="column">
                  <wp:posOffset>135255</wp:posOffset>
                </wp:positionH>
                <wp:positionV relativeFrom="paragraph">
                  <wp:posOffset>1766993</wp:posOffset>
                </wp:positionV>
                <wp:extent cx="1987200" cy="1260000"/>
                <wp:effectExtent l="0" t="0" r="0" b="0"/>
                <wp:wrapNone/>
                <wp:docPr id="10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1260000"/>
                        </a:xfrm>
                        <a:prstGeom prst="rect">
                          <a:avLst/>
                        </a:prstGeom>
                        <a:solidFill>
                          <a:srgbClr val="FFFFFF"/>
                        </a:solidFill>
                        <a:ln w="9525">
                          <a:noFill/>
                          <a:miter lim="800000"/>
                          <a:headEnd/>
                          <a:tailEnd/>
                        </a:ln>
                      </wps:spPr>
                      <wps:txbx>
                        <w:txbxContent>
                          <w:p w:rsidR="00F008A2" w:rsidRPr="00CB11F4" w:rsidRDefault="00F008A2" w:rsidP="009C6532">
                            <w:pPr>
                              <w:widowControl/>
                              <w:jc w:val="both"/>
                              <w:rPr>
                                <w:rFonts w:eastAsiaTheme="minorEastAsia"/>
                                <w:spacing w:val="20"/>
                                <w:kern w:val="0"/>
                                <w:sz w:val="22"/>
                                <w:szCs w:val="28"/>
                                <w:lang w:eastAsia="zh-HK"/>
                              </w:rPr>
                            </w:pPr>
                            <w:r w:rsidRPr="00956DDD">
                              <w:rPr>
                                <w:rFonts w:eastAsiaTheme="minorEastAsia"/>
                                <w:spacing w:val="20"/>
                                <w:kern w:val="0"/>
                                <w:sz w:val="22"/>
                                <w:szCs w:val="28"/>
                                <w:lang w:eastAsia="zh-HK"/>
                              </w:rPr>
                              <w:t>為</w:t>
                            </w:r>
                            <w:r w:rsidRPr="00956DDD">
                              <w:rPr>
                                <w:rFonts w:eastAsiaTheme="minorEastAsia"/>
                                <w:spacing w:val="20"/>
                                <w:kern w:val="0"/>
                                <w:sz w:val="28"/>
                                <w:szCs w:val="28"/>
                                <w:lang w:eastAsia="zh-HK"/>
                              </w:rPr>
                              <w:t>60</w:t>
                            </w:r>
                            <w:r w:rsidRPr="00956DDD">
                              <w:rPr>
                                <w:rFonts w:eastAsiaTheme="minorEastAsia"/>
                                <w:spacing w:val="20"/>
                                <w:kern w:val="0"/>
                                <w:sz w:val="28"/>
                                <w:szCs w:val="28"/>
                                <w:lang w:eastAsia="zh-HK"/>
                              </w:rPr>
                              <w:t>多</w:t>
                            </w:r>
                            <w:r w:rsidRPr="00956DDD">
                              <w:rPr>
                                <w:rFonts w:eastAsiaTheme="minorEastAsia"/>
                                <w:spacing w:val="20"/>
                                <w:kern w:val="0"/>
                                <w:sz w:val="22"/>
                                <w:szCs w:val="28"/>
                                <w:lang w:eastAsia="zh-HK"/>
                              </w:rPr>
                              <w:t>個</w:t>
                            </w:r>
                            <w:r w:rsidRPr="00956DDD">
                              <w:rPr>
                                <w:rFonts w:eastAsiaTheme="minorEastAsia" w:hint="eastAsia"/>
                                <w:spacing w:val="20"/>
                                <w:kern w:val="0"/>
                                <w:sz w:val="22"/>
                                <w:szCs w:val="28"/>
                                <w:lang w:eastAsia="zh-HK"/>
                              </w:rPr>
                              <w:t>政府</w:t>
                            </w:r>
                            <w:r w:rsidRPr="00956DDD">
                              <w:rPr>
                                <w:rFonts w:eastAsiaTheme="minorEastAsia"/>
                                <w:spacing w:val="20"/>
                                <w:kern w:val="0"/>
                                <w:sz w:val="22"/>
                                <w:szCs w:val="28"/>
                                <w:lang w:eastAsia="zh-HK"/>
                              </w:rPr>
                              <w:t>決策局／部門</w:t>
                            </w:r>
                            <w:r w:rsidRPr="00716270">
                              <w:rPr>
                                <w:rFonts w:eastAsiaTheme="minorEastAsia" w:hint="eastAsia"/>
                                <w:spacing w:val="20"/>
                                <w:kern w:val="0"/>
                                <w:sz w:val="28"/>
                                <w:szCs w:val="28"/>
                                <w:lang w:eastAsia="zh-HK"/>
                              </w:rPr>
                              <w:t>逾</w:t>
                            </w:r>
                            <w:r>
                              <w:rPr>
                                <w:rFonts w:eastAsiaTheme="minorEastAsia" w:hint="eastAsia"/>
                                <w:spacing w:val="20"/>
                                <w:kern w:val="0"/>
                                <w:sz w:val="28"/>
                                <w:szCs w:val="28"/>
                                <w:lang w:eastAsia="zh-HK"/>
                              </w:rPr>
                              <w:t>16 000</w:t>
                            </w:r>
                            <w:r w:rsidRPr="00956DDD">
                              <w:rPr>
                                <w:rFonts w:eastAsiaTheme="minorEastAsia"/>
                                <w:spacing w:val="20"/>
                                <w:kern w:val="0"/>
                                <w:sz w:val="28"/>
                                <w:szCs w:val="28"/>
                                <w:lang w:eastAsia="zh-HK"/>
                              </w:rPr>
                              <w:t>名</w:t>
                            </w:r>
                            <w:r w:rsidRPr="00956DDD">
                              <w:rPr>
                                <w:rFonts w:eastAsiaTheme="minorEastAsia"/>
                                <w:spacing w:val="20"/>
                                <w:kern w:val="0"/>
                                <w:sz w:val="22"/>
                                <w:szCs w:val="28"/>
                                <w:lang w:eastAsia="zh-HK"/>
                              </w:rPr>
                              <w:t>公務員舉辦</w:t>
                            </w:r>
                            <w:r w:rsidRPr="00716270">
                              <w:rPr>
                                <w:rFonts w:eastAsiaTheme="minorEastAsia"/>
                                <w:spacing w:val="20"/>
                                <w:kern w:val="0"/>
                                <w:sz w:val="28"/>
                                <w:szCs w:val="28"/>
                                <w:lang w:eastAsia="zh-HK"/>
                              </w:rPr>
                              <w:t>約</w:t>
                            </w:r>
                            <w:r w:rsidRPr="00956DDD">
                              <w:rPr>
                                <w:rFonts w:eastAsiaTheme="minorEastAsia"/>
                                <w:spacing w:val="20"/>
                                <w:kern w:val="0"/>
                                <w:sz w:val="28"/>
                                <w:szCs w:val="28"/>
                                <w:lang w:eastAsia="zh-HK"/>
                              </w:rPr>
                              <w:t>250</w:t>
                            </w:r>
                            <w:r w:rsidRPr="00956DDD">
                              <w:rPr>
                                <w:rFonts w:eastAsiaTheme="minorEastAsia"/>
                                <w:spacing w:val="20"/>
                                <w:kern w:val="0"/>
                                <w:sz w:val="28"/>
                                <w:szCs w:val="28"/>
                                <w:lang w:eastAsia="zh-HK"/>
                              </w:rPr>
                              <w:t>場</w:t>
                            </w:r>
                            <w:r w:rsidRPr="00956DDD">
                              <w:rPr>
                                <w:rFonts w:eastAsiaTheme="minorEastAsia"/>
                                <w:spacing w:val="20"/>
                                <w:kern w:val="0"/>
                                <w:sz w:val="22"/>
                                <w:szCs w:val="28"/>
                                <w:lang w:eastAsia="zh-HK"/>
                              </w:rPr>
                              <w:t>誠信培訓研討會</w:t>
                            </w:r>
                            <w:r w:rsidRPr="00CB11F4">
                              <w:rPr>
                                <w:rFonts w:eastAsiaTheme="minorEastAsia"/>
                                <w:spacing w:val="20"/>
                                <w:kern w:val="0"/>
                                <w:sz w:val="22"/>
                                <w:szCs w:val="28"/>
                                <w:lang w:eastAsia="zh-HK"/>
                              </w:rPr>
                              <w:t xml:space="preserve"> </w:t>
                            </w:r>
                          </w:p>
                          <w:p w:rsidR="00F008A2" w:rsidRPr="00CB11F4" w:rsidRDefault="00F008A2" w:rsidP="009C6532">
                            <w:pPr>
                              <w:widowControl/>
                              <w:rPr>
                                <w:rFonts w:eastAsiaTheme="minorEastAsia"/>
                                <w:spacing w:val="20"/>
                                <w:kern w:val="0"/>
                                <w:sz w:val="22"/>
                                <w:szCs w:val="28"/>
                                <w:lang w:val="en" w:eastAsia="zh-H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13264" id="_x0000_s1043" type="#_x0000_t202" style="position:absolute;left:0;text-align:left;margin-left:10.65pt;margin-top:139.15pt;width:156.45pt;height:99.2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I6OQIAACsEAAAOAAAAZHJzL2Uyb0RvYy54bWysU12O0zAQfkfiDpbfadKo3bZR09XSpQhp&#10;+ZEWDuA4TmPheILtNikXQNoDLM8cgANwoN1zMHbSUuANkQfLzsx8M/PNN8vLrlZkL4yVoDM6HsWU&#10;CM2hkHqb0Q/vN8/mlFjHdMEUaJHRg7D0cvX0ybJtUpFABaoQhiCItmnbZLRyrkmjyPJK1MyOoBEa&#10;jSWYmjl8mm1UGNYieq2iJI4vohZM0Rjgwlr8e90b6Srgl6Xg7m1ZWuGIyijW5sJpwpn7M1otWbo1&#10;rKkkH8pg/1BFzaTGpCeoa+YY2Rn5F1QtuQELpRtxqCMoS8lF6AG7Gcd/dHNbsUaEXpAc25xosv8P&#10;lr/ZvzNEFji7OJlRolmNU3q8//Lw/evj/Y+Hb3ck8SS1jU3R97ZBb9c9hw4DQsO2uQH+0RIN64rp&#10;rbgyBtpKsAKLHPvI6Cy0x7EeJG9fQ4Gp2M5BAOpKU3sGkROC6Disw2lAonOE+5SL+QynTglH2zi5&#10;iPELOVh6DG+MdS8F1MRfMmpQAQGe7W+s8+Ww9Ojis1lQsthIpcLDbPO1MmTPUC2b8A3ov7kpTdqM&#10;LqbJNCBr8PFBSLV0qGYl64zOfW2DvjwdL3QRXByTqr9jJUoP/HhKenJcl3f9PGZH3nMoDsiYgV69&#10;uG14qcB8pqRF5WbUftoxIyhRrzSyvhhPJl7q4TGZImGUmHNLfm5hmiNURh0l/XXtwnp4PjRc4XRK&#10;GXjzY+wrGWpGRQY6h+3xkj9/B69fO776CQAA//8DAFBLAwQUAAYACAAAACEA3FFK494AAAAKAQAA&#10;DwAAAGRycy9kb3ducmV2LnhtbEyPwU7DMAyG70i8Q2QkLoila0szStMJkEC7buwB0tZrKxqnarK1&#10;e3vMCU625U+/PxfbxQ7igpPvHWlYryIQSLVremo1HL8+HjcgfDDUmMERariih215e1OYvHEz7fFy&#10;CK3gEPK50dCFMOZS+rpDa/zKjUi8O7nJmsDj1MpmMjOH20HGUZRJa3riC50Z8b3D+vtwthpOu/nh&#10;6XmuPsNR7dPszfSqclet7++W1xcQAZfwB8OvPqtDyU6VO1PjxaAhXidMclUbbhhIkjQGUWlIVaZA&#10;loX8/0L5AwAA//8DAFBLAQItABQABgAIAAAAIQC2gziS/gAAAOEBAAATAAAAAAAAAAAAAAAAAAAA&#10;AABbQ29udGVudF9UeXBlc10ueG1sUEsBAi0AFAAGAAgAAAAhADj9If/WAAAAlAEAAAsAAAAAAAAA&#10;AAAAAAAALwEAAF9yZWxzLy5yZWxzUEsBAi0AFAAGAAgAAAAhAD/awjo5AgAAKwQAAA4AAAAAAAAA&#10;AAAAAAAALgIAAGRycy9lMm9Eb2MueG1sUEsBAi0AFAAGAAgAAAAhANxRSuPeAAAACgEAAA8AAAAA&#10;AAAAAAAAAAAAkwQAAGRycy9kb3ducmV2LnhtbFBLBQYAAAAABAAEAPMAAACeBQAAAAA=&#10;" stroked="f">
                <v:textbox>
                  <w:txbxContent>
                    <w:p w:rsidR="00F008A2" w:rsidRPr="00CB11F4" w:rsidRDefault="00F008A2" w:rsidP="009C6532">
                      <w:pPr>
                        <w:widowControl/>
                        <w:jc w:val="both"/>
                        <w:rPr>
                          <w:rFonts w:eastAsiaTheme="minorEastAsia"/>
                          <w:spacing w:val="20"/>
                          <w:kern w:val="0"/>
                          <w:sz w:val="22"/>
                          <w:szCs w:val="28"/>
                          <w:lang w:eastAsia="zh-HK"/>
                        </w:rPr>
                      </w:pPr>
                      <w:r w:rsidRPr="00956DDD">
                        <w:rPr>
                          <w:rFonts w:eastAsiaTheme="minorEastAsia"/>
                          <w:spacing w:val="20"/>
                          <w:kern w:val="0"/>
                          <w:sz w:val="22"/>
                          <w:szCs w:val="28"/>
                          <w:lang w:eastAsia="zh-HK"/>
                        </w:rPr>
                        <w:t>為</w:t>
                      </w:r>
                      <w:r w:rsidRPr="00956DDD">
                        <w:rPr>
                          <w:rFonts w:eastAsiaTheme="minorEastAsia"/>
                          <w:spacing w:val="20"/>
                          <w:kern w:val="0"/>
                          <w:sz w:val="28"/>
                          <w:szCs w:val="28"/>
                          <w:lang w:eastAsia="zh-HK"/>
                        </w:rPr>
                        <w:t>60</w:t>
                      </w:r>
                      <w:r w:rsidRPr="00956DDD">
                        <w:rPr>
                          <w:rFonts w:eastAsiaTheme="minorEastAsia"/>
                          <w:spacing w:val="20"/>
                          <w:kern w:val="0"/>
                          <w:sz w:val="28"/>
                          <w:szCs w:val="28"/>
                          <w:lang w:eastAsia="zh-HK"/>
                        </w:rPr>
                        <w:t>多</w:t>
                      </w:r>
                      <w:r w:rsidRPr="00956DDD">
                        <w:rPr>
                          <w:rFonts w:eastAsiaTheme="minorEastAsia"/>
                          <w:spacing w:val="20"/>
                          <w:kern w:val="0"/>
                          <w:sz w:val="22"/>
                          <w:szCs w:val="28"/>
                          <w:lang w:eastAsia="zh-HK"/>
                        </w:rPr>
                        <w:t>個</w:t>
                      </w:r>
                      <w:r w:rsidRPr="00956DDD">
                        <w:rPr>
                          <w:rFonts w:eastAsiaTheme="minorEastAsia" w:hint="eastAsia"/>
                          <w:spacing w:val="20"/>
                          <w:kern w:val="0"/>
                          <w:sz w:val="22"/>
                          <w:szCs w:val="28"/>
                          <w:lang w:eastAsia="zh-HK"/>
                        </w:rPr>
                        <w:t>政府</w:t>
                      </w:r>
                      <w:r w:rsidRPr="00956DDD">
                        <w:rPr>
                          <w:rFonts w:eastAsiaTheme="minorEastAsia"/>
                          <w:spacing w:val="20"/>
                          <w:kern w:val="0"/>
                          <w:sz w:val="22"/>
                          <w:szCs w:val="28"/>
                          <w:lang w:eastAsia="zh-HK"/>
                        </w:rPr>
                        <w:t>決策局／部門</w:t>
                      </w:r>
                      <w:r w:rsidRPr="00716270">
                        <w:rPr>
                          <w:rFonts w:eastAsiaTheme="minorEastAsia" w:hint="eastAsia"/>
                          <w:spacing w:val="20"/>
                          <w:kern w:val="0"/>
                          <w:sz w:val="28"/>
                          <w:szCs w:val="28"/>
                          <w:lang w:eastAsia="zh-HK"/>
                        </w:rPr>
                        <w:t>逾</w:t>
                      </w:r>
                      <w:r>
                        <w:rPr>
                          <w:rFonts w:eastAsiaTheme="minorEastAsia" w:hint="eastAsia"/>
                          <w:spacing w:val="20"/>
                          <w:kern w:val="0"/>
                          <w:sz w:val="28"/>
                          <w:szCs w:val="28"/>
                          <w:lang w:eastAsia="zh-HK"/>
                        </w:rPr>
                        <w:t>16 000</w:t>
                      </w:r>
                      <w:r w:rsidRPr="00956DDD">
                        <w:rPr>
                          <w:rFonts w:eastAsiaTheme="minorEastAsia"/>
                          <w:spacing w:val="20"/>
                          <w:kern w:val="0"/>
                          <w:sz w:val="28"/>
                          <w:szCs w:val="28"/>
                          <w:lang w:eastAsia="zh-HK"/>
                        </w:rPr>
                        <w:t>名</w:t>
                      </w:r>
                      <w:r w:rsidRPr="00956DDD">
                        <w:rPr>
                          <w:rFonts w:eastAsiaTheme="minorEastAsia"/>
                          <w:spacing w:val="20"/>
                          <w:kern w:val="0"/>
                          <w:sz w:val="22"/>
                          <w:szCs w:val="28"/>
                          <w:lang w:eastAsia="zh-HK"/>
                        </w:rPr>
                        <w:t>公務員舉辦</w:t>
                      </w:r>
                      <w:r w:rsidRPr="00716270">
                        <w:rPr>
                          <w:rFonts w:eastAsiaTheme="minorEastAsia"/>
                          <w:spacing w:val="20"/>
                          <w:kern w:val="0"/>
                          <w:sz w:val="28"/>
                          <w:szCs w:val="28"/>
                          <w:lang w:eastAsia="zh-HK"/>
                        </w:rPr>
                        <w:t>約</w:t>
                      </w:r>
                      <w:r w:rsidRPr="00956DDD">
                        <w:rPr>
                          <w:rFonts w:eastAsiaTheme="minorEastAsia"/>
                          <w:spacing w:val="20"/>
                          <w:kern w:val="0"/>
                          <w:sz w:val="28"/>
                          <w:szCs w:val="28"/>
                          <w:lang w:eastAsia="zh-HK"/>
                        </w:rPr>
                        <w:t>250</w:t>
                      </w:r>
                      <w:r w:rsidRPr="00956DDD">
                        <w:rPr>
                          <w:rFonts w:eastAsiaTheme="minorEastAsia"/>
                          <w:spacing w:val="20"/>
                          <w:kern w:val="0"/>
                          <w:sz w:val="28"/>
                          <w:szCs w:val="28"/>
                          <w:lang w:eastAsia="zh-HK"/>
                        </w:rPr>
                        <w:t>場</w:t>
                      </w:r>
                      <w:r w:rsidRPr="00956DDD">
                        <w:rPr>
                          <w:rFonts w:eastAsiaTheme="minorEastAsia"/>
                          <w:spacing w:val="20"/>
                          <w:kern w:val="0"/>
                          <w:sz w:val="22"/>
                          <w:szCs w:val="28"/>
                          <w:lang w:eastAsia="zh-HK"/>
                        </w:rPr>
                        <w:t>誠信培訓研討會</w:t>
                      </w:r>
                      <w:r w:rsidRPr="00CB11F4">
                        <w:rPr>
                          <w:rFonts w:eastAsiaTheme="minorEastAsia"/>
                          <w:spacing w:val="20"/>
                          <w:kern w:val="0"/>
                          <w:sz w:val="22"/>
                          <w:szCs w:val="28"/>
                          <w:lang w:eastAsia="zh-HK"/>
                        </w:rPr>
                        <w:t xml:space="preserve"> </w:t>
                      </w:r>
                    </w:p>
                    <w:p w:rsidR="00F008A2" w:rsidRPr="00CB11F4" w:rsidRDefault="00F008A2" w:rsidP="009C6532">
                      <w:pPr>
                        <w:widowControl/>
                        <w:rPr>
                          <w:rFonts w:eastAsiaTheme="minorEastAsia"/>
                          <w:spacing w:val="20"/>
                          <w:kern w:val="0"/>
                          <w:sz w:val="22"/>
                          <w:szCs w:val="28"/>
                          <w:lang w:val="en" w:eastAsia="zh-HK"/>
                        </w:rPr>
                      </w:pPr>
                    </w:p>
                  </w:txbxContent>
                </v:textbox>
              </v:shape>
            </w:pict>
          </mc:Fallback>
        </mc:AlternateContent>
      </w:r>
      <w:r w:rsidRPr="009C6532">
        <w:rPr>
          <w:rFonts w:ascii="Times New Roman" w:hAnsi="Times New Roman"/>
          <w:noProof/>
          <w:kern w:val="0"/>
        </w:rPr>
        <mc:AlternateContent>
          <mc:Choice Requires="wps">
            <w:drawing>
              <wp:anchor distT="45720" distB="45720" distL="114300" distR="114300" simplePos="0" relativeHeight="251761664" behindDoc="0" locked="0" layoutInCell="1" allowOverlap="1" wp14:anchorId="5F0A7511" wp14:editId="2F39ED9C">
                <wp:simplePos x="0" y="0"/>
                <wp:positionH relativeFrom="column">
                  <wp:posOffset>136525</wp:posOffset>
                </wp:positionH>
                <wp:positionV relativeFrom="paragraph">
                  <wp:posOffset>426720</wp:posOffset>
                </wp:positionV>
                <wp:extent cx="1144800" cy="1404620"/>
                <wp:effectExtent l="0" t="0" r="0" b="6350"/>
                <wp:wrapNone/>
                <wp:docPr id="10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800" cy="1404620"/>
                        </a:xfrm>
                        <a:prstGeom prst="rect">
                          <a:avLst/>
                        </a:prstGeom>
                        <a:solidFill>
                          <a:srgbClr val="FFFFFF"/>
                        </a:solidFill>
                        <a:ln w="9525">
                          <a:noFill/>
                          <a:miter lim="800000"/>
                          <a:headEnd/>
                          <a:tailEnd/>
                        </a:ln>
                      </wps:spPr>
                      <wps:txbx>
                        <w:txbxContent>
                          <w:p w:rsidR="00F008A2" w:rsidRDefault="00F008A2" w:rsidP="009C6532">
                            <w:pPr>
                              <w:widowControl/>
                              <w:rPr>
                                <w:rFonts w:eastAsiaTheme="minorEastAsia"/>
                                <w:spacing w:val="20"/>
                                <w:kern w:val="0"/>
                                <w:szCs w:val="28"/>
                                <w:lang w:eastAsia="zh-HK"/>
                              </w:rPr>
                            </w:pPr>
                            <w:r w:rsidRPr="0032192C">
                              <w:rPr>
                                <w:rFonts w:eastAsiaTheme="minorEastAsia"/>
                                <w:spacing w:val="20"/>
                                <w:kern w:val="0"/>
                                <w:szCs w:val="28"/>
                                <w:lang w:eastAsia="zh-HK"/>
                              </w:rPr>
                              <w:t>公務員</w:t>
                            </w:r>
                          </w:p>
                          <w:p w:rsidR="00F008A2" w:rsidRPr="00E94B61" w:rsidRDefault="00F008A2" w:rsidP="009C6532">
                            <w:pPr>
                              <w:widowControl/>
                              <w:rPr>
                                <w:rFonts w:eastAsiaTheme="minorEastAsia"/>
                                <w:spacing w:val="20"/>
                                <w:kern w:val="0"/>
                                <w:sz w:val="16"/>
                                <w:szCs w:val="16"/>
                                <w:lang w:eastAsia="zh-HK"/>
                              </w:rPr>
                            </w:pPr>
                          </w:p>
                          <w:p w:rsidR="00F008A2" w:rsidRPr="00E94B61" w:rsidRDefault="00F008A2" w:rsidP="009C6532">
                            <w:pPr>
                              <w:widowControl/>
                              <w:rPr>
                                <w:rFonts w:eastAsiaTheme="minorEastAsia"/>
                                <w:spacing w:val="20"/>
                                <w:kern w:val="0"/>
                                <w:sz w:val="22"/>
                                <w:szCs w:val="28"/>
                                <w:lang w:eastAsia="zh-HK"/>
                              </w:rPr>
                            </w:pPr>
                            <w:r w:rsidRPr="00E94B61">
                              <w:rPr>
                                <w:rFonts w:eastAsiaTheme="minorEastAsia" w:hint="eastAsia"/>
                                <w:spacing w:val="20"/>
                                <w:kern w:val="0"/>
                                <w:sz w:val="22"/>
                                <w:szCs w:val="28"/>
                                <w:lang w:eastAsia="zh-HK"/>
                              </w:rPr>
                              <w:t>政府</w:t>
                            </w:r>
                            <w:r w:rsidRPr="00E94B61">
                              <w:rPr>
                                <w:rFonts w:eastAsiaTheme="minorEastAsia"/>
                                <w:spacing w:val="20"/>
                                <w:kern w:val="0"/>
                                <w:sz w:val="22"/>
                                <w:szCs w:val="28"/>
                                <w:lang w:eastAsia="zh-HK"/>
                              </w:rPr>
                              <w:t>決策局／部門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0A7511" id="_x0000_s1044" type="#_x0000_t202" style="position:absolute;left:0;text-align:left;margin-left:10.75pt;margin-top:33.6pt;width:90.15pt;height:110.6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JOQIAACsEAAAOAAAAZHJzL2Uyb0RvYy54bWysU12O0zAQfkfiDpbfadKqXXajpqulSxHS&#10;8iMtHMBxnMbC9hjbbVIugMQBlmcOwAE40O45GDttqZY3RB4sOzPzeeb7Ps8ve63IVjgvwZR0PMop&#10;EYZDLc26pB8/rJ6dU+IDMzVTYERJd8LTy8XTJ/POFmICLahaOIIgxhedLWkbgi2yzPNWaOZHYIXB&#10;YANOs4BHt85qxzpE1yqb5PlZ1oGrrQMuvMe/10OQLhJ+0wge3jWNF4GokmJvIa0urVVcs8WcFWvH&#10;bCv5vg32D11oJg1eeoS6ZoGRjZN/QWnJHXhowoiDzqBpJBdpBpxmnD+a5rZlVqRZkBxvjzT5/wfL&#10;327fOyJr1C6foFaGaVTp4e7r/c/vD3e/7n98I5NIUmd9gbm3FrND/wJ6LEgDe3sD/JMnBpYtM2tx&#10;5Rx0rWA1NjmOldlJ6YDjI0jVvYEar2KbAAmob5yODCInBNFRrN1RINEHwuOV4+n0PMcQx9h4mk/P&#10;JknCjBWHcut8eCVAk7gpqUMHJHi2vfEhtsOKQ0q8zYOS9UoqlQ5uXS2VI1uGblmlL03wKE0Z0pX0&#10;YjaZJWQDsT4ZScuAblZSlxTbxG/wV6TjpalTSmBSDXvsRJk9P5GSgZzQV/2gx/mB9wrqHTLmYHAv&#10;vjbctOC+UNKhc0vqP2+YE5So1wZZv0CSotXTYTp7jhQRdxqpTiPMcIQqaaBk2C5Deh6JD3uF6qxk&#10;4i3KOHSy7xkdmejcv55o+dNzyvrzxhe/AQAA//8DAFBLAwQUAAYACAAAACEAdtOEmt4AAAAJAQAA&#10;DwAAAGRycy9kb3ducmV2LnhtbEyPwU7DMBBE70j8g7VI3KiTiJYoxKkqKi4ckGiR4OjGThxhry3b&#10;TcPfs5zgtqMZzb5pt4uzbNYxTR4FlKsCmMbeqwlHAe/H57saWMoSlbQetYBvnWDbXV+1slH+gm96&#10;PuSRUQmmRgowOYeG89Qb7WRa+aCRvMFHJzPJOHIV5YXKneVVUWy4kxPSByODfjK6/zqcnYAPZya1&#10;j6+fg7Lz/mXYrcMSgxC3N8vuEVjWS/4Lwy8+oUNHTCd/RpWYFVCVa0oK2DxUwMivipKmnOio63vg&#10;Xcv/L+h+AAAA//8DAFBLAQItABQABgAIAAAAIQC2gziS/gAAAOEBAAATAAAAAAAAAAAAAAAAAAAA&#10;AABbQ29udGVudF9UeXBlc10ueG1sUEsBAi0AFAAGAAgAAAAhADj9If/WAAAAlAEAAAsAAAAAAAAA&#10;AAAAAAAALwEAAF9yZWxzLy5yZWxzUEsBAi0AFAAGAAgAAAAhAEUP5Qk5AgAAKwQAAA4AAAAAAAAA&#10;AAAAAAAALgIAAGRycy9lMm9Eb2MueG1sUEsBAi0AFAAGAAgAAAAhAHbThJreAAAACQEAAA8AAAAA&#10;AAAAAAAAAAAAkwQAAGRycy9kb3ducmV2LnhtbFBLBQYAAAAABAAEAPMAAACeBQAAAAA=&#10;" stroked="f">
                <v:textbox style="mso-fit-shape-to-text:t">
                  <w:txbxContent>
                    <w:p w:rsidR="00F008A2" w:rsidRDefault="00F008A2" w:rsidP="009C6532">
                      <w:pPr>
                        <w:widowControl/>
                        <w:rPr>
                          <w:rFonts w:eastAsiaTheme="minorEastAsia"/>
                          <w:spacing w:val="20"/>
                          <w:kern w:val="0"/>
                          <w:szCs w:val="28"/>
                          <w:lang w:eastAsia="zh-HK"/>
                        </w:rPr>
                      </w:pPr>
                      <w:r w:rsidRPr="0032192C">
                        <w:rPr>
                          <w:rFonts w:eastAsiaTheme="minorEastAsia"/>
                          <w:spacing w:val="20"/>
                          <w:kern w:val="0"/>
                          <w:szCs w:val="28"/>
                          <w:lang w:eastAsia="zh-HK"/>
                        </w:rPr>
                        <w:t>公務員</w:t>
                      </w:r>
                    </w:p>
                    <w:p w:rsidR="00F008A2" w:rsidRPr="00E94B61" w:rsidRDefault="00F008A2" w:rsidP="009C6532">
                      <w:pPr>
                        <w:widowControl/>
                        <w:rPr>
                          <w:rFonts w:eastAsiaTheme="minorEastAsia"/>
                          <w:spacing w:val="20"/>
                          <w:kern w:val="0"/>
                          <w:sz w:val="16"/>
                          <w:szCs w:val="16"/>
                          <w:lang w:eastAsia="zh-HK"/>
                        </w:rPr>
                      </w:pPr>
                    </w:p>
                    <w:p w:rsidR="00F008A2" w:rsidRPr="00E94B61" w:rsidRDefault="00F008A2" w:rsidP="009C6532">
                      <w:pPr>
                        <w:widowControl/>
                        <w:rPr>
                          <w:rFonts w:eastAsiaTheme="minorEastAsia"/>
                          <w:spacing w:val="20"/>
                          <w:kern w:val="0"/>
                          <w:sz w:val="22"/>
                          <w:szCs w:val="28"/>
                          <w:lang w:eastAsia="zh-HK"/>
                        </w:rPr>
                      </w:pPr>
                      <w:r w:rsidRPr="00E94B61">
                        <w:rPr>
                          <w:rFonts w:eastAsiaTheme="minorEastAsia" w:hint="eastAsia"/>
                          <w:spacing w:val="20"/>
                          <w:kern w:val="0"/>
                          <w:sz w:val="22"/>
                          <w:szCs w:val="28"/>
                          <w:lang w:eastAsia="zh-HK"/>
                        </w:rPr>
                        <w:t>政府</w:t>
                      </w:r>
                      <w:r w:rsidRPr="00E94B61">
                        <w:rPr>
                          <w:rFonts w:eastAsiaTheme="minorEastAsia"/>
                          <w:spacing w:val="20"/>
                          <w:kern w:val="0"/>
                          <w:sz w:val="22"/>
                          <w:szCs w:val="28"/>
                          <w:lang w:eastAsia="zh-HK"/>
                        </w:rPr>
                        <w:t>決策局／部門</w:t>
                      </w:r>
                    </w:p>
                  </w:txbxContent>
                </v:textbox>
              </v:shape>
            </w:pict>
          </mc:Fallback>
        </mc:AlternateContent>
      </w:r>
      <w:r w:rsidRPr="009C6532">
        <w:rPr>
          <w:rFonts w:ascii="Times New Roman" w:hAnsi="Times New Roman"/>
          <w:noProof/>
          <w:kern w:val="0"/>
          <w:lang w:val="en-GB"/>
        </w:rPr>
        <w:object w:dxaOrig="16245" w:dyaOrig="10605">
          <v:shape id="_x0000_i1026" type="#_x0000_t75" alt="" style="width:402.05pt;height:258.25pt;mso-width-percent:0;mso-height-percent:0;mso-width-percent:0;mso-height-percent:0" o:ole="">
            <v:imagedata r:id="rId12" o:title=""/>
          </v:shape>
          <o:OLEObject Type="Embed" ProgID="PBrush" ShapeID="_x0000_i1026" DrawAspect="Content" ObjectID="_1690634229" r:id="rId13"/>
        </w:object>
      </w:r>
    </w:p>
    <w:p w:rsidR="00E422B5" w:rsidRDefault="00E422B5" w:rsidP="009C6532">
      <w:pPr>
        <w:snapToGrid w:val="0"/>
        <w:spacing w:line="276" w:lineRule="auto"/>
        <w:textAlignment w:val="baseline"/>
        <w:rPr>
          <w:rFonts w:ascii="Times New Roman" w:eastAsiaTheme="minorEastAsia" w:hAnsi="Times New Roman"/>
          <w:spacing w:val="20"/>
          <w:kern w:val="0"/>
          <w:sz w:val="28"/>
          <w:szCs w:val="28"/>
          <w:lang w:val="en"/>
        </w:rPr>
      </w:pPr>
    </w:p>
    <w:p w:rsidR="00E422B5" w:rsidRDefault="00E422B5" w:rsidP="009C6532">
      <w:pPr>
        <w:snapToGrid w:val="0"/>
        <w:spacing w:line="276" w:lineRule="auto"/>
        <w:textAlignment w:val="baseline"/>
        <w:rPr>
          <w:rFonts w:ascii="Times New Roman" w:eastAsiaTheme="minorEastAsia" w:hAnsi="Times New Roman"/>
          <w:spacing w:val="20"/>
          <w:kern w:val="0"/>
          <w:sz w:val="28"/>
          <w:szCs w:val="28"/>
          <w:lang w:val="en"/>
        </w:rPr>
      </w:pPr>
    </w:p>
    <w:p w:rsidR="009C6532" w:rsidRPr="009C6532" w:rsidRDefault="009C6532" w:rsidP="009C6532">
      <w:pPr>
        <w:snapToGrid w:val="0"/>
        <w:spacing w:line="276" w:lineRule="auto"/>
        <w:textAlignment w:val="baseline"/>
        <w:rPr>
          <w:rFonts w:ascii="Times New Roman" w:eastAsiaTheme="minorEastAsia" w:hAnsi="Times New Roman"/>
          <w:b/>
          <w:caps/>
          <w:kern w:val="0"/>
          <w:sz w:val="32"/>
          <w:szCs w:val="32"/>
          <w:lang w:val="en-GB"/>
        </w:rPr>
      </w:pPr>
      <w:r w:rsidRPr="009C6532">
        <w:rPr>
          <w:rFonts w:ascii="Times New Roman" w:eastAsiaTheme="minorEastAsia" w:hAnsi="Times New Roman"/>
          <w:b/>
          <w:caps/>
          <w:spacing w:val="20"/>
          <w:kern w:val="0"/>
          <w:sz w:val="32"/>
          <w:szCs w:val="32"/>
          <w:lang w:val="en-GB"/>
        </w:rPr>
        <w:t>商界誠信</w:t>
      </w:r>
    </w:p>
    <w:p w:rsidR="009C6532" w:rsidRPr="009C6532" w:rsidRDefault="009C6532" w:rsidP="009C6532">
      <w:pPr>
        <w:widowControl/>
        <w:tabs>
          <w:tab w:val="left" w:pos="1080"/>
        </w:tabs>
        <w:snapToGrid w:val="0"/>
        <w:spacing w:afterLines="20" w:after="72"/>
        <w:jc w:val="both"/>
        <w:textAlignment w:val="baseline"/>
        <w:rPr>
          <w:rFonts w:ascii="Times New Roman" w:eastAsiaTheme="minorEastAsia" w:hAnsi="Times New Roman"/>
          <w:kern w:val="0"/>
          <w:sz w:val="28"/>
          <w:szCs w:val="28"/>
          <w:lang w:val="en-GB"/>
        </w:rPr>
      </w:pPr>
      <w:r w:rsidRPr="009C6532">
        <w:rPr>
          <w:rFonts w:ascii="Times New Roman" w:eastAsiaTheme="minorEastAsia" w:hAnsi="Times New Roman"/>
          <w:spacing w:val="20"/>
          <w:kern w:val="0"/>
          <w:sz w:val="28"/>
          <w:szCs w:val="28"/>
        </w:rPr>
        <w:t>香港商業道德發展中心（中心）由社關處成立，致力推動商業道德和專業操守，作為</w:t>
      </w:r>
      <w:r w:rsidRPr="009C6532">
        <w:rPr>
          <w:rFonts w:ascii="Times New Roman" w:eastAsiaTheme="minorEastAsia" w:hAnsi="Times New Roman" w:hint="eastAsia"/>
          <w:spacing w:val="20"/>
          <w:kern w:val="0"/>
          <w:sz w:val="28"/>
          <w:szCs w:val="28"/>
          <w:lang w:eastAsia="zh-HK"/>
        </w:rPr>
        <w:t>抵禦</w:t>
      </w:r>
      <w:r w:rsidRPr="009C6532">
        <w:rPr>
          <w:rFonts w:ascii="Times New Roman" w:eastAsiaTheme="minorEastAsia" w:hAnsi="Times New Roman"/>
          <w:spacing w:val="20"/>
          <w:kern w:val="0"/>
          <w:sz w:val="28"/>
          <w:szCs w:val="28"/>
        </w:rPr>
        <w:t>貪污的第一道防線。</w:t>
      </w:r>
    </w:p>
    <w:p w:rsidR="009C6532" w:rsidRPr="009C6532" w:rsidRDefault="009C6532" w:rsidP="009C6532">
      <w:pPr>
        <w:widowControl/>
        <w:tabs>
          <w:tab w:val="left" w:pos="1080"/>
        </w:tabs>
        <w:snapToGrid w:val="0"/>
        <w:jc w:val="both"/>
        <w:textAlignment w:val="baseline"/>
        <w:rPr>
          <w:rFonts w:ascii="Times New Roman" w:eastAsiaTheme="minorEastAsia" w:hAnsi="Times New Roman"/>
          <w:kern w:val="0"/>
          <w:sz w:val="28"/>
          <w:szCs w:val="28"/>
          <w:highlight w:val="yellow"/>
          <w:lang w:val="en-GB"/>
        </w:rPr>
      </w:pPr>
    </w:p>
    <w:p w:rsidR="009C6532" w:rsidRPr="009C6532" w:rsidRDefault="009C6532" w:rsidP="009C6532">
      <w:pPr>
        <w:widowControl/>
        <w:tabs>
          <w:tab w:val="left" w:pos="1080"/>
        </w:tabs>
        <w:overflowPunct w:val="0"/>
        <w:snapToGrid w:val="0"/>
        <w:spacing w:afterLines="20" w:after="72"/>
        <w:jc w:val="both"/>
        <w:textAlignment w:val="baseline"/>
        <w:rPr>
          <w:rFonts w:ascii="Times New Roman" w:eastAsiaTheme="minorEastAsia" w:hAnsi="Times New Roman"/>
          <w:kern w:val="0"/>
          <w:sz w:val="28"/>
          <w:szCs w:val="28"/>
          <w:lang w:val="en-GB"/>
        </w:rPr>
      </w:pPr>
      <w:r w:rsidRPr="009C6532">
        <w:rPr>
          <w:rFonts w:ascii="Times New Roman" w:eastAsiaTheme="minorEastAsia" w:hAnsi="Times New Roman"/>
          <w:spacing w:val="20"/>
          <w:kern w:val="0"/>
          <w:sz w:val="28"/>
          <w:szCs w:val="28"/>
          <w:lang w:val="en" w:eastAsia="zh-HK"/>
        </w:rPr>
        <w:t>二零二零年為</w:t>
      </w:r>
      <w:r w:rsidRPr="009C6532">
        <w:rPr>
          <w:rFonts w:ascii="Times New Roman" w:eastAsiaTheme="minorEastAsia" w:hAnsi="Times New Roman"/>
          <w:spacing w:val="20"/>
          <w:kern w:val="0"/>
          <w:sz w:val="28"/>
          <w:szCs w:val="28"/>
          <w:lang w:eastAsia="zh-HK"/>
        </w:rPr>
        <w:t>中心</w:t>
      </w:r>
      <w:r w:rsidRPr="009C6532">
        <w:rPr>
          <w:rFonts w:ascii="Times New Roman" w:eastAsiaTheme="minorEastAsia" w:hAnsi="Times New Roman"/>
          <w:spacing w:val="20"/>
          <w:kern w:val="0"/>
          <w:sz w:val="28"/>
          <w:szCs w:val="28"/>
          <w:lang w:val="en" w:eastAsia="zh-HK"/>
        </w:rPr>
        <w:t>成立</w:t>
      </w:r>
      <w:r w:rsidRPr="009C6532">
        <w:rPr>
          <w:rFonts w:ascii="Times New Roman" w:eastAsiaTheme="minorEastAsia" w:hAnsi="Times New Roman"/>
          <w:kern w:val="0"/>
          <w:sz w:val="28"/>
          <w:szCs w:val="28"/>
          <w:lang w:val="en"/>
        </w:rPr>
        <w:t>2</w:t>
      </w:r>
      <w:r w:rsidRPr="009C6532">
        <w:rPr>
          <w:rFonts w:ascii="Times New Roman" w:eastAsiaTheme="minorEastAsia" w:hAnsi="Times New Roman"/>
          <w:kern w:val="0"/>
          <w:sz w:val="28"/>
          <w:szCs w:val="28"/>
          <w:lang w:val="en" w:eastAsia="zh-HK"/>
        </w:rPr>
        <w:t>5</w:t>
      </w:r>
      <w:r w:rsidRPr="009C6532">
        <w:rPr>
          <w:rFonts w:ascii="Times New Roman" w:eastAsiaTheme="minorEastAsia" w:hAnsi="Times New Roman"/>
          <w:spacing w:val="20"/>
          <w:kern w:val="0"/>
          <w:sz w:val="28"/>
          <w:szCs w:val="28"/>
          <w:lang w:val="en" w:eastAsia="zh-HK"/>
        </w:rPr>
        <w:t>周年</w:t>
      </w:r>
      <w:r w:rsidRPr="009C6532">
        <w:rPr>
          <w:rFonts w:ascii="Times New Roman" w:eastAsiaTheme="minorEastAsia" w:hAnsi="Times New Roman" w:hint="eastAsia"/>
          <w:spacing w:val="20"/>
          <w:kern w:val="0"/>
          <w:sz w:val="28"/>
          <w:szCs w:val="28"/>
          <w:lang w:val="en"/>
        </w:rPr>
        <w:t>，是一個</w:t>
      </w:r>
      <w:r w:rsidRPr="009C6532">
        <w:rPr>
          <w:rFonts w:ascii="Times New Roman" w:eastAsiaTheme="minorEastAsia" w:hAnsi="Times New Roman"/>
          <w:spacing w:val="20"/>
          <w:kern w:val="0"/>
          <w:sz w:val="28"/>
          <w:szCs w:val="28"/>
          <w:lang w:val="en" w:eastAsia="zh-HK"/>
        </w:rPr>
        <w:t>重要</w:t>
      </w:r>
      <w:r w:rsidRPr="009C6532">
        <w:rPr>
          <w:rFonts w:ascii="Times New Roman" w:eastAsiaTheme="minorEastAsia" w:hAnsi="Times New Roman" w:hint="eastAsia"/>
          <w:spacing w:val="20"/>
          <w:kern w:val="0"/>
          <w:sz w:val="28"/>
          <w:szCs w:val="28"/>
          <w:lang w:val="en"/>
        </w:rPr>
        <w:t>的</w:t>
      </w:r>
      <w:r w:rsidRPr="009C6532">
        <w:rPr>
          <w:rFonts w:ascii="Times New Roman" w:eastAsiaTheme="minorEastAsia" w:hAnsi="Times New Roman"/>
          <w:spacing w:val="20"/>
          <w:kern w:val="0"/>
          <w:sz w:val="28"/>
          <w:szCs w:val="28"/>
          <w:lang w:val="en" w:eastAsia="zh-HK"/>
        </w:rPr>
        <w:t>里程</w:t>
      </w:r>
      <w:r w:rsidRPr="009C6532">
        <w:rPr>
          <w:rFonts w:ascii="Times New Roman" w:eastAsiaTheme="minorEastAsia" w:hAnsi="Times New Roman" w:hint="eastAsia"/>
          <w:spacing w:val="20"/>
          <w:kern w:val="0"/>
          <w:sz w:val="28"/>
          <w:szCs w:val="28"/>
          <w:lang w:val="en"/>
        </w:rPr>
        <w:t>碑。</w:t>
      </w:r>
      <w:r w:rsidRPr="009C6532">
        <w:rPr>
          <w:rFonts w:ascii="Times New Roman" w:eastAsiaTheme="minorEastAsia" w:hAnsi="Times New Roman"/>
          <w:spacing w:val="20"/>
          <w:kern w:val="0"/>
          <w:sz w:val="28"/>
          <w:szCs w:val="28"/>
          <w:lang w:val="en" w:eastAsia="zh-HK"/>
        </w:rPr>
        <w:t>中心</w:t>
      </w:r>
      <w:r w:rsidRPr="009C6532">
        <w:rPr>
          <w:rFonts w:ascii="Times New Roman" w:eastAsiaTheme="minorEastAsia" w:hAnsi="Times New Roman"/>
          <w:spacing w:val="20"/>
          <w:kern w:val="0"/>
          <w:sz w:val="28"/>
          <w:szCs w:val="28"/>
          <w:lang w:val="en"/>
        </w:rPr>
        <w:t>再接再厲</w:t>
      </w:r>
      <w:r w:rsidRPr="009C6532">
        <w:rPr>
          <w:rFonts w:ascii="Times New Roman" w:eastAsiaTheme="minorEastAsia" w:hAnsi="Times New Roman"/>
          <w:spacing w:val="20"/>
          <w:kern w:val="0"/>
          <w:sz w:val="28"/>
          <w:szCs w:val="28"/>
          <w:lang w:val="en" w:eastAsia="zh-HK"/>
        </w:rPr>
        <w:t>，繼續透過舉辦連串活動，</w:t>
      </w:r>
      <w:r w:rsidRPr="009C6532">
        <w:rPr>
          <w:rFonts w:ascii="Times New Roman" w:eastAsiaTheme="minorEastAsia" w:hAnsi="Times New Roman"/>
          <w:spacing w:val="20"/>
          <w:kern w:val="0"/>
          <w:sz w:val="28"/>
          <w:szCs w:val="28"/>
          <w:lang w:eastAsia="zh-HK"/>
        </w:rPr>
        <w:t>加強推廣商業道德</w:t>
      </w:r>
      <w:r w:rsidRPr="009C6532">
        <w:rPr>
          <w:rFonts w:ascii="Times New Roman" w:eastAsiaTheme="minorEastAsia" w:hAnsi="Times New Roman"/>
          <w:spacing w:val="20"/>
          <w:kern w:val="0"/>
          <w:sz w:val="28"/>
          <w:szCs w:val="28"/>
          <w:lang w:val="en" w:eastAsia="zh-HK"/>
        </w:rPr>
        <w:t>，包括推出</w:t>
      </w:r>
      <w:r w:rsidRPr="009C6532">
        <w:rPr>
          <w:rFonts w:ascii="Times New Roman" w:eastAsiaTheme="minorEastAsia" w:hAnsi="Times New Roman"/>
          <w:bCs/>
          <w:spacing w:val="20"/>
          <w:kern w:val="0"/>
          <w:sz w:val="28"/>
          <w:szCs w:val="28"/>
          <w:lang w:val="en-GB" w:eastAsia="zh-HK"/>
        </w:rPr>
        <w:t>內容及功能</w:t>
      </w:r>
      <w:r w:rsidRPr="009C6532">
        <w:rPr>
          <w:rFonts w:ascii="Times New Roman" w:eastAsiaTheme="minorEastAsia" w:hAnsi="Times New Roman" w:hint="eastAsia"/>
          <w:bCs/>
          <w:spacing w:val="20"/>
          <w:kern w:val="0"/>
          <w:sz w:val="28"/>
          <w:szCs w:val="28"/>
          <w:lang w:val="en-GB" w:eastAsia="zh-HK"/>
        </w:rPr>
        <w:t>均進一步</w:t>
      </w:r>
      <w:r w:rsidRPr="009C6532">
        <w:rPr>
          <w:rFonts w:ascii="Times New Roman" w:eastAsiaTheme="minorEastAsia" w:hAnsi="Times New Roman"/>
          <w:bCs/>
          <w:spacing w:val="20"/>
          <w:kern w:val="0"/>
          <w:sz w:val="28"/>
          <w:szCs w:val="28"/>
          <w:lang w:val="en-GB" w:eastAsia="zh-HK"/>
        </w:rPr>
        <w:t>提升的</w:t>
      </w:r>
      <w:r w:rsidRPr="009C6532">
        <w:rPr>
          <w:rFonts w:ascii="Times New Roman" w:eastAsiaTheme="minorEastAsia" w:hAnsi="Times New Roman" w:hint="eastAsia"/>
          <w:spacing w:val="20"/>
          <w:kern w:val="0"/>
          <w:sz w:val="28"/>
          <w:szCs w:val="28"/>
          <w:lang w:val="en"/>
        </w:rPr>
        <w:t>更</w:t>
      </w:r>
      <w:r w:rsidRPr="009C6532">
        <w:rPr>
          <w:rFonts w:ascii="Times New Roman" w:eastAsiaTheme="minorEastAsia" w:hAnsi="Times New Roman"/>
          <w:bCs/>
          <w:spacing w:val="20"/>
          <w:kern w:val="0"/>
          <w:sz w:val="28"/>
          <w:szCs w:val="28"/>
          <w:lang w:val="en-GB" w:eastAsia="zh-HK"/>
        </w:rPr>
        <w:t>新</w:t>
      </w:r>
      <w:r w:rsidRPr="009C6532">
        <w:rPr>
          <w:rFonts w:ascii="Times New Roman" w:eastAsiaTheme="minorEastAsia" w:hAnsi="Times New Roman" w:hint="eastAsia"/>
          <w:bCs/>
          <w:spacing w:val="20"/>
          <w:kern w:val="0"/>
          <w:sz w:val="28"/>
          <w:szCs w:val="28"/>
          <w:lang w:val="en-GB"/>
        </w:rPr>
        <w:t>版</w:t>
      </w:r>
      <w:r w:rsidRPr="009C6532">
        <w:rPr>
          <w:rFonts w:ascii="Times New Roman" w:eastAsiaTheme="minorEastAsia" w:hAnsi="Times New Roman"/>
          <w:bCs/>
          <w:spacing w:val="20"/>
          <w:kern w:val="0"/>
          <w:sz w:val="28"/>
          <w:szCs w:val="28"/>
          <w:lang w:val="en-GB" w:eastAsia="zh-HK"/>
        </w:rPr>
        <w:t>網</w:t>
      </w:r>
      <w:r w:rsidR="004E1FEE">
        <w:rPr>
          <w:rFonts w:ascii="Times New Roman" w:eastAsiaTheme="minorEastAsia" w:hAnsi="Times New Roman" w:hint="eastAsia"/>
          <w:bCs/>
          <w:spacing w:val="20"/>
          <w:kern w:val="0"/>
          <w:sz w:val="28"/>
          <w:szCs w:val="28"/>
          <w:lang w:val="en-GB" w:eastAsia="zh-HK"/>
        </w:rPr>
        <w:t>站</w:t>
      </w:r>
      <w:r w:rsidRPr="009C6532">
        <w:rPr>
          <w:rFonts w:ascii="Times New Roman" w:eastAsiaTheme="minorEastAsia" w:hAnsi="Times New Roman"/>
          <w:bCs/>
          <w:kern w:val="0"/>
          <w:sz w:val="28"/>
          <w:szCs w:val="28"/>
          <w:lang w:val="en-GB" w:eastAsia="zh-HK"/>
        </w:rPr>
        <w:t>（</w:t>
      </w:r>
      <w:r w:rsidR="00A033C2" w:rsidRPr="00A033C2">
        <w:rPr>
          <w:rFonts w:ascii="Times New Roman" w:eastAsiaTheme="minorEastAsia" w:hAnsi="Times New Roman" w:hint="eastAsia"/>
          <w:kern w:val="0"/>
          <w:sz w:val="28"/>
          <w:szCs w:val="28"/>
        </w:rPr>
        <w:t>h</w:t>
      </w:r>
      <w:r w:rsidR="00A033C2" w:rsidRPr="00A033C2">
        <w:rPr>
          <w:rFonts w:ascii="Times New Roman" w:eastAsiaTheme="minorEastAsia" w:hAnsi="Times New Roman"/>
          <w:kern w:val="0"/>
          <w:sz w:val="28"/>
          <w:szCs w:val="28"/>
        </w:rPr>
        <w:t>ttps://</w:t>
      </w:r>
      <w:r w:rsidRPr="009C6532">
        <w:rPr>
          <w:rFonts w:ascii="Times New Roman" w:eastAsiaTheme="minorEastAsia" w:hAnsi="Times New Roman"/>
          <w:kern w:val="0"/>
          <w:sz w:val="28"/>
          <w:szCs w:val="28"/>
        </w:rPr>
        <w:t>hkbedc.icac.hk</w:t>
      </w:r>
      <w:r w:rsidRPr="009C6532">
        <w:rPr>
          <w:rFonts w:ascii="Times New Roman" w:eastAsiaTheme="minorEastAsia" w:hAnsi="Times New Roman"/>
          <w:kern w:val="0"/>
          <w:sz w:val="28"/>
          <w:szCs w:val="28"/>
          <w:lang w:val="en"/>
        </w:rPr>
        <w:t>）、</w:t>
      </w:r>
      <w:r w:rsidRPr="009C6532">
        <w:rPr>
          <w:rFonts w:ascii="Times New Roman" w:eastAsiaTheme="minorEastAsia" w:hAnsi="Times New Roman"/>
          <w:spacing w:val="20"/>
          <w:kern w:val="0"/>
          <w:sz w:val="28"/>
          <w:szCs w:val="28"/>
          <w:lang w:val="en" w:eastAsia="zh-HK"/>
        </w:rPr>
        <w:t>舉行</w:t>
      </w:r>
      <w:r w:rsidRPr="009C6532">
        <w:rPr>
          <w:rFonts w:ascii="Times New Roman" w:eastAsiaTheme="minorEastAsia" w:hAnsi="Times New Roman"/>
          <w:bCs/>
          <w:spacing w:val="20"/>
          <w:kern w:val="0"/>
          <w:sz w:val="28"/>
          <w:szCs w:val="28"/>
          <w:lang w:val="en-GB"/>
        </w:rPr>
        <w:t>實時網上串流</w:t>
      </w:r>
      <w:r w:rsidRPr="009C6532">
        <w:rPr>
          <w:rFonts w:ascii="Times New Roman" w:eastAsiaTheme="minorEastAsia" w:hAnsi="Times New Roman"/>
          <w:bCs/>
          <w:spacing w:val="20"/>
          <w:kern w:val="0"/>
          <w:sz w:val="28"/>
          <w:szCs w:val="28"/>
          <w:lang w:val="en-GB" w:eastAsia="zh-HK"/>
        </w:rPr>
        <w:t>直播的紀</w:t>
      </w:r>
      <w:r w:rsidRPr="009C6532">
        <w:rPr>
          <w:rFonts w:ascii="Times New Roman" w:eastAsiaTheme="minorEastAsia" w:hAnsi="Times New Roman" w:hint="eastAsia"/>
          <w:bCs/>
          <w:spacing w:val="20"/>
          <w:kern w:val="0"/>
          <w:sz w:val="28"/>
          <w:szCs w:val="28"/>
          <w:lang w:val="en-GB" w:eastAsia="zh-HK"/>
        </w:rPr>
        <w:t>念</w:t>
      </w:r>
      <w:r w:rsidRPr="009C6532">
        <w:rPr>
          <w:rFonts w:ascii="Times New Roman" w:eastAsiaTheme="minorEastAsia" w:hAnsi="Times New Roman"/>
          <w:spacing w:val="20"/>
          <w:kern w:val="0"/>
          <w:sz w:val="28"/>
          <w:szCs w:val="28"/>
          <w:lang w:eastAsia="zh-HK"/>
        </w:rPr>
        <w:t>活動，以及</w:t>
      </w:r>
      <w:r w:rsidRPr="009C6532">
        <w:rPr>
          <w:rFonts w:ascii="Times New Roman" w:eastAsiaTheme="minorEastAsia" w:hAnsi="Times New Roman" w:hint="eastAsia"/>
          <w:bCs/>
          <w:spacing w:val="20"/>
          <w:kern w:val="0"/>
          <w:sz w:val="28"/>
          <w:szCs w:val="28"/>
          <w:lang w:val="en-GB" w:eastAsia="zh-HK"/>
        </w:rPr>
        <w:t>展開</w:t>
      </w:r>
      <w:r w:rsidRPr="009C6532">
        <w:rPr>
          <w:rFonts w:ascii="Times New Roman" w:eastAsiaTheme="minorEastAsia" w:hAnsi="Times New Roman"/>
          <w:spacing w:val="20"/>
          <w:kern w:val="0"/>
          <w:sz w:val="28"/>
          <w:szCs w:val="28"/>
          <w:lang w:eastAsia="zh-HK"/>
        </w:rPr>
        <w:t>推廣中心及</w:t>
      </w:r>
      <w:r w:rsidRPr="009C6532">
        <w:rPr>
          <w:rFonts w:ascii="Times New Roman" w:eastAsiaTheme="minorEastAsia" w:hAnsi="Times New Roman" w:hint="eastAsia"/>
          <w:spacing w:val="20"/>
          <w:kern w:val="0"/>
          <w:sz w:val="28"/>
          <w:szCs w:val="28"/>
        </w:rPr>
        <w:t>其</w:t>
      </w:r>
      <w:r w:rsidRPr="009C6532">
        <w:rPr>
          <w:rFonts w:ascii="Times New Roman" w:eastAsiaTheme="minorEastAsia" w:hAnsi="Times New Roman"/>
          <w:spacing w:val="20"/>
          <w:kern w:val="0"/>
          <w:sz w:val="28"/>
          <w:szCs w:val="28"/>
          <w:lang w:eastAsia="zh-HK"/>
        </w:rPr>
        <w:t>服務的宣傳計劃。此外，中心亦更新其</w:t>
      </w:r>
      <w:r w:rsidRPr="009C6532">
        <w:rPr>
          <w:rFonts w:ascii="Times New Roman" w:eastAsiaTheme="minorEastAsia" w:hAnsi="Times New Roman"/>
          <w:spacing w:val="20"/>
          <w:kern w:val="0"/>
          <w:sz w:val="28"/>
          <w:szCs w:val="28"/>
          <w:lang w:val="en-GB" w:eastAsia="zh-HK"/>
        </w:rPr>
        <w:t>標誌，並推出官方</w:t>
      </w:r>
      <w:r w:rsidRPr="009C6532">
        <w:rPr>
          <w:rFonts w:ascii="Times New Roman" w:eastAsiaTheme="minorEastAsia" w:hAnsi="Times New Roman"/>
          <w:kern w:val="0"/>
          <w:sz w:val="28"/>
          <w:szCs w:val="28"/>
          <w:lang w:eastAsia="zh-HK"/>
        </w:rPr>
        <w:t>LinkedIn</w:t>
      </w:r>
      <w:r w:rsidRPr="009C6532">
        <w:rPr>
          <w:rFonts w:ascii="Times New Roman" w:eastAsiaTheme="minorEastAsia" w:hAnsi="Times New Roman"/>
          <w:iCs/>
          <w:spacing w:val="20"/>
          <w:kern w:val="0"/>
          <w:sz w:val="28"/>
          <w:szCs w:val="28"/>
          <w:lang w:val="en-GB" w:eastAsia="zh-HK"/>
        </w:rPr>
        <w:t>專頁</w:t>
      </w:r>
      <w:r w:rsidRPr="009C6532">
        <w:rPr>
          <w:rFonts w:ascii="Times New Roman" w:eastAsiaTheme="minorEastAsia" w:hAnsi="Times New Roman"/>
          <w:spacing w:val="20"/>
          <w:kern w:val="0"/>
          <w:sz w:val="28"/>
          <w:szCs w:val="28"/>
          <w:lang w:eastAsia="zh-HK"/>
        </w:rPr>
        <w:t>，以</w:t>
      </w:r>
      <w:r w:rsidRPr="009C6532">
        <w:rPr>
          <w:rFonts w:ascii="Times New Roman" w:eastAsiaTheme="minorEastAsia" w:hAnsi="Times New Roman" w:hint="eastAsia"/>
          <w:spacing w:val="20"/>
          <w:kern w:val="0"/>
          <w:sz w:val="28"/>
          <w:szCs w:val="28"/>
          <w:lang w:eastAsia="zh-HK"/>
        </w:rPr>
        <w:t>鞏固中心的品牌及擴闊與</w:t>
      </w:r>
      <w:r w:rsidRPr="009C6532">
        <w:rPr>
          <w:rFonts w:ascii="Times New Roman" w:eastAsiaTheme="minorEastAsia" w:hAnsi="Times New Roman"/>
          <w:spacing w:val="20"/>
          <w:kern w:val="0"/>
          <w:sz w:val="28"/>
          <w:szCs w:val="28"/>
          <w:lang w:eastAsia="zh-HK"/>
        </w:rPr>
        <w:t>商界的</w:t>
      </w:r>
      <w:r w:rsidRPr="009C6532">
        <w:rPr>
          <w:rFonts w:ascii="Times New Roman" w:eastAsiaTheme="minorEastAsia" w:hAnsi="Times New Roman" w:hint="eastAsia"/>
          <w:spacing w:val="20"/>
          <w:kern w:val="0"/>
          <w:sz w:val="28"/>
          <w:szCs w:val="28"/>
          <w:lang w:eastAsia="zh-HK"/>
        </w:rPr>
        <w:t>接觸面</w:t>
      </w:r>
      <w:r w:rsidRPr="009C6532">
        <w:rPr>
          <w:rFonts w:ascii="Times New Roman" w:eastAsiaTheme="minorEastAsia" w:hAnsi="Times New Roman"/>
          <w:spacing w:val="20"/>
          <w:kern w:val="0"/>
          <w:sz w:val="28"/>
          <w:szCs w:val="28"/>
          <w:lang w:eastAsia="zh-HK"/>
        </w:rPr>
        <w:t>。</w:t>
      </w:r>
    </w:p>
    <w:p w:rsidR="009C6532" w:rsidRPr="009C6532" w:rsidRDefault="009C6532" w:rsidP="009C6532">
      <w:pPr>
        <w:widowControl/>
        <w:tabs>
          <w:tab w:val="left" w:pos="1080"/>
        </w:tabs>
        <w:snapToGrid w:val="0"/>
        <w:jc w:val="both"/>
        <w:textAlignment w:val="baseline"/>
        <w:rPr>
          <w:rFonts w:ascii="Times New Roman" w:eastAsiaTheme="minorEastAsia" w:hAnsi="Times New Roman"/>
          <w:kern w:val="0"/>
          <w:sz w:val="28"/>
          <w:szCs w:val="28"/>
          <w:highlight w:val="yellow"/>
          <w:lang w:val="en-GB"/>
        </w:rPr>
      </w:pPr>
    </w:p>
    <w:p w:rsidR="00E422B5" w:rsidRDefault="009C6532" w:rsidP="00E422B5">
      <w:pPr>
        <w:widowControl/>
        <w:tabs>
          <w:tab w:val="left" w:pos="1080"/>
        </w:tabs>
        <w:overflowPunct w:val="0"/>
        <w:snapToGrid w:val="0"/>
        <w:spacing w:afterLines="20" w:after="72"/>
        <w:jc w:val="both"/>
        <w:textAlignment w:val="baseline"/>
        <w:rPr>
          <w:rFonts w:ascii="Times New Roman" w:eastAsiaTheme="minorEastAsia" w:hAnsi="Times New Roman"/>
          <w:kern w:val="0"/>
          <w:sz w:val="28"/>
          <w:szCs w:val="28"/>
          <w:lang w:val="en-GB"/>
        </w:rPr>
      </w:pPr>
      <w:r w:rsidRPr="009C6532">
        <w:rPr>
          <w:rFonts w:ascii="Times New Roman" w:eastAsiaTheme="minorEastAsia" w:hAnsi="Times New Roman"/>
          <w:spacing w:val="20"/>
          <w:kern w:val="0"/>
          <w:sz w:val="28"/>
          <w:szCs w:val="28"/>
          <w:lang w:eastAsia="zh-HK"/>
        </w:rPr>
        <w:t>中心透過</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誠信創未來</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保險業道德推廣計劃，</w:t>
      </w:r>
      <w:r w:rsidRPr="009C6532">
        <w:rPr>
          <w:rFonts w:ascii="Times New Roman" w:eastAsiaTheme="minorEastAsia" w:hAnsi="Times New Roman"/>
          <w:spacing w:val="20"/>
          <w:kern w:val="0"/>
          <w:sz w:val="28"/>
          <w:szCs w:val="28"/>
          <w:lang w:eastAsia="zh-HK"/>
        </w:rPr>
        <w:t>向本地</w:t>
      </w:r>
      <w:r w:rsidRPr="009C6532">
        <w:rPr>
          <w:rFonts w:ascii="Times New Roman" w:eastAsiaTheme="minorEastAsia" w:hAnsi="Times New Roman"/>
          <w:kern w:val="0"/>
          <w:sz w:val="28"/>
          <w:szCs w:val="28"/>
          <w:lang w:eastAsia="zh-HK"/>
        </w:rPr>
        <w:t>3 200</w:t>
      </w:r>
      <w:r w:rsidRPr="009C6532">
        <w:rPr>
          <w:rFonts w:ascii="Times New Roman" w:eastAsiaTheme="minorEastAsia" w:hAnsi="Times New Roman"/>
          <w:spacing w:val="20"/>
          <w:kern w:val="0"/>
          <w:sz w:val="28"/>
          <w:szCs w:val="28"/>
          <w:lang w:eastAsia="zh-HK"/>
        </w:rPr>
        <w:t>多間保險公司推廣其服務。在保險業監管局及</w:t>
      </w:r>
      <w:r w:rsidRPr="009C6532">
        <w:rPr>
          <w:rFonts w:ascii="Times New Roman" w:eastAsiaTheme="minorEastAsia" w:hAnsi="Times New Roman"/>
          <w:kern w:val="0"/>
          <w:sz w:val="28"/>
          <w:szCs w:val="28"/>
          <w:lang w:eastAsia="zh-HK"/>
        </w:rPr>
        <w:t>12</w:t>
      </w:r>
      <w:r w:rsidRPr="009C6532">
        <w:rPr>
          <w:rFonts w:ascii="Times New Roman" w:eastAsiaTheme="minorEastAsia" w:hAnsi="Times New Roman" w:hint="eastAsia"/>
          <w:spacing w:val="20"/>
          <w:kern w:val="0"/>
          <w:sz w:val="28"/>
          <w:szCs w:val="28"/>
          <w:lang w:eastAsia="zh-HK"/>
        </w:rPr>
        <w:t>個</w:t>
      </w:r>
      <w:r w:rsidRPr="009C6532">
        <w:rPr>
          <w:rFonts w:ascii="Times New Roman" w:eastAsiaTheme="minorEastAsia" w:hAnsi="Times New Roman"/>
          <w:spacing w:val="20"/>
          <w:kern w:val="0"/>
          <w:sz w:val="28"/>
          <w:szCs w:val="28"/>
          <w:lang w:eastAsia="zh-HK"/>
        </w:rPr>
        <w:t>業內</w:t>
      </w:r>
      <w:r w:rsidRPr="009C6532">
        <w:rPr>
          <w:rFonts w:ascii="Times New Roman" w:eastAsiaTheme="minorEastAsia" w:hAnsi="Times New Roman" w:hint="eastAsia"/>
          <w:spacing w:val="20"/>
          <w:kern w:val="0"/>
          <w:sz w:val="28"/>
          <w:szCs w:val="28"/>
        </w:rPr>
        <w:t>團體</w:t>
      </w:r>
      <w:r w:rsidRPr="009C6532">
        <w:rPr>
          <w:rFonts w:ascii="Times New Roman" w:eastAsiaTheme="minorEastAsia" w:hAnsi="Times New Roman"/>
          <w:spacing w:val="20"/>
          <w:kern w:val="0"/>
          <w:sz w:val="28"/>
          <w:szCs w:val="28"/>
          <w:lang w:eastAsia="zh-HK"/>
        </w:rPr>
        <w:t>支持下，中心繼續舉辦</w:t>
      </w:r>
      <w:r w:rsidRPr="009C6532">
        <w:rPr>
          <w:rFonts w:ascii="Times New Roman" w:eastAsiaTheme="minorEastAsia" w:hAnsi="Times New Roman"/>
          <w:spacing w:val="20"/>
          <w:kern w:val="0"/>
          <w:sz w:val="28"/>
          <w:szCs w:val="28"/>
          <w:lang w:val="en-GB" w:eastAsia="zh-HK"/>
        </w:rPr>
        <w:t>防貪及專業道德研討會，接觸約</w:t>
      </w:r>
      <w:r w:rsidRPr="009C6532">
        <w:rPr>
          <w:rFonts w:ascii="Times New Roman" w:eastAsiaTheme="minorEastAsia" w:hAnsi="Times New Roman"/>
          <w:kern w:val="0"/>
          <w:sz w:val="28"/>
          <w:szCs w:val="28"/>
          <w:lang w:val="en-GB"/>
        </w:rPr>
        <w:t>7 500</w:t>
      </w:r>
      <w:r w:rsidRPr="009C6532">
        <w:rPr>
          <w:rFonts w:ascii="Times New Roman" w:eastAsiaTheme="minorEastAsia" w:hAnsi="Times New Roman"/>
          <w:spacing w:val="20"/>
          <w:kern w:val="0"/>
          <w:sz w:val="28"/>
          <w:szCs w:val="28"/>
          <w:lang w:val="en-GB" w:eastAsia="zh-HK"/>
        </w:rPr>
        <w:t>名保險從業員。另外，中心於年內製作</w:t>
      </w:r>
      <w:r w:rsidRPr="009C6532">
        <w:rPr>
          <w:rFonts w:ascii="Times New Roman" w:eastAsiaTheme="minorEastAsia" w:hAnsi="Times New Roman"/>
          <w:bCs/>
          <w:spacing w:val="20"/>
          <w:kern w:val="0"/>
          <w:sz w:val="28"/>
          <w:szCs w:val="28"/>
          <w:lang w:val="en-GB" w:eastAsia="zh-HK"/>
        </w:rPr>
        <w:t>保險業道德資源網站，提供</w:t>
      </w:r>
      <w:r w:rsidRPr="009C6532">
        <w:rPr>
          <w:rFonts w:ascii="Times New Roman" w:eastAsiaTheme="minorEastAsia" w:hAnsi="Times New Roman" w:hint="eastAsia"/>
          <w:bCs/>
          <w:spacing w:val="20"/>
          <w:kern w:val="0"/>
          <w:sz w:val="28"/>
          <w:szCs w:val="28"/>
          <w:lang w:val="en-GB"/>
        </w:rPr>
        <w:t>專業</w:t>
      </w:r>
      <w:r w:rsidRPr="009C6532">
        <w:rPr>
          <w:rFonts w:ascii="Times New Roman" w:eastAsiaTheme="minorEastAsia" w:hAnsi="Times New Roman"/>
          <w:bCs/>
          <w:spacing w:val="20"/>
          <w:kern w:val="0"/>
          <w:sz w:val="28"/>
          <w:szCs w:val="28"/>
          <w:lang w:val="en-GB" w:eastAsia="zh-HK"/>
        </w:rPr>
        <w:t>道德</w:t>
      </w:r>
      <w:r w:rsidRPr="009C6532">
        <w:rPr>
          <w:rFonts w:ascii="Times New Roman" w:eastAsiaTheme="minorEastAsia" w:hAnsi="Times New Roman"/>
          <w:bCs/>
          <w:spacing w:val="20"/>
          <w:kern w:val="0"/>
          <w:sz w:val="28"/>
          <w:szCs w:val="28"/>
          <w:lang w:val="en-GB"/>
        </w:rPr>
        <w:t>相</w:t>
      </w:r>
      <w:r w:rsidRPr="009C6532">
        <w:rPr>
          <w:rFonts w:ascii="Times New Roman" w:eastAsiaTheme="minorEastAsia" w:hAnsi="Times New Roman"/>
          <w:bCs/>
          <w:spacing w:val="20"/>
          <w:kern w:val="0"/>
          <w:sz w:val="28"/>
          <w:szCs w:val="28"/>
          <w:lang w:val="en-GB" w:eastAsia="zh-HK"/>
        </w:rPr>
        <w:t>關資源，供保險公司及中介人參考和使用。中心亦在本地一份免費報章</w:t>
      </w:r>
      <w:r w:rsidRPr="009C6532">
        <w:rPr>
          <w:rFonts w:ascii="Times New Roman" w:eastAsiaTheme="minorEastAsia" w:hAnsi="Times New Roman" w:hint="eastAsia"/>
          <w:bCs/>
          <w:spacing w:val="20"/>
          <w:kern w:val="0"/>
          <w:sz w:val="28"/>
          <w:szCs w:val="28"/>
          <w:lang w:val="en-GB"/>
        </w:rPr>
        <w:t>刊</w:t>
      </w:r>
      <w:r w:rsidRPr="009C6532">
        <w:rPr>
          <w:rFonts w:ascii="Times New Roman" w:eastAsiaTheme="minorEastAsia" w:hAnsi="Times New Roman"/>
          <w:bCs/>
          <w:spacing w:val="20"/>
          <w:kern w:val="0"/>
          <w:sz w:val="28"/>
          <w:szCs w:val="28"/>
          <w:lang w:val="en-GB" w:eastAsia="zh-HK"/>
        </w:rPr>
        <w:t>登</w:t>
      </w:r>
      <w:r w:rsidRPr="009C6532">
        <w:rPr>
          <w:rFonts w:ascii="Times New Roman" w:eastAsiaTheme="minorEastAsia" w:hAnsi="Times New Roman"/>
          <w:bCs/>
          <w:spacing w:val="20"/>
          <w:kern w:val="0"/>
          <w:sz w:val="28"/>
          <w:szCs w:val="28"/>
          <w:lang w:eastAsia="zh-HK"/>
        </w:rPr>
        <w:t>一系列專題文章，以提高業</w:t>
      </w:r>
      <w:r w:rsidRPr="009C6532">
        <w:rPr>
          <w:rFonts w:ascii="Times New Roman" w:eastAsiaTheme="minorEastAsia" w:hAnsi="Times New Roman" w:hint="eastAsia"/>
          <w:bCs/>
          <w:spacing w:val="20"/>
          <w:kern w:val="0"/>
          <w:sz w:val="28"/>
          <w:szCs w:val="28"/>
          <w:lang w:eastAsia="zh-HK"/>
        </w:rPr>
        <w:t>內</w:t>
      </w:r>
      <w:r w:rsidRPr="009C6532">
        <w:rPr>
          <w:rFonts w:ascii="Times New Roman" w:eastAsiaTheme="minorEastAsia" w:hAnsi="Times New Roman"/>
          <w:bCs/>
          <w:spacing w:val="20"/>
          <w:kern w:val="0"/>
          <w:sz w:val="28"/>
          <w:szCs w:val="28"/>
          <w:lang w:eastAsia="zh-HK"/>
        </w:rPr>
        <w:t>持份者的誠信意識。</w:t>
      </w:r>
    </w:p>
    <w:p w:rsidR="00E422B5" w:rsidRDefault="00E422B5" w:rsidP="00E422B5">
      <w:pPr>
        <w:widowControl/>
        <w:tabs>
          <w:tab w:val="left" w:pos="1080"/>
        </w:tabs>
        <w:overflowPunct w:val="0"/>
        <w:snapToGrid w:val="0"/>
        <w:spacing w:afterLines="20" w:after="72"/>
        <w:jc w:val="both"/>
        <w:textAlignment w:val="baseline"/>
        <w:rPr>
          <w:rFonts w:ascii="Times New Roman" w:eastAsiaTheme="minorEastAsia" w:hAnsi="Times New Roman"/>
          <w:kern w:val="0"/>
          <w:sz w:val="28"/>
          <w:szCs w:val="28"/>
          <w:lang w:val="en-GB"/>
        </w:rPr>
      </w:pPr>
    </w:p>
    <w:p w:rsidR="00E422B5" w:rsidRPr="00E422B5" w:rsidRDefault="00E422B5" w:rsidP="00E422B5">
      <w:pPr>
        <w:widowControl/>
        <w:tabs>
          <w:tab w:val="left" w:pos="1080"/>
        </w:tabs>
        <w:overflowPunct w:val="0"/>
        <w:snapToGrid w:val="0"/>
        <w:spacing w:afterLines="20" w:after="72"/>
        <w:jc w:val="both"/>
        <w:textAlignment w:val="baseline"/>
        <w:rPr>
          <w:rFonts w:ascii="Times New Roman" w:eastAsiaTheme="minorEastAsia" w:hAnsi="Times New Roman"/>
          <w:kern w:val="0"/>
          <w:sz w:val="28"/>
          <w:szCs w:val="28"/>
          <w:lang w:val="en-GB"/>
        </w:rPr>
      </w:pPr>
    </w:p>
    <w:p w:rsidR="009C6532" w:rsidRPr="009C6532" w:rsidRDefault="009C6532" w:rsidP="009C6532">
      <w:pPr>
        <w:snapToGrid w:val="0"/>
        <w:spacing w:line="276" w:lineRule="auto"/>
        <w:textAlignment w:val="baseline"/>
        <w:rPr>
          <w:rFonts w:ascii="Times New Roman" w:eastAsiaTheme="minorEastAsia" w:hAnsi="Times New Roman"/>
          <w:b/>
          <w:caps/>
          <w:kern w:val="0"/>
          <w:sz w:val="32"/>
          <w:szCs w:val="32"/>
          <w:lang w:val="en-GB"/>
        </w:rPr>
      </w:pPr>
      <w:r w:rsidRPr="009C6532">
        <w:rPr>
          <w:rFonts w:ascii="Times New Roman" w:eastAsiaTheme="minorEastAsia" w:hAnsi="Times New Roman"/>
          <w:b/>
          <w:caps/>
          <w:spacing w:val="20"/>
          <w:kern w:val="0"/>
          <w:sz w:val="32"/>
          <w:szCs w:val="32"/>
        </w:rPr>
        <w:lastRenderedPageBreak/>
        <w:t>青年及德育</w:t>
      </w:r>
    </w:p>
    <w:p w:rsidR="009C6532" w:rsidRPr="009C6532" w:rsidRDefault="009C6532" w:rsidP="009C6532">
      <w:pPr>
        <w:snapToGrid w:val="0"/>
        <w:spacing w:afterLines="20" w:after="72"/>
        <w:jc w:val="both"/>
        <w:textAlignment w:val="baseline"/>
        <w:rPr>
          <w:rFonts w:ascii="Times New Roman" w:eastAsiaTheme="minorEastAsia" w:hAnsi="Times New Roman"/>
          <w:kern w:val="0"/>
          <w:sz w:val="28"/>
          <w:szCs w:val="28"/>
          <w:lang w:val="en-GB"/>
        </w:rPr>
      </w:pPr>
      <w:r w:rsidRPr="009C6532">
        <w:rPr>
          <w:rFonts w:ascii="Times New Roman" w:eastAsiaTheme="minorEastAsia" w:hAnsi="Times New Roman"/>
          <w:spacing w:val="20"/>
          <w:kern w:val="0"/>
          <w:sz w:val="28"/>
          <w:szCs w:val="28"/>
        </w:rPr>
        <w:t>社關處繼續透過舉辦</w:t>
      </w:r>
      <w:r w:rsidRPr="009C6532">
        <w:rPr>
          <w:rFonts w:ascii="Times New Roman" w:eastAsiaTheme="minorEastAsia" w:hAnsi="Times New Roman" w:hint="eastAsia"/>
          <w:spacing w:val="20"/>
          <w:kern w:val="0"/>
          <w:sz w:val="28"/>
          <w:szCs w:val="28"/>
          <w:lang w:eastAsia="zh-HK"/>
        </w:rPr>
        <w:t>度身訂造</w:t>
      </w:r>
      <w:r w:rsidRPr="009C6532">
        <w:rPr>
          <w:rFonts w:ascii="Times New Roman" w:eastAsiaTheme="minorEastAsia" w:hAnsi="Times New Roman"/>
          <w:spacing w:val="20"/>
          <w:kern w:val="0"/>
          <w:sz w:val="28"/>
          <w:szCs w:val="28"/>
          <w:lang w:eastAsia="zh-HK"/>
        </w:rPr>
        <w:t>的</w:t>
      </w:r>
      <w:r w:rsidRPr="009C6532">
        <w:rPr>
          <w:rFonts w:ascii="Times New Roman" w:eastAsiaTheme="minorEastAsia" w:hAnsi="Times New Roman"/>
          <w:spacing w:val="20"/>
          <w:kern w:val="0"/>
          <w:sz w:val="28"/>
          <w:szCs w:val="28"/>
        </w:rPr>
        <w:t>活動，</w:t>
      </w:r>
      <w:r w:rsidRPr="009C6532">
        <w:rPr>
          <w:rFonts w:ascii="Times New Roman" w:eastAsiaTheme="minorEastAsia" w:hAnsi="Times New Roman"/>
          <w:spacing w:val="20"/>
          <w:kern w:val="0"/>
          <w:sz w:val="28"/>
          <w:szCs w:val="28"/>
          <w:lang w:eastAsia="zh-HK"/>
        </w:rPr>
        <w:t>協助不同求學階段的青少</w:t>
      </w:r>
      <w:r w:rsidRPr="009C6532">
        <w:rPr>
          <w:rFonts w:ascii="Times New Roman" w:eastAsiaTheme="minorEastAsia" w:hAnsi="Times New Roman"/>
          <w:spacing w:val="20"/>
          <w:kern w:val="0"/>
          <w:sz w:val="28"/>
          <w:szCs w:val="28"/>
        </w:rPr>
        <w:t>年</w:t>
      </w:r>
      <w:r w:rsidRPr="009C6532">
        <w:rPr>
          <w:rFonts w:ascii="Times New Roman" w:eastAsiaTheme="minorEastAsia" w:hAnsi="Times New Roman"/>
          <w:spacing w:val="20"/>
          <w:kern w:val="0"/>
          <w:sz w:val="28"/>
          <w:szCs w:val="28"/>
          <w:lang w:eastAsia="zh-HK"/>
        </w:rPr>
        <w:t>培養</w:t>
      </w:r>
      <w:r w:rsidRPr="009C6532">
        <w:rPr>
          <w:rFonts w:ascii="Times New Roman" w:eastAsiaTheme="minorEastAsia" w:hAnsi="Times New Roman"/>
          <w:bCs/>
          <w:spacing w:val="20"/>
          <w:kern w:val="0"/>
          <w:sz w:val="28"/>
          <w:szCs w:val="28"/>
          <w:lang w:val="en-GB"/>
        </w:rPr>
        <w:t>誠信核心價值</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kern w:val="0"/>
          <w:sz w:val="28"/>
          <w:szCs w:val="28"/>
          <w:lang w:val="en-GB"/>
        </w:rPr>
        <w:t xml:space="preserve"> </w:t>
      </w:r>
    </w:p>
    <w:p w:rsidR="009C6532" w:rsidRPr="009C6532" w:rsidRDefault="009C6532" w:rsidP="009C6532">
      <w:pPr>
        <w:widowControl/>
        <w:tabs>
          <w:tab w:val="left" w:pos="1080"/>
        </w:tabs>
        <w:snapToGrid w:val="0"/>
        <w:jc w:val="both"/>
        <w:textAlignment w:val="baseline"/>
        <w:rPr>
          <w:rFonts w:ascii="Times New Roman" w:eastAsiaTheme="minorEastAsia" w:hAnsi="Times New Roman"/>
          <w:spacing w:val="20"/>
          <w:kern w:val="0"/>
          <w:sz w:val="28"/>
          <w:szCs w:val="28"/>
          <w:lang w:val="en-GB"/>
        </w:rPr>
      </w:pPr>
    </w:p>
    <w:p w:rsidR="009C6532" w:rsidRPr="009C6532" w:rsidRDefault="009C6532" w:rsidP="009C6532">
      <w:pPr>
        <w:overflowPunct w:val="0"/>
        <w:snapToGrid w:val="0"/>
        <w:spacing w:afterLines="20" w:after="72"/>
        <w:jc w:val="both"/>
        <w:textAlignment w:val="baseline"/>
        <w:rPr>
          <w:rFonts w:ascii="Times New Roman" w:eastAsiaTheme="minorEastAsia" w:hAnsi="Times New Roman"/>
          <w:spacing w:val="20"/>
          <w:kern w:val="0"/>
          <w:sz w:val="28"/>
          <w:szCs w:val="28"/>
          <w:lang w:val="en-GB" w:eastAsia="zh-HK"/>
        </w:rPr>
      </w:pPr>
      <w:r w:rsidRPr="009C6532">
        <w:rPr>
          <w:rFonts w:ascii="Times New Roman" w:eastAsiaTheme="minorEastAsia" w:hAnsi="Times New Roman"/>
          <w:spacing w:val="20"/>
          <w:kern w:val="0"/>
          <w:sz w:val="28"/>
          <w:szCs w:val="28"/>
          <w:lang w:val="en-GB"/>
        </w:rPr>
        <w:t>為向</w:t>
      </w:r>
      <w:r w:rsidRPr="009C6532">
        <w:rPr>
          <w:rFonts w:ascii="Times New Roman" w:eastAsiaTheme="minorEastAsia" w:hAnsi="Times New Roman"/>
          <w:spacing w:val="20"/>
          <w:kern w:val="0"/>
          <w:sz w:val="28"/>
          <w:szCs w:val="28"/>
          <w:lang w:val="en-GB" w:eastAsia="zh-HK"/>
        </w:rPr>
        <w:t>幼稚園</w:t>
      </w:r>
      <w:r w:rsidRPr="009C6532">
        <w:rPr>
          <w:rFonts w:ascii="Times New Roman" w:eastAsiaTheme="minorEastAsia" w:hAnsi="Times New Roman" w:hint="eastAsia"/>
          <w:spacing w:val="20"/>
          <w:kern w:val="0"/>
          <w:sz w:val="28"/>
          <w:szCs w:val="28"/>
          <w:lang w:val="en-GB" w:eastAsia="zh-HK"/>
        </w:rPr>
        <w:t>學</w:t>
      </w:r>
      <w:r w:rsidRPr="009C6532">
        <w:rPr>
          <w:rFonts w:ascii="Times New Roman" w:eastAsiaTheme="minorEastAsia" w:hAnsi="Times New Roman"/>
          <w:spacing w:val="20"/>
          <w:kern w:val="0"/>
          <w:sz w:val="28"/>
          <w:szCs w:val="28"/>
          <w:lang w:val="en-GB"/>
        </w:rPr>
        <w:t>童</w:t>
      </w:r>
      <w:r w:rsidRPr="009C6532">
        <w:rPr>
          <w:rFonts w:ascii="Times New Roman" w:eastAsiaTheme="minorEastAsia" w:hAnsi="Times New Roman"/>
          <w:spacing w:val="20"/>
          <w:kern w:val="0"/>
          <w:sz w:val="28"/>
          <w:szCs w:val="28"/>
          <w:lang w:val="en-GB" w:eastAsia="zh-HK"/>
        </w:rPr>
        <w:t>及小學生</w:t>
      </w:r>
      <w:r w:rsidRPr="009C6532">
        <w:rPr>
          <w:rFonts w:ascii="Times New Roman" w:eastAsiaTheme="minorEastAsia" w:hAnsi="Times New Roman"/>
          <w:spacing w:val="20"/>
          <w:kern w:val="0"/>
          <w:sz w:val="28"/>
          <w:szCs w:val="28"/>
          <w:lang w:val="en-GB"/>
        </w:rPr>
        <w:t>宣揚正面價值觀，</w:t>
      </w:r>
      <w:r w:rsidRPr="009C6532">
        <w:rPr>
          <w:rFonts w:ascii="Times New Roman" w:eastAsiaTheme="minorEastAsia" w:hAnsi="Times New Roman"/>
          <w:spacing w:val="20"/>
          <w:kern w:val="0"/>
          <w:sz w:val="28"/>
          <w:szCs w:val="28"/>
          <w:lang w:val="en-GB" w:eastAsia="zh-HK"/>
        </w:rPr>
        <w:t>社關處在二零一九至二零學年推出</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lang w:val="en-GB"/>
        </w:rPr>
        <w:t>童</w:t>
      </w:r>
      <w:r w:rsidRPr="009C6532">
        <w:rPr>
          <w:rFonts w:ascii="Times New Roman" w:eastAsiaTheme="minorEastAsia" w:hAnsi="Times New Roman"/>
          <w:spacing w:val="20"/>
          <w:kern w:val="0"/>
          <w:sz w:val="28"/>
          <w:szCs w:val="28"/>
          <w:lang w:val="en-GB"/>
        </w:rPr>
        <w:sym w:font="Wingdings 2" w:char="F096"/>
      </w:r>
      <w:r w:rsidRPr="009C6532">
        <w:rPr>
          <w:rFonts w:ascii="Times New Roman" w:eastAsiaTheme="minorEastAsia" w:hAnsi="Times New Roman"/>
          <w:spacing w:val="20"/>
          <w:kern w:val="0"/>
          <w:sz w:val="28"/>
          <w:szCs w:val="28"/>
          <w:lang w:val="en-GB"/>
        </w:rPr>
        <w:t>閱</w:t>
      </w:r>
      <w:r w:rsidRPr="009C6532">
        <w:rPr>
          <w:rFonts w:ascii="Times New Roman" w:eastAsiaTheme="minorEastAsia" w:hAnsi="Times New Roman"/>
          <w:spacing w:val="20"/>
          <w:kern w:val="0"/>
          <w:sz w:val="28"/>
          <w:szCs w:val="28"/>
          <w:lang w:val="en-GB"/>
        </w:rPr>
        <w:sym w:font="Wingdings 2" w:char="F096"/>
      </w:r>
      <w:r w:rsidRPr="009C6532">
        <w:rPr>
          <w:rFonts w:ascii="Times New Roman" w:eastAsiaTheme="minorEastAsia" w:hAnsi="Times New Roman"/>
          <w:spacing w:val="20"/>
          <w:kern w:val="0"/>
          <w:sz w:val="28"/>
          <w:szCs w:val="28"/>
          <w:lang w:val="en-GB"/>
        </w:rPr>
        <w:t>樂</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繪本傳誠計劃，</w:t>
      </w:r>
      <w:r w:rsidRPr="009C6532">
        <w:rPr>
          <w:rFonts w:ascii="Times New Roman" w:eastAsiaTheme="minorEastAsia" w:hAnsi="Times New Roman"/>
          <w:spacing w:val="20"/>
          <w:kern w:val="0"/>
          <w:sz w:val="28"/>
          <w:szCs w:val="28"/>
          <w:lang w:eastAsia="zh-HK"/>
        </w:rPr>
        <w:t>除</w:t>
      </w:r>
      <w:r w:rsidRPr="009C6532">
        <w:rPr>
          <w:rFonts w:ascii="Times New Roman" w:eastAsiaTheme="minorEastAsia" w:hAnsi="Times New Roman"/>
          <w:spacing w:val="20"/>
          <w:kern w:val="0"/>
          <w:sz w:val="28"/>
          <w:szCs w:val="28"/>
          <w:lang w:val="en-GB"/>
        </w:rPr>
        <w:t>製作涵蓋不同德育主題的一套四冊繪本系列</w:t>
      </w:r>
      <w:r w:rsidRPr="009C6532">
        <w:rPr>
          <w:rFonts w:ascii="Times New Roman" w:eastAsiaTheme="minorEastAsia" w:hAnsi="Times New Roman"/>
          <w:spacing w:val="20"/>
          <w:kern w:val="0"/>
          <w:sz w:val="28"/>
          <w:szCs w:val="28"/>
          <w:lang w:val="en-GB" w:eastAsia="zh-HK"/>
        </w:rPr>
        <w:t>外，亦舉辦一連串網上培訓及宣傳活動，包括為</w:t>
      </w:r>
      <w:r w:rsidRPr="009C6532">
        <w:rPr>
          <w:rFonts w:ascii="Times New Roman" w:eastAsiaTheme="minorEastAsia" w:hAnsi="Times New Roman"/>
          <w:kern w:val="0"/>
          <w:sz w:val="28"/>
          <w:szCs w:val="28"/>
          <w:lang w:val="en-GB" w:eastAsia="zh-HK"/>
        </w:rPr>
        <w:t>1 200</w:t>
      </w:r>
      <w:r w:rsidRPr="009C6532">
        <w:rPr>
          <w:rFonts w:ascii="Times New Roman" w:eastAsiaTheme="minorEastAsia" w:hAnsi="Times New Roman"/>
          <w:spacing w:val="20"/>
          <w:kern w:val="0"/>
          <w:sz w:val="28"/>
          <w:szCs w:val="28"/>
          <w:lang w:val="en-GB" w:eastAsia="zh-HK"/>
        </w:rPr>
        <w:t>多名教師籌辦工作坊和研討會，又為</w:t>
      </w:r>
      <w:r w:rsidRPr="009C6532">
        <w:rPr>
          <w:rFonts w:ascii="Times New Roman" w:eastAsiaTheme="minorEastAsia" w:hAnsi="Times New Roman" w:hint="eastAsia"/>
          <w:spacing w:val="20"/>
          <w:kern w:val="0"/>
          <w:sz w:val="28"/>
          <w:szCs w:val="28"/>
          <w:lang w:val="en-GB"/>
        </w:rPr>
        <w:t>超過</w:t>
      </w:r>
      <w:r w:rsidRPr="009C6532">
        <w:rPr>
          <w:rFonts w:ascii="Times New Roman" w:eastAsiaTheme="minorEastAsia" w:hAnsi="Times New Roman"/>
          <w:kern w:val="0"/>
          <w:sz w:val="28"/>
          <w:szCs w:val="28"/>
          <w:lang w:val="en-GB" w:eastAsia="zh-HK"/>
        </w:rPr>
        <w:t>1 800</w:t>
      </w:r>
      <w:r w:rsidRPr="009C6532">
        <w:rPr>
          <w:rFonts w:ascii="Times New Roman" w:eastAsiaTheme="minorEastAsia" w:hAnsi="Times New Roman"/>
          <w:spacing w:val="20"/>
          <w:kern w:val="0"/>
          <w:sz w:val="28"/>
          <w:szCs w:val="28"/>
          <w:lang w:val="en-GB" w:eastAsia="zh-HK"/>
        </w:rPr>
        <w:t>名學生及家長舉辦</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lang w:val="en-GB" w:eastAsia="zh-HK"/>
        </w:rPr>
        <w:t>親子讀</w:t>
      </w:r>
      <w:r w:rsidRPr="009C6532">
        <w:rPr>
          <w:rFonts w:ascii="Times New Roman" w:eastAsiaTheme="minorEastAsia" w:hAnsi="Times New Roman" w:hint="eastAsia"/>
          <w:spacing w:val="20"/>
          <w:kern w:val="0"/>
          <w:sz w:val="28"/>
          <w:szCs w:val="28"/>
          <w:lang w:val="en-GB"/>
        </w:rPr>
        <w:t>書會</w:t>
      </w:r>
      <w:r w:rsidRPr="009C6532">
        <w:rPr>
          <w:rFonts w:ascii="Times New Roman" w:eastAsiaTheme="minorEastAsia" w:hAnsi="Times New Roman"/>
          <w:spacing w:val="20"/>
          <w:kern w:val="0"/>
          <w:sz w:val="28"/>
          <w:szCs w:val="28"/>
          <w:lang w:val="en-GB"/>
        </w:rPr>
        <w:t>”</w:t>
      </w:r>
      <w:r w:rsidRPr="009C6532">
        <w:rPr>
          <w:rFonts w:ascii="Times New Roman" w:eastAsiaTheme="minorEastAsia" w:hAnsi="Times New Roman"/>
          <w:spacing w:val="20"/>
          <w:kern w:val="0"/>
          <w:sz w:val="28"/>
          <w:szCs w:val="28"/>
          <w:lang w:val="en-GB" w:eastAsia="zh-HK"/>
        </w:rPr>
        <w:t>活動。此外，社關處亦透過製作</w:t>
      </w:r>
      <w:r w:rsidRPr="009C6532">
        <w:rPr>
          <w:rFonts w:ascii="Times New Roman" w:eastAsiaTheme="minorEastAsia" w:hAnsi="Times New Roman" w:hint="eastAsia"/>
          <w:spacing w:val="20"/>
          <w:kern w:val="0"/>
          <w:sz w:val="28"/>
          <w:szCs w:val="28"/>
          <w:lang w:val="en-GB" w:eastAsia="zh-HK"/>
        </w:rPr>
        <w:t>教案</w:t>
      </w:r>
      <w:r w:rsidRPr="009C6532">
        <w:rPr>
          <w:rFonts w:ascii="Times New Roman" w:eastAsiaTheme="minorEastAsia" w:hAnsi="Times New Roman"/>
          <w:spacing w:val="20"/>
          <w:kern w:val="0"/>
          <w:sz w:val="28"/>
          <w:szCs w:val="28"/>
          <w:lang w:val="en-GB" w:eastAsia="zh-HK"/>
        </w:rPr>
        <w:t>和工作紙</w:t>
      </w:r>
      <w:r w:rsidRPr="009C6532">
        <w:rPr>
          <w:rFonts w:ascii="Times New Roman" w:eastAsiaTheme="minorEastAsia" w:hAnsi="Times New Roman"/>
          <w:spacing w:val="20"/>
          <w:kern w:val="0"/>
          <w:sz w:val="28"/>
          <w:szCs w:val="28"/>
          <w:lang w:val="en-GB"/>
        </w:rPr>
        <w:t>，</w:t>
      </w:r>
      <w:r w:rsidRPr="009C6532">
        <w:rPr>
          <w:rFonts w:ascii="Times New Roman" w:eastAsiaTheme="minorEastAsia" w:hAnsi="Times New Roman"/>
          <w:spacing w:val="20"/>
          <w:kern w:val="0"/>
          <w:sz w:val="28"/>
          <w:szCs w:val="28"/>
          <w:lang w:val="en-GB" w:eastAsia="zh-HK"/>
        </w:rPr>
        <w:t>接觸來自</w:t>
      </w:r>
      <w:r w:rsidRPr="009C6532">
        <w:rPr>
          <w:rFonts w:ascii="Times New Roman" w:eastAsiaTheme="minorEastAsia" w:hAnsi="Times New Roman"/>
          <w:spacing w:val="20"/>
          <w:kern w:val="0"/>
          <w:sz w:val="28"/>
          <w:szCs w:val="28"/>
          <w:lang w:val="en-GB" w:eastAsia="zh-HK"/>
        </w:rPr>
        <w:t>550</w:t>
      </w:r>
      <w:r w:rsidRPr="009C6532">
        <w:rPr>
          <w:rFonts w:ascii="Times New Roman" w:eastAsiaTheme="minorEastAsia" w:hAnsi="Times New Roman"/>
          <w:spacing w:val="20"/>
          <w:kern w:val="0"/>
          <w:sz w:val="28"/>
          <w:szCs w:val="28"/>
          <w:lang w:val="en-GB" w:eastAsia="zh-HK"/>
        </w:rPr>
        <w:t>多間幼稚園及小學超過</w:t>
      </w:r>
      <w:r w:rsidRPr="009C6532">
        <w:rPr>
          <w:rFonts w:ascii="Times New Roman" w:eastAsiaTheme="minorEastAsia" w:hAnsi="Times New Roman" w:hint="eastAsia"/>
          <w:spacing w:val="20"/>
          <w:kern w:val="0"/>
          <w:sz w:val="28"/>
          <w:szCs w:val="28"/>
          <w:lang w:val="en-GB"/>
        </w:rPr>
        <w:t xml:space="preserve"> </w:t>
      </w:r>
      <w:r w:rsidRPr="009C6532">
        <w:rPr>
          <w:rFonts w:ascii="Times New Roman" w:eastAsiaTheme="minorEastAsia" w:hAnsi="Times New Roman" w:hint="eastAsia"/>
          <w:kern w:val="0"/>
          <w:sz w:val="28"/>
          <w:szCs w:val="28"/>
          <w:lang w:val="en-GB"/>
        </w:rPr>
        <w:t>125 0</w:t>
      </w:r>
      <w:r w:rsidRPr="009C6532">
        <w:rPr>
          <w:rFonts w:ascii="Times New Roman" w:eastAsiaTheme="minorEastAsia" w:hAnsi="Times New Roman" w:hint="eastAsia"/>
          <w:spacing w:val="20"/>
          <w:kern w:val="0"/>
          <w:sz w:val="28"/>
          <w:szCs w:val="28"/>
          <w:lang w:val="en-GB" w:eastAsia="zh-HK"/>
        </w:rPr>
        <w:t>00</w:t>
      </w:r>
      <w:r w:rsidRPr="009C6532">
        <w:rPr>
          <w:rFonts w:ascii="Times New Roman" w:eastAsiaTheme="minorEastAsia" w:hAnsi="Times New Roman"/>
          <w:spacing w:val="20"/>
          <w:kern w:val="0"/>
          <w:sz w:val="28"/>
          <w:szCs w:val="28"/>
          <w:lang w:val="en-GB" w:eastAsia="zh-HK"/>
        </w:rPr>
        <w:t>名的學童。為加強計劃的成效，社關處舉辦</w:t>
      </w:r>
      <w:r w:rsidRPr="009C6532">
        <w:rPr>
          <w:rFonts w:ascii="Times New Roman" w:eastAsiaTheme="minorEastAsia" w:hAnsi="Times New Roman"/>
          <w:spacing w:val="20"/>
          <w:kern w:val="0"/>
          <w:sz w:val="28"/>
          <w:szCs w:val="28"/>
          <w:lang w:val="en-GB" w:eastAsia="zh-HK"/>
        </w:rPr>
        <w:t>“</w:t>
      </w:r>
      <w:r w:rsidRPr="009C6532">
        <w:rPr>
          <w:rFonts w:ascii="Times New Roman" w:eastAsiaTheme="minorEastAsia" w:hAnsi="Times New Roman"/>
          <w:spacing w:val="20"/>
          <w:kern w:val="0"/>
          <w:sz w:val="28"/>
          <w:szCs w:val="28"/>
          <w:lang w:val="en-GB" w:eastAsia="zh-HK"/>
        </w:rPr>
        <w:t>閱讀嘉年華</w:t>
      </w:r>
      <w:r w:rsidRPr="009C6532">
        <w:rPr>
          <w:rFonts w:ascii="Times New Roman" w:eastAsiaTheme="minorEastAsia" w:hAnsi="Times New Roman"/>
          <w:spacing w:val="20"/>
          <w:kern w:val="0"/>
          <w:sz w:val="28"/>
          <w:szCs w:val="28"/>
          <w:lang w:val="en-GB" w:eastAsia="zh-HK"/>
        </w:rPr>
        <w:t>”</w:t>
      </w:r>
      <w:r w:rsidRPr="009C6532">
        <w:rPr>
          <w:rFonts w:ascii="Times New Roman" w:eastAsiaTheme="minorEastAsia" w:hAnsi="Times New Roman"/>
          <w:spacing w:val="20"/>
          <w:kern w:val="0"/>
          <w:sz w:val="28"/>
          <w:szCs w:val="28"/>
          <w:lang w:val="en-GB" w:eastAsia="zh-HK"/>
        </w:rPr>
        <w:t>，吸引超過</w:t>
      </w:r>
      <w:r w:rsidRPr="009C6532">
        <w:rPr>
          <w:rFonts w:ascii="Times New Roman" w:eastAsiaTheme="minorEastAsia" w:hAnsi="Times New Roman" w:hint="eastAsia"/>
          <w:spacing w:val="20"/>
          <w:kern w:val="0"/>
          <w:sz w:val="28"/>
          <w:szCs w:val="28"/>
          <w:lang w:val="en-GB" w:eastAsia="zh-HK"/>
        </w:rPr>
        <w:t xml:space="preserve">  11 000</w:t>
      </w:r>
      <w:r w:rsidRPr="009C6532">
        <w:rPr>
          <w:rFonts w:ascii="Times New Roman" w:eastAsiaTheme="minorEastAsia" w:hAnsi="Times New Roman"/>
          <w:spacing w:val="20"/>
          <w:kern w:val="0"/>
          <w:sz w:val="28"/>
          <w:szCs w:val="28"/>
          <w:lang w:val="en-GB" w:eastAsia="zh-HK"/>
        </w:rPr>
        <w:t>名</w:t>
      </w:r>
      <w:r w:rsidRPr="009C6532">
        <w:rPr>
          <w:rFonts w:ascii="Times New Roman" w:eastAsiaTheme="minorEastAsia" w:hAnsi="Times New Roman" w:hint="eastAsia"/>
          <w:spacing w:val="20"/>
          <w:kern w:val="0"/>
          <w:sz w:val="28"/>
          <w:szCs w:val="28"/>
          <w:lang w:val="en-GB" w:eastAsia="zh-HK"/>
        </w:rPr>
        <w:t>幼</w:t>
      </w:r>
      <w:r w:rsidRPr="009C6532">
        <w:rPr>
          <w:rFonts w:ascii="Times New Roman" w:eastAsiaTheme="minorEastAsia" w:hAnsi="Times New Roman"/>
          <w:spacing w:val="20"/>
          <w:kern w:val="0"/>
          <w:sz w:val="28"/>
          <w:szCs w:val="28"/>
          <w:lang w:val="en-GB" w:eastAsia="zh-HK"/>
        </w:rPr>
        <w:t>童及家長</w:t>
      </w:r>
      <w:r w:rsidRPr="009C6532">
        <w:rPr>
          <w:rFonts w:ascii="Times New Roman" w:eastAsiaTheme="minorEastAsia" w:hAnsi="Times New Roman" w:hint="eastAsia"/>
          <w:spacing w:val="20"/>
          <w:kern w:val="0"/>
          <w:sz w:val="28"/>
          <w:szCs w:val="28"/>
          <w:lang w:val="en-GB" w:eastAsia="zh-HK"/>
        </w:rPr>
        <w:t>網上</w:t>
      </w:r>
      <w:r w:rsidRPr="009C6532">
        <w:rPr>
          <w:rFonts w:ascii="Times New Roman" w:eastAsiaTheme="minorEastAsia" w:hAnsi="Times New Roman"/>
          <w:spacing w:val="20"/>
          <w:kern w:val="0"/>
          <w:sz w:val="28"/>
          <w:szCs w:val="28"/>
          <w:lang w:val="en-GB" w:eastAsia="zh-HK"/>
        </w:rPr>
        <w:t>參與。</w:t>
      </w:r>
    </w:p>
    <w:p w:rsidR="00E422B5" w:rsidRDefault="00E422B5" w:rsidP="009C6532">
      <w:pPr>
        <w:overflowPunct w:val="0"/>
        <w:snapToGrid w:val="0"/>
        <w:spacing w:afterLines="20" w:after="72"/>
        <w:jc w:val="both"/>
        <w:textAlignment w:val="baseline"/>
        <w:rPr>
          <w:rFonts w:ascii="Times New Roman" w:eastAsia="細明體" w:hAnsi="Times New Roman"/>
          <w:color w:val="385623" w:themeColor="accent6" w:themeShade="80"/>
          <w:szCs w:val="22"/>
          <w:lang w:val="en-GB"/>
        </w:rPr>
      </w:pPr>
    </w:p>
    <w:p w:rsidR="009C6532" w:rsidRPr="009C6532" w:rsidRDefault="009C6532" w:rsidP="00E422B5">
      <w:pPr>
        <w:overflowPunct w:val="0"/>
        <w:snapToGrid w:val="0"/>
        <w:spacing w:afterLines="20" w:after="72"/>
        <w:jc w:val="both"/>
        <w:textAlignment w:val="baseline"/>
        <w:rPr>
          <w:rFonts w:ascii="Times New Roman" w:eastAsiaTheme="minorEastAsia" w:hAnsi="Times New Roman"/>
          <w:spacing w:val="20"/>
          <w:kern w:val="0"/>
          <w:sz w:val="28"/>
          <w:szCs w:val="28"/>
        </w:rPr>
      </w:pPr>
      <w:r w:rsidRPr="009C6532">
        <w:rPr>
          <w:rFonts w:ascii="Times New Roman" w:eastAsiaTheme="minorEastAsia" w:hAnsi="Times New Roman"/>
          <w:spacing w:val="20"/>
          <w:kern w:val="0"/>
          <w:sz w:val="28"/>
          <w:szCs w:val="28"/>
        </w:rPr>
        <w:t>中學</w:t>
      </w:r>
      <w:r w:rsidRPr="009C6532">
        <w:rPr>
          <w:rFonts w:ascii="Times New Roman" w:eastAsiaTheme="minorEastAsia" w:hAnsi="Times New Roman"/>
          <w:spacing w:val="20"/>
          <w:kern w:val="0"/>
          <w:sz w:val="28"/>
          <w:szCs w:val="28"/>
          <w:lang w:eastAsia="zh-HK"/>
        </w:rPr>
        <w:t>及大專院校雖然因</w:t>
      </w:r>
      <w:r w:rsidRPr="009C6532">
        <w:rPr>
          <w:rFonts w:ascii="Times New Roman" w:eastAsiaTheme="minorEastAsia" w:hAnsi="Times New Roman" w:hint="eastAsia"/>
          <w:spacing w:val="20"/>
          <w:kern w:val="0"/>
          <w:sz w:val="28"/>
          <w:szCs w:val="28"/>
          <w:lang w:val="en-GB" w:eastAsia="zh-HK"/>
        </w:rPr>
        <w:t>新型</w:t>
      </w:r>
      <w:r w:rsidRPr="009C6532">
        <w:rPr>
          <w:rFonts w:ascii="Times New Roman" w:eastAsiaTheme="minorEastAsia" w:hAnsi="Times New Roman"/>
          <w:spacing w:val="20"/>
          <w:kern w:val="0"/>
          <w:sz w:val="28"/>
          <w:szCs w:val="28"/>
          <w:lang w:eastAsia="zh-HK"/>
        </w:rPr>
        <w:t>冠狀病毒病</w:t>
      </w:r>
      <w:r w:rsidRPr="009C6532">
        <w:rPr>
          <w:rFonts w:ascii="Times New Roman" w:eastAsiaTheme="minorEastAsia" w:hAnsi="Times New Roman" w:hint="eastAsia"/>
          <w:spacing w:val="20"/>
          <w:kern w:val="0"/>
          <w:sz w:val="28"/>
          <w:szCs w:val="28"/>
        </w:rPr>
        <w:t>疫情</w:t>
      </w:r>
      <w:r w:rsidRPr="009C6532">
        <w:rPr>
          <w:rFonts w:ascii="Times New Roman" w:eastAsiaTheme="minorEastAsia" w:hAnsi="Times New Roman"/>
          <w:spacing w:val="20"/>
          <w:kern w:val="0"/>
          <w:sz w:val="28"/>
          <w:szCs w:val="28"/>
          <w:lang w:val="en-GB" w:eastAsia="zh-HK"/>
        </w:rPr>
        <w:t>而長時間停課，</w:t>
      </w:r>
      <w:r w:rsidRPr="009C6532">
        <w:rPr>
          <w:rFonts w:ascii="Times New Roman" w:eastAsiaTheme="minorEastAsia" w:hAnsi="Times New Roman"/>
          <w:spacing w:val="20"/>
          <w:kern w:val="0"/>
          <w:sz w:val="28"/>
          <w:szCs w:val="28"/>
          <w:lang w:eastAsia="zh-HK"/>
        </w:rPr>
        <w:t>社關處</w:t>
      </w:r>
      <w:r w:rsidRPr="009C6532">
        <w:rPr>
          <w:rFonts w:ascii="Times New Roman" w:eastAsiaTheme="minorEastAsia" w:hAnsi="Times New Roman"/>
          <w:spacing w:val="20"/>
          <w:kern w:val="0"/>
          <w:sz w:val="28"/>
          <w:szCs w:val="28"/>
        </w:rPr>
        <w:t>仍</w:t>
      </w:r>
      <w:r w:rsidRPr="009C6532">
        <w:rPr>
          <w:rFonts w:ascii="Times New Roman" w:eastAsiaTheme="minorEastAsia" w:hAnsi="Times New Roman"/>
          <w:spacing w:val="20"/>
          <w:kern w:val="0"/>
          <w:sz w:val="28"/>
          <w:szCs w:val="28"/>
          <w:lang w:eastAsia="zh-HK"/>
        </w:rPr>
        <w:t>繼續推行多項</w:t>
      </w:r>
      <w:r w:rsidRPr="009C6532">
        <w:rPr>
          <w:rFonts w:ascii="Times New Roman" w:eastAsiaTheme="minorEastAsia" w:hAnsi="Times New Roman"/>
          <w:spacing w:val="20"/>
          <w:kern w:val="0"/>
          <w:sz w:val="28"/>
          <w:szCs w:val="28"/>
        </w:rPr>
        <w:t>青年參與活動，</w:t>
      </w:r>
      <w:r w:rsidRPr="009C6532">
        <w:rPr>
          <w:rFonts w:ascii="Times New Roman" w:eastAsiaTheme="minorEastAsia" w:hAnsi="Times New Roman"/>
          <w:spacing w:val="20"/>
          <w:kern w:val="0"/>
          <w:sz w:val="28"/>
          <w:szCs w:val="28"/>
          <w:lang w:eastAsia="zh-HK"/>
        </w:rPr>
        <w:t>以宣揚廉潔信息。</w:t>
      </w:r>
      <w:r w:rsidRPr="009C6532">
        <w:rPr>
          <w:rFonts w:ascii="Times New Roman" w:eastAsiaTheme="minorEastAsia" w:hAnsi="Times New Roman"/>
          <w:spacing w:val="20"/>
          <w:kern w:val="0"/>
          <w:sz w:val="28"/>
          <w:szCs w:val="28"/>
          <w:lang w:val="en-GB" w:eastAsia="zh-HK"/>
        </w:rPr>
        <w:t>在二零一九至二零學年，</w:t>
      </w:r>
      <w:r w:rsidRPr="009C6532">
        <w:rPr>
          <w:rFonts w:ascii="Times New Roman" w:eastAsiaTheme="minorEastAsia" w:hAnsi="Times New Roman"/>
          <w:spacing w:val="20"/>
          <w:kern w:val="0"/>
          <w:sz w:val="28"/>
          <w:szCs w:val="28"/>
          <w:lang w:eastAsia="zh-HK"/>
        </w:rPr>
        <w:t>參與</w:t>
      </w:r>
      <w:r w:rsidRPr="009C6532">
        <w:rPr>
          <w:rFonts w:ascii="Times New Roman" w:eastAsiaTheme="minorEastAsia" w:hAnsi="Times New Roman"/>
          <w:spacing w:val="20"/>
          <w:kern w:val="0"/>
          <w:sz w:val="28"/>
          <w:szCs w:val="28"/>
          <w:lang w:val="en-GB" w:eastAsia="zh-HK"/>
        </w:rPr>
        <w:t>“</w:t>
      </w:r>
      <w:r w:rsidRPr="009C6532">
        <w:rPr>
          <w:rFonts w:ascii="Times New Roman" w:eastAsiaTheme="minorEastAsia" w:hAnsi="Times New Roman"/>
          <w:spacing w:val="20"/>
          <w:kern w:val="0"/>
          <w:sz w:val="28"/>
          <w:szCs w:val="28"/>
          <w:lang w:eastAsia="zh-HK"/>
        </w:rPr>
        <w:t>高中</w:t>
      </w:r>
      <w:r w:rsidRPr="009C6532">
        <w:rPr>
          <w:rFonts w:ascii="Times New Roman" w:eastAsiaTheme="minorEastAsia" w:hAnsi="Times New Roman"/>
          <w:kern w:val="0"/>
          <w:sz w:val="28"/>
          <w:szCs w:val="28"/>
          <w:lang w:eastAsia="zh-HK"/>
        </w:rPr>
        <w:t>iTeen</w:t>
      </w:r>
      <w:r w:rsidRPr="009C6532">
        <w:rPr>
          <w:rFonts w:ascii="Times New Roman" w:eastAsiaTheme="minorEastAsia" w:hAnsi="Times New Roman"/>
          <w:spacing w:val="20"/>
          <w:kern w:val="0"/>
          <w:sz w:val="28"/>
          <w:szCs w:val="28"/>
          <w:lang w:eastAsia="zh-HK"/>
        </w:rPr>
        <w:t>領袖</w:t>
      </w:r>
      <w:r w:rsidRPr="009C6532">
        <w:rPr>
          <w:rFonts w:ascii="Times New Roman" w:eastAsiaTheme="minorEastAsia" w:hAnsi="Times New Roman"/>
          <w:spacing w:val="20"/>
          <w:kern w:val="0"/>
          <w:sz w:val="28"/>
          <w:szCs w:val="28"/>
          <w:lang w:eastAsia="zh-HK"/>
        </w:rPr>
        <w:t xml:space="preserve">” </w:t>
      </w:r>
      <w:r w:rsidRPr="009C6532">
        <w:rPr>
          <w:rFonts w:ascii="Times New Roman" w:eastAsiaTheme="minorEastAsia" w:hAnsi="Times New Roman"/>
          <w:spacing w:val="20"/>
          <w:kern w:val="0"/>
          <w:sz w:val="28"/>
          <w:szCs w:val="28"/>
          <w:lang w:eastAsia="zh-HK"/>
        </w:rPr>
        <w:t>計劃的高中生及大專院校的</w:t>
      </w:r>
      <w:r w:rsidRPr="009C6532">
        <w:rPr>
          <w:rFonts w:ascii="Times New Roman" w:eastAsiaTheme="minorEastAsia" w:hAnsi="Times New Roman"/>
          <w:spacing w:val="20"/>
          <w:kern w:val="0"/>
          <w:sz w:val="28"/>
          <w:szCs w:val="28"/>
          <w:lang w:eastAsia="zh-HK"/>
        </w:rPr>
        <w:t>“</w:t>
      </w:r>
      <w:r w:rsidRPr="009C6532">
        <w:rPr>
          <w:rFonts w:ascii="Times New Roman" w:eastAsiaTheme="minorEastAsia" w:hAnsi="Times New Roman"/>
          <w:spacing w:val="20"/>
          <w:kern w:val="0"/>
          <w:sz w:val="28"/>
          <w:szCs w:val="28"/>
          <w:lang w:eastAsia="zh-HK"/>
        </w:rPr>
        <w:t>廉政大使</w:t>
      </w:r>
      <w:r w:rsidRPr="009C6532">
        <w:rPr>
          <w:rFonts w:ascii="Times New Roman" w:eastAsiaTheme="minorEastAsia" w:hAnsi="Times New Roman"/>
          <w:spacing w:val="20"/>
          <w:kern w:val="0"/>
          <w:sz w:val="28"/>
          <w:szCs w:val="28"/>
          <w:lang w:eastAsia="zh-HK"/>
        </w:rPr>
        <w:t>”</w:t>
      </w:r>
      <w:r w:rsidRPr="009C6532">
        <w:rPr>
          <w:rFonts w:ascii="Times New Roman" w:eastAsiaTheme="minorEastAsia" w:hAnsi="Times New Roman"/>
          <w:spacing w:val="20"/>
          <w:kern w:val="0"/>
          <w:sz w:val="28"/>
          <w:szCs w:val="28"/>
          <w:lang w:eastAsia="zh-HK"/>
        </w:rPr>
        <w:t>於</w:t>
      </w:r>
      <w:r w:rsidRPr="009C6532">
        <w:rPr>
          <w:rFonts w:ascii="Times New Roman" w:eastAsiaTheme="minorEastAsia" w:hAnsi="Times New Roman" w:hint="eastAsia"/>
          <w:spacing w:val="20"/>
          <w:kern w:val="0"/>
          <w:sz w:val="28"/>
          <w:szCs w:val="28"/>
        </w:rPr>
        <w:t>網上</w:t>
      </w:r>
      <w:r w:rsidRPr="009C6532">
        <w:rPr>
          <w:rFonts w:ascii="Times New Roman" w:eastAsiaTheme="minorEastAsia" w:hAnsi="Times New Roman"/>
          <w:spacing w:val="20"/>
          <w:kern w:val="0"/>
          <w:sz w:val="28"/>
          <w:szCs w:val="28"/>
          <w:lang w:eastAsia="zh-HK"/>
        </w:rPr>
        <w:t>平台以創意方式向</w:t>
      </w:r>
      <w:r w:rsidRPr="009C6532">
        <w:rPr>
          <w:rFonts w:ascii="Times New Roman" w:eastAsiaTheme="minorEastAsia" w:hAnsi="Times New Roman"/>
          <w:spacing w:val="20"/>
          <w:kern w:val="0"/>
          <w:sz w:val="28"/>
          <w:szCs w:val="28"/>
          <w:lang w:val="en-GB" w:eastAsia="zh-HK"/>
        </w:rPr>
        <w:t>14 000</w:t>
      </w:r>
      <w:r w:rsidRPr="009C6532">
        <w:rPr>
          <w:rFonts w:ascii="Times New Roman" w:eastAsiaTheme="minorEastAsia" w:hAnsi="Times New Roman"/>
          <w:spacing w:val="20"/>
          <w:kern w:val="0"/>
          <w:sz w:val="28"/>
          <w:szCs w:val="28"/>
          <w:lang w:val="en-GB" w:eastAsia="zh-HK"/>
        </w:rPr>
        <w:t>多名</w:t>
      </w:r>
      <w:r w:rsidRPr="009C6532">
        <w:rPr>
          <w:rFonts w:ascii="Times New Roman" w:eastAsiaTheme="minorEastAsia" w:hAnsi="Times New Roman" w:hint="eastAsia"/>
          <w:spacing w:val="20"/>
          <w:kern w:val="0"/>
          <w:sz w:val="28"/>
          <w:szCs w:val="28"/>
        </w:rPr>
        <w:t>中學生及</w:t>
      </w:r>
      <w:r w:rsidRPr="009C6532">
        <w:rPr>
          <w:rFonts w:ascii="Times New Roman" w:eastAsiaTheme="minorEastAsia" w:hAnsi="Times New Roman"/>
          <w:spacing w:val="20"/>
          <w:kern w:val="0"/>
          <w:sz w:val="28"/>
          <w:szCs w:val="28"/>
          <w:lang w:eastAsia="zh-HK"/>
        </w:rPr>
        <w:t>大專</w:t>
      </w:r>
      <w:r w:rsidRPr="009C6532">
        <w:rPr>
          <w:rFonts w:ascii="Times New Roman" w:eastAsiaTheme="minorEastAsia" w:hAnsi="Times New Roman" w:hint="eastAsia"/>
          <w:spacing w:val="20"/>
          <w:kern w:val="0"/>
          <w:sz w:val="28"/>
          <w:szCs w:val="28"/>
        </w:rPr>
        <w:t>生</w:t>
      </w:r>
      <w:r w:rsidRPr="009C6532">
        <w:rPr>
          <w:rFonts w:ascii="Times New Roman" w:eastAsiaTheme="minorEastAsia" w:hAnsi="Times New Roman"/>
          <w:spacing w:val="20"/>
          <w:kern w:val="0"/>
          <w:sz w:val="28"/>
          <w:szCs w:val="28"/>
          <w:lang w:eastAsia="zh-HK"/>
        </w:rPr>
        <w:t>傳遞廉潔信息。經甄選</w:t>
      </w:r>
      <w:r w:rsidRPr="009C6532">
        <w:rPr>
          <w:rFonts w:ascii="Times New Roman" w:eastAsiaTheme="minorEastAsia" w:hAnsi="Times New Roman" w:hint="eastAsia"/>
          <w:spacing w:val="20"/>
          <w:kern w:val="0"/>
          <w:sz w:val="28"/>
          <w:szCs w:val="28"/>
        </w:rPr>
        <w:t>後</w:t>
      </w:r>
      <w:r w:rsidRPr="009C6532">
        <w:rPr>
          <w:rFonts w:ascii="Times New Roman" w:eastAsiaTheme="minorEastAsia" w:hAnsi="Times New Roman"/>
          <w:spacing w:val="20"/>
          <w:kern w:val="0"/>
          <w:sz w:val="28"/>
          <w:szCs w:val="28"/>
          <w:lang w:eastAsia="zh-HK"/>
        </w:rPr>
        <w:t>參加</w:t>
      </w:r>
      <w:r w:rsidRPr="009C6532">
        <w:rPr>
          <w:rFonts w:ascii="Times New Roman" w:eastAsiaTheme="minorEastAsia" w:hAnsi="Times New Roman" w:hint="eastAsia"/>
          <w:spacing w:val="20"/>
          <w:kern w:val="0"/>
          <w:sz w:val="28"/>
          <w:szCs w:val="28"/>
        </w:rPr>
        <w:t>廉署</w:t>
      </w:r>
      <w:r w:rsidRPr="009C6532">
        <w:rPr>
          <w:rFonts w:ascii="Times New Roman" w:eastAsiaTheme="minorEastAsia" w:hAnsi="Times New Roman"/>
          <w:spacing w:val="20"/>
          <w:kern w:val="0"/>
          <w:sz w:val="28"/>
          <w:szCs w:val="28"/>
          <w:lang w:eastAsia="zh-HK"/>
        </w:rPr>
        <w:t>暑期實習計劃</w:t>
      </w:r>
      <w:r w:rsidRPr="009C6532">
        <w:rPr>
          <w:rFonts w:ascii="Times New Roman" w:eastAsiaTheme="minorEastAsia" w:hAnsi="Times New Roman" w:hint="eastAsia"/>
          <w:spacing w:val="20"/>
          <w:kern w:val="0"/>
          <w:sz w:val="28"/>
          <w:szCs w:val="28"/>
        </w:rPr>
        <w:t>的</w:t>
      </w:r>
      <w:r w:rsidRPr="009C6532">
        <w:rPr>
          <w:rFonts w:ascii="Times New Roman" w:eastAsiaTheme="minorEastAsia" w:hAnsi="Times New Roman"/>
          <w:spacing w:val="20"/>
          <w:kern w:val="0"/>
          <w:sz w:val="28"/>
          <w:szCs w:val="28"/>
          <w:lang w:eastAsia="zh-HK"/>
        </w:rPr>
        <w:t>“</w:t>
      </w:r>
      <w:r w:rsidRPr="009C6532">
        <w:rPr>
          <w:rFonts w:ascii="Times New Roman" w:eastAsiaTheme="minorEastAsia" w:hAnsi="Times New Roman"/>
          <w:spacing w:val="20"/>
          <w:kern w:val="0"/>
          <w:sz w:val="28"/>
          <w:szCs w:val="28"/>
          <w:lang w:eastAsia="zh-HK"/>
        </w:rPr>
        <w:t>廉政大使</w:t>
      </w:r>
      <w:r w:rsidRPr="009C6532">
        <w:rPr>
          <w:rFonts w:ascii="Times New Roman" w:eastAsiaTheme="minorEastAsia" w:hAnsi="Times New Roman"/>
          <w:spacing w:val="20"/>
          <w:kern w:val="0"/>
          <w:sz w:val="28"/>
          <w:szCs w:val="28"/>
          <w:lang w:eastAsia="zh-HK"/>
        </w:rPr>
        <w:t>”</w:t>
      </w:r>
      <w:r w:rsidRPr="009C6532">
        <w:rPr>
          <w:rFonts w:ascii="Times New Roman" w:eastAsiaTheme="minorEastAsia" w:hAnsi="Times New Roman"/>
          <w:spacing w:val="20"/>
          <w:kern w:val="0"/>
          <w:sz w:val="28"/>
          <w:szCs w:val="28"/>
          <w:lang w:eastAsia="zh-HK"/>
        </w:rPr>
        <w:t>親身體驗</w:t>
      </w:r>
      <w:r w:rsidRPr="009C6532">
        <w:rPr>
          <w:rFonts w:ascii="Times New Roman" w:eastAsiaTheme="minorEastAsia" w:hAnsi="Times New Roman" w:hint="eastAsia"/>
          <w:spacing w:val="20"/>
          <w:kern w:val="0"/>
          <w:sz w:val="28"/>
          <w:szCs w:val="28"/>
        </w:rPr>
        <w:t>向</w:t>
      </w:r>
      <w:r w:rsidRPr="009C6532">
        <w:rPr>
          <w:rFonts w:ascii="Times New Roman" w:eastAsiaTheme="minorEastAsia" w:hAnsi="Times New Roman"/>
          <w:spacing w:val="20"/>
          <w:kern w:val="0"/>
          <w:sz w:val="28"/>
          <w:szCs w:val="28"/>
          <w:lang w:eastAsia="zh-HK"/>
        </w:rPr>
        <w:t>社區宣揚廉潔價值觀的工作。社關處</w:t>
      </w:r>
      <w:r w:rsidRPr="009C6532">
        <w:rPr>
          <w:rFonts w:ascii="Times New Roman" w:eastAsiaTheme="minorEastAsia" w:hAnsi="Times New Roman" w:hint="eastAsia"/>
          <w:spacing w:val="20"/>
          <w:kern w:val="0"/>
          <w:sz w:val="28"/>
          <w:szCs w:val="28"/>
        </w:rPr>
        <w:t>亦為</w:t>
      </w:r>
      <w:r w:rsidRPr="009C6532">
        <w:rPr>
          <w:rFonts w:ascii="Times New Roman" w:eastAsiaTheme="minorEastAsia" w:hAnsi="Times New Roman"/>
          <w:spacing w:val="20"/>
          <w:kern w:val="0"/>
          <w:sz w:val="28"/>
          <w:szCs w:val="28"/>
          <w:lang w:val="en-GB" w:eastAsia="zh-HK"/>
        </w:rPr>
        <w:t>二零二零至二一學年新招募</w:t>
      </w:r>
      <w:r w:rsidRPr="009C6532">
        <w:rPr>
          <w:rFonts w:ascii="Times New Roman" w:eastAsiaTheme="minorEastAsia" w:hAnsi="Times New Roman" w:hint="eastAsia"/>
          <w:spacing w:val="20"/>
          <w:kern w:val="0"/>
          <w:sz w:val="28"/>
          <w:szCs w:val="28"/>
          <w:lang w:val="en-GB"/>
        </w:rPr>
        <w:t>的</w:t>
      </w:r>
      <w:r w:rsidRPr="009C6532">
        <w:rPr>
          <w:rFonts w:ascii="Times New Roman" w:eastAsiaTheme="minorEastAsia" w:hAnsi="Times New Roman"/>
          <w:spacing w:val="20"/>
          <w:kern w:val="0"/>
          <w:sz w:val="28"/>
          <w:szCs w:val="28"/>
          <w:lang w:eastAsia="zh-HK"/>
        </w:rPr>
        <w:t>“</w:t>
      </w:r>
      <w:r w:rsidRPr="009C6532">
        <w:rPr>
          <w:rFonts w:ascii="Times New Roman" w:eastAsiaTheme="minorEastAsia" w:hAnsi="Times New Roman"/>
          <w:spacing w:val="20"/>
          <w:kern w:val="0"/>
          <w:sz w:val="28"/>
          <w:szCs w:val="28"/>
          <w:lang w:eastAsia="zh-HK"/>
        </w:rPr>
        <w:t>高中</w:t>
      </w:r>
      <w:r w:rsidRPr="009C6532">
        <w:rPr>
          <w:rFonts w:ascii="Times New Roman" w:eastAsiaTheme="minorEastAsia" w:hAnsi="Times New Roman"/>
          <w:kern w:val="0"/>
          <w:sz w:val="28"/>
          <w:szCs w:val="28"/>
          <w:lang w:eastAsia="zh-HK"/>
        </w:rPr>
        <w:t>iTeen</w:t>
      </w:r>
      <w:r w:rsidRPr="009C6532">
        <w:rPr>
          <w:rFonts w:ascii="Times New Roman" w:eastAsiaTheme="minorEastAsia" w:hAnsi="Times New Roman"/>
          <w:spacing w:val="20"/>
          <w:kern w:val="0"/>
          <w:sz w:val="28"/>
          <w:szCs w:val="28"/>
          <w:lang w:eastAsia="zh-HK"/>
        </w:rPr>
        <w:t>領袖</w:t>
      </w:r>
      <w:r w:rsidRPr="009C6532">
        <w:rPr>
          <w:rFonts w:ascii="Times New Roman" w:eastAsiaTheme="minorEastAsia" w:hAnsi="Times New Roman"/>
          <w:spacing w:val="20"/>
          <w:kern w:val="0"/>
          <w:sz w:val="28"/>
          <w:szCs w:val="28"/>
          <w:lang w:eastAsia="zh-HK"/>
        </w:rPr>
        <w:t>”</w:t>
      </w:r>
      <w:r w:rsidRPr="009C6532">
        <w:rPr>
          <w:rFonts w:ascii="Times New Roman" w:eastAsiaTheme="minorEastAsia" w:hAnsi="Times New Roman" w:hint="eastAsia"/>
          <w:spacing w:val="20"/>
          <w:kern w:val="0"/>
          <w:sz w:val="28"/>
          <w:szCs w:val="28"/>
        </w:rPr>
        <w:t>及</w:t>
      </w:r>
      <w:r w:rsidRPr="009C6532">
        <w:rPr>
          <w:rFonts w:ascii="Times New Roman" w:eastAsiaTheme="minorEastAsia" w:hAnsi="Times New Roman"/>
          <w:spacing w:val="20"/>
          <w:kern w:val="0"/>
          <w:sz w:val="28"/>
          <w:szCs w:val="28"/>
          <w:lang w:eastAsia="zh-HK"/>
        </w:rPr>
        <w:t>“</w:t>
      </w:r>
      <w:r w:rsidRPr="009C6532">
        <w:rPr>
          <w:rFonts w:ascii="Times New Roman" w:eastAsiaTheme="minorEastAsia" w:hAnsi="Times New Roman"/>
          <w:spacing w:val="20"/>
          <w:kern w:val="0"/>
          <w:sz w:val="28"/>
          <w:szCs w:val="28"/>
          <w:lang w:eastAsia="zh-HK"/>
        </w:rPr>
        <w:t>廉政大使</w:t>
      </w:r>
      <w:r w:rsidRPr="009C6532">
        <w:rPr>
          <w:rFonts w:ascii="Times New Roman" w:eastAsiaTheme="minorEastAsia" w:hAnsi="Times New Roman"/>
          <w:spacing w:val="20"/>
          <w:kern w:val="0"/>
          <w:sz w:val="28"/>
          <w:szCs w:val="28"/>
          <w:lang w:eastAsia="zh-HK"/>
        </w:rPr>
        <w:t>”</w:t>
      </w:r>
      <w:r w:rsidRPr="009C6532">
        <w:rPr>
          <w:rFonts w:ascii="Times New Roman" w:eastAsiaTheme="minorEastAsia" w:hAnsi="Times New Roman" w:hint="eastAsia"/>
          <w:spacing w:val="20"/>
          <w:kern w:val="0"/>
          <w:sz w:val="28"/>
          <w:szCs w:val="28"/>
        </w:rPr>
        <w:t>安排</w:t>
      </w:r>
      <w:r w:rsidRPr="009C6532">
        <w:rPr>
          <w:rFonts w:ascii="Times New Roman" w:eastAsiaTheme="minorEastAsia" w:hAnsi="Times New Roman"/>
          <w:spacing w:val="20"/>
          <w:kern w:val="0"/>
          <w:sz w:val="28"/>
          <w:szCs w:val="28"/>
          <w:lang w:val="en-GB" w:eastAsia="zh-HK"/>
        </w:rPr>
        <w:t>網上</w:t>
      </w:r>
      <w:r w:rsidRPr="009C6532">
        <w:rPr>
          <w:rFonts w:ascii="Times New Roman" w:eastAsiaTheme="minorEastAsia" w:hAnsi="Times New Roman" w:hint="eastAsia"/>
          <w:spacing w:val="20"/>
          <w:kern w:val="0"/>
          <w:sz w:val="28"/>
          <w:szCs w:val="28"/>
          <w:lang w:val="en-GB"/>
        </w:rPr>
        <w:t>培訓工作坊</w:t>
      </w:r>
      <w:r w:rsidRPr="009C6532">
        <w:rPr>
          <w:rFonts w:ascii="Times New Roman" w:eastAsiaTheme="minorEastAsia" w:hAnsi="Times New Roman"/>
          <w:spacing w:val="20"/>
          <w:kern w:val="0"/>
          <w:sz w:val="28"/>
          <w:szCs w:val="28"/>
          <w:lang w:val="en-GB" w:eastAsia="zh-HK"/>
        </w:rPr>
        <w:t>，</w:t>
      </w:r>
      <w:r w:rsidRPr="009C6532">
        <w:rPr>
          <w:rFonts w:ascii="Times New Roman" w:eastAsiaTheme="minorEastAsia" w:hAnsi="Times New Roman" w:hint="eastAsia"/>
          <w:spacing w:val="20"/>
          <w:kern w:val="0"/>
          <w:sz w:val="28"/>
          <w:szCs w:val="28"/>
          <w:lang w:val="en-GB"/>
        </w:rPr>
        <w:t>讓學生掌握必要的知識和技能以推行倡廉活動</w:t>
      </w:r>
      <w:r w:rsidRPr="009C6532">
        <w:rPr>
          <w:rFonts w:ascii="Times New Roman" w:eastAsiaTheme="minorEastAsia" w:hAnsi="Times New Roman" w:hint="eastAsia"/>
          <w:spacing w:val="20"/>
          <w:kern w:val="0"/>
          <w:sz w:val="28"/>
          <w:szCs w:val="28"/>
        </w:rPr>
        <w:t>。</w:t>
      </w:r>
    </w:p>
    <w:p w:rsidR="009C6532" w:rsidRPr="009C6532" w:rsidRDefault="009C6532" w:rsidP="009C6532">
      <w:pPr>
        <w:rPr>
          <w:rFonts w:ascii="Times New Roman" w:hAnsi="Times New Roman"/>
          <w:szCs w:val="24"/>
          <w:lang w:val="en-GB"/>
        </w:rPr>
      </w:pPr>
    </w:p>
    <w:p w:rsidR="009C6532" w:rsidRPr="009C6532" w:rsidRDefault="009C6532" w:rsidP="009C6532">
      <w:pPr>
        <w:widowControl/>
        <w:tabs>
          <w:tab w:val="left" w:pos="1080"/>
        </w:tabs>
        <w:snapToGrid w:val="0"/>
        <w:jc w:val="both"/>
        <w:textAlignment w:val="baseline"/>
        <w:rPr>
          <w:rFonts w:ascii="Times New Roman" w:eastAsiaTheme="minorEastAsia" w:hAnsi="Times New Roman"/>
          <w:kern w:val="0"/>
          <w:sz w:val="28"/>
          <w:szCs w:val="28"/>
          <w:highlight w:val="yellow"/>
          <w:lang w:val="en-GB"/>
        </w:rPr>
      </w:pPr>
    </w:p>
    <w:p w:rsidR="009C6532" w:rsidRPr="009C6532" w:rsidRDefault="009C6532" w:rsidP="009C6532">
      <w:pPr>
        <w:adjustRightInd w:val="0"/>
        <w:snapToGrid w:val="0"/>
        <w:spacing w:afterLines="20" w:after="72"/>
        <w:jc w:val="both"/>
        <w:textAlignment w:val="baseline"/>
        <w:rPr>
          <w:rFonts w:ascii="Times New Roman" w:eastAsiaTheme="minorEastAsia" w:hAnsi="Times New Roman"/>
          <w:spacing w:val="20"/>
          <w:kern w:val="0"/>
          <w:sz w:val="28"/>
          <w:szCs w:val="28"/>
          <w:lang w:eastAsia="zh-HK"/>
        </w:rPr>
      </w:pPr>
      <w:r w:rsidRPr="009C6532">
        <w:rPr>
          <w:rFonts w:ascii="Times New Roman" w:eastAsiaTheme="minorEastAsia" w:hAnsi="Times New Roman"/>
          <w:spacing w:val="20"/>
          <w:kern w:val="0"/>
          <w:sz w:val="28"/>
          <w:szCs w:val="28"/>
          <w:lang w:val="en-GB" w:eastAsia="zh-HK"/>
        </w:rPr>
        <w:t>此外，</w:t>
      </w:r>
      <w:r w:rsidRPr="009C6532">
        <w:rPr>
          <w:rFonts w:ascii="Times New Roman" w:eastAsiaTheme="minorEastAsia" w:hAnsi="Times New Roman"/>
          <w:spacing w:val="20"/>
          <w:kern w:val="0"/>
          <w:sz w:val="28"/>
          <w:szCs w:val="28"/>
          <w:lang w:eastAsia="zh-HK"/>
        </w:rPr>
        <w:t>社關處</w:t>
      </w:r>
      <w:r w:rsidRPr="009C6532">
        <w:rPr>
          <w:rFonts w:ascii="Times New Roman" w:eastAsiaTheme="minorEastAsia" w:hAnsi="Times New Roman" w:hint="eastAsia"/>
          <w:spacing w:val="20"/>
          <w:kern w:val="0"/>
          <w:sz w:val="28"/>
          <w:szCs w:val="28"/>
          <w:lang w:eastAsia="zh-HK"/>
        </w:rPr>
        <w:t>舉辦</w:t>
      </w:r>
      <w:r w:rsidRPr="009C6532">
        <w:rPr>
          <w:rFonts w:ascii="Times New Roman" w:eastAsiaTheme="minorEastAsia" w:hAnsi="Times New Roman"/>
          <w:spacing w:val="20"/>
          <w:kern w:val="0"/>
          <w:sz w:val="28"/>
          <w:szCs w:val="28"/>
          <w:lang w:eastAsia="zh-HK"/>
        </w:rPr>
        <w:t>廉政互動劇場及個人誠信和反貪法例的廉政講座，</w:t>
      </w:r>
      <w:r w:rsidRPr="009C6532">
        <w:rPr>
          <w:rFonts w:ascii="Times New Roman" w:eastAsiaTheme="minorEastAsia" w:hAnsi="Times New Roman" w:hint="eastAsia"/>
          <w:spacing w:val="20"/>
          <w:kern w:val="0"/>
          <w:sz w:val="28"/>
          <w:szCs w:val="28"/>
          <w:lang w:eastAsia="zh-HK"/>
        </w:rPr>
        <w:t>向</w:t>
      </w:r>
      <w:r w:rsidRPr="009C6532">
        <w:rPr>
          <w:rFonts w:ascii="Times New Roman" w:eastAsiaTheme="minorEastAsia" w:hAnsi="Times New Roman"/>
          <w:spacing w:val="20"/>
          <w:kern w:val="0"/>
          <w:sz w:val="28"/>
          <w:szCs w:val="28"/>
          <w:lang w:eastAsia="zh-HK"/>
        </w:rPr>
        <w:t>中學生和大專生宣揚廉潔信息。</w:t>
      </w:r>
    </w:p>
    <w:p w:rsidR="00E422B5" w:rsidRPr="009C6532" w:rsidRDefault="00E422B5" w:rsidP="009C6532">
      <w:pPr>
        <w:adjustRightInd w:val="0"/>
        <w:snapToGrid w:val="0"/>
        <w:spacing w:afterLines="20" w:after="72"/>
        <w:jc w:val="both"/>
        <w:textAlignment w:val="baseline"/>
        <w:rPr>
          <w:rFonts w:ascii="Times New Roman" w:eastAsiaTheme="minorEastAsia" w:hAnsi="Times New Roman"/>
          <w:spacing w:val="20"/>
          <w:kern w:val="0"/>
          <w:sz w:val="28"/>
          <w:szCs w:val="28"/>
          <w:lang w:eastAsia="zh-HK"/>
        </w:rPr>
      </w:pPr>
    </w:p>
    <w:p w:rsidR="009C6532" w:rsidRPr="009C6532" w:rsidRDefault="009C6532" w:rsidP="009C6532">
      <w:pPr>
        <w:adjustRightInd w:val="0"/>
        <w:snapToGrid w:val="0"/>
        <w:spacing w:afterLines="20" w:after="72"/>
        <w:jc w:val="both"/>
        <w:textAlignment w:val="baseline"/>
        <w:rPr>
          <w:rFonts w:ascii="Times New Roman" w:eastAsiaTheme="minorEastAsia" w:hAnsi="Times New Roman"/>
          <w:spacing w:val="20"/>
          <w:kern w:val="0"/>
          <w:sz w:val="28"/>
          <w:szCs w:val="28"/>
        </w:rPr>
      </w:pPr>
      <w:r w:rsidRPr="009C6532">
        <w:rPr>
          <w:rFonts w:ascii="Times New Roman" w:eastAsiaTheme="minorEastAsia" w:hAnsi="Times New Roman"/>
          <w:noProof/>
          <w:spacing w:val="20"/>
          <w:kern w:val="0"/>
          <w:sz w:val="28"/>
          <w:szCs w:val="28"/>
        </w:rPr>
        <mc:AlternateContent>
          <mc:Choice Requires="wps">
            <w:drawing>
              <wp:anchor distT="45720" distB="45720" distL="114300" distR="114300" simplePos="0" relativeHeight="251778048" behindDoc="0" locked="0" layoutInCell="1" allowOverlap="1" wp14:anchorId="7DC517F0" wp14:editId="0D344043">
                <wp:simplePos x="0" y="0"/>
                <wp:positionH relativeFrom="margin">
                  <wp:posOffset>1399295</wp:posOffset>
                </wp:positionH>
                <wp:positionV relativeFrom="paragraph">
                  <wp:posOffset>1754847</wp:posOffset>
                </wp:positionV>
                <wp:extent cx="2505807" cy="334108"/>
                <wp:effectExtent l="0" t="0" r="8890" b="8890"/>
                <wp:wrapNone/>
                <wp:docPr id="2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807" cy="334108"/>
                        </a:xfrm>
                        <a:prstGeom prst="rect">
                          <a:avLst/>
                        </a:prstGeom>
                        <a:solidFill>
                          <a:srgbClr val="FFFFFF"/>
                        </a:solidFill>
                        <a:ln w="9525">
                          <a:noFill/>
                          <a:miter lim="800000"/>
                          <a:headEnd/>
                          <a:tailEnd/>
                        </a:ln>
                      </wps:spPr>
                      <wps:txbx>
                        <w:txbxContent>
                          <w:p w:rsidR="00F008A2" w:rsidRPr="004C2855" w:rsidRDefault="00F008A2" w:rsidP="009C6532">
                            <w:pPr>
                              <w:pStyle w:val="ReParagraph"/>
                              <w:widowControl/>
                              <w:tabs>
                                <w:tab w:val="left" w:pos="1080"/>
                              </w:tabs>
                              <w:adjustRightInd/>
                              <w:spacing w:before="0" w:after="0"/>
                              <w:jc w:val="center"/>
                              <w:rPr>
                                <w:rFonts w:eastAsiaTheme="minorEastAsia"/>
                                <w:sz w:val="28"/>
                                <w:szCs w:val="28"/>
                              </w:rPr>
                            </w:pPr>
                            <w:r>
                              <w:rPr>
                                <w:rFonts w:eastAsiaTheme="minorEastAsia"/>
                                <w:spacing w:val="20"/>
                                <w:sz w:val="28"/>
                                <w:szCs w:val="28"/>
                                <w:lang w:val="en-US"/>
                              </w:rPr>
                              <w:t>43 500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517F0" id="_x0000_s1045" type="#_x0000_t202" style="position:absolute;left:0;text-align:left;margin-left:110.2pt;margin-top:138.2pt;width:197.3pt;height:26.3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20BPAIAACkEAAAOAAAAZHJzL2Uyb0RvYy54bWysU12O0zAQfkfiDpbfaX7asm3UdLV0KUJa&#10;fqSFAziO01g4nmC7TcoFVuIAyzMH4AAcaPccjJ1ut8AbIg/WTGbm8zffjBfnfaPIThgrQec0GcWU&#10;CM2hlHqT048f1s9mlFjHdMkUaJHTvbD0fPn0yaJrM5FCDaoUhiCItlnX5rR2rs2iyPJaNMyOoBUa&#10;gxWYhjl0zSYqDesQvVFRGsfPow5M2Rrgwlr8ezkE6TLgV5Xg7l1VWeGIyilyc+E04Sz8GS0XLNsY&#10;1taSH2iwf2DRMKnx0iPUJXOMbI38C6qR3ICFyo04NBFUleQi9IDdJPEf3VzXrBWhFxTHtkeZ7P+D&#10;5W937w2RZU7TMY5KswaHdH97c/fj2/3tz7vvX0nqNepam2HqdYvJrn8BPc469GvbK+CfLNGwqpne&#10;iAtjoKsFK5Fj4iujk9IBx3qQonsDJV7Ftg4CUF+ZxguIkhBEx1ntj/MRvSMcf6bTeDqLzyjhGBuP&#10;J0k8C1ew7KG6Nda9EtAQb+TU4PwDOttdWefZsOwhxV9mQclyLZUKjtkUK2XIjuGurMN3QP8tTWnS&#10;5XQ+TacBWYOvD2vUSIe7rGST01nsP1/OMq/GS10G2zGpBhuZKH2QxysyaOP6og/TSOa+2GtXQLlH&#10;wQwMu4tvDY0azBdKOtzbnNrPW2YEJeq1RtHnyWTiFz04k+lZio45jRSnEaY5QuXUUTKYKxceh+et&#10;4QKHU8mg2yOTA2fcxyDn4e34hT/1Q9bjC1/+AgAA//8DAFBLAwQUAAYACAAAACEAjzgEKt8AAAAL&#10;AQAADwAAAGRycy9kb3ducmV2LnhtbEyPwU7DMBBE70j8g7VIXBC1G9qEhjgVIIG4tvQDnHibRMTr&#10;KHab9O9ZTvQ2o32anSm2s+vFGcfQedKwXCgQSLW3HTUaDt8fj88gQjRkTe8JNVwwwLa8vSlMbv1E&#10;OzzvYyM4hEJuNLQxDrmUoW7RmbDwAxLfjn50JrIdG2lHM3G462WiVCqd6Yg/tGbA9xbrn/3JaTh+&#10;TQ/rzVR9xkO2W6Vvpssqf9H6/m5+fQERcY7/MPzV5+pQcqfKn8gG0WtIErVilEWWsmAiXa55XaXh&#10;KdkokGUhrzeUvwAAAP//AwBQSwECLQAUAAYACAAAACEAtoM4kv4AAADhAQAAEwAAAAAAAAAAAAAA&#10;AAAAAAAAW0NvbnRlbnRfVHlwZXNdLnhtbFBLAQItABQABgAIAAAAIQA4/SH/1gAAAJQBAAALAAAA&#10;AAAAAAAAAAAAAC8BAABfcmVscy8ucmVsc1BLAQItABQABgAIAAAAIQDZB20BPAIAACkEAAAOAAAA&#10;AAAAAAAAAAAAAC4CAABkcnMvZTJvRG9jLnhtbFBLAQItABQABgAIAAAAIQCPOAQq3wAAAAsBAAAP&#10;AAAAAAAAAAAAAAAAAJYEAABkcnMvZG93bnJldi54bWxQSwUGAAAAAAQABADzAAAAogUAAAAA&#10;" stroked="f">
                <v:textbox>
                  <w:txbxContent>
                    <w:p w:rsidR="00F008A2" w:rsidRPr="004C2855" w:rsidRDefault="00F008A2" w:rsidP="009C6532">
                      <w:pPr>
                        <w:pStyle w:val="ReParagraph"/>
                        <w:widowControl/>
                        <w:tabs>
                          <w:tab w:val="left" w:pos="1080"/>
                        </w:tabs>
                        <w:adjustRightInd/>
                        <w:spacing w:before="0" w:after="0"/>
                        <w:jc w:val="center"/>
                        <w:rPr>
                          <w:rFonts w:eastAsiaTheme="minorEastAsia"/>
                          <w:sz w:val="28"/>
                          <w:szCs w:val="28"/>
                        </w:rPr>
                      </w:pPr>
                      <w:r>
                        <w:rPr>
                          <w:rFonts w:eastAsiaTheme="minorEastAsia"/>
                          <w:spacing w:val="20"/>
                          <w:sz w:val="28"/>
                          <w:szCs w:val="28"/>
                          <w:lang w:val="en-US"/>
                        </w:rPr>
                        <w:t>43 500</w:t>
                      </w:r>
                    </w:p>
                  </w:txbxContent>
                </v:textbox>
                <w10:wrap anchorx="margin"/>
              </v:shape>
            </w:pict>
          </mc:Fallback>
        </mc:AlternateContent>
      </w:r>
      <w:r w:rsidRPr="009C6532">
        <w:rPr>
          <w:rFonts w:ascii="Times New Roman" w:eastAsiaTheme="minorEastAsia" w:hAnsi="Times New Roman"/>
          <w:noProof/>
          <w:spacing w:val="20"/>
          <w:kern w:val="0"/>
          <w:sz w:val="28"/>
          <w:szCs w:val="28"/>
        </w:rPr>
        <mc:AlternateContent>
          <mc:Choice Requires="wps">
            <w:drawing>
              <wp:anchor distT="45720" distB="45720" distL="114300" distR="114300" simplePos="0" relativeHeight="251765760" behindDoc="0" locked="0" layoutInCell="1" allowOverlap="1" wp14:anchorId="2891F760" wp14:editId="02CBD7B9">
                <wp:simplePos x="0" y="0"/>
                <wp:positionH relativeFrom="margin">
                  <wp:posOffset>35325</wp:posOffset>
                </wp:positionH>
                <wp:positionV relativeFrom="paragraph">
                  <wp:posOffset>10570</wp:posOffset>
                </wp:positionV>
                <wp:extent cx="3002400" cy="1404620"/>
                <wp:effectExtent l="0" t="0" r="7620" b="6350"/>
                <wp:wrapNone/>
                <wp:docPr id="10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400" cy="1404620"/>
                        </a:xfrm>
                        <a:prstGeom prst="rect">
                          <a:avLst/>
                        </a:prstGeom>
                        <a:solidFill>
                          <a:srgbClr val="FFFFFF"/>
                        </a:solidFill>
                        <a:ln w="9525">
                          <a:noFill/>
                          <a:miter lim="800000"/>
                          <a:headEnd/>
                          <a:tailEnd/>
                        </a:ln>
                      </wps:spPr>
                      <wps:txbx>
                        <w:txbxContent>
                          <w:p w:rsidR="00F008A2" w:rsidRPr="00415D79" w:rsidRDefault="00F008A2" w:rsidP="009C6532">
                            <w:pPr>
                              <w:pStyle w:val="ReParagraph"/>
                              <w:widowControl/>
                              <w:tabs>
                                <w:tab w:val="left" w:pos="1080"/>
                              </w:tabs>
                              <w:adjustRightInd/>
                              <w:spacing w:before="0" w:after="0"/>
                              <w:rPr>
                                <w:rFonts w:eastAsiaTheme="minorEastAsia"/>
                                <w:szCs w:val="28"/>
                              </w:rPr>
                            </w:pPr>
                            <w:r w:rsidRPr="00415D79">
                              <w:rPr>
                                <w:rFonts w:eastAsiaTheme="minorEastAsia"/>
                                <w:spacing w:val="20"/>
                                <w:szCs w:val="28"/>
                                <w:lang w:val="en-US"/>
                              </w:rPr>
                              <w:t>二零一</w:t>
                            </w:r>
                            <w:r w:rsidRPr="00415D79">
                              <w:rPr>
                                <w:rFonts w:eastAsiaTheme="minorEastAsia"/>
                                <w:spacing w:val="20"/>
                                <w:szCs w:val="28"/>
                                <w:lang w:val="en-US" w:eastAsia="zh-HK"/>
                              </w:rPr>
                              <w:t>九</w:t>
                            </w:r>
                            <w:r w:rsidRPr="00415D79">
                              <w:rPr>
                                <w:rFonts w:eastAsiaTheme="minorEastAsia"/>
                                <w:spacing w:val="20"/>
                                <w:szCs w:val="28"/>
                                <w:lang w:val="en-US"/>
                              </w:rPr>
                              <w:t>至</w:t>
                            </w:r>
                            <w:r w:rsidRPr="00415D79">
                              <w:rPr>
                                <w:rFonts w:eastAsiaTheme="minorEastAsia"/>
                                <w:spacing w:val="20"/>
                                <w:szCs w:val="28"/>
                                <w:lang w:val="en-US" w:eastAsia="zh-HK"/>
                              </w:rPr>
                              <w:t>二零</w:t>
                            </w:r>
                            <w:r w:rsidRPr="00415D79">
                              <w:rPr>
                                <w:rFonts w:eastAsiaTheme="minorEastAsia"/>
                                <w:spacing w:val="20"/>
                                <w:szCs w:val="28"/>
                                <w:lang w:val="en-US"/>
                              </w:rPr>
                              <w:t>學年的青年及德育活動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91F760" id="_x0000_s1046" type="#_x0000_t202" style="position:absolute;left:0;text-align:left;margin-left:2.8pt;margin-top:.85pt;width:236.4pt;height:110.6pt;z-index:251765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O0+OgIAACsEAAAOAAAAZHJzL2Uyb0RvYy54bWysU11uEzEQfkfiDpbfyW7STWhX2VQlJQip&#10;/EiFA3i93qyF12NsJ7vhApU4QHnmAByAA7XnYOxN06i8Ifxg2Z6ZzzPffDM/71tFtsI6Cbqg41FK&#10;idAcKqnXBf38afXilBLnma6YAi0KuhOOni+eP5t3JhcTaEBVwhIE0S7vTEEb702eJI43omVuBEZo&#10;NNZgW+bxatdJZVmH6K1KJmk6SzqwlbHAhXP4ejkY6SLi17Xg/kNdO+GJKijm5uNu416GPVnMWb62&#10;zDSS79Ng/5BFy6TGTw9Ql8wzsrHyL6hWcgsOaj/i0CZQ15KLWANWM06fVHPdMCNiLUiOMwea3P+D&#10;5e+3Hy2RFfYuPZlRolmLXbq/vbn79eP+9vfdz+9kEkjqjMvR99qgt+9fQY8BsWBnroB/cUTDsmF6&#10;LS6sha4RrMIkxyEyOQodcFwAKbt3UOFXbOMhAvW1bQODyAlBdGzW7tAg0XvC8fEkTSdZiiaOtnGW&#10;ZrNJbGHC8odwY51/I6Al4VBQiwqI8Gx75XxIh+UPLuE3B0pWK6lUvNh1uVSWbBmqZRVXrOCJm9Kk&#10;K+jZdDKNyBpCfBRSKz2qWcm2oKdpWIO+Ah2vdRVdPJNqOGMmSu/5CZQM5Pi+7GM/hsoCeSVUO2TM&#10;wqBenDY8NGC/UdKhcgvqvm6YFZSotxpZPxtnWZB6vGTTlwhE7LGlPLYwzRGqoJ6S4bj0cTwiH+YC&#10;u7OSkbfHTPY5oyIjnfvpCZI/vkevxxlf/AEAAP//AwBQSwMEFAAGAAgAAAAhANDwuFPbAAAABwEA&#10;AA8AAABkcnMvZG93bnJldi54bWxMjjtPwzAUhXck/oN1kdioQ9RnGqeqqFgYkChIMLqxE0fY15bt&#10;puHfc5noeB4656t3k7Ns1DENHgU8zgpgGluvBuwFfLw/P6yBpSxRSetRC/jRCXbN7U0tK+Uv+KbH&#10;Y+4ZjWCqpACTc6g4T63RTqaZDxop63x0MpOMPVdRXmjcWV4WxZI7OSA9GBn0k9Ht9/HsBHw6M6hD&#10;fP3qlB0PL91+EaYYhLi/m/ZbYFlP+b8Mf/iEDg0xnfwZVWJWwGJJRbJXwCidr9ZzYCcBZVlugDc1&#10;v+ZvfgEAAP//AwBQSwECLQAUAAYACAAAACEAtoM4kv4AAADhAQAAEwAAAAAAAAAAAAAAAAAAAAAA&#10;W0NvbnRlbnRfVHlwZXNdLnhtbFBLAQItABQABgAIAAAAIQA4/SH/1gAAAJQBAAALAAAAAAAAAAAA&#10;AAAAAC8BAABfcmVscy8ucmVsc1BLAQItABQABgAIAAAAIQB46O0+OgIAACsEAAAOAAAAAAAAAAAA&#10;AAAAAC4CAABkcnMvZTJvRG9jLnhtbFBLAQItABQABgAIAAAAIQDQ8LhT2wAAAAcBAAAPAAAAAAAA&#10;AAAAAAAAAJQEAABkcnMvZG93bnJldi54bWxQSwUGAAAAAAQABADzAAAAnAUAAAAA&#10;" stroked="f">
                <v:textbox style="mso-fit-shape-to-text:t">
                  <w:txbxContent>
                    <w:p w:rsidR="00F008A2" w:rsidRPr="00415D79" w:rsidRDefault="00F008A2" w:rsidP="009C6532">
                      <w:pPr>
                        <w:pStyle w:val="ReParagraph"/>
                        <w:widowControl/>
                        <w:tabs>
                          <w:tab w:val="left" w:pos="1080"/>
                        </w:tabs>
                        <w:adjustRightInd/>
                        <w:spacing w:before="0" w:after="0"/>
                        <w:rPr>
                          <w:rFonts w:eastAsiaTheme="minorEastAsia"/>
                          <w:szCs w:val="28"/>
                        </w:rPr>
                      </w:pPr>
                      <w:r w:rsidRPr="00415D79">
                        <w:rPr>
                          <w:rFonts w:eastAsiaTheme="minorEastAsia"/>
                          <w:spacing w:val="20"/>
                          <w:szCs w:val="28"/>
                          <w:lang w:val="en-US"/>
                        </w:rPr>
                        <w:t>二零一</w:t>
                      </w:r>
                      <w:r w:rsidRPr="00415D79">
                        <w:rPr>
                          <w:rFonts w:eastAsiaTheme="minorEastAsia"/>
                          <w:spacing w:val="20"/>
                          <w:szCs w:val="28"/>
                          <w:lang w:val="en-US" w:eastAsia="zh-HK"/>
                        </w:rPr>
                        <w:t>九</w:t>
                      </w:r>
                      <w:r w:rsidRPr="00415D79">
                        <w:rPr>
                          <w:rFonts w:eastAsiaTheme="minorEastAsia"/>
                          <w:spacing w:val="20"/>
                          <w:szCs w:val="28"/>
                          <w:lang w:val="en-US"/>
                        </w:rPr>
                        <w:t>至</w:t>
                      </w:r>
                      <w:r w:rsidRPr="00415D79">
                        <w:rPr>
                          <w:rFonts w:eastAsiaTheme="minorEastAsia"/>
                          <w:spacing w:val="20"/>
                          <w:szCs w:val="28"/>
                          <w:lang w:val="en-US" w:eastAsia="zh-HK"/>
                        </w:rPr>
                        <w:t>二零</w:t>
                      </w:r>
                      <w:r w:rsidRPr="00415D79">
                        <w:rPr>
                          <w:rFonts w:eastAsiaTheme="minorEastAsia"/>
                          <w:spacing w:val="20"/>
                          <w:szCs w:val="28"/>
                          <w:lang w:val="en-US"/>
                        </w:rPr>
                        <w:t>學年的青年及德育活動</w:t>
                      </w:r>
                    </w:p>
                  </w:txbxContent>
                </v:textbox>
                <w10:wrap anchorx="margin"/>
              </v:shape>
            </w:pict>
          </mc:Fallback>
        </mc:AlternateContent>
      </w:r>
      <w:r w:rsidRPr="009C6532">
        <w:rPr>
          <w:rFonts w:ascii="Times New Roman" w:eastAsiaTheme="minorEastAsia" w:hAnsi="Times New Roman"/>
          <w:noProof/>
          <w:spacing w:val="20"/>
          <w:kern w:val="0"/>
          <w:sz w:val="28"/>
          <w:szCs w:val="28"/>
        </w:rPr>
        <mc:AlternateContent>
          <mc:Choice Requires="wps">
            <w:drawing>
              <wp:anchor distT="45720" distB="45720" distL="114300" distR="114300" simplePos="0" relativeHeight="251768832" behindDoc="0" locked="0" layoutInCell="1" allowOverlap="1" wp14:anchorId="611F905F" wp14:editId="12F28740">
                <wp:simplePos x="0" y="0"/>
                <wp:positionH relativeFrom="margin">
                  <wp:posOffset>2923200</wp:posOffset>
                </wp:positionH>
                <wp:positionV relativeFrom="paragraph">
                  <wp:posOffset>1291975</wp:posOffset>
                </wp:positionV>
                <wp:extent cx="684000" cy="1404620"/>
                <wp:effectExtent l="0" t="0" r="1905" b="0"/>
                <wp:wrapNone/>
                <wp:docPr id="10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 cy="1404620"/>
                        </a:xfrm>
                        <a:prstGeom prst="rect">
                          <a:avLst/>
                        </a:prstGeom>
                        <a:solidFill>
                          <a:srgbClr val="FFFFFF"/>
                        </a:solidFill>
                        <a:ln w="9525">
                          <a:noFill/>
                          <a:miter lim="800000"/>
                          <a:headEnd/>
                          <a:tailEnd/>
                        </a:ln>
                      </wps:spPr>
                      <wps:txbx>
                        <w:txbxContent>
                          <w:p w:rsidR="00F008A2" w:rsidRPr="00415D79" w:rsidRDefault="00F008A2" w:rsidP="009C6532">
                            <w:pPr>
                              <w:pStyle w:val="ReParagraph"/>
                              <w:widowControl/>
                              <w:tabs>
                                <w:tab w:val="left" w:pos="1080"/>
                              </w:tabs>
                              <w:adjustRightInd/>
                              <w:spacing w:before="0" w:after="0"/>
                              <w:rPr>
                                <w:rFonts w:eastAsiaTheme="minorEastAsia"/>
                                <w:sz w:val="22"/>
                                <w:szCs w:val="28"/>
                              </w:rPr>
                            </w:pPr>
                            <w:r>
                              <w:rPr>
                                <w:rFonts w:eastAsiaTheme="minorEastAsia" w:hint="eastAsia"/>
                                <w:spacing w:val="20"/>
                                <w:sz w:val="22"/>
                                <w:szCs w:val="28"/>
                                <w:lang w:val="en-US"/>
                              </w:rPr>
                              <w:t>大專生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F905F" id="_x0000_s1047" type="#_x0000_t202" style="position:absolute;left:0;text-align:left;margin-left:230.15pt;margin-top:101.75pt;width:53.85pt;height:110.6pt;z-index:251768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asOwIAACoEAAAOAAAAZHJzL2Uyb0RvYy54bWysU11uEzEQfkfiDpbfyW6WTZqusqlKShBS&#10;+ZEKB/B6vVkLr8fYTnbLBSpxgPLMATgAB2rPwdhJ06i8IfxgjT0zn7/5Zjw/GzpFtsI6Cbqk41FK&#10;idAcaqnXJf38afViRonzTNdMgRYlvRaOni2eP5v3phAZtKBqYQmCaFf0pqSt96ZIEsdb0TE3AiM0&#10;OhuwHfN4tOuktqxH9E4lWZpOkx5sbSxw4RzeXuycdBHxm0Zw/6FpnPBElRS5+bjbuFdhTxZzVqwt&#10;M63kexrsH1h0TGp89AB1wTwjGyv/guokt+Cg8SMOXQJNI7mINWA14/RJNVctMyLWguI4c5DJ/T9Y&#10;/n770RJZY+/SlyeUaNZhl+5vb+5+/bi//X338zvJgki9cQXGXhmM9sMrGDAhFuzMJfAvjmhYtkyv&#10;xbm10LeC1UhyHDKTo9QdjgsgVf8OanyKbTxEoKGxXVAQNSGIjs26PjRIDJ5wvJzO8jRFD0fXOE/z&#10;aRY7mLDiIdtY598I6EgwSmpxACI62146H9iw4iEkPOZAyXollYoHu66WypItw2FZxRULeBKmNOlL&#10;ejrJJhFZQ8iPc9RJj8OsZFfSGfJEpvE6qPFa19H2TKqdjUyU3ssTFNlp44dqiO3IonhBuwrqaxTM&#10;wm548bOh0YL9RkmPg1tS93XDrKBEvdUo+uk4z8Okx0M+OUGJiD32VMcepjlCldRTsjOXPv6OqIc5&#10;x+asZNTtkcmeMw5klHP/ecLEH59j1OMXX/wBAAD//wMAUEsDBBQABgAIAAAAIQAxdGnw3wAAAAsB&#10;AAAPAAAAZHJzL2Rvd25yZXYueG1sTI/LTsMwEEX3SPyDNUjsqE3ahCqNU1VUbFggUZDo0o2dOMIv&#10;2W4a/p5hRZeje3Tn3GY7W0MmFdPoHYfHBQOiXOfl6AYOnx8vD2sgKQsnhfFOcfhRCbbt7U0jaukv&#10;7l1NhzwQLHGpFhx0zqGmNHVaWZEWPiiHWe+jFRnPOFAZxQXLraEFYxW1YnT4QYugnrXqvg9ny+HL&#10;6lHu49uxl2bav/a7MswxcH5/N+82QLKa8z8Mf/qoDi06nfzZyUQMh1XFlohyKNiyBIJEWa1x3Qmj&#10;YvUEtG3o9Yb2FwAA//8DAFBLAQItABQABgAIAAAAIQC2gziS/gAAAOEBAAATAAAAAAAAAAAAAAAA&#10;AAAAAABbQ29udGVudF9UeXBlc10ueG1sUEsBAi0AFAAGAAgAAAAhADj9If/WAAAAlAEAAAsAAAAA&#10;AAAAAAAAAAAALwEAAF9yZWxzLy5yZWxzUEsBAi0AFAAGAAgAAAAhAEB1Jqw7AgAAKgQAAA4AAAAA&#10;AAAAAAAAAAAALgIAAGRycy9lMm9Eb2MueG1sUEsBAi0AFAAGAAgAAAAhADF0afDfAAAACwEAAA8A&#10;AAAAAAAAAAAAAAAAlQQAAGRycy9kb3ducmV2LnhtbFBLBQYAAAAABAAEAPMAAAChBQAAAAA=&#10;" stroked="f">
                <v:textbox style="mso-fit-shape-to-text:t">
                  <w:txbxContent>
                    <w:p w:rsidR="00F008A2" w:rsidRPr="00415D79" w:rsidRDefault="00F008A2" w:rsidP="009C6532">
                      <w:pPr>
                        <w:pStyle w:val="ReParagraph"/>
                        <w:widowControl/>
                        <w:tabs>
                          <w:tab w:val="left" w:pos="1080"/>
                        </w:tabs>
                        <w:adjustRightInd/>
                        <w:spacing w:before="0" w:after="0"/>
                        <w:rPr>
                          <w:rFonts w:eastAsiaTheme="minorEastAsia"/>
                          <w:sz w:val="22"/>
                          <w:szCs w:val="28"/>
                        </w:rPr>
                      </w:pPr>
                      <w:r>
                        <w:rPr>
                          <w:rFonts w:eastAsiaTheme="minorEastAsia" w:hint="eastAsia"/>
                          <w:spacing w:val="20"/>
                          <w:sz w:val="22"/>
                          <w:szCs w:val="28"/>
                          <w:lang w:val="en-US"/>
                        </w:rPr>
                        <w:t>大專生</w:t>
                      </w:r>
                    </w:p>
                  </w:txbxContent>
                </v:textbox>
                <w10:wrap anchorx="margin"/>
              </v:shape>
            </w:pict>
          </mc:Fallback>
        </mc:AlternateContent>
      </w:r>
      <w:r w:rsidRPr="009C6532">
        <w:rPr>
          <w:rFonts w:ascii="Times New Roman" w:eastAsiaTheme="minorEastAsia" w:hAnsi="Times New Roman"/>
          <w:noProof/>
          <w:spacing w:val="20"/>
          <w:kern w:val="0"/>
          <w:sz w:val="28"/>
          <w:szCs w:val="28"/>
        </w:rPr>
        <mc:AlternateContent>
          <mc:Choice Requires="wps">
            <w:drawing>
              <wp:anchor distT="45720" distB="45720" distL="114300" distR="114300" simplePos="0" relativeHeight="251767808" behindDoc="0" locked="0" layoutInCell="1" allowOverlap="1" wp14:anchorId="7D3B5A98" wp14:editId="690F69D5">
                <wp:simplePos x="0" y="0"/>
                <wp:positionH relativeFrom="margin">
                  <wp:posOffset>1814266</wp:posOffset>
                </wp:positionH>
                <wp:positionV relativeFrom="paragraph">
                  <wp:posOffset>1306810</wp:posOffset>
                </wp:positionV>
                <wp:extent cx="684000" cy="1404620"/>
                <wp:effectExtent l="0" t="0" r="1905" b="0"/>
                <wp:wrapNone/>
                <wp:docPr id="10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 cy="1404620"/>
                        </a:xfrm>
                        <a:prstGeom prst="rect">
                          <a:avLst/>
                        </a:prstGeom>
                        <a:solidFill>
                          <a:srgbClr val="FFFFFF"/>
                        </a:solidFill>
                        <a:ln w="9525">
                          <a:noFill/>
                          <a:miter lim="800000"/>
                          <a:headEnd/>
                          <a:tailEnd/>
                        </a:ln>
                      </wps:spPr>
                      <wps:txbx>
                        <w:txbxContent>
                          <w:p w:rsidR="00F008A2" w:rsidRPr="00415D79" w:rsidRDefault="00F008A2" w:rsidP="009C6532">
                            <w:pPr>
                              <w:pStyle w:val="ReParagraph"/>
                              <w:widowControl/>
                              <w:tabs>
                                <w:tab w:val="left" w:pos="1080"/>
                              </w:tabs>
                              <w:adjustRightInd/>
                              <w:spacing w:before="0" w:after="0"/>
                              <w:rPr>
                                <w:rFonts w:eastAsiaTheme="minorEastAsia"/>
                                <w:sz w:val="22"/>
                                <w:szCs w:val="28"/>
                              </w:rPr>
                            </w:pPr>
                            <w:r>
                              <w:rPr>
                                <w:rFonts w:eastAsiaTheme="minorEastAsia"/>
                                <w:spacing w:val="20"/>
                                <w:sz w:val="22"/>
                                <w:szCs w:val="28"/>
                                <w:lang w:val="en-US"/>
                              </w:rPr>
                              <w:t>中學</w:t>
                            </w:r>
                            <w:r>
                              <w:rPr>
                                <w:rFonts w:eastAsiaTheme="minorEastAsia" w:hint="eastAsia"/>
                                <w:spacing w:val="20"/>
                                <w:sz w:val="22"/>
                                <w:szCs w:val="28"/>
                                <w:lang w:val="en-US"/>
                              </w:rPr>
                              <w:t>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3B5A98" id="_x0000_s1048" type="#_x0000_t202" style="position:absolute;left:0;text-align:left;margin-left:142.85pt;margin-top:102.9pt;width:53.85pt;height:110.6pt;z-index:251767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6FOgIAACoEAAAOAAAAZHJzL2Uyb0RvYy54bWysU12O0zAQfkfiDpbfadKSlm7UdLV0KUJa&#10;fqSFAziO01g4HmO7TcoFVuIAyzMH4AAcaPccjJ1uqZY3hB+ssWfm8zffjBfnfavITlgnQRd0PEop&#10;EZpDJfWmoJ8+rp/NKXGe6Yop0KKge+Ho+fLpk0VncjGBBlQlLEEQ7fLOFLTx3uRJ4ngjWuZGYIRG&#10;Zw22ZR6PdpNUlnWI3qpkkqazpANbGQtcOIe3l4OTLiN+XQvu39e1E56ogiI3H3cb9zLsyXLB8o1l&#10;ppH8QIP9A4uWSY2PHqEumWdka+VfUK3kFhzUfsShTaCuJRexBqxmnD6q5rphRsRaUBxnjjK5/wfL&#10;3+0+WCIr7F36HHulWYtdur+9ufv5/f72192Pb2QSROqMyzH22mC0719CjwmxYGeugH92RMOqYXoj&#10;LqyFrhGsQpLjkJmcpA44LoCU3Vuo8Cm29RCB+tq2QUHUhCA6Nmt/bJDoPeF4OZtnaYoejq5xlmaz&#10;SexgwvKHbGOdfy2gJcEoqMUBiOhsd+V8YMPyh5DwmAMlq7VUKh7splwpS3YMh2UdVyzgUZjSpCvo&#10;2XQyjcgaQn6co1Z6HGYl24LOkScyjddBjVe6irZnUg02MlH6IE9QZNDG92Uf2zE5yl5CtUfBLAzD&#10;i58NjQbsV0o6HNyCui9bZgUl6o1G0c/GWRYmPR6y6QuUiNhTT3nqYZojVEE9JYO58vF3RD3MBTZn&#10;LaNuoYsDkwNnHMgo5+HzhIk/PceoP198+RsAAP//AwBQSwMEFAAGAAgAAAAhAPlt/wfgAAAACwEA&#10;AA8AAABkcnMvZG93bnJldi54bWxMj8tOwzAQRfdI/IM1SOyoTdrQEuJUFRUbFkgUJFi68SSO8COy&#10;3TT8PcMKdjOaozvn1tvZWTZhTEPwEm4XAhj6NujB9xLe355uNsBSVl4rGzxK+MYE2+byolaVDmf/&#10;itMh94xCfKqUBJPzWHGeWoNOpUUY0dOtC9GpTGvsuY7qTOHO8kKIO+7U4OmDUSM+Gmy/Dicn4cOZ&#10;Qe/jy2en7bR/7nblOMdRyuurefcALOOc/2D41Sd1aMjpGE5eJ2YlFJtyTSgNoqQORCzvlytgRwmr&#10;Yi2ANzX/36H5AQAA//8DAFBLAQItABQABgAIAAAAIQC2gziS/gAAAOEBAAATAAAAAAAAAAAAAAAA&#10;AAAAAABbQ29udGVudF9UeXBlc10ueG1sUEsBAi0AFAAGAAgAAAAhADj9If/WAAAAlAEAAAsAAAAA&#10;AAAAAAAAAAAALwEAAF9yZWxzLy5yZWxzUEsBAi0AFAAGAAgAAAAhACyh3oU6AgAAKgQAAA4AAAAA&#10;AAAAAAAAAAAALgIAAGRycy9lMm9Eb2MueG1sUEsBAi0AFAAGAAgAAAAhAPlt/wfgAAAACwEAAA8A&#10;AAAAAAAAAAAAAAAAlAQAAGRycy9kb3ducmV2LnhtbFBLBQYAAAAABAAEAPMAAAChBQAAAAA=&#10;" stroked="f">
                <v:textbox style="mso-fit-shape-to-text:t">
                  <w:txbxContent>
                    <w:p w:rsidR="00F008A2" w:rsidRPr="00415D79" w:rsidRDefault="00F008A2" w:rsidP="009C6532">
                      <w:pPr>
                        <w:pStyle w:val="ReParagraph"/>
                        <w:widowControl/>
                        <w:tabs>
                          <w:tab w:val="left" w:pos="1080"/>
                        </w:tabs>
                        <w:adjustRightInd/>
                        <w:spacing w:before="0" w:after="0"/>
                        <w:rPr>
                          <w:rFonts w:eastAsiaTheme="minorEastAsia"/>
                          <w:sz w:val="22"/>
                          <w:szCs w:val="28"/>
                        </w:rPr>
                      </w:pPr>
                      <w:r>
                        <w:rPr>
                          <w:rFonts w:eastAsiaTheme="minorEastAsia"/>
                          <w:spacing w:val="20"/>
                          <w:sz w:val="22"/>
                          <w:szCs w:val="28"/>
                          <w:lang w:val="en-US"/>
                        </w:rPr>
                        <w:t>中學</w:t>
                      </w:r>
                      <w:r>
                        <w:rPr>
                          <w:rFonts w:eastAsiaTheme="minorEastAsia" w:hint="eastAsia"/>
                          <w:spacing w:val="20"/>
                          <w:sz w:val="22"/>
                          <w:szCs w:val="28"/>
                          <w:lang w:val="en-US"/>
                        </w:rPr>
                        <w:t>生</w:t>
                      </w:r>
                    </w:p>
                  </w:txbxContent>
                </v:textbox>
                <w10:wrap anchorx="margin"/>
              </v:shape>
            </w:pict>
          </mc:Fallback>
        </mc:AlternateContent>
      </w:r>
      <w:r w:rsidRPr="009C6532">
        <w:rPr>
          <w:rFonts w:ascii="Times New Roman" w:eastAsiaTheme="minorEastAsia" w:hAnsi="Times New Roman"/>
          <w:noProof/>
          <w:spacing w:val="20"/>
          <w:kern w:val="0"/>
          <w:sz w:val="28"/>
          <w:szCs w:val="28"/>
        </w:rPr>
        <mc:AlternateContent>
          <mc:Choice Requires="wps">
            <w:drawing>
              <wp:anchor distT="45720" distB="45720" distL="114300" distR="114300" simplePos="0" relativeHeight="251766784" behindDoc="0" locked="0" layoutInCell="1" allowOverlap="1" wp14:anchorId="0F5C10E2" wp14:editId="5A007548">
                <wp:simplePos x="0" y="0"/>
                <wp:positionH relativeFrom="margin">
                  <wp:posOffset>2087460</wp:posOffset>
                </wp:positionH>
                <wp:positionV relativeFrom="paragraph">
                  <wp:posOffset>723040</wp:posOffset>
                </wp:positionV>
                <wp:extent cx="1180800" cy="1404620"/>
                <wp:effectExtent l="0" t="0" r="635" b="3810"/>
                <wp:wrapNone/>
                <wp:docPr id="10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800" cy="1404620"/>
                        </a:xfrm>
                        <a:prstGeom prst="rect">
                          <a:avLst/>
                        </a:prstGeom>
                        <a:solidFill>
                          <a:srgbClr val="FFFFFF"/>
                        </a:solidFill>
                        <a:ln w="9525">
                          <a:noFill/>
                          <a:miter lim="800000"/>
                          <a:headEnd/>
                          <a:tailEnd/>
                        </a:ln>
                      </wps:spPr>
                      <wps:txbx>
                        <w:txbxContent>
                          <w:p w:rsidR="00F008A2" w:rsidRPr="00415D79" w:rsidRDefault="00F008A2" w:rsidP="009C6532">
                            <w:pPr>
                              <w:pStyle w:val="ReParagraph"/>
                              <w:widowControl/>
                              <w:tabs>
                                <w:tab w:val="left" w:pos="1080"/>
                              </w:tabs>
                              <w:adjustRightInd/>
                              <w:spacing w:before="0" w:after="0"/>
                              <w:jc w:val="center"/>
                              <w:rPr>
                                <w:rFonts w:eastAsiaTheme="minorEastAsia"/>
                                <w:sz w:val="22"/>
                                <w:szCs w:val="28"/>
                              </w:rPr>
                            </w:pPr>
                            <w:r>
                              <w:rPr>
                                <w:rFonts w:eastAsiaTheme="minorEastAsia" w:hint="eastAsia"/>
                                <w:spacing w:val="20"/>
                                <w:sz w:val="22"/>
                                <w:szCs w:val="28"/>
                                <w:lang w:val="en-US"/>
                              </w:rPr>
                              <w:t>廉潔核心</w:t>
                            </w:r>
                            <w:r>
                              <w:rPr>
                                <w:rFonts w:eastAsiaTheme="minorEastAsia"/>
                                <w:spacing w:val="20"/>
                                <w:sz w:val="22"/>
                                <w:szCs w:val="28"/>
                                <w:lang w:val="en-US"/>
                              </w:rPr>
                              <w:t>價值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5C10E2" id="_x0000_s1049" type="#_x0000_t202" style="position:absolute;left:0;text-align:left;margin-left:164.35pt;margin-top:56.95pt;width:93pt;height:110.6pt;z-index:251766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S4mOwIAACsEAAAOAAAAZHJzL2Uyb0RvYy54bWysU12O0zAQfkfiDpbfaZJuu7RR09XSpQhp&#10;+ZEWDuA4TmPheIztNlkugMQBlmcOwAE40O45GDttqZY3RB4sOzPz+ZtvPi8u+laRnbBOgi5oNkop&#10;EZpDJfWmoB8/rJ/NKHGe6Yop0KKgt8LRi+XTJ4vO5GIMDahKWIIg2uWdKWjjvcmTxPFGtMyNwAiN&#10;wRpsyzwe7SapLOsQvVXJOE3Pkw5sZSxw4Rz+vRqCdBnx61pw/66unfBEFRS5+bjauJZhTZYLlm8s&#10;M43kexrsH1i0TGq89Ah1xTwjWyv/gmolt+Cg9iMObQJ1LbmIPWA3Wfqom5uGGRF7QXGcOcrk/h8s&#10;f7t7b4mscHbp2ZwSzVqc0sPd1/uf3x/uft3/+EbGQaTOuBxzbwxm+/4F9FgQG3bmGvgnRzSsGqY3&#10;4tJa6BrBKiSZhcrkpHTAcQGk7N5AhVexrYcI1Ne2DQqiJgTRcVi3xwGJ3hMersxm6SzFEMdYNkkn&#10;5+M4woTlh3JjnX8loCVhU1CLDojwbHftfKDD8kNKuM2BktVaKhUPdlOulCU7hm5Zxy928ChNadIV&#10;dD4dTyOyhlAfjdRKj25Wsi0o0sRv8FeQ46WuYopnUg17ZKL0Xp8gySCO78s+zmN8dtC9hOoWFbMw&#10;uBdfG24asF8o6dC5BXWft8wKStRrjarPs8kkWD0eJtPnKBGxp5HyNMI0R6iCekqG7crH5xH1MJc4&#10;nbWMuoUxDkz2nNGRUc796wmWPz3HrD9vfPkbAAD//wMAUEsDBBQABgAIAAAAIQBuCVhZ3wAAAAsB&#10;AAAPAAAAZHJzL2Rvd25yZXYueG1sTI/LTsMwEEX3SPyDNUjsqJOGQAlxqoqKDQukFqR26caTOCJ+&#10;yHbT8PcMK1jOnKs7Z+r1bEY2YYiDswLyRQYMbevUYHsBnx+vdytgMUmr5OgsCvjGCOvm+qqWlXIX&#10;u8Npn3pGJTZWUoBOyVecx1ajkXHhPFpinQtGJhpDz1WQFyo3I19m2QM3crB0QUuPLxrbr/3ZCDgY&#10;PahteD92apy2b92m9HPwQtzezJtnYAnn9BeGX31Sh4acTu5sVWSjgGK5eqQogbx4AkaJMr+nzYlQ&#10;UebAm5r//6H5AQAA//8DAFBLAQItABQABgAIAAAAIQC2gziS/gAAAOEBAAATAAAAAAAAAAAAAAAA&#10;AAAAAABbQ29udGVudF9UeXBlc10ueG1sUEsBAi0AFAAGAAgAAAAhADj9If/WAAAAlAEAAAsAAAAA&#10;AAAAAAAAAAAALwEAAF9yZWxzLy5yZWxzUEsBAi0AFAAGAAgAAAAhAPm5LiY7AgAAKwQAAA4AAAAA&#10;AAAAAAAAAAAALgIAAGRycy9lMm9Eb2MueG1sUEsBAi0AFAAGAAgAAAAhAG4JWFnfAAAACwEAAA8A&#10;AAAAAAAAAAAAAAAAlQQAAGRycy9kb3ducmV2LnhtbFBLBQYAAAAABAAEAPMAAAChBQAAAAA=&#10;" stroked="f">
                <v:textbox style="mso-fit-shape-to-text:t">
                  <w:txbxContent>
                    <w:p w:rsidR="00F008A2" w:rsidRPr="00415D79" w:rsidRDefault="00F008A2" w:rsidP="009C6532">
                      <w:pPr>
                        <w:pStyle w:val="ReParagraph"/>
                        <w:widowControl/>
                        <w:tabs>
                          <w:tab w:val="left" w:pos="1080"/>
                        </w:tabs>
                        <w:adjustRightInd/>
                        <w:spacing w:before="0" w:after="0"/>
                        <w:jc w:val="center"/>
                        <w:rPr>
                          <w:rFonts w:eastAsiaTheme="minorEastAsia"/>
                          <w:sz w:val="22"/>
                          <w:szCs w:val="28"/>
                        </w:rPr>
                      </w:pPr>
                      <w:r>
                        <w:rPr>
                          <w:rFonts w:eastAsiaTheme="minorEastAsia" w:hint="eastAsia"/>
                          <w:spacing w:val="20"/>
                          <w:sz w:val="22"/>
                          <w:szCs w:val="28"/>
                          <w:lang w:val="en-US"/>
                        </w:rPr>
                        <w:t>廉潔核心</w:t>
                      </w:r>
                      <w:r>
                        <w:rPr>
                          <w:rFonts w:eastAsiaTheme="minorEastAsia"/>
                          <w:spacing w:val="20"/>
                          <w:sz w:val="22"/>
                          <w:szCs w:val="28"/>
                          <w:lang w:val="en-US"/>
                        </w:rPr>
                        <w:t>價值</w:t>
                      </w:r>
                    </w:p>
                  </w:txbxContent>
                </v:textbox>
                <w10:wrap anchorx="margin"/>
              </v:shape>
            </w:pict>
          </mc:Fallback>
        </mc:AlternateContent>
      </w:r>
      <w:r w:rsidRPr="009C6532">
        <w:rPr>
          <w:rFonts w:ascii="Times New Roman" w:hAnsi="Times New Roman"/>
          <w:noProof/>
          <w:kern w:val="0"/>
          <w:sz w:val="28"/>
          <w:szCs w:val="28"/>
        </w:rPr>
        <w:drawing>
          <wp:inline distT="0" distB="0" distL="0" distR="0" wp14:anchorId="5EA03A6C" wp14:editId="43EE3752">
            <wp:extent cx="4360985" cy="2143535"/>
            <wp:effectExtent l="0" t="0" r="1905" b="9525"/>
            <wp:docPr id="225" name="圖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0437" cy="2148181"/>
                    </a:xfrm>
                    <a:prstGeom prst="rect">
                      <a:avLst/>
                    </a:prstGeom>
                    <a:noFill/>
                    <a:ln>
                      <a:noFill/>
                    </a:ln>
                  </pic:spPr>
                </pic:pic>
              </a:graphicData>
            </a:graphic>
          </wp:inline>
        </w:drawing>
      </w:r>
    </w:p>
    <w:p w:rsidR="009C6532" w:rsidRPr="009C6532" w:rsidRDefault="009C6532" w:rsidP="009C6532">
      <w:pPr>
        <w:adjustRightInd w:val="0"/>
        <w:snapToGrid w:val="0"/>
        <w:spacing w:afterLines="20" w:after="72"/>
        <w:jc w:val="both"/>
        <w:textAlignment w:val="baseline"/>
        <w:rPr>
          <w:rFonts w:ascii="Times New Roman" w:eastAsiaTheme="minorEastAsia" w:hAnsi="Times New Roman"/>
          <w:spacing w:val="20"/>
          <w:kern w:val="0"/>
          <w:sz w:val="28"/>
          <w:szCs w:val="28"/>
        </w:rPr>
      </w:pPr>
    </w:p>
    <w:p w:rsidR="009C6532" w:rsidRPr="009C6532" w:rsidRDefault="009C6532" w:rsidP="009C6532">
      <w:pPr>
        <w:adjustRightInd w:val="0"/>
        <w:snapToGrid w:val="0"/>
        <w:spacing w:afterLines="20" w:after="72"/>
        <w:jc w:val="both"/>
        <w:textAlignment w:val="baseline"/>
        <w:rPr>
          <w:rFonts w:ascii="Times New Roman" w:eastAsiaTheme="minorEastAsia" w:hAnsi="Times New Roman"/>
          <w:spacing w:val="20"/>
          <w:kern w:val="0"/>
          <w:sz w:val="28"/>
          <w:szCs w:val="28"/>
        </w:rPr>
      </w:pPr>
      <w:r w:rsidRPr="009C6532">
        <w:rPr>
          <w:rFonts w:ascii="Times New Roman" w:eastAsiaTheme="minorEastAsia" w:hAnsi="Times New Roman"/>
          <w:spacing w:val="20"/>
          <w:kern w:val="0"/>
          <w:sz w:val="28"/>
          <w:szCs w:val="28"/>
        </w:rPr>
        <w:t>社關處出</w:t>
      </w:r>
      <w:r w:rsidRPr="009C6532">
        <w:rPr>
          <w:rFonts w:ascii="Times New Roman" w:eastAsiaTheme="minorEastAsia" w:hAnsi="Times New Roman" w:hint="eastAsia"/>
          <w:spacing w:val="20"/>
          <w:kern w:val="0"/>
          <w:sz w:val="28"/>
          <w:szCs w:val="28"/>
        </w:rPr>
        <w:t>版</w:t>
      </w:r>
      <w:r w:rsidRPr="009C6532">
        <w:rPr>
          <w:rFonts w:ascii="Times New Roman" w:eastAsiaTheme="minorEastAsia" w:hAnsi="Times New Roman" w:hint="eastAsia"/>
          <w:spacing w:val="20"/>
          <w:kern w:val="0"/>
          <w:sz w:val="28"/>
          <w:szCs w:val="28"/>
          <w:lang w:eastAsia="zh-HK"/>
        </w:rPr>
        <w:t>的</w:t>
      </w:r>
      <w:r w:rsidRPr="009C6532">
        <w:rPr>
          <w:rFonts w:ascii="Times New Roman" w:eastAsiaTheme="minorEastAsia" w:hAnsi="Times New Roman"/>
          <w:spacing w:val="20"/>
          <w:kern w:val="0"/>
          <w:sz w:val="28"/>
          <w:szCs w:val="28"/>
        </w:rPr>
        <w:t>《拓思》德育期刊</w:t>
      </w:r>
      <w:r w:rsidRPr="009C6532">
        <w:rPr>
          <w:rFonts w:ascii="Times New Roman" w:eastAsiaTheme="minorEastAsia" w:hAnsi="Times New Roman" w:hint="eastAsia"/>
          <w:spacing w:val="20"/>
          <w:kern w:val="0"/>
          <w:sz w:val="28"/>
          <w:szCs w:val="28"/>
          <w:lang w:eastAsia="zh-HK"/>
        </w:rPr>
        <w:t>已推出三十周年，</w:t>
      </w:r>
      <w:r w:rsidRPr="009C6532">
        <w:rPr>
          <w:rFonts w:ascii="Times New Roman" w:eastAsiaTheme="minorEastAsia" w:hAnsi="Times New Roman"/>
          <w:spacing w:val="20"/>
          <w:kern w:val="0"/>
          <w:sz w:val="28"/>
          <w:szCs w:val="28"/>
        </w:rPr>
        <w:t>社關處</w:t>
      </w:r>
      <w:r w:rsidRPr="009C6532">
        <w:rPr>
          <w:rFonts w:ascii="Times New Roman" w:eastAsiaTheme="minorEastAsia" w:hAnsi="Times New Roman" w:hint="eastAsia"/>
          <w:spacing w:val="20"/>
          <w:kern w:val="0"/>
          <w:sz w:val="28"/>
          <w:szCs w:val="28"/>
        </w:rPr>
        <w:t>繼續</w:t>
      </w:r>
      <w:r w:rsidRPr="009C6532">
        <w:rPr>
          <w:rFonts w:ascii="Times New Roman" w:eastAsiaTheme="minorEastAsia" w:hAnsi="Times New Roman"/>
          <w:spacing w:val="20"/>
          <w:kern w:val="0"/>
          <w:sz w:val="28"/>
          <w:szCs w:val="28"/>
        </w:rPr>
        <w:t>透過</w:t>
      </w:r>
      <w:r w:rsidRPr="009C6532">
        <w:rPr>
          <w:rFonts w:ascii="Times New Roman" w:eastAsiaTheme="minorEastAsia" w:hAnsi="Times New Roman" w:hint="eastAsia"/>
          <w:spacing w:val="20"/>
          <w:kern w:val="0"/>
          <w:sz w:val="28"/>
          <w:szCs w:val="28"/>
        </w:rPr>
        <w:t>此期刊及</w:t>
      </w:r>
      <w:r w:rsidRPr="009C6532">
        <w:rPr>
          <w:rFonts w:ascii="Times New Roman" w:eastAsiaTheme="minorEastAsia" w:hAnsi="Times New Roman"/>
          <w:spacing w:val="20"/>
          <w:kern w:val="0"/>
          <w:sz w:val="28"/>
          <w:szCs w:val="28"/>
        </w:rPr>
        <w:t>德育資源網</w:t>
      </w:r>
      <w:r w:rsidRPr="009C6532">
        <w:rPr>
          <w:rFonts w:ascii="Times New Roman" w:eastAsiaTheme="minorEastAsia" w:hAnsi="Times New Roman"/>
          <w:kern w:val="0"/>
          <w:sz w:val="28"/>
          <w:szCs w:val="28"/>
        </w:rPr>
        <w:t>（</w:t>
      </w:r>
      <w:r w:rsidR="00A033C2">
        <w:rPr>
          <w:rFonts w:ascii="Times New Roman" w:hAnsi="Times New Roman"/>
          <w:kern w:val="0"/>
          <w:sz w:val="28"/>
          <w:szCs w:val="28"/>
          <w:lang w:val="en-GB"/>
        </w:rPr>
        <w:t>https://</w:t>
      </w:r>
      <w:r w:rsidRPr="009C6532">
        <w:rPr>
          <w:rFonts w:ascii="Times New Roman" w:hAnsi="Times New Roman"/>
          <w:kern w:val="0"/>
          <w:sz w:val="28"/>
          <w:szCs w:val="28"/>
          <w:lang w:val="en-GB"/>
        </w:rPr>
        <w:t>me.icac.hk</w:t>
      </w:r>
      <w:r w:rsidRPr="009C6532">
        <w:rPr>
          <w:rFonts w:ascii="Times New Roman" w:eastAsiaTheme="minorEastAsia" w:hAnsi="Times New Roman"/>
          <w:kern w:val="0"/>
          <w:sz w:val="28"/>
          <w:szCs w:val="28"/>
        </w:rPr>
        <w:t>）</w:t>
      </w:r>
      <w:r w:rsidRPr="009C6532">
        <w:rPr>
          <w:rFonts w:ascii="Times New Roman" w:eastAsiaTheme="minorEastAsia" w:hAnsi="Times New Roman"/>
          <w:spacing w:val="20"/>
          <w:kern w:val="0"/>
          <w:sz w:val="28"/>
          <w:szCs w:val="28"/>
        </w:rPr>
        <w:t>向教育</w:t>
      </w:r>
      <w:r w:rsidRPr="009C6532">
        <w:rPr>
          <w:rFonts w:ascii="Times New Roman" w:eastAsiaTheme="minorEastAsia" w:hAnsi="Times New Roman"/>
          <w:spacing w:val="20"/>
          <w:kern w:val="0"/>
          <w:sz w:val="28"/>
          <w:szCs w:val="28"/>
          <w:lang w:eastAsia="zh-HK"/>
        </w:rPr>
        <w:t>工作者</w:t>
      </w:r>
      <w:r w:rsidRPr="009C6532">
        <w:rPr>
          <w:rFonts w:ascii="Times New Roman" w:eastAsiaTheme="minorEastAsia" w:hAnsi="Times New Roman"/>
          <w:spacing w:val="20"/>
          <w:kern w:val="0"/>
          <w:sz w:val="28"/>
          <w:szCs w:val="28"/>
        </w:rPr>
        <w:t>提供支援。</w:t>
      </w:r>
    </w:p>
    <w:p w:rsidR="00E422B5" w:rsidRDefault="00E422B5" w:rsidP="009C6532">
      <w:pPr>
        <w:adjustRightInd w:val="0"/>
        <w:snapToGrid w:val="0"/>
        <w:spacing w:afterLines="20" w:after="72"/>
        <w:jc w:val="both"/>
        <w:textAlignment w:val="baseline"/>
        <w:rPr>
          <w:rFonts w:ascii="Times New Roman" w:eastAsia="細明體" w:hAnsi="Times New Roman"/>
          <w:color w:val="385623" w:themeColor="accent6" w:themeShade="80"/>
          <w:szCs w:val="22"/>
          <w:lang w:val="en-GB"/>
        </w:rPr>
      </w:pPr>
    </w:p>
    <w:p w:rsidR="009C6532" w:rsidRPr="009C6532" w:rsidRDefault="009C6532" w:rsidP="009C6532">
      <w:pPr>
        <w:adjustRightInd w:val="0"/>
        <w:snapToGrid w:val="0"/>
        <w:spacing w:afterLines="20" w:after="72"/>
        <w:jc w:val="both"/>
        <w:textAlignment w:val="baseline"/>
        <w:rPr>
          <w:rFonts w:ascii="Times New Roman" w:eastAsiaTheme="majorEastAsia" w:hAnsi="Times New Roman"/>
          <w:spacing w:val="20"/>
          <w:kern w:val="0"/>
          <w:sz w:val="28"/>
          <w:szCs w:val="28"/>
          <w:lang w:val="en-GB"/>
        </w:rPr>
      </w:pPr>
      <w:r w:rsidRPr="009C6532">
        <w:rPr>
          <w:rFonts w:ascii="Times New Roman" w:eastAsiaTheme="majorEastAsia" w:hAnsi="Times New Roman"/>
          <w:spacing w:val="20"/>
          <w:kern w:val="0"/>
          <w:sz w:val="28"/>
          <w:szCs w:val="28"/>
          <w:lang w:val="en-GB"/>
        </w:rPr>
        <w:t>社關處</w:t>
      </w:r>
      <w:r w:rsidRPr="009C6532">
        <w:rPr>
          <w:rFonts w:ascii="Times New Roman" w:eastAsiaTheme="majorEastAsia" w:hAnsi="Times New Roman" w:hint="eastAsia"/>
          <w:spacing w:val="20"/>
          <w:kern w:val="0"/>
          <w:sz w:val="28"/>
          <w:szCs w:val="28"/>
          <w:lang w:val="en-GB"/>
        </w:rPr>
        <w:t>亦委託研究機構進行一項</w:t>
      </w:r>
      <w:r w:rsidRPr="009C6532">
        <w:rPr>
          <w:rFonts w:ascii="Times New Roman" w:eastAsiaTheme="majorEastAsia" w:hAnsi="Times New Roman"/>
          <w:spacing w:val="20"/>
          <w:kern w:val="0"/>
          <w:sz w:val="28"/>
          <w:szCs w:val="28"/>
          <w:lang w:val="en-GB"/>
        </w:rPr>
        <w:t>焦點小組討論研究，以深入探討青年人在現時的社會氛圍下對廉潔的看法</w:t>
      </w:r>
      <w:r w:rsidRPr="009C6532">
        <w:rPr>
          <w:rFonts w:ascii="Times New Roman" w:eastAsiaTheme="majorEastAsia" w:hAnsi="Times New Roman" w:hint="eastAsia"/>
          <w:spacing w:val="20"/>
          <w:kern w:val="0"/>
          <w:sz w:val="28"/>
          <w:szCs w:val="28"/>
          <w:lang w:val="en-GB"/>
        </w:rPr>
        <w:t>及其原因。有關研究結果</w:t>
      </w:r>
      <w:r w:rsidRPr="009C6532">
        <w:rPr>
          <w:rFonts w:ascii="Times New Roman" w:eastAsiaTheme="majorEastAsia" w:hAnsi="Times New Roman"/>
          <w:spacing w:val="20"/>
          <w:kern w:val="0"/>
          <w:sz w:val="28"/>
          <w:szCs w:val="28"/>
          <w:lang w:val="en-GB"/>
        </w:rPr>
        <w:t>將</w:t>
      </w:r>
      <w:r w:rsidRPr="009C6532">
        <w:rPr>
          <w:rFonts w:ascii="Times New Roman" w:eastAsiaTheme="majorEastAsia" w:hAnsi="Times New Roman" w:hint="eastAsia"/>
          <w:spacing w:val="20"/>
          <w:kern w:val="0"/>
          <w:sz w:val="28"/>
          <w:szCs w:val="28"/>
          <w:lang w:val="en-GB"/>
        </w:rPr>
        <w:t>有助社關處</w:t>
      </w:r>
      <w:r w:rsidRPr="009C6532">
        <w:rPr>
          <w:rFonts w:ascii="Times New Roman" w:eastAsiaTheme="majorEastAsia" w:hAnsi="Times New Roman"/>
          <w:spacing w:val="20"/>
          <w:kern w:val="0"/>
          <w:sz w:val="28"/>
          <w:szCs w:val="28"/>
          <w:lang w:val="en-GB"/>
        </w:rPr>
        <w:t>日後</w:t>
      </w:r>
      <w:r w:rsidRPr="009C6532">
        <w:rPr>
          <w:rFonts w:ascii="Times New Roman" w:eastAsiaTheme="majorEastAsia" w:hAnsi="Times New Roman" w:hint="eastAsia"/>
          <w:spacing w:val="20"/>
          <w:kern w:val="0"/>
          <w:sz w:val="28"/>
          <w:szCs w:val="28"/>
          <w:lang w:val="en-GB"/>
        </w:rPr>
        <w:t>在</w:t>
      </w:r>
      <w:r w:rsidRPr="009C6532">
        <w:rPr>
          <w:rFonts w:ascii="Times New Roman" w:eastAsiaTheme="majorEastAsia" w:hAnsi="Times New Roman"/>
          <w:spacing w:val="20"/>
          <w:kern w:val="0"/>
          <w:sz w:val="28"/>
          <w:szCs w:val="28"/>
          <w:lang w:val="en-GB"/>
        </w:rPr>
        <w:t>制訂宣傳策略</w:t>
      </w:r>
      <w:r w:rsidRPr="009C6532">
        <w:rPr>
          <w:rFonts w:ascii="Times New Roman" w:eastAsiaTheme="majorEastAsia" w:hAnsi="Times New Roman" w:hint="eastAsia"/>
          <w:spacing w:val="20"/>
          <w:kern w:val="0"/>
          <w:sz w:val="28"/>
          <w:szCs w:val="28"/>
          <w:lang w:val="en-GB"/>
        </w:rPr>
        <w:t>和誠信推廣計劃時，適當地加入防貪、正面價值觀及</w:t>
      </w:r>
      <w:r w:rsidR="00A033C2">
        <w:rPr>
          <w:rFonts w:eastAsiaTheme="majorEastAsia" w:hint="eastAsia"/>
          <w:spacing w:val="20"/>
          <w:sz w:val="28"/>
          <w:szCs w:val="28"/>
          <w:lang w:eastAsia="zh-HK"/>
        </w:rPr>
        <w:t>尊重</w:t>
      </w:r>
      <w:r w:rsidRPr="009C6532">
        <w:rPr>
          <w:rFonts w:ascii="Times New Roman" w:eastAsiaTheme="majorEastAsia" w:hAnsi="Times New Roman" w:hint="eastAsia"/>
          <w:spacing w:val="20"/>
          <w:kern w:val="0"/>
          <w:sz w:val="28"/>
          <w:szCs w:val="28"/>
          <w:lang w:val="en-GB"/>
        </w:rPr>
        <w:t>法治等概念</w:t>
      </w:r>
      <w:r w:rsidRPr="009C6532">
        <w:rPr>
          <w:rFonts w:ascii="Times New Roman" w:eastAsiaTheme="majorEastAsia" w:hAnsi="Times New Roman"/>
          <w:spacing w:val="20"/>
          <w:kern w:val="0"/>
          <w:sz w:val="28"/>
          <w:szCs w:val="28"/>
          <w:lang w:val="en-GB"/>
        </w:rPr>
        <w:t>。</w:t>
      </w:r>
    </w:p>
    <w:p w:rsidR="009C6532" w:rsidRPr="009C6532" w:rsidRDefault="009C6532" w:rsidP="009C6532">
      <w:pPr>
        <w:widowControl/>
        <w:tabs>
          <w:tab w:val="left" w:pos="1080"/>
        </w:tabs>
        <w:overflowPunct w:val="0"/>
        <w:snapToGrid w:val="0"/>
        <w:jc w:val="both"/>
        <w:textAlignment w:val="baseline"/>
        <w:rPr>
          <w:rFonts w:ascii="Times New Roman" w:eastAsiaTheme="minorEastAsia" w:hAnsi="Times New Roman"/>
          <w:spacing w:val="20"/>
          <w:kern w:val="0"/>
          <w:sz w:val="28"/>
          <w:szCs w:val="28"/>
        </w:rPr>
      </w:pPr>
    </w:p>
    <w:p w:rsidR="009C6532" w:rsidRPr="009C6532" w:rsidRDefault="009C6532" w:rsidP="009C6532">
      <w:pPr>
        <w:widowControl/>
        <w:tabs>
          <w:tab w:val="left" w:pos="1080"/>
        </w:tabs>
        <w:overflowPunct w:val="0"/>
        <w:snapToGrid w:val="0"/>
        <w:jc w:val="both"/>
        <w:textAlignment w:val="baseline"/>
        <w:rPr>
          <w:rFonts w:ascii="Times New Roman" w:eastAsiaTheme="minorEastAsia" w:hAnsi="Times New Roman"/>
          <w:spacing w:val="20"/>
          <w:kern w:val="0"/>
          <w:sz w:val="28"/>
          <w:szCs w:val="28"/>
        </w:rPr>
      </w:pPr>
    </w:p>
    <w:p w:rsidR="009C6532" w:rsidRPr="009C6532" w:rsidRDefault="009C6532" w:rsidP="009C6532">
      <w:pPr>
        <w:overflowPunct w:val="0"/>
        <w:snapToGrid w:val="0"/>
        <w:textAlignment w:val="baseline"/>
        <w:rPr>
          <w:rFonts w:ascii="Times New Roman" w:eastAsiaTheme="minorEastAsia" w:hAnsi="Times New Roman"/>
          <w:b/>
          <w:caps/>
          <w:spacing w:val="20"/>
          <w:kern w:val="0"/>
          <w:sz w:val="32"/>
          <w:szCs w:val="32"/>
          <w:highlight w:val="yellow"/>
          <w:lang w:val="en-GB"/>
        </w:rPr>
      </w:pPr>
      <w:r w:rsidRPr="009C6532">
        <w:rPr>
          <w:rFonts w:ascii="Times New Roman" w:eastAsiaTheme="minorEastAsia" w:hAnsi="Times New Roman"/>
          <w:b/>
          <w:caps/>
          <w:spacing w:val="20"/>
          <w:kern w:val="0"/>
          <w:sz w:val="32"/>
          <w:szCs w:val="32"/>
        </w:rPr>
        <w:t>社區宣傳及公眾參與</w:t>
      </w:r>
    </w:p>
    <w:p w:rsidR="009C6532" w:rsidRPr="009C6532" w:rsidRDefault="009C6532" w:rsidP="009C6532">
      <w:pPr>
        <w:widowControl/>
        <w:tabs>
          <w:tab w:val="left" w:pos="1080"/>
        </w:tabs>
        <w:overflowPunct w:val="0"/>
        <w:snapToGrid w:val="0"/>
        <w:spacing w:before="120" w:afterLines="20" w:after="72"/>
        <w:jc w:val="both"/>
        <w:textAlignment w:val="baseline"/>
        <w:rPr>
          <w:rFonts w:ascii="Times New Roman" w:eastAsiaTheme="minorEastAsia" w:hAnsi="Times New Roman"/>
          <w:spacing w:val="20"/>
          <w:kern w:val="0"/>
          <w:sz w:val="28"/>
          <w:szCs w:val="28"/>
          <w:lang w:eastAsia="zh-HK"/>
        </w:rPr>
      </w:pPr>
      <w:r w:rsidRPr="009C6532">
        <w:rPr>
          <w:rFonts w:ascii="Times New Roman" w:eastAsiaTheme="minorEastAsia" w:hAnsi="Times New Roman"/>
          <w:spacing w:val="20"/>
          <w:kern w:val="0"/>
          <w:sz w:val="28"/>
          <w:szCs w:val="28"/>
        </w:rPr>
        <w:t>社關處自二零一</w:t>
      </w:r>
      <w:r w:rsidRPr="009C6532">
        <w:rPr>
          <w:rFonts w:ascii="Times New Roman" w:eastAsiaTheme="minorEastAsia" w:hAnsi="Times New Roman" w:hint="eastAsia"/>
          <w:spacing w:val="20"/>
          <w:kern w:val="0"/>
          <w:sz w:val="28"/>
          <w:szCs w:val="28"/>
        </w:rPr>
        <w:t>五</w:t>
      </w:r>
      <w:r w:rsidRPr="009C6532">
        <w:rPr>
          <w:rFonts w:ascii="Times New Roman" w:eastAsiaTheme="minorEastAsia" w:hAnsi="Times New Roman"/>
          <w:spacing w:val="20"/>
          <w:kern w:val="0"/>
          <w:sz w:val="28"/>
          <w:szCs w:val="28"/>
        </w:rPr>
        <w:t>年</w:t>
      </w:r>
      <w:r w:rsidRPr="009C6532">
        <w:rPr>
          <w:rFonts w:ascii="Times New Roman" w:eastAsiaTheme="minorEastAsia" w:hAnsi="Times New Roman" w:hint="eastAsia"/>
          <w:spacing w:val="20"/>
          <w:kern w:val="0"/>
          <w:sz w:val="28"/>
          <w:szCs w:val="28"/>
        </w:rPr>
        <w:t>底</w:t>
      </w:r>
      <w:r w:rsidRPr="009C6532">
        <w:rPr>
          <w:rFonts w:ascii="Times New Roman" w:eastAsiaTheme="minorEastAsia" w:hAnsi="Times New Roman"/>
          <w:spacing w:val="20"/>
          <w:kern w:val="0"/>
          <w:sz w:val="28"/>
          <w:szCs w:val="28"/>
        </w:rPr>
        <w:t>推出</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全城</w:t>
      </w:r>
      <w:r w:rsidRPr="009C6532">
        <w:rPr>
          <w:rFonts w:ascii="Times New Roman" w:eastAsiaTheme="minorEastAsia" w:hAnsi="Times New Roman"/>
          <w:spacing w:val="20"/>
          <w:kern w:val="0"/>
          <w:sz w:val="28"/>
          <w:szCs w:val="28"/>
          <w:lang w:val="en-GB"/>
        </w:rPr>
        <w:sym w:font="Wingdings 2" w:char="F096"/>
      </w:r>
      <w:r w:rsidRPr="009C6532">
        <w:rPr>
          <w:rFonts w:ascii="Times New Roman" w:eastAsiaTheme="minorEastAsia" w:hAnsi="Times New Roman"/>
          <w:spacing w:val="20"/>
          <w:kern w:val="0"/>
          <w:sz w:val="28"/>
          <w:szCs w:val="28"/>
        </w:rPr>
        <w:t>傳誠</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全港大型倡廉計劃以來，</w:t>
      </w:r>
      <w:r w:rsidRPr="009C6532">
        <w:rPr>
          <w:rFonts w:ascii="Times New Roman" w:eastAsiaTheme="minorEastAsia" w:hAnsi="Times New Roman" w:hint="eastAsia"/>
          <w:spacing w:val="20"/>
          <w:kern w:val="0"/>
          <w:sz w:val="28"/>
          <w:szCs w:val="28"/>
        </w:rPr>
        <w:t>持續</w:t>
      </w:r>
      <w:r w:rsidRPr="009C6532">
        <w:rPr>
          <w:rFonts w:ascii="Times New Roman" w:eastAsiaTheme="minorEastAsia" w:hAnsi="Times New Roman"/>
          <w:spacing w:val="20"/>
          <w:kern w:val="0"/>
          <w:sz w:val="28"/>
          <w:szCs w:val="28"/>
        </w:rPr>
        <w:t>向市民宣揚廉潔信息，讓誠信文化得以在香港社會傳承。</w:t>
      </w:r>
      <w:r w:rsidRPr="009C6532">
        <w:rPr>
          <w:rFonts w:ascii="Times New Roman" w:eastAsiaTheme="minorEastAsia" w:hAnsi="Times New Roman" w:hint="eastAsia"/>
          <w:spacing w:val="20"/>
          <w:kern w:val="0"/>
          <w:sz w:val="28"/>
          <w:szCs w:val="28"/>
          <w:lang w:val="en-GB"/>
        </w:rPr>
        <w:t>年</w:t>
      </w:r>
      <w:r w:rsidRPr="009C6532">
        <w:rPr>
          <w:rFonts w:ascii="Times New Roman" w:eastAsiaTheme="minorEastAsia" w:hAnsi="Times New Roman" w:hint="eastAsia"/>
          <w:spacing w:val="20"/>
          <w:kern w:val="0"/>
          <w:sz w:val="28"/>
          <w:szCs w:val="28"/>
        </w:rPr>
        <w:t>內</w:t>
      </w:r>
      <w:r w:rsidRPr="009C6532">
        <w:rPr>
          <w:rFonts w:ascii="Times New Roman" w:eastAsiaTheme="minorEastAsia" w:hAnsi="Times New Roman" w:hint="eastAsia"/>
          <w:spacing w:val="20"/>
          <w:kern w:val="0"/>
          <w:sz w:val="28"/>
          <w:szCs w:val="28"/>
          <w:lang w:val="en-GB"/>
        </w:rPr>
        <w:t>，</w:t>
      </w:r>
      <w:r w:rsidRPr="009C6532">
        <w:rPr>
          <w:rFonts w:ascii="Times New Roman" w:eastAsiaTheme="minorEastAsia" w:hAnsi="Times New Roman"/>
          <w:spacing w:val="20"/>
          <w:kern w:val="0"/>
          <w:sz w:val="28"/>
          <w:szCs w:val="28"/>
        </w:rPr>
        <w:t>社關處</w:t>
      </w:r>
      <w:r w:rsidRPr="009C6532">
        <w:rPr>
          <w:rFonts w:ascii="Times New Roman" w:eastAsiaTheme="minorEastAsia" w:hAnsi="Times New Roman" w:hint="eastAsia"/>
          <w:spacing w:val="20"/>
          <w:kern w:val="0"/>
          <w:sz w:val="28"/>
          <w:szCs w:val="28"/>
        </w:rPr>
        <w:t>為該</w:t>
      </w:r>
      <w:r w:rsidRPr="009C6532">
        <w:rPr>
          <w:rFonts w:ascii="Times New Roman" w:eastAsiaTheme="minorEastAsia" w:hAnsi="Times New Roman"/>
          <w:spacing w:val="20"/>
          <w:kern w:val="0"/>
          <w:sz w:val="28"/>
          <w:szCs w:val="28"/>
        </w:rPr>
        <w:t>計劃</w:t>
      </w:r>
      <w:r w:rsidRPr="009C6532">
        <w:rPr>
          <w:rFonts w:ascii="Times New Roman" w:eastAsiaTheme="minorEastAsia" w:hAnsi="Times New Roman"/>
          <w:spacing w:val="20"/>
          <w:kern w:val="0"/>
          <w:sz w:val="28"/>
          <w:szCs w:val="28"/>
          <w:lang w:eastAsia="zh-HK"/>
        </w:rPr>
        <w:t>舉辦</w:t>
      </w:r>
      <w:r w:rsidRPr="009C6532">
        <w:rPr>
          <w:rFonts w:ascii="Times New Roman" w:eastAsiaTheme="minorEastAsia" w:hAnsi="Times New Roman"/>
          <w:spacing w:val="20"/>
          <w:kern w:val="0"/>
          <w:sz w:val="28"/>
          <w:szCs w:val="28"/>
        </w:rPr>
        <w:t>了多項</w:t>
      </w:r>
      <w:r w:rsidRPr="009C6532">
        <w:rPr>
          <w:rFonts w:ascii="Times New Roman" w:eastAsiaTheme="minorEastAsia" w:hAnsi="Times New Roman" w:hint="eastAsia"/>
          <w:spacing w:val="20"/>
          <w:kern w:val="0"/>
          <w:sz w:val="28"/>
          <w:szCs w:val="28"/>
        </w:rPr>
        <w:t>嶄新的</w:t>
      </w:r>
      <w:r w:rsidRPr="009C6532">
        <w:rPr>
          <w:rFonts w:ascii="Times New Roman" w:eastAsiaTheme="minorEastAsia" w:hAnsi="Times New Roman"/>
          <w:spacing w:val="20"/>
          <w:kern w:val="0"/>
          <w:sz w:val="28"/>
          <w:szCs w:val="28"/>
          <w:lang w:eastAsia="zh-HK"/>
        </w:rPr>
        <w:t>宣傳活動，以鞏固香港的誠信核心價值，並爭取市民的支持，攜手締造廉潔社會。重點項目包括出版</w:t>
      </w:r>
      <w:r w:rsidRPr="009C6532">
        <w:rPr>
          <w:rFonts w:ascii="Times New Roman" w:eastAsiaTheme="minorEastAsia" w:hAnsi="Times New Roman" w:hint="eastAsia"/>
          <w:spacing w:val="20"/>
          <w:kern w:val="0"/>
          <w:sz w:val="28"/>
          <w:szCs w:val="28"/>
          <w:lang w:eastAsia="zh-HK"/>
        </w:rPr>
        <w:t>一本</w:t>
      </w:r>
      <w:r w:rsidRPr="009C6532">
        <w:rPr>
          <w:rFonts w:ascii="Times New Roman" w:eastAsiaTheme="minorEastAsia" w:hAnsi="Times New Roman"/>
          <w:spacing w:val="20"/>
          <w:kern w:val="0"/>
          <w:sz w:val="28"/>
          <w:szCs w:val="28"/>
        </w:rPr>
        <w:t>傳誠</w:t>
      </w:r>
      <w:r w:rsidRPr="009C6532">
        <w:rPr>
          <w:rFonts w:ascii="Times New Roman" w:eastAsiaTheme="minorEastAsia" w:hAnsi="Times New Roman" w:hint="eastAsia"/>
          <w:spacing w:val="20"/>
          <w:kern w:val="0"/>
          <w:sz w:val="28"/>
          <w:szCs w:val="28"/>
          <w:lang w:eastAsia="zh-HK"/>
        </w:rPr>
        <w:t>刊物</w:t>
      </w:r>
      <w:r w:rsidRPr="009C6532">
        <w:rPr>
          <w:rFonts w:ascii="Times New Roman" w:eastAsiaTheme="minorEastAsia" w:hAnsi="Times New Roman"/>
          <w:spacing w:val="20"/>
          <w:kern w:val="0"/>
          <w:sz w:val="28"/>
          <w:szCs w:val="28"/>
          <w:lang w:eastAsia="zh-HK"/>
        </w:rPr>
        <w:t>介</w:t>
      </w:r>
      <w:r w:rsidRPr="009C6532">
        <w:rPr>
          <w:rFonts w:ascii="Times New Roman" w:eastAsiaTheme="minorEastAsia" w:hAnsi="Times New Roman" w:hint="eastAsia"/>
          <w:spacing w:val="20"/>
          <w:kern w:val="0"/>
          <w:sz w:val="28"/>
          <w:szCs w:val="28"/>
          <w:lang w:eastAsia="zh-HK"/>
        </w:rPr>
        <w:t>紹</w:t>
      </w:r>
      <w:r w:rsidRPr="009C6532">
        <w:rPr>
          <w:rFonts w:ascii="Times New Roman" w:eastAsiaTheme="minorEastAsia" w:hAnsi="Times New Roman"/>
          <w:spacing w:val="20"/>
          <w:kern w:val="0"/>
          <w:sz w:val="28"/>
          <w:szCs w:val="28"/>
          <w:lang w:eastAsia="zh-HK"/>
        </w:rPr>
        <w:t>有關廉署歷史及重大案件的</w:t>
      </w:r>
      <w:r w:rsidRPr="009C6532">
        <w:rPr>
          <w:rFonts w:ascii="Times New Roman" w:eastAsiaTheme="minorEastAsia" w:hAnsi="Times New Roman" w:hint="eastAsia"/>
          <w:spacing w:val="20"/>
          <w:kern w:val="0"/>
          <w:sz w:val="28"/>
          <w:szCs w:val="28"/>
          <w:lang w:eastAsia="zh-HK"/>
        </w:rPr>
        <w:t>地標</w:t>
      </w:r>
      <w:r w:rsidRPr="009C6532">
        <w:rPr>
          <w:rFonts w:ascii="Times New Roman" w:eastAsiaTheme="minorEastAsia" w:hAnsi="Times New Roman"/>
          <w:spacing w:val="20"/>
          <w:kern w:val="0"/>
          <w:sz w:val="28"/>
          <w:szCs w:val="28"/>
          <w:lang w:eastAsia="zh-HK"/>
        </w:rPr>
        <w:t>、進行巴士及</w:t>
      </w:r>
      <w:r w:rsidRPr="009C6532">
        <w:rPr>
          <w:rFonts w:ascii="Times New Roman" w:eastAsiaTheme="minorEastAsia" w:hAnsi="Times New Roman" w:hint="eastAsia"/>
          <w:spacing w:val="20"/>
          <w:kern w:val="0"/>
          <w:sz w:val="28"/>
          <w:szCs w:val="28"/>
        </w:rPr>
        <w:t>港</w:t>
      </w:r>
      <w:r w:rsidRPr="009C6532">
        <w:rPr>
          <w:rFonts w:ascii="Times New Roman" w:eastAsiaTheme="minorEastAsia" w:hAnsi="Times New Roman"/>
          <w:spacing w:val="20"/>
          <w:kern w:val="0"/>
          <w:sz w:val="28"/>
          <w:szCs w:val="28"/>
          <w:lang w:eastAsia="zh-HK"/>
        </w:rPr>
        <w:t>鐵宣傳活動</w:t>
      </w:r>
      <w:r w:rsidRPr="009C6532">
        <w:rPr>
          <w:rFonts w:ascii="Times New Roman" w:eastAsiaTheme="minorEastAsia" w:hAnsi="Times New Roman" w:hint="eastAsia"/>
          <w:spacing w:val="20"/>
          <w:kern w:val="0"/>
          <w:sz w:val="28"/>
          <w:szCs w:val="28"/>
          <w:lang w:eastAsia="zh-HK"/>
        </w:rPr>
        <w:t>，</w:t>
      </w:r>
      <w:r w:rsidRPr="009C6532">
        <w:rPr>
          <w:rFonts w:ascii="Times New Roman" w:eastAsiaTheme="minorEastAsia" w:hAnsi="Times New Roman" w:hint="eastAsia"/>
          <w:spacing w:val="20"/>
          <w:kern w:val="0"/>
          <w:sz w:val="28"/>
          <w:szCs w:val="28"/>
        </w:rPr>
        <w:t>及</w:t>
      </w:r>
      <w:r w:rsidRPr="009C6532">
        <w:rPr>
          <w:rFonts w:ascii="Times New Roman" w:eastAsiaTheme="minorEastAsia" w:hAnsi="Times New Roman"/>
          <w:spacing w:val="20"/>
          <w:kern w:val="0"/>
          <w:sz w:val="28"/>
          <w:szCs w:val="28"/>
          <w:lang w:eastAsia="zh-HK"/>
        </w:rPr>
        <w:t>於社交媒體宣傳</w:t>
      </w:r>
      <w:r w:rsidRPr="009C6532">
        <w:rPr>
          <w:rFonts w:ascii="Times New Roman" w:eastAsiaTheme="minorEastAsia" w:hAnsi="Times New Roman" w:hint="eastAsia"/>
          <w:spacing w:val="20"/>
          <w:kern w:val="0"/>
          <w:sz w:val="28"/>
          <w:szCs w:val="28"/>
          <w:lang w:eastAsia="zh-HK"/>
        </w:rPr>
        <w:t>。</w:t>
      </w:r>
      <w:r w:rsidRPr="009C6532">
        <w:rPr>
          <w:rFonts w:ascii="Times New Roman" w:eastAsiaTheme="minorEastAsia" w:hAnsi="Times New Roman" w:hint="eastAsia"/>
          <w:spacing w:val="20"/>
          <w:kern w:val="0"/>
          <w:sz w:val="28"/>
          <w:szCs w:val="28"/>
        </w:rPr>
        <w:t>此外，社關處展開十八區</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反貪之旅</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hint="eastAsia"/>
          <w:spacing w:val="20"/>
          <w:kern w:val="0"/>
          <w:sz w:val="28"/>
          <w:szCs w:val="28"/>
        </w:rPr>
        <w:t>的籌備工作，並積極邀請</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hint="eastAsia"/>
          <w:spacing w:val="20"/>
          <w:kern w:val="0"/>
          <w:sz w:val="28"/>
          <w:szCs w:val="28"/>
        </w:rPr>
        <w:t>廉政之友</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hint="eastAsia"/>
          <w:spacing w:val="20"/>
          <w:kern w:val="0"/>
          <w:sz w:val="28"/>
          <w:szCs w:val="28"/>
        </w:rPr>
        <w:t>青年屬會會員參與策劃及推行相關項目。</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反貪之旅</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hint="eastAsia"/>
          <w:spacing w:val="20"/>
          <w:kern w:val="0"/>
          <w:sz w:val="28"/>
          <w:szCs w:val="28"/>
        </w:rPr>
        <w:t xml:space="preserve"> </w:t>
      </w:r>
      <w:r w:rsidRPr="009C6532">
        <w:rPr>
          <w:rFonts w:ascii="Times New Roman" w:eastAsiaTheme="minorEastAsia" w:hAnsi="Times New Roman" w:hint="eastAsia"/>
          <w:spacing w:val="20"/>
          <w:kern w:val="0"/>
          <w:sz w:val="28"/>
          <w:szCs w:val="28"/>
        </w:rPr>
        <w:t>導賞路線的網上版本已率先在</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全城</w:t>
      </w:r>
      <w:r w:rsidRPr="009C6532">
        <w:rPr>
          <w:rFonts w:ascii="Times New Roman" w:eastAsiaTheme="minorEastAsia" w:hAnsi="Times New Roman"/>
          <w:spacing w:val="20"/>
          <w:kern w:val="0"/>
          <w:sz w:val="28"/>
          <w:szCs w:val="28"/>
          <w:lang w:val="en-GB"/>
        </w:rPr>
        <w:sym w:font="Wingdings 2" w:char="F096"/>
      </w:r>
      <w:r w:rsidRPr="009C6532">
        <w:rPr>
          <w:rFonts w:ascii="Times New Roman" w:eastAsiaTheme="minorEastAsia" w:hAnsi="Times New Roman"/>
          <w:spacing w:val="20"/>
          <w:kern w:val="0"/>
          <w:sz w:val="28"/>
          <w:szCs w:val="28"/>
        </w:rPr>
        <w:t>傳誠</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hint="eastAsia"/>
          <w:spacing w:val="20"/>
          <w:kern w:val="0"/>
          <w:sz w:val="28"/>
          <w:szCs w:val="28"/>
        </w:rPr>
        <w:t>更新版網頁推出。</w:t>
      </w:r>
    </w:p>
    <w:p w:rsidR="009C6532" w:rsidRPr="009C6532" w:rsidRDefault="009C6532" w:rsidP="009C6532">
      <w:pPr>
        <w:widowControl/>
        <w:tabs>
          <w:tab w:val="left" w:pos="1080"/>
        </w:tabs>
        <w:overflowPunct w:val="0"/>
        <w:snapToGrid w:val="0"/>
        <w:jc w:val="both"/>
        <w:textAlignment w:val="baseline"/>
        <w:rPr>
          <w:rFonts w:ascii="Times New Roman" w:eastAsiaTheme="minorEastAsia" w:hAnsi="Times New Roman"/>
          <w:spacing w:val="20"/>
          <w:kern w:val="0"/>
          <w:sz w:val="28"/>
          <w:szCs w:val="28"/>
        </w:rPr>
      </w:pPr>
    </w:p>
    <w:p w:rsidR="009C6532" w:rsidRPr="009C6532" w:rsidRDefault="009C6532" w:rsidP="009C6532">
      <w:pPr>
        <w:widowControl/>
        <w:tabs>
          <w:tab w:val="left" w:pos="1080"/>
        </w:tabs>
        <w:overflowPunct w:val="0"/>
        <w:snapToGrid w:val="0"/>
        <w:spacing w:before="120" w:afterLines="20" w:after="72"/>
        <w:jc w:val="both"/>
        <w:textAlignment w:val="baseline"/>
        <w:rPr>
          <w:rFonts w:ascii="Times New Roman" w:eastAsiaTheme="minorEastAsia" w:hAnsi="Times New Roman"/>
          <w:spacing w:val="20"/>
          <w:kern w:val="0"/>
          <w:sz w:val="28"/>
          <w:szCs w:val="28"/>
        </w:rPr>
      </w:pPr>
      <w:r w:rsidRPr="009C6532">
        <w:rPr>
          <w:rFonts w:ascii="Times New Roman" w:eastAsiaTheme="minorEastAsia" w:hAnsi="Times New Roman" w:hint="eastAsia"/>
          <w:spacing w:val="20"/>
          <w:kern w:val="0"/>
          <w:sz w:val="28"/>
          <w:szCs w:val="28"/>
        </w:rPr>
        <w:t>年內，</w:t>
      </w:r>
      <w:r w:rsidRPr="009C6532">
        <w:rPr>
          <w:rFonts w:ascii="Times New Roman" w:eastAsiaTheme="minorEastAsia" w:hAnsi="Times New Roman"/>
          <w:spacing w:val="20"/>
          <w:kern w:val="0"/>
          <w:sz w:val="28"/>
          <w:szCs w:val="28"/>
        </w:rPr>
        <w:t>社關處</w:t>
      </w:r>
      <w:r w:rsidRPr="009C6532">
        <w:rPr>
          <w:rFonts w:ascii="Times New Roman" w:eastAsiaTheme="minorEastAsia" w:hAnsi="Times New Roman"/>
          <w:spacing w:val="20"/>
          <w:kern w:val="0"/>
          <w:sz w:val="28"/>
          <w:szCs w:val="28"/>
          <w:lang w:eastAsia="zh-HK"/>
        </w:rPr>
        <w:t>繼續與</w:t>
      </w:r>
      <w:r w:rsidRPr="009C6532">
        <w:rPr>
          <w:rFonts w:ascii="Times New Roman" w:eastAsiaTheme="minorEastAsia" w:hAnsi="Times New Roman"/>
          <w:spacing w:val="20"/>
          <w:kern w:val="0"/>
          <w:sz w:val="28"/>
          <w:szCs w:val="28"/>
          <w:lang w:eastAsia="zh-HK"/>
        </w:rPr>
        <w:t xml:space="preserve">18 </w:t>
      </w:r>
      <w:r w:rsidRPr="009C6532">
        <w:rPr>
          <w:rFonts w:ascii="Times New Roman" w:eastAsiaTheme="minorEastAsia" w:hAnsi="Times New Roman"/>
          <w:spacing w:val="20"/>
          <w:kern w:val="0"/>
          <w:sz w:val="28"/>
          <w:szCs w:val="28"/>
          <w:lang w:eastAsia="zh-HK"/>
        </w:rPr>
        <w:t>區區議會、地區團體、志願機構、政府部門及商會等不同機構合作，向市民宣揚廉潔信息</w:t>
      </w:r>
      <w:r w:rsidRPr="009C6532">
        <w:rPr>
          <w:rFonts w:ascii="Times New Roman" w:eastAsiaTheme="minorEastAsia" w:hAnsi="Times New Roman" w:hint="eastAsia"/>
          <w:spacing w:val="20"/>
          <w:kern w:val="0"/>
          <w:sz w:val="28"/>
          <w:szCs w:val="28"/>
        </w:rPr>
        <w:t>。</w:t>
      </w:r>
      <w:r w:rsidRPr="009C6532">
        <w:rPr>
          <w:rFonts w:ascii="Times New Roman" w:eastAsiaTheme="minorEastAsia" w:hAnsi="Times New Roman"/>
          <w:spacing w:val="20"/>
          <w:kern w:val="0"/>
          <w:sz w:val="28"/>
          <w:szCs w:val="28"/>
        </w:rPr>
        <w:t>社關處人員</w:t>
      </w:r>
      <w:r w:rsidRPr="009C6532">
        <w:rPr>
          <w:rFonts w:ascii="Times New Roman" w:eastAsiaTheme="minorEastAsia" w:hAnsi="Times New Roman"/>
          <w:spacing w:val="20"/>
          <w:kern w:val="0"/>
          <w:sz w:val="28"/>
          <w:szCs w:val="28"/>
          <w:lang w:eastAsia="zh-HK"/>
        </w:rPr>
        <w:t>亦</w:t>
      </w:r>
      <w:r w:rsidRPr="009C6532">
        <w:rPr>
          <w:rFonts w:ascii="Times New Roman" w:eastAsiaTheme="minorEastAsia" w:hAnsi="Times New Roman"/>
          <w:spacing w:val="20"/>
          <w:kern w:val="0"/>
          <w:sz w:val="28"/>
          <w:szCs w:val="28"/>
        </w:rPr>
        <w:t>出席多個地區諮詢委員會會議、</w:t>
      </w:r>
      <w:r w:rsidRPr="009C6532">
        <w:rPr>
          <w:rFonts w:ascii="Times New Roman" w:eastAsiaTheme="minorEastAsia" w:hAnsi="Times New Roman"/>
          <w:spacing w:val="20"/>
          <w:kern w:val="0"/>
          <w:sz w:val="28"/>
          <w:szCs w:val="28"/>
          <w:lang w:eastAsia="zh-HK"/>
        </w:rPr>
        <w:t>造訪地區領袖，</w:t>
      </w:r>
      <w:r w:rsidRPr="009C6532">
        <w:rPr>
          <w:rFonts w:ascii="Times New Roman" w:eastAsiaTheme="minorEastAsia" w:hAnsi="Times New Roman"/>
          <w:spacing w:val="20"/>
          <w:kern w:val="0"/>
          <w:sz w:val="28"/>
          <w:szCs w:val="28"/>
        </w:rPr>
        <w:t>並與地區團體保持緊密聯繫，進一步介紹</w:t>
      </w:r>
      <w:r w:rsidRPr="009C6532">
        <w:rPr>
          <w:rFonts w:ascii="Times New Roman" w:eastAsiaTheme="minorEastAsia" w:hAnsi="Times New Roman"/>
          <w:spacing w:val="20"/>
          <w:kern w:val="0"/>
          <w:sz w:val="28"/>
          <w:szCs w:val="28"/>
          <w:lang w:eastAsia="zh-HK"/>
        </w:rPr>
        <w:t>廉</w:t>
      </w:r>
      <w:r w:rsidRPr="009C6532">
        <w:rPr>
          <w:rFonts w:ascii="Times New Roman" w:eastAsiaTheme="minorEastAsia" w:hAnsi="Times New Roman"/>
          <w:spacing w:val="20"/>
          <w:kern w:val="0"/>
          <w:sz w:val="28"/>
          <w:szCs w:val="28"/>
        </w:rPr>
        <w:t>署的反貪策略，同時蒐集市民對廉署工作的意見和關注。</w:t>
      </w:r>
    </w:p>
    <w:p w:rsidR="009C6532" w:rsidRPr="009C6532" w:rsidRDefault="009C6532" w:rsidP="009C6532">
      <w:pPr>
        <w:widowControl/>
        <w:tabs>
          <w:tab w:val="left" w:pos="1080"/>
        </w:tabs>
        <w:overflowPunct w:val="0"/>
        <w:snapToGrid w:val="0"/>
        <w:jc w:val="both"/>
        <w:textAlignment w:val="baseline"/>
        <w:rPr>
          <w:rFonts w:ascii="Times New Roman" w:eastAsiaTheme="minorEastAsia" w:hAnsi="Times New Roman"/>
          <w:spacing w:val="20"/>
          <w:kern w:val="0"/>
          <w:sz w:val="28"/>
          <w:szCs w:val="28"/>
        </w:rPr>
      </w:pPr>
    </w:p>
    <w:p w:rsidR="009C6532" w:rsidRPr="009C6532" w:rsidRDefault="009C6532" w:rsidP="009C6532">
      <w:pPr>
        <w:widowControl/>
        <w:tabs>
          <w:tab w:val="left" w:pos="1080"/>
        </w:tabs>
        <w:overflowPunct w:val="0"/>
        <w:snapToGrid w:val="0"/>
        <w:jc w:val="both"/>
        <w:textAlignment w:val="baseline"/>
        <w:rPr>
          <w:rFonts w:ascii="Times New Roman" w:eastAsiaTheme="minorEastAsia" w:hAnsi="Times New Roman"/>
          <w:spacing w:val="20"/>
          <w:kern w:val="0"/>
          <w:sz w:val="28"/>
          <w:szCs w:val="28"/>
        </w:rPr>
      </w:pPr>
      <w:r w:rsidRPr="009C6532">
        <w:rPr>
          <w:rFonts w:ascii="Times New Roman" w:hAnsi="Times New Roman"/>
          <w:b/>
          <w:noProof/>
          <w:spacing w:val="20"/>
          <w:kern w:val="0"/>
          <w:sz w:val="28"/>
          <w:szCs w:val="28"/>
        </w:rPr>
        <w:lastRenderedPageBreak/>
        <w:drawing>
          <wp:inline distT="0" distB="0" distL="0" distR="0" wp14:anchorId="3F05B76A" wp14:editId="595A3865">
            <wp:extent cx="5386070" cy="2029460"/>
            <wp:effectExtent l="0" t="0" r="5080" b="8890"/>
            <wp:docPr id="1049" name="圖片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6070" cy="2029460"/>
                    </a:xfrm>
                    <a:prstGeom prst="rect">
                      <a:avLst/>
                    </a:prstGeom>
                    <a:noFill/>
                    <a:ln>
                      <a:noFill/>
                    </a:ln>
                  </pic:spPr>
                </pic:pic>
              </a:graphicData>
            </a:graphic>
          </wp:inline>
        </w:drawing>
      </w:r>
    </w:p>
    <w:p w:rsidR="009C6532" w:rsidRPr="009C6532" w:rsidRDefault="009C6532" w:rsidP="009C6532">
      <w:pPr>
        <w:widowControl/>
        <w:tabs>
          <w:tab w:val="left" w:pos="1080"/>
        </w:tabs>
        <w:overflowPunct w:val="0"/>
        <w:snapToGrid w:val="0"/>
        <w:jc w:val="both"/>
        <w:textAlignment w:val="baseline"/>
        <w:rPr>
          <w:rFonts w:ascii="Times New Roman" w:eastAsiaTheme="minorEastAsia" w:hAnsi="Times New Roman"/>
          <w:spacing w:val="20"/>
          <w:kern w:val="0"/>
          <w:sz w:val="28"/>
          <w:szCs w:val="28"/>
        </w:rPr>
      </w:pPr>
    </w:p>
    <w:p w:rsidR="009C6532" w:rsidRPr="009C6532" w:rsidRDefault="009C6532" w:rsidP="009C6532">
      <w:pPr>
        <w:widowControl/>
        <w:tabs>
          <w:tab w:val="left" w:pos="1080"/>
        </w:tabs>
        <w:overflowPunct w:val="0"/>
        <w:snapToGrid w:val="0"/>
        <w:spacing w:before="120" w:afterLines="20" w:after="72"/>
        <w:jc w:val="both"/>
        <w:textAlignment w:val="baseline"/>
        <w:rPr>
          <w:rFonts w:ascii="Times New Roman" w:eastAsiaTheme="minorEastAsia" w:hAnsi="Times New Roman"/>
          <w:spacing w:val="20"/>
          <w:kern w:val="0"/>
          <w:sz w:val="28"/>
          <w:szCs w:val="28"/>
          <w:lang w:eastAsia="zh-HK"/>
        </w:rPr>
      </w:pPr>
      <w:r w:rsidRPr="009C6532">
        <w:rPr>
          <w:rFonts w:ascii="Times New Roman" w:eastAsiaTheme="minorEastAsia" w:hAnsi="Times New Roman" w:hint="eastAsia"/>
          <w:spacing w:val="20"/>
          <w:kern w:val="0"/>
          <w:sz w:val="28"/>
          <w:szCs w:val="28"/>
        </w:rPr>
        <w:t>為</w:t>
      </w:r>
      <w:r w:rsidRPr="009C6532">
        <w:rPr>
          <w:rFonts w:ascii="Times New Roman" w:eastAsiaTheme="minorEastAsia" w:hAnsi="Times New Roman"/>
          <w:spacing w:val="20"/>
          <w:kern w:val="0"/>
          <w:sz w:val="28"/>
          <w:szCs w:val="28"/>
          <w:lang w:eastAsia="zh-HK"/>
        </w:rPr>
        <w:t>加</w:t>
      </w:r>
      <w:r w:rsidRPr="009C6532">
        <w:rPr>
          <w:rFonts w:ascii="Times New Roman" w:eastAsiaTheme="minorEastAsia" w:hAnsi="Times New Roman"/>
          <w:spacing w:val="20"/>
          <w:kern w:val="0"/>
          <w:sz w:val="28"/>
          <w:szCs w:val="28"/>
        </w:rPr>
        <w:t>深</w:t>
      </w:r>
      <w:r w:rsidRPr="009C6532">
        <w:rPr>
          <w:rFonts w:ascii="Times New Roman" w:eastAsiaTheme="minorEastAsia" w:hAnsi="Times New Roman"/>
          <w:spacing w:val="20"/>
          <w:kern w:val="0"/>
          <w:sz w:val="28"/>
          <w:szCs w:val="28"/>
          <w:lang w:eastAsia="zh-HK"/>
        </w:rPr>
        <w:t>區議員對廉署工作及誠信管理的</w:t>
      </w:r>
      <w:r w:rsidRPr="009C6532">
        <w:rPr>
          <w:rFonts w:ascii="Times New Roman" w:eastAsiaTheme="minorEastAsia" w:hAnsi="Times New Roman"/>
          <w:spacing w:val="20"/>
          <w:kern w:val="0"/>
          <w:sz w:val="28"/>
          <w:szCs w:val="28"/>
        </w:rPr>
        <w:t>認識</w:t>
      </w:r>
      <w:r w:rsidRPr="009C6532">
        <w:rPr>
          <w:rFonts w:ascii="Times New Roman" w:eastAsiaTheme="minorEastAsia" w:hAnsi="Times New Roman" w:hint="eastAsia"/>
          <w:spacing w:val="20"/>
          <w:kern w:val="0"/>
          <w:sz w:val="28"/>
          <w:szCs w:val="28"/>
        </w:rPr>
        <w:t>，社關處</w:t>
      </w:r>
      <w:r w:rsidRPr="009C6532">
        <w:rPr>
          <w:rFonts w:ascii="Times New Roman" w:eastAsiaTheme="minorEastAsia" w:hAnsi="Times New Roman" w:hint="eastAsia"/>
          <w:spacing w:val="20"/>
          <w:kern w:val="0"/>
          <w:sz w:val="28"/>
          <w:szCs w:val="28"/>
          <w:lang w:eastAsia="zh-HK"/>
        </w:rPr>
        <w:t>為</w:t>
      </w:r>
      <w:r w:rsidRPr="009C6532">
        <w:rPr>
          <w:rFonts w:ascii="Times New Roman" w:eastAsiaTheme="minorEastAsia" w:hAnsi="Times New Roman"/>
          <w:spacing w:val="20"/>
          <w:kern w:val="0"/>
          <w:sz w:val="28"/>
          <w:szCs w:val="28"/>
          <w:lang w:eastAsia="zh-HK"/>
        </w:rPr>
        <w:t>區議員及其助理安排參觀廉署</w:t>
      </w:r>
      <w:r w:rsidRPr="009C6532">
        <w:rPr>
          <w:rFonts w:ascii="Times New Roman" w:eastAsiaTheme="minorEastAsia" w:hAnsi="Times New Roman" w:hint="eastAsia"/>
          <w:spacing w:val="20"/>
          <w:kern w:val="0"/>
          <w:sz w:val="28"/>
          <w:szCs w:val="28"/>
        </w:rPr>
        <w:t>，並向所有</w:t>
      </w:r>
      <w:r w:rsidRPr="009C6532">
        <w:rPr>
          <w:rFonts w:ascii="Times New Roman" w:eastAsiaTheme="minorEastAsia" w:hAnsi="Times New Roman"/>
          <w:spacing w:val="20"/>
          <w:kern w:val="0"/>
          <w:sz w:val="28"/>
          <w:szCs w:val="28"/>
          <w:lang w:eastAsia="zh-HK"/>
        </w:rPr>
        <w:t>區議員</w:t>
      </w:r>
      <w:r w:rsidRPr="009C6532">
        <w:rPr>
          <w:rFonts w:ascii="Times New Roman" w:eastAsiaTheme="minorEastAsia" w:hAnsi="Times New Roman" w:hint="eastAsia"/>
          <w:spacing w:val="20"/>
          <w:kern w:val="0"/>
          <w:sz w:val="28"/>
          <w:szCs w:val="28"/>
        </w:rPr>
        <w:t>派發載有反貪法例重點的</w:t>
      </w:r>
      <w:r w:rsidRPr="009C6532">
        <w:rPr>
          <w:rFonts w:ascii="Times New Roman" w:eastAsiaTheme="minorEastAsia" w:hAnsi="Times New Roman"/>
          <w:spacing w:val="20"/>
          <w:kern w:val="0"/>
          <w:sz w:val="28"/>
          <w:szCs w:val="28"/>
          <w:lang w:val="en-GB" w:eastAsia="zh-HK"/>
        </w:rPr>
        <w:t>宣傳單張</w:t>
      </w:r>
      <w:r w:rsidRPr="009C6532">
        <w:rPr>
          <w:rFonts w:ascii="Times New Roman" w:eastAsiaTheme="minorEastAsia" w:hAnsi="Times New Roman"/>
          <w:spacing w:val="20"/>
          <w:kern w:val="0"/>
          <w:sz w:val="28"/>
          <w:szCs w:val="28"/>
          <w:lang w:eastAsia="zh-HK"/>
        </w:rPr>
        <w:t>。</w:t>
      </w:r>
    </w:p>
    <w:p w:rsidR="009C6532" w:rsidRPr="009C6532" w:rsidRDefault="009C6532" w:rsidP="009C6532">
      <w:pPr>
        <w:widowControl/>
        <w:tabs>
          <w:tab w:val="left" w:pos="1080"/>
        </w:tabs>
        <w:overflowPunct w:val="0"/>
        <w:snapToGrid w:val="0"/>
        <w:jc w:val="both"/>
        <w:textAlignment w:val="baseline"/>
        <w:rPr>
          <w:rFonts w:ascii="Times New Roman" w:eastAsiaTheme="minorEastAsia" w:hAnsi="Times New Roman"/>
          <w:spacing w:val="20"/>
          <w:kern w:val="0"/>
          <w:sz w:val="28"/>
          <w:szCs w:val="28"/>
        </w:rPr>
      </w:pPr>
    </w:p>
    <w:p w:rsidR="009C6532" w:rsidRPr="009C6532" w:rsidRDefault="009C6532" w:rsidP="009C6532">
      <w:pPr>
        <w:widowControl/>
        <w:tabs>
          <w:tab w:val="left" w:pos="1080"/>
        </w:tabs>
        <w:overflowPunct w:val="0"/>
        <w:snapToGrid w:val="0"/>
        <w:spacing w:before="120" w:afterLines="20" w:after="72"/>
        <w:jc w:val="both"/>
        <w:textAlignment w:val="baseline"/>
        <w:rPr>
          <w:rFonts w:ascii="Times New Roman" w:eastAsiaTheme="minorEastAsia" w:hAnsi="Times New Roman"/>
          <w:spacing w:val="20"/>
          <w:kern w:val="0"/>
          <w:sz w:val="28"/>
          <w:szCs w:val="28"/>
          <w:lang w:val="en-GB"/>
        </w:rPr>
      </w:pPr>
      <w:r w:rsidRPr="009C6532">
        <w:rPr>
          <w:rFonts w:ascii="Times New Roman" w:eastAsiaTheme="minorEastAsia" w:hAnsi="Times New Roman"/>
          <w:spacing w:val="20"/>
          <w:kern w:val="0"/>
          <w:sz w:val="28"/>
          <w:szCs w:val="28"/>
        </w:rPr>
        <w:t>社關處繼續與政府部門及非政府機構合作，</w:t>
      </w:r>
      <w:r w:rsidRPr="009C6532">
        <w:rPr>
          <w:rFonts w:ascii="Times New Roman" w:eastAsiaTheme="minorEastAsia" w:hAnsi="Times New Roman"/>
          <w:spacing w:val="20"/>
          <w:kern w:val="0"/>
          <w:sz w:val="28"/>
          <w:szCs w:val="28"/>
          <w:lang w:eastAsia="zh-HK"/>
        </w:rPr>
        <w:t>透過</w:t>
      </w:r>
      <w:r w:rsidRPr="009C6532">
        <w:rPr>
          <w:rFonts w:ascii="Times New Roman" w:eastAsiaTheme="minorEastAsia" w:hAnsi="Times New Roman"/>
          <w:spacing w:val="20"/>
          <w:kern w:val="0"/>
          <w:sz w:val="28"/>
          <w:szCs w:val="28"/>
        </w:rPr>
        <w:t>防貪講座、宣傳品、專題文章</w:t>
      </w:r>
      <w:r w:rsidRPr="009C6532">
        <w:rPr>
          <w:rFonts w:ascii="Times New Roman" w:eastAsiaTheme="minorEastAsia" w:hAnsi="Times New Roman"/>
          <w:spacing w:val="20"/>
          <w:kern w:val="0"/>
          <w:sz w:val="28"/>
          <w:szCs w:val="28"/>
          <w:lang w:eastAsia="zh-HK"/>
        </w:rPr>
        <w:t>及電台節目</w:t>
      </w:r>
      <w:r w:rsidRPr="009C6532">
        <w:rPr>
          <w:rFonts w:ascii="Times New Roman" w:eastAsiaTheme="minorEastAsia" w:hAnsi="Times New Roman"/>
          <w:spacing w:val="20"/>
          <w:kern w:val="0"/>
          <w:sz w:val="28"/>
          <w:szCs w:val="28"/>
        </w:rPr>
        <w:t>等多</w:t>
      </w:r>
      <w:r w:rsidRPr="009C6532">
        <w:rPr>
          <w:rFonts w:ascii="Times New Roman" w:eastAsiaTheme="minorEastAsia" w:hAnsi="Times New Roman"/>
          <w:spacing w:val="20"/>
          <w:kern w:val="0"/>
          <w:sz w:val="28"/>
          <w:szCs w:val="28"/>
          <w:lang w:eastAsia="zh-HK"/>
        </w:rPr>
        <w:t>種</w:t>
      </w:r>
      <w:r w:rsidR="00B86F94">
        <w:rPr>
          <w:rFonts w:eastAsiaTheme="minorEastAsia" w:hint="eastAsia"/>
          <w:spacing w:val="20"/>
          <w:sz w:val="28"/>
          <w:szCs w:val="28"/>
          <w:lang w:eastAsia="zh-HK"/>
        </w:rPr>
        <w:t>項目</w:t>
      </w:r>
      <w:r w:rsidRPr="009C6532">
        <w:rPr>
          <w:rFonts w:ascii="Times New Roman" w:eastAsiaTheme="minorEastAsia" w:hAnsi="Times New Roman"/>
          <w:spacing w:val="20"/>
          <w:kern w:val="0"/>
          <w:sz w:val="28"/>
          <w:szCs w:val="28"/>
        </w:rPr>
        <w:t>，積極向不同種族人士及新來港人士推廣廉潔信息。一個專為不同種族人士而設的</w:t>
      </w:r>
      <w:r w:rsidRPr="009C6532">
        <w:rPr>
          <w:rFonts w:ascii="Times New Roman" w:eastAsiaTheme="minorEastAsia" w:hAnsi="Times New Roman"/>
          <w:spacing w:val="20"/>
          <w:kern w:val="0"/>
          <w:sz w:val="28"/>
          <w:szCs w:val="28"/>
          <w:lang w:eastAsia="zh-HK"/>
        </w:rPr>
        <w:t>專題網頁亦</w:t>
      </w:r>
      <w:r w:rsidRPr="009C6532">
        <w:rPr>
          <w:rFonts w:ascii="Times New Roman" w:eastAsiaTheme="minorEastAsia" w:hAnsi="Times New Roman"/>
          <w:spacing w:val="20"/>
          <w:kern w:val="0"/>
          <w:sz w:val="28"/>
          <w:szCs w:val="28"/>
        </w:rPr>
        <w:t>已</w:t>
      </w:r>
      <w:r w:rsidRPr="009C6532">
        <w:rPr>
          <w:rFonts w:ascii="Times New Roman" w:eastAsiaTheme="minorEastAsia" w:hAnsi="Times New Roman"/>
          <w:spacing w:val="20"/>
          <w:kern w:val="0"/>
          <w:sz w:val="28"/>
          <w:szCs w:val="28"/>
          <w:lang w:eastAsia="zh-HK"/>
        </w:rPr>
        <w:t>推出</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lang w:eastAsia="zh-HK"/>
        </w:rPr>
        <w:t>網頁以英語及八</w:t>
      </w:r>
      <w:r w:rsidRPr="009C6532">
        <w:rPr>
          <w:rFonts w:ascii="Times New Roman" w:eastAsiaTheme="minorEastAsia" w:hAnsi="Times New Roman"/>
          <w:spacing w:val="20"/>
          <w:kern w:val="0"/>
          <w:sz w:val="28"/>
          <w:szCs w:val="28"/>
        </w:rPr>
        <w:t>種</w:t>
      </w:r>
      <w:r w:rsidRPr="009C6532">
        <w:rPr>
          <w:rFonts w:ascii="Times New Roman" w:eastAsiaTheme="minorEastAsia" w:hAnsi="Times New Roman"/>
          <w:spacing w:val="20"/>
          <w:kern w:val="0"/>
          <w:sz w:val="28"/>
          <w:szCs w:val="28"/>
          <w:lang w:eastAsia="zh-HK"/>
        </w:rPr>
        <w:t>其他</w:t>
      </w:r>
      <w:r w:rsidRPr="009C6532">
        <w:rPr>
          <w:rFonts w:ascii="Times New Roman" w:eastAsiaTheme="minorEastAsia" w:hAnsi="Times New Roman"/>
          <w:spacing w:val="20"/>
          <w:kern w:val="0"/>
          <w:sz w:val="28"/>
          <w:szCs w:val="28"/>
        </w:rPr>
        <w:t>語言</w:t>
      </w:r>
      <w:r w:rsidRPr="009C6532">
        <w:rPr>
          <w:rFonts w:ascii="Times New Roman" w:eastAsiaTheme="minorEastAsia" w:hAnsi="Times New Roman"/>
          <w:spacing w:val="20"/>
          <w:kern w:val="0"/>
          <w:sz w:val="28"/>
          <w:szCs w:val="28"/>
          <w:lang w:eastAsia="zh-HK"/>
        </w:rPr>
        <w:t>載錄關於</w:t>
      </w:r>
      <w:r w:rsidRPr="009C6532">
        <w:rPr>
          <w:rFonts w:ascii="Times New Roman" w:eastAsiaTheme="minorEastAsia" w:hAnsi="Times New Roman"/>
          <w:spacing w:val="20"/>
          <w:kern w:val="0"/>
          <w:sz w:val="28"/>
          <w:szCs w:val="28"/>
        </w:rPr>
        <w:t xml:space="preserve"> “</w:t>
      </w:r>
      <w:r w:rsidRPr="009C6532">
        <w:rPr>
          <w:rFonts w:ascii="Times New Roman" w:eastAsiaTheme="minorEastAsia" w:hAnsi="Times New Roman"/>
          <w:spacing w:val="20"/>
          <w:kern w:val="0"/>
          <w:sz w:val="28"/>
          <w:szCs w:val="28"/>
          <w:lang w:eastAsia="zh-HK"/>
        </w:rPr>
        <w:t>在香港何謂賄賂</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lang w:eastAsia="zh-HK"/>
        </w:rPr>
        <w:t>的資</w:t>
      </w:r>
      <w:r w:rsidRPr="009C6532">
        <w:rPr>
          <w:rFonts w:ascii="Times New Roman" w:eastAsiaTheme="minorEastAsia" w:hAnsi="Times New Roman"/>
          <w:spacing w:val="20"/>
          <w:kern w:val="0"/>
          <w:sz w:val="28"/>
          <w:szCs w:val="28"/>
        </w:rPr>
        <w:t>訊</w:t>
      </w:r>
      <w:r w:rsidRPr="009C6532">
        <w:rPr>
          <w:rFonts w:ascii="Times New Roman" w:eastAsiaTheme="minorEastAsia" w:hAnsi="Times New Roman"/>
          <w:spacing w:val="20"/>
          <w:kern w:val="0"/>
          <w:sz w:val="28"/>
          <w:szCs w:val="28"/>
          <w:lang w:eastAsia="zh-HK"/>
        </w:rPr>
        <w:t>及舉報貪污的渠道</w:t>
      </w:r>
      <w:r w:rsidRPr="009C6532">
        <w:rPr>
          <w:rFonts w:ascii="Times New Roman" w:eastAsiaTheme="minorEastAsia" w:hAnsi="Times New Roman"/>
          <w:spacing w:val="20"/>
          <w:kern w:val="0"/>
          <w:sz w:val="28"/>
          <w:szCs w:val="28"/>
        </w:rPr>
        <w:t>。</w:t>
      </w:r>
    </w:p>
    <w:p w:rsidR="00E422B5" w:rsidRDefault="00E422B5" w:rsidP="009C6532">
      <w:pPr>
        <w:overflowPunct w:val="0"/>
        <w:snapToGrid w:val="0"/>
        <w:textAlignment w:val="baseline"/>
        <w:rPr>
          <w:rFonts w:ascii="Times New Roman" w:eastAsia="細明體" w:hAnsi="Times New Roman"/>
          <w:color w:val="385623" w:themeColor="accent6" w:themeShade="80"/>
          <w:szCs w:val="22"/>
          <w:lang w:val="en-GB"/>
        </w:rPr>
      </w:pPr>
    </w:p>
    <w:p w:rsidR="00E422B5" w:rsidRDefault="00E422B5" w:rsidP="009C6532">
      <w:pPr>
        <w:overflowPunct w:val="0"/>
        <w:snapToGrid w:val="0"/>
        <w:textAlignment w:val="baseline"/>
        <w:rPr>
          <w:rFonts w:ascii="Times New Roman" w:eastAsia="細明體" w:hAnsi="Times New Roman"/>
          <w:color w:val="385623" w:themeColor="accent6" w:themeShade="80"/>
          <w:szCs w:val="22"/>
          <w:lang w:val="en-GB"/>
        </w:rPr>
      </w:pPr>
    </w:p>
    <w:p w:rsidR="009C6532" w:rsidRPr="009C6532" w:rsidRDefault="009C6532" w:rsidP="009C6532">
      <w:pPr>
        <w:overflowPunct w:val="0"/>
        <w:snapToGrid w:val="0"/>
        <w:textAlignment w:val="baseline"/>
        <w:rPr>
          <w:rFonts w:ascii="Times New Roman" w:eastAsiaTheme="minorEastAsia" w:hAnsi="Times New Roman"/>
          <w:b/>
          <w:caps/>
          <w:spacing w:val="20"/>
          <w:kern w:val="0"/>
          <w:sz w:val="32"/>
          <w:szCs w:val="32"/>
          <w:lang w:val="en-GB"/>
        </w:rPr>
      </w:pPr>
      <w:r w:rsidRPr="009C6532">
        <w:rPr>
          <w:rFonts w:ascii="Times New Roman" w:eastAsiaTheme="minorEastAsia" w:hAnsi="Times New Roman"/>
          <w:b/>
          <w:caps/>
          <w:spacing w:val="20"/>
          <w:kern w:val="0"/>
          <w:sz w:val="32"/>
          <w:szCs w:val="32"/>
        </w:rPr>
        <w:t>廉政之友</w:t>
      </w:r>
    </w:p>
    <w:p w:rsidR="009C6532" w:rsidRPr="009C6532" w:rsidRDefault="009C6532" w:rsidP="009C6532">
      <w:pPr>
        <w:widowControl/>
        <w:tabs>
          <w:tab w:val="left" w:pos="1080"/>
        </w:tabs>
        <w:overflowPunct w:val="0"/>
        <w:snapToGrid w:val="0"/>
        <w:spacing w:before="120" w:afterLines="20" w:after="72"/>
        <w:jc w:val="both"/>
        <w:textAlignment w:val="baseline"/>
        <w:rPr>
          <w:rFonts w:ascii="Times New Roman" w:eastAsiaTheme="minorEastAsia" w:hAnsi="Times New Roman"/>
          <w:spacing w:val="20"/>
          <w:kern w:val="0"/>
          <w:sz w:val="28"/>
          <w:szCs w:val="28"/>
          <w:highlight w:val="yellow"/>
          <w:lang w:eastAsia="zh-HK"/>
        </w:rPr>
      </w:pPr>
      <w:r w:rsidRPr="009C6532">
        <w:rPr>
          <w:rFonts w:ascii="Times New Roman" w:eastAsiaTheme="minorEastAsia" w:hAnsi="Times New Roman"/>
          <w:spacing w:val="20"/>
          <w:kern w:val="0"/>
          <w:sz w:val="28"/>
          <w:szCs w:val="28"/>
        </w:rPr>
        <w:t>擁有超過</w:t>
      </w:r>
      <w:r w:rsidRPr="009C6532">
        <w:rPr>
          <w:rFonts w:ascii="Times New Roman" w:eastAsiaTheme="minorEastAsia" w:hAnsi="Times New Roman"/>
          <w:kern w:val="0"/>
          <w:sz w:val="28"/>
          <w:szCs w:val="28"/>
        </w:rPr>
        <w:t>3 000</w:t>
      </w:r>
      <w:r w:rsidRPr="009C6532">
        <w:rPr>
          <w:rFonts w:ascii="Times New Roman" w:eastAsiaTheme="minorEastAsia" w:hAnsi="Times New Roman"/>
          <w:spacing w:val="20"/>
          <w:kern w:val="0"/>
          <w:sz w:val="28"/>
          <w:szCs w:val="28"/>
        </w:rPr>
        <w:t>名會員的</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廉政之友</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，一直致力推動社會各階層市民參與倡廉工作。</w:t>
      </w:r>
      <w:r w:rsidRPr="009C6532">
        <w:rPr>
          <w:rFonts w:ascii="Times New Roman" w:eastAsiaTheme="minorEastAsia" w:hAnsi="Times New Roman" w:hint="eastAsia"/>
          <w:spacing w:val="20"/>
          <w:kern w:val="0"/>
          <w:sz w:val="28"/>
          <w:szCs w:val="28"/>
        </w:rPr>
        <w:t>受疫情而採取的社交距離措施影響</w:t>
      </w:r>
      <w:r w:rsidRPr="009C6532">
        <w:rPr>
          <w:rFonts w:ascii="Times New Roman" w:eastAsiaTheme="minorEastAsia" w:hAnsi="Times New Roman"/>
          <w:spacing w:val="20"/>
          <w:kern w:val="0"/>
          <w:sz w:val="28"/>
          <w:szCs w:val="28"/>
          <w:lang w:eastAsia="zh-HK"/>
        </w:rPr>
        <w:t>，</w:t>
      </w:r>
      <w:r w:rsidRPr="009C6532">
        <w:rPr>
          <w:rFonts w:ascii="Times New Roman" w:eastAsiaTheme="minorEastAsia" w:hAnsi="Times New Roman"/>
          <w:spacing w:val="20"/>
          <w:kern w:val="0"/>
          <w:sz w:val="28"/>
          <w:szCs w:val="28"/>
        </w:rPr>
        <w:t>社關處</w:t>
      </w:r>
      <w:r w:rsidRPr="009C6532">
        <w:rPr>
          <w:rFonts w:ascii="Times New Roman" w:eastAsiaTheme="minorEastAsia" w:hAnsi="Times New Roman" w:hint="eastAsia"/>
          <w:spacing w:val="20"/>
          <w:kern w:val="0"/>
          <w:sz w:val="28"/>
          <w:szCs w:val="28"/>
        </w:rPr>
        <w:t>改為</w:t>
      </w:r>
      <w:r w:rsidRPr="009C6532">
        <w:rPr>
          <w:rFonts w:ascii="Times New Roman" w:eastAsiaTheme="minorEastAsia" w:hAnsi="Times New Roman"/>
          <w:spacing w:val="20"/>
          <w:kern w:val="0"/>
          <w:sz w:val="28"/>
          <w:szCs w:val="28"/>
        </w:rPr>
        <w:t>舉辦</w:t>
      </w:r>
      <w:r w:rsidRPr="009C6532">
        <w:rPr>
          <w:rFonts w:ascii="Times New Roman" w:eastAsiaTheme="minorEastAsia" w:hAnsi="Times New Roman"/>
          <w:spacing w:val="20"/>
          <w:kern w:val="0"/>
          <w:sz w:val="28"/>
          <w:szCs w:val="28"/>
          <w:lang w:eastAsia="zh-HK"/>
        </w:rPr>
        <w:t>較小型的</w:t>
      </w:r>
      <w:r w:rsidRPr="009C6532">
        <w:rPr>
          <w:rFonts w:ascii="Times New Roman" w:eastAsiaTheme="minorEastAsia" w:hAnsi="Times New Roman"/>
          <w:spacing w:val="20"/>
          <w:kern w:val="0"/>
          <w:sz w:val="28"/>
          <w:szCs w:val="28"/>
        </w:rPr>
        <w:t>培訓課程及聚會，</w:t>
      </w:r>
      <w:r w:rsidRPr="009C6532">
        <w:rPr>
          <w:rFonts w:ascii="Times New Roman" w:eastAsiaTheme="minorEastAsia" w:hAnsi="Times New Roman" w:hint="eastAsia"/>
          <w:spacing w:val="20"/>
          <w:kern w:val="0"/>
          <w:sz w:val="28"/>
          <w:szCs w:val="28"/>
          <w:lang w:eastAsia="zh-HK"/>
        </w:rPr>
        <w:t>以</w:t>
      </w:r>
      <w:r w:rsidRPr="009C6532">
        <w:rPr>
          <w:rFonts w:ascii="Times New Roman" w:eastAsiaTheme="minorEastAsia" w:hAnsi="Times New Roman" w:hint="eastAsia"/>
          <w:spacing w:val="20"/>
          <w:kern w:val="0"/>
          <w:sz w:val="28"/>
          <w:szCs w:val="28"/>
        </w:rPr>
        <w:t>鼓勵會員</w:t>
      </w:r>
      <w:r w:rsidRPr="009C6532">
        <w:rPr>
          <w:rFonts w:ascii="Times New Roman" w:eastAsiaTheme="minorEastAsia" w:hAnsi="Times New Roman" w:hint="eastAsia"/>
          <w:spacing w:val="20"/>
          <w:kern w:val="0"/>
          <w:sz w:val="28"/>
          <w:szCs w:val="28"/>
          <w:lang w:eastAsia="zh-HK"/>
        </w:rPr>
        <w:t>繼續</w:t>
      </w:r>
      <w:r w:rsidRPr="009C6532">
        <w:rPr>
          <w:rFonts w:ascii="Times New Roman" w:eastAsiaTheme="minorEastAsia" w:hAnsi="Times New Roman" w:hint="eastAsia"/>
          <w:spacing w:val="20"/>
          <w:kern w:val="0"/>
          <w:sz w:val="28"/>
          <w:szCs w:val="28"/>
        </w:rPr>
        <w:t>參與倡廉活動</w:t>
      </w:r>
      <w:r w:rsidRPr="009C6532">
        <w:rPr>
          <w:rFonts w:ascii="Times New Roman" w:eastAsiaTheme="minorEastAsia" w:hAnsi="Times New Roman" w:hint="eastAsia"/>
          <w:spacing w:val="20"/>
          <w:kern w:val="0"/>
          <w:sz w:val="28"/>
          <w:szCs w:val="28"/>
          <w:lang w:eastAsia="zh-HK"/>
        </w:rPr>
        <w:t>及</w:t>
      </w:r>
      <w:r w:rsidRPr="009C6532">
        <w:rPr>
          <w:rFonts w:ascii="Times New Roman" w:eastAsiaTheme="minorEastAsia" w:hAnsi="Times New Roman" w:hint="eastAsia"/>
          <w:spacing w:val="20"/>
          <w:kern w:val="0"/>
          <w:sz w:val="28"/>
          <w:szCs w:val="28"/>
        </w:rPr>
        <w:t>維持</w:t>
      </w:r>
      <w:r w:rsidRPr="009C6532">
        <w:rPr>
          <w:rFonts w:ascii="Times New Roman" w:eastAsiaTheme="minorEastAsia" w:hAnsi="Times New Roman" w:hint="eastAsia"/>
          <w:spacing w:val="20"/>
          <w:kern w:val="0"/>
          <w:sz w:val="28"/>
          <w:szCs w:val="28"/>
          <w:lang w:eastAsia="zh-HK"/>
        </w:rPr>
        <w:t>其</w:t>
      </w:r>
      <w:r w:rsidRPr="009C6532">
        <w:rPr>
          <w:rFonts w:ascii="Times New Roman" w:eastAsiaTheme="minorEastAsia" w:hAnsi="Times New Roman" w:hint="eastAsia"/>
          <w:spacing w:val="20"/>
          <w:kern w:val="0"/>
          <w:sz w:val="28"/>
          <w:szCs w:val="28"/>
        </w:rPr>
        <w:t>歸屬感</w:t>
      </w:r>
      <w:r w:rsidRPr="009C6532">
        <w:rPr>
          <w:rFonts w:ascii="Times New Roman" w:eastAsiaTheme="minorEastAsia" w:hAnsi="Times New Roman"/>
          <w:spacing w:val="20"/>
          <w:kern w:val="0"/>
          <w:sz w:val="28"/>
          <w:szCs w:val="28"/>
        </w:rPr>
        <w:t>。社關處</w:t>
      </w:r>
      <w:r w:rsidRPr="009C6532">
        <w:rPr>
          <w:rFonts w:ascii="Times New Roman" w:eastAsiaTheme="minorEastAsia" w:hAnsi="Times New Roman"/>
          <w:spacing w:val="20"/>
          <w:kern w:val="0"/>
          <w:sz w:val="28"/>
          <w:szCs w:val="28"/>
          <w:lang w:eastAsia="zh-HK"/>
        </w:rPr>
        <w:t>亦</w:t>
      </w:r>
      <w:r w:rsidRPr="009C6532">
        <w:rPr>
          <w:rFonts w:ascii="Times New Roman" w:eastAsiaTheme="minorEastAsia" w:hAnsi="Times New Roman"/>
          <w:spacing w:val="20"/>
          <w:kern w:val="0"/>
          <w:sz w:val="28"/>
          <w:szCs w:val="28"/>
        </w:rPr>
        <w:t>透過專題網站</w:t>
      </w:r>
      <w:r w:rsidRPr="009C6532">
        <w:rPr>
          <w:rFonts w:ascii="Times New Roman" w:eastAsiaTheme="minorEastAsia" w:hAnsi="Times New Roman" w:hint="eastAsia"/>
          <w:spacing w:val="20"/>
          <w:kern w:val="0"/>
          <w:sz w:val="28"/>
          <w:szCs w:val="28"/>
        </w:rPr>
        <w:t>、</w:t>
      </w:r>
      <w:r w:rsidRPr="009C6532">
        <w:rPr>
          <w:rFonts w:ascii="Times New Roman" w:eastAsiaTheme="minorEastAsia" w:hAnsi="Times New Roman"/>
          <w:kern w:val="0"/>
          <w:sz w:val="28"/>
          <w:szCs w:val="28"/>
        </w:rPr>
        <w:t>Facebook</w:t>
      </w:r>
      <w:r w:rsidRPr="009C6532">
        <w:rPr>
          <w:rFonts w:ascii="Times New Roman" w:eastAsiaTheme="minorEastAsia" w:hAnsi="Times New Roman"/>
          <w:spacing w:val="20"/>
          <w:kern w:val="0"/>
          <w:sz w:val="28"/>
          <w:szCs w:val="28"/>
        </w:rPr>
        <w:t>群組</w:t>
      </w:r>
      <w:r w:rsidRPr="009C6532">
        <w:rPr>
          <w:rFonts w:ascii="Times New Roman" w:eastAsiaTheme="minorEastAsia" w:hAnsi="Times New Roman"/>
          <w:spacing w:val="20"/>
          <w:kern w:val="0"/>
          <w:sz w:val="28"/>
          <w:szCs w:val="28"/>
          <w:lang w:eastAsia="zh-HK"/>
        </w:rPr>
        <w:t>及</w:t>
      </w:r>
      <w:r w:rsidRPr="009C6532">
        <w:rPr>
          <w:rFonts w:ascii="Times New Roman" w:eastAsiaTheme="minorEastAsia" w:hAnsi="Times New Roman"/>
          <w:spacing w:val="20"/>
          <w:kern w:val="0"/>
          <w:sz w:val="28"/>
          <w:szCs w:val="28"/>
        </w:rPr>
        <w:t>《友</w:t>
      </w:r>
      <w:r w:rsidRPr="009C6532">
        <w:rPr>
          <w:rFonts w:ascii="Times New Roman" w:eastAsiaTheme="minorEastAsia" w:hAnsi="Times New Roman"/>
          <w:spacing w:val="20"/>
          <w:kern w:val="0"/>
          <w:sz w:val="28"/>
          <w:szCs w:val="28"/>
          <w:lang w:val="en-GB"/>
        </w:rPr>
        <w:sym w:font="Wingdings 2" w:char="F096"/>
      </w:r>
      <w:r w:rsidRPr="009C6532">
        <w:rPr>
          <w:rFonts w:ascii="Times New Roman" w:eastAsiaTheme="minorEastAsia" w:hAnsi="Times New Roman"/>
          <w:spacing w:val="20"/>
          <w:kern w:val="0"/>
          <w:sz w:val="28"/>
          <w:szCs w:val="28"/>
        </w:rPr>
        <w:t>共鳴》期刊，保持與會員的緊密聯繫及發放</w:t>
      </w:r>
      <w:r w:rsidRPr="009C6532">
        <w:rPr>
          <w:rFonts w:ascii="Times New Roman" w:eastAsiaTheme="minorEastAsia" w:hAnsi="Times New Roman" w:hint="eastAsia"/>
          <w:spacing w:val="20"/>
          <w:kern w:val="0"/>
          <w:sz w:val="28"/>
          <w:szCs w:val="28"/>
        </w:rPr>
        <w:t>社關處防</w:t>
      </w:r>
      <w:r w:rsidRPr="009C6532">
        <w:rPr>
          <w:rFonts w:ascii="Times New Roman" w:eastAsiaTheme="minorEastAsia" w:hAnsi="Times New Roman"/>
          <w:spacing w:val="20"/>
          <w:kern w:val="0"/>
          <w:sz w:val="28"/>
          <w:szCs w:val="28"/>
        </w:rPr>
        <w:t>貪</w:t>
      </w:r>
      <w:r w:rsidRPr="009C6532">
        <w:rPr>
          <w:rFonts w:ascii="Times New Roman" w:eastAsiaTheme="minorEastAsia" w:hAnsi="Times New Roman" w:hint="eastAsia"/>
          <w:spacing w:val="20"/>
          <w:kern w:val="0"/>
          <w:sz w:val="28"/>
          <w:szCs w:val="28"/>
          <w:lang w:eastAsia="zh-HK"/>
        </w:rPr>
        <w:t>教育</w:t>
      </w:r>
      <w:r w:rsidRPr="009C6532">
        <w:rPr>
          <w:rFonts w:ascii="Times New Roman" w:eastAsiaTheme="minorEastAsia" w:hAnsi="Times New Roman" w:hint="eastAsia"/>
          <w:spacing w:val="20"/>
          <w:kern w:val="0"/>
          <w:sz w:val="28"/>
          <w:szCs w:val="28"/>
        </w:rPr>
        <w:t>工作的最新消息</w:t>
      </w:r>
      <w:r w:rsidRPr="009C6532">
        <w:rPr>
          <w:rFonts w:ascii="Times New Roman" w:eastAsiaTheme="minorEastAsia" w:hAnsi="Times New Roman"/>
          <w:spacing w:val="20"/>
          <w:kern w:val="0"/>
          <w:sz w:val="28"/>
          <w:szCs w:val="28"/>
        </w:rPr>
        <w:t>。社關處</w:t>
      </w:r>
      <w:r w:rsidRPr="009C6532">
        <w:rPr>
          <w:rFonts w:ascii="Times New Roman" w:eastAsiaTheme="minorEastAsia" w:hAnsi="Times New Roman" w:hint="eastAsia"/>
          <w:spacing w:val="20"/>
          <w:kern w:val="0"/>
          <w:sz w:val="28"/>
          <w:szCs w:val="28"/>
        </w:rPr>
        <w:t>更在</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廉政之友</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周年頒獎典禮上，</w:t>
      </w:r>
      <w:r w:rsidRPr="009C6532">
        <w:rPr>
          <w:rFonts w:ascii="Times New Roman" w:eastAsiaTheme="minorEastAsia" w:hAnsi="Times New Roman" w:hint="eastAsia"/>
          <w:spacing w:val="20"/>
          <w:kern w:val="0"/>
          <w:sz w:val="28"/>
          <w:szCs w:val="28"/>
        </w:rPr>
        <w:t>嘉許</w:t>
      </w:r>
      <w:r w:rsidRPr="009C6532">
        <w:rPr>
          <w:rFonts w:ascii="Times New Roman" w:eastAsiaTheme="minorEastAsia" w:hAnsi="Times New Roman"/>
          <w:spacing w:val="20"/>
          <w:kern w:val="0"/>
          <w:sz w:val="28"/>
          <w:szCs w:val="28"/>
        </w:rPr>
        <w:t>提供義務工作以協助廉署宣揚廉潔信息的會員。</w:t>
      </w:r>
    </w:p>
    <w:p w:rsidR="009C6532" w:rsidRPr="009C6532" w:rsidRDefault="009C6532" w:rsidP="009C6532">
      <w:pPr>
        <w:widowControl/>
        <w:tabs>
          <w:tab w:val="left" w:pos="1080"/>
        </w:tabs>
        <w:overflowPunct w:val="0"/>
        <w:snapToGrid w:val="0"/>
        <w:jc w:val="both"/>
        <w:textAlignment w:val="baseline"/>
        <w:rPr>
          <w:rFonts w:ascii="Times New Roman" w:eastAsiaTheme="minorEastAsia" w:hAnsi="Times New Roman"/>
          <w:spacing w:val="20"/>
          <w:kern w:val="0"/>
          <w:sz w:val="28"/>
          <w:szCs w:val="28"/>
          <w:highlight w:val="yellow"/>
          <w:lang w:val="en-GB"/>
        </w:rPr>
      </w:pPr>
    </w:p>
    <w:p w:rsidR="009C6532" w:rsidRPr="009C6532" w:rsidRDefault="009C6532" w:rsidP="009C6532">
      <w:pPr>
        <w:widowControl/>
        <w:tabs>
          <w:tab w:val="left" w:pos="1080"/>
        </w:tabs>
        <w:overflowPunct w:val="0"/>
        <w:snapToGrid w:val="0"/>
        <w:spacing w:before="120" w:afterLines="20" w:after="72"/>
        <w:jc w:val="both"/>
        <w:textAlignment w:val="baseline"/>
        <w:rPr>
          <w:rFonts w:ascii="Times New Roman" w:eastAsiaTheme="minorEastAsia" w:hAnsi="Times New Roman"/>
          <w:spacing w:val="20"/>
          <w:kern w:val="0"/>
          <w:sz w:val="28"/>
          <w:szCs w:val="28"/>
          <w:lang w:val="en-GB"/>
        </w:rPr>
      </w:pPr>
      <w:r w:rsidRPr="009C6532">
        <w:rPr>
          <w:rFonts w:ascii="Times New Roman" w:eastAsiaTheme="minorEastAsia" w:hAnsi="Times New Roman"/>
          <w:spacing w:val="20"/>
          <w:kern w:val="0"/>
          <w:sz w:val="28"/>
          <w:szCs w:val="28"/>
          <w:lang w:val="en-GB" w:eastAsia="zh-HK"/>
        </w:rPr>
        <w:t>繼</w:t>
      </w:r>
      <w:r w:rsidRPr="009C6532">
        <w:rPr>
          <w:rFonts w:ascii="Times New Roman" w:eastAsiaTheme="minorEastAsia" w:hAnsi="Times New Roman" w:hint="eastAsia"/>
          <w:spacing w:val="20"/>
          <w:kern w:val="0"/>
          <w:sz w:val="28"/>
          <w:szCs w:val="28"/>
          <w:lang w:val="en-GB"/>
        </w:rPr>
        <w:t>於</w:t>
      </w:r>
      <w:r w:rsidRPr="009C6532">
        <w:rPr>
          <w:rFonts w:ascii="Times New Roman" w:eastAsiaTheme="minorEastAsia" w:hAnsi="Times New Roman"/>
          <w:spacing w:val="20"/>
          <w:kern w:val="0"/>
          <w:sz w:val="28"/>
          <w:szCs w:val="28"/>
        </w:rPr>
        <w:t>二零</w:t>
      </w:r>
      <w:r w:rsidRPr="009C6532">
        <w:rPr>
          <w:rFonts w:ascii="Times New Roman" w:eastAsiaTheme="minorEastAsia" w:hAnsi="Times New Roman"/>
          <w:spacing w:val="20"/>
          <w:kern w:val="0"/>
          <w:sz w:val="28"/>
          <w:szCs w:val="28"/>
          <w:lang w:eastAsia="zh-HK"/>
        </w:rPr>
        <w:t>二零</w:t>
      </w:r>
      <w:r w:rsidRPr="009C6532">
        <w:rPr>
          <w:rFonts w:ascii="Times New Roman" w:eastAsiaTheme="minorEastAsia" w:hAnsi="Times New Roman"/>
          <w:spacing w:val="20"/>
          <w:kern w:val="0"/>
          <w:sz w:val="28"/>
          <w:szCs w:val="28"/>
        </w:rPr>
        <w:t>年</w:t>
      </w:r>
      <w:r w:rsidRPr="009C6532">
        <w:rPr>
          <w:rFonts w:ascii="Times New Roman" w:eastAsiaTheme="minorEastAsia" w:hAnsi="Times New Roman"/>
          <w:spacing w:val="20"/>
          <w:kern w:val="0"/>
          <w:sz w:val="28"/>
          <w:szCs w:val="28"/>
          <w:lang w:eastAsia="zh-HK"/>
        </w:rPr>
        <w:t>年初成功為本地青年人</w:t>
      </w:r>
      <w:r w:rsidRPr="009C6532">
        <w:rPr>
          <w:rFonts w:ascii="Times New Roman" w:eastAsiaTheme="minorEastAsia" w:hAnsi="Times New Roman"/>
          <w:spacing w:val="20"/>
          <w:kern w:val="0"/>
          <w:sz w:val="28"/>
          <w:szCs w:val="28"/>
        </w:rPr>
        <w:t>籌劃</w:t>
      </w:r>
      <w:r w:rsidRPr="009C6532">
        <w:rPr>
          <w:rFonts w:ascii="Times New Roman" w:eastAsiaTheme="minorEastAsia" w:hAnsi="Times New Roman"/>
          <w:spacing w:val="20"/>
          <w:kern w:val="0"/>
          <w:sz w:val="28"/>
          <w:szCs w:val="28"/>
          <w:lang w:eastAsia="zh-HK"/>
        </w:rPr>
        <w:t>及</w:t>
      </w:r>
      <w:r w:rsidRPr="009C6532">
        <w:rPr>
          <w:rFonts w:ascii="Times New Roman" w:eastAsiaTheme="minorEastAsia" w:hAnsi="Times New Roman"/>
          <w:spacing w:val="20"/>
          <w:kern w:val="0"/>
          <w:sz w:val="28"/>
          <w:szCs w:val="28"/>
        </w:rPr>
        <w:t>舉</w:t>
      </w:r>
      <w:r w:rsidRPr="009C6532">
        <w:rPr>
          <w:rFonts w:ascii="Times New Roman" w:eastAsiaTheme="minorEastAsia" w:hAnsi="Times New Roman"/>
          <w:spacing w:val="20"/>
          <w:kern w:val="0"/>
          <w:sz w:val="28"/>
          <w:szCs w:val="28"/>
          <w:lang w:eastAsia="zh-HK"/>
        </w:rPr>
        <w:t>行西九龍</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反貪之旅</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廉政之友</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青年屬會會員</w:t>
      </w:r>
      <w:r w:rsidRPr="009C6532">
        <w:rPr>
          <w:rFonts w:ascii="Times New Roman" w:eastAsiaTheme="minorEastAsia" w:hAnsi="Times New Roman" w:hint="eastAsia"/>
          <w:spacing w:val="20"/>
          <w:kern w:val="0"/>
          <w:sz w:val="28"/>
          <w:szCs w:val="28"/>
        </w:rPr>
        <w:t>亦</w:t>
      </w:r>
      <w:r w:rsidRPr="009C6532">
        <w:rPr>
          <w:rFonts w:ascii="Times New Roman" w:eastAsiaTheme="minorEastAsia" w:hAnsi="Times New Roman"/>
          <w:spacing w:val="20"/>
          <w:kern w:val="0"/>
          <w:sz w:val="28"/>
          <w:szCs w:val="28"/>
          <w:lang w:eastAsia="zh-HK"/>
        </w:rPr>
        <w:t>加入社關處各分區辦事處轄下的工作小組，</w:t>
      </w:r>
      <w:r w:rsidRPr="009C6532">
        <w:rPr>
          <w:rFonts w:ascii="Times New Roman" w:eastAsiaTheme="minorEastAsia" w:hAnsi="Times New Roman" w:hint="eastAsia"/>
          <w:spacing w:val="20"/>
          <w:kern w:val="0"/>
          <w:sz w:val="28"/>
          <w:szCs w:val="28"/>
        </w:rPr>
        <w:t>協助籌劃</w:t>
      </w:r>
      <w:r w:rsidRPr="009C6532">
        <w:rPr>
          <w:rFonts w:ascii="Times New Roman" w:eastAsiaTheme="minorEastAsia" w:hAnsi="Times New Roman"/>
          <w:spacing w:val="20"/>
          <w:kern w:val="0"/>
          <w:sz w:val="28"/>
          <w:szCs w:val="28"/>
          <w:lang w:eastAsia="zh-HK"/>
        </w:rPr>
        <w:t>全</w:t>
      </w:r>
      <w:r w:rsidRPr="009C6532">
        <w:rPr>
          <w:rFonts w:ascii="Times New Roman" w:eastAsiaTheme="minorEastAsia" w:hAnsi="Times New Roman"/>
          <w:spacing w:val="20"/>
          <w:kern w:val="0"/>
          <w:sz w:val="28"/>
          <w:szCs w:val="28"/>
        </w:rPr>
        <w:t>港</w:t>
      </w:r>
      <w:r w:rsidRPr="009C6532">
        <w:rPr>
          <w:rFonts w:ascii="Times New Roman" w:eastAsiaTheme="minorEastAsia" w:hAnsi="Times New Roman"/>
          <w:spacing w:val="20"/>
          <w:kern w:val="0"/>
          <w:sz w:val="28"/>
          <w:szCs w:val="28"/>
          <w:lang w:eastAsia="zh-HK"/>
        </w:rPr>
        <w:t>各區</w:t>
      </w:r>
      <w:r w:rsidRPr="009C6532">
        <w:rPr>
          <w:rFonts w:ascii="Times New Roman" w:eastAsiaTheme="minorEastAsia" w:hAnsi="Times New Roman" w:hint="eastAsia"/>
          <w:spacing w:val="20"/>
          <w:kern w:val="0"/>
          <w:sz w:val="28"/>
          <w:szCs w:val="28"/>
        </w:rPr>
        <w:t>的</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反貪之旅</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hint="eastAsia"/>
          <w:spacing w:val="20"/>
          <w:kern w:val="0"/>
          <w:sz w:val="28"/>
          <w:szCs w:val="28"/>
        </w:rPr>
        <w:t>廣泛地在社區</w:t>
      </w:r>
      <w:r w:rsidRPr="009C6532">
        <w:rPr>
          <w:rFonts w:ascii="Times New Roman" w:eastAsiaTheme="minorEastAsia" w:hAnsi="Times New Roman"/>
          <w:spacing w:val="20"/>
          <w:kern w:val="0"/>
          <w:sz w:val="28"/>
          <w:szCs w:val="28"/>
          <w:lang w:eastAsia="zh-HK"/>
        </w:rPr>
        <w:t>宣揚</w:t>
      </w:r>
      <w:r w:rsidRPr="009C6532">
        <w:rPr>
          <w:rFonts w:ascii="Times New Roman" w:eastAsiaTheme="minorEastAsia" w:hAnsi="Times New Roman" w:hint="eastAsia"/>
          <w:spacing w:val="20"/>
          <w:kern w:val="0"/>
          <w:sz w:val="28"/>
          <w:szCs w:val="28"/>
        </w:rPr>
        <w:t>廉潔及守法的信息</w:t>
      </w:r>
      <w:r w:rsidRPr="009C6532">
        <w:rPr>
          <w:rFonts w:ascii="Times New Roman" w:eastAsiaTheme="minorEastAsia" w:hAnsi="Times New Roman"/>
          <w:spacing w:val="20"/>
          <w:kern w:val="0"/>
          <w:sz w:val="28"/>
          <w:szCs w:val="28"/>
        </w:rPr>
        <w:t>。</w:t>
      </w:r>
    </w:p>
    <w:p w:rsidR="009C6532" w:rsidRDefault="009C6532" w:rsidP="009C6532">
      <w:pPr>
        <w:overflowPunct w:val="0"/>
        <w:snapToGrid w:val="0"/>
        <w:textAlignment w:val="baseline"/>
        <w:rPr>
          <w:rFonts w:ascii="Times New Roman" w:eastAsia="細明體" w:hAnsi="Times New Roman"/>
          <w:color w:val="385623" w:themeColor="accent6" w:themeShade="80"/>
          <w:szCs w:val="22"/>
          <w:lang w:val="en-GB"/>
        </w:rPr>
      </w:pPr>
    </w:p>
    <w:p w:rsidR="00E422B5" w:rsidRPr="009C6532" w:rsidRDefault="00E422B5" w:rsidP="009C6532">
      <w:pPr>
        <w:overflowPunct w:val="0"/>
        <w:snapToGrid w:val="0"/>
        <w:textAlignment w:val="baseline"/>
        <w:rPr>
          <w:rFonts w:ascii="Times New Roman" w:eastAsiaTheme="minorEastAsia" w:hAnsi="Times New Roman"/>
          <w:b/>
          <w:caps/>
          <w:kern w:val="0"/>
          <w:sz w:val="32"/>
          <w:szCs w:val="32"/>
        </w:rPr>
      </w:pPr>
    </w:p>
    <w:p w:rsidR="009C6532" w:rsidRPr="009C6532" w:rsidRDefault="009C6532" w:rsidP="009C6532">
      <w:pPr>
        <w:overflowPunct w:val="0"/>
        <w:snapToGrid w:val="0"/>
        <w:textAlignment w:val="baseline"/>
        <w:rPr>
          <w:rFonts w:ascii="Times New Roman" w:eastAsiaTheme="minorEastAsia" w:hAnsi="Times New Roman"/>
          <w:b/>
          <w:caps/>
          <w:kern w:val="0"/>
          <w:sz w:val="32"/>
          <w:szCs w:val="32"/>
          <w:lang w:val="en-GB"/>
        </w:rPr>
      </w:pPr>
      <w:r w:rsidRPr="009C6532">
        <w:rPr>
          <w:rFonts w:ascii="Times New Roman" w:eastAsiaTheme="minorEastAsia" w:hAnsi="Times New Roman"/>
          <w:b/>
          <w:caps/>
          <w:kern w:val="0"/>
          <w:sz w:val="32"/>
          <w:szCs w:val="32"/>
        </w:rPr>
        <w:lastRenderedPageBreak/>
        <w:t>樓宇管理</w:t>
      </w:r>
    </w:p>
    <w:p w:rsidR="009C6532" w:rsidRPr="009C6532" w:rsidRDefault="009C6532" w:rsidP="009C6532">
      <w:pPr>
        <w:widowControl/>
        <w:tabs>
          <w:tab w:val="left" w:pos="1080"/>
        </w:tabs>
        <w:overflowPunct w:val="0"/>
        <w:snapToGrid w:val="0"/>
        <w:spacing w:before="120" w:afterLines="20" w:after="72"/>
        <w:jc w:val="both"/>
        <w:textAlignment w:val="baseline"/>
        <w:rPr>
          <w:rFonts w:ascii="Times New Roman" w:eastAsiaTheme="minorEastAsia" w:hAnsi="Times New Roman"/>
          <w:spacing w:val="20"/>
          <w:kern w:val="0"/>
          <w:sz w:val="28"/>
          <w:szCs w:val="28"/>
          <w:lang w:val="en-GB"/>
        </w:rPr>
      </w:pPr>
      <w:r w:rsidRPr="009C6532">
        <w:rPr>
          <w:rFonts w:ascii="Times New Roman" w:eastAsiaTheme="minorEastAsia" w:hAnsi="Times New Roman"/>
          <w:spacing w:val="20"/>
          <w:kern w:val="0"/>
          <w:sz w:val="28"/>
          <w:szCs w:val="28"/>
        </w:rPr>
        <w:t>為配合政府推出的</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樓宇更新大行動</w:t>
      </w:r>
      <w:r w:rsidRPr="009C6532">
        <w:rPr>
          <w:rFonts w:ascii="Times New Roman" w:eastAsiaTheme="minorEastAsia" w:hAnsi="Times New Roman"/>
          <w:kern w:val="0"/>
          <w:sz w:val="28"/>
          <w:szCs w:val="28"/>
        </w:rPr>
        <w:t>2.0</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消防安全改善工程資助計劃</w:t>
      </w:r>
      <w:r w:rsidRPr="009C6532">
        <w:rPr>
          <w:rFonts w:ascii="Times New Roman" w:eastAsiaTheme="minorEastAsia" w:hAnsi="Times New Roman"/>
          <w:spacing w:val="20"/>
          <w:kern w:val="0"/>
          <w:sz w:val="28"/>
          <w:szCs w:val="28"/>
        </w:rPr>
        <w:t xml:space="preserve">” </w:t>
      </w:r>
      <w:r w:rsidRPr="009C6532">
        <w:rPr>
          <w:rFonts w:ascii="Times New Roman" w:eastAsiaTheme="minorEastAsia" w:hAnsi="Times New Roman"/>
          <w:spacing w:val="20"/>
          <w:kern w:val="0"/>
          <w:sz w:val="28"/>
          <w:szCs w:val="28"/>
        </w:rPr>
        <w:t>及</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bCs/>
          <w:spacing w:val="20"/>
          <w:kern w:val="0"/>
          <w:sz w:val="28"/>
          <w:szCs w:val="28"/>
          <w:lang w:val="en-GB"/>
        </w:rPr>
        <w:t>優化升降機資助計劃</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，社關處</w:t>
      </w:r>
      <w:r w:rsidRPr="009C6532">
        <w:rPr>
          <w:rFonts w:ascii="Times New Roman" w:eastAsiaTheme="minorEastAsia" w:hAnsi="Times New Roman"/>
          <w:spacing w:val="20"/>
          <w:kern w:val="0"/>
          <w:sz w:val="28"/>
          <w:szCs w:val="28"/>
          <w:lang w:eastAsia="zh-HK"/>
        </w:rPr>
        <w:t>繼續</w:t>
      </w:r>
      <w:r w:rsidRPr="009C6532">
        <w:rPr>
          <w:rFonts w:ascii="Times New Roman" w:eastAsiaTheme="minorEastAsia" w:hAnsi="Times New Roman"/>
          <w:spacing w:val="20"/>
          <w:kern w:val="0"/>
          <w:sz w:val="28"/>
          <w:szCs w:val="28"/>
        </w:rPr>
        <w:t>與市區重建局及民政事務總署合辦專題簡介會，向業主講解反貪法例和防貪措施。社關處除設</w:t>
      </w:r>
      <w:r w:rsidRPr="009C6532">
        <w:rPr>
          <w:rFonts w:ascii="Times New Roman" w:eastAsiaTheme="minorEastAsia" w:hAnsi="Times New Roman"/>
          <w:spacing w:val="20"/>
          <w:kern w:val="0"/>
          <w:sz w:val="28"/>
          <w:szCs w:val="28"/>
          <w:lang w:eastAsia="zh-HK"/>
        </w:rPr>
        <w:t>立</w:t>
      </w:r>
      <w:r w:rsidRPr="009C6532">
        <w:rPr>
          <w:rFonts w:ascii="Times New Roman" w:eastAsiaTheme="minorEastAsia" w:hAnsi="Times New Roman"/>
          <w:spacing w:val="20"/>
          <w:kern w:val="0"/>
          <w:sz w:val="28"/>
          <w:szCs w:val="28"/>
        </w:rPr>
        <w:t>誠信樓宇管理諮詢熱線外，亦</w:t>
      </w:r>
      <w:r w:rsidRPr="009C6532">
        <w:rPr>
          <w:rFonts w:ascii="Times New Roman" w:eastAsiaTheme="minorEastAsia" w:hAnsi="Times New Roman" w:hint="eastAsia"/>
          <w:spacing w:val="20"/>
          <w:kern w:val="0"/>
          <w:sz w:val="28"/>
          <w:szCs w:val="28"/>
        </w:rPr>
        <w:t>設有</w:t>
      </w:r>
      <w:r w:rsidRPr="009C6532">
        <w:rPr>
          <w:rFonts w:ascii="Times New Roman" w:eastAsiaTheme="minorEastAsia" w:hAnsi="Times New Roman"/>
          <w:spacing w:val="20"/>
          <w:kern w:val="0"/>
          <w:sz w:val="28"/>
          <w:szCs w:val="28"/>
        </w:rPr>
        <w:t>專題網</w:t>
      </w:r>
      <w:r w:rsidRPr="009C6532">
        <w:rPr>
          <w:rFonts w:ascii="Times New Roman" w:eastAsiaTheme="minorEastAsia" w:hAnsi="Times New Roman"/>
          <w:spacing w:val="20"/>
          <w:kern w:val="0"/>
          <w:sz w:val="28"/>
          <w:szCs w:val="28"/>
          <w:lang w:eastAsia="zh-HK"/>
        </w:rPr>
        <w:t>頁</w:t>
      </w:r>
      <w:r w:rsidRPr="009C6532">
        <w:rPr>
          <w:rFonts w:ascii="Times New Roman" w:eastAsiaTheme="minorEastAsia" w:hAnsi="Times New Roman"/>
          <w:spacing w:val="20"/>
          <w:kern w:val="0"/>
          <w:sz w:val="28"/>
          <w:szCs w:val="28"/>
        </w:rPr>
        <w:t>及製作宣傳品，協助有關資助計劃申請人</w:t>
      </w:r>
      <w:r w:rsidRPr="009C6532">
        <w:rPr>
          <w:rFonts w:ascii="Times New Roman" w:eastAsiaTheme="minorEastAsia" w:hAnsi="Times New Roman" w:hint="eastAsia"/>
          <w:spacing w:val="20"/>
          <w:kern w:val="0"/>
          <w:sz w:val="28"/>
          <w:szCs w:val="28"/>
          <w:lang w:eastAsia="zh-HK"/>
        </w:rPr>
        <w:t>實踐</w:t>
      </w:r>
      <w:r w:rsidRPr="009C6532">
        <w:rPr>
          <w:rFonts w:ascii="Times New Roman" w:eastAsiaTheme="minorEastAsia" w:hAnsi="Times New Roman"/>
          <w:spacing w:val="20"/>
          <w:kern w:val="0"/>
          <w:sz w:val="28"/>
          <w:szCs w:val="28"/>
        </w:rPr>
        <w:t>誠信樓宇管理。</w:t>
      </w:r>
    </w:p>
    <w:p w:rsidR="009C6532" w:rsidRPr="009C6532" w:rsidRDefault="009C6532" w:rsidP="009C6532">
      <w:pPr>
        <w:widowControl/>
        <w:tabs>
          <w:tab w:val="left" w:pos="1080"/>
        </w:tabs>
        <w:overflowPunct w:val="0"/>
        <w:snapToGrid w:val="0"/>
        <w:jc w:val="both"/>
        <w:textAlignment w:val="baseline"/>
        <w:rPr>
          <w:rFonts w:ascii="Times New Roman" w:eastAsiaTheme="minorEastAsia" w:hAnsi="Times New Roman"/>
          <w:spacing w:val="20"/>
          <w:kern w:val="0"/>
          <w:sz w:val="28"/>
          <w:szCs w:val="28"/>
          <w:highlight w:val="yellow"/>
          <w:lang w:val="en-GB"/>
        </w:rPr>
      </w:pPr>
    </w:p>
    <w:p w:rsidR="009C6532" w:rsidRPr="009C6532" w:rsidRDefault="009C6532" w:rsidP="009C6532">
      <w:pPr>
        <w:widowControl/>
        <w:tabs>
          <w:tab w:val="left" w:pos="1080"/>
        </w:tabs>
        <w:overflowPunct w:val="0"/>
        <w:snapToGrid w:val="0"/>
        <w:spacing w:before="120" w:afterLines="20" w:after="72"/>
        <w:jc w:val="both"/>
        <w:textAlignment w:val="baseline"/>
        <w:rPr>
          <w:rFonts w:ascii="Times New Roman" w:eastAsiaTheme="minorEastAsia" w:hAnsi="Times New Roman"/>
          <w:spacing w:val="20"/>
          <w:kern w:val="0"/>
          <w:sz w:val="28"/>
          <w:szCs w:val="28"/>
          <w:lang w:val="en-GB"/>
        </w:rPr>
      </w:pPr>
      <w:r w:rsidRPr="009C6532">
        <w:rPr>
          <w:rFonts w:ascii="Times New Roman" w:eastAsiaTheme="minorEastAsia" w:hAnsi="Times New Roman"/>
          <w:spacing w:val="20"/>
          <w:kern w:val="0"/>
          <w:sz w:val="28"/>
          <w:szCs w:val="28"/>
        </w:rPr>
        <w:t>年內，廉署</w:t>
      </w:r>
      <w:r w:rsidRPr="009C6532">
        <w:rPr>
          <w:rFonts w:ascii="Times New Roman" w:eastAsiaTheme="minorEastAsia" w:hAnsi="Times New Roman" w:hint="eastAsia"/>
          <w:spacing w:val="20"/>
          <w:kern w:val="0"/>
          <w:sz w:val="28"/>
          <w:szCs w:val="28"/>
        </w:rPr>
        <w:t>繼續</w:t>
      </w:r>
      <w:r w:rsidRPr="009C6532">
        <w:rPr>
          <w:rFonts w:ascii="Times New Roman" w:eastAsiaTheme="minorEastAsia" w:hAnsi="Times New Roman"/>
          <w:spacing w:val="20"/>
          <w:kern w:val="0"/>
          <w:sz w:val="28"/>
          <w:szCs w:val="28"/>
        </w:rPr>
        <w:t>透過探訪、講座及研討會等活動，接觸業主立案法團</w:t>
      </w:r>
      <w:r w:rsidR="0063115B">
        <w:rPr>
          <w:rFonts w:ascii="Times New Roman" w:eastAsiaTheme="minorEastAsia" w:hAnsi="Times New Roman" w:hint="eastAsia"/>
          <w:spacing w:val="20"/>
          <w:kern w:val="0"/>
          <w:sz w:val="28"/>
          <w:szCs w:val="28"/>
          <w:lang w:eastAsia="zh-HK"/>
        </w:rPr>
        <w:t>和</w:t>
      </w:r>
      <w:r w:rsidRPr="009C6532">
        <w:rPr>
          <w:rFonts w:ascii="Times New Roman" w:eastAsiaTheme="minorEastAsia" w:hAnsi="Times New Roman"/>
          <w:spacing w:val="20"/>
          <w:kern w:val="0"/>
          <w:sz w:val="28"/>
          <w:szCs w:val="28"/>
        </w:rPr>
        <w:t>大廈管理組織，講解相關</w:t>
      </w:r>
      <w:r w:rsidRPr="009C6532">
        <w:rPr>
          <w:rFonts w:ascii="Times New Roman" w:eastAsiaTheme="minorEastAsia" w:hAnsi="Times New Roman" w:hint="eastAsia"/>
          <w:spacing w:val="20"/>
          <w:kern w:val="0"/>
          <w:sz w:val="28"/>
          <w:szCs w:val="28"/>
          <w:lang w:eastAsia="zh-HK"/>
        </w:rPr>
        <w:t>反貪</w:t>
      </w:r>
      <w:r w:rsidRPr="009C6532">
        <w:rPr>
          <w:rFonts w:ascii="Times New Roman" w:eastAsiaTheme="minorEastAsia" w:hAnsi="Times New Roman"/>
          <w:spacing w:val="20"/>
          <w:kern w:val="0"/>
          <w:sz w:val="28"/>
          <w:szCs w:val="28"/>
        </w:rPr>
        <w:t>法例和防貪措施。雖然面對面的聯</w:t>
      </w:r>
      <w:r w:rsidRPr="009C6532">
        <w:rPr>
          <w:rFonts w:ascii="Times New Roman" w:eastAsiaTheme="minorEastAsia" w:hAnsi="Times New Roman" w:hint="eastAsia"/>
          <w:spacing w:val="20"/>
          <w:kern w:val="0"/>
          <w:sz w:val="28"/>
          <w:szCs w:val="28"/>
        </w:rPr>
        <w:t>絡</w:t>
      </w:r>
      <w:r w:rsidRPr="009C6532">
        <w:rPr>
          <w:rFonts w:ascii="Times New Roman" w:eastAsiaTheme="minorEastAsia" w:hAnsi="Times New Roman"/>
          <w:spacing w:val="20"/>
          <w:kern w:val="0"/>
          <w:sz w:val="28"/>
          <w:szCs w:val="28"/>
        </w:rPr>
        <w:t>因</w:t>
      </w:r>
      <w:r w:rsidRPr="009C6532">
        <w:rPr>
          <w:rFonts w:ascii="Times New Roman" w:eastAsiaTheme="minorEastAsia" w:hAnsi="Times New Roman" w:hint="eastAsia"/>
          <w:spacing w:val="20"/>
          <w:kern w:val="0"/>
          <w:sz w:val="28"/>
          <w:szCs w:val="28"/>
          <w:lang w:eastAsia="zh-HK"/>
        </w:rPr>
        <w:t>新型</w:t>
      </w:r>
      <w:r w:rsidRPr="009C6532">
        <w:rPr>
          <w:rFonts w:ascii="Times New Roman" w:eastAsiaTheme="minorEastAsia" w:hAnsi="Times New Roman"/>
          <w:spacing w:val="20"/>
          <w:kern w:val="0"/>
          <w:sz w:val="28"/>
          <w:szCs w:val="28"/>
        </w:rPr>
        <w:t>冠</w:t>
      </w:r>
      <w:r w:rsidRPr="009C6532">
        <w:rPr>
          <w:rFonts w:ascii="Times New Roman" w:eastAsiaTheme="minorEastAsia" w:hAnsi="Times New Roman"/>
          <w:spacing w:val="20"/>
          <w:kern w:val="0"/>
          <w:sz w:val="28"/>
          <w:szCs w:val="28"/>
          <w:lang w:eastAsia="zh-HK"/>
        </w:rPr>
        <w:t>狀病毒病疫情</w:t>
      </w:r>
      <w:r w:rsidRPr="009C6532">
        <w:rPr>
          <w:rFonts w:ascii="Times New Roman" w:eastAsiaTheme="minorEastAsia" w:hAnsi="Times New Roman"/>
          <w:spacing w:val="20"/>
          <w:kern w:val="0"/>
          <w:sz w:val="28"/>
          <w:szCs w:val="28"/>
        </w:rPr>
        <w:t>而</w:t>
      </w:r>
      <w:r w:rsidRPr="009C6532">
        <w:rPr>
          <w:rFonts w:ascii="Times New Roman" w:eastAsiaTheme="minorEastAsia" w:hAnsi="Times New Roman"/>
          <w:spacing w:val="20"/>
          <w:kern w:val="0"/>
          <w:sz w:val="28"/>
          <w:szCs w:val="28"/>
          <w:lang w:eastAsia="zh-HK"/>
        </w:rPr>
        <w:t>減少</w:t>
      </w:r>
      <w:r w:rsidRPr="009C6532">
        <w:rPr>
          <w:rFonts w:ascii="Times New Roman" w:eastAsiaTheme="minorEastAsia" w:hAnsi="Times New Roman"/>
          <w:spacing w:val="20"/>
          <w:kern w:val="0"/>
          <w:sz w:val="28"/>
          <w:szCs w:val="28"/>
          <w:lang w:val="en-GB" w:eastAsia="zh-HK"/>
        </w:rPr>
        <w:t>，但</w:t>
      </w:r>
      <w:r w:rsidRPr="009C6532">
        <w:rPr>
          <w:rFonts w:ascii="Times New Roman" w:eastAsiaTheme="minorEastAsia" w:hAnsi="Times New Roman" w:hint="eastAsia"/>
          <w:spacing w:val="20"/>
          <w:kern w:val="0"/>
          <w:sz w:val="28"/>
          <w:szCs w:val="28"/>
          <w:lang w:val="en-GB"/>
        </w:rPr>
        <w:t>社關處</w:t>
      </w:r>
      <w:r w:rsidRPr="009C6532">
        <w:rPr>
          <w:rFonts w:ascii="Times New Roman" w:eastAsiaTheme="minorEastAsia" w:hAnsi="Times New Roman"/>
          <w:spacing w:val="20"/>
          <w:kern w:val="0"/>
          <w:sz w:val="28"/>
          <w:szCs w:val="28"/>
        </w:rPr>
        <w:t>藉着</w:t>
      </w:r>
      <w:r w:rsidRPr="009C6532">
        <w:rPr>
          <w:rFonts w:ascii="Times New Roman" w:eastAsiaTheme="minorEastAsia" w:hAnsi="Times New Roman"/>
          <w:spacing w:val="20"/>
          <w:kern w:val="0"/>
          <w:sz w:val="28"/>
          <w:szCs w:val="28"/>
          <w:lang w:eastAsia="zh-HK"/>
        </w:rPr>
        <w:t>海報</w:t>
      </w:r>
      <w:r w:rsidRPr="009C6532">
        <w:rPr>
          <w:rFonts w:ascii="Times New Roman" w:eastAsiaTheme="minorEastAsia" w:hAnsi="Times New Roman"/>
          <w:spacing w:val="20"/>
          <w:kern w:val="0"/>
          <w:sz w:val="28"/>
          <w:szCs w:val="28"/>
        </w:rPr>
        <w:t>展覽、問答遊戲及派發宣傳單張等活動，</w:t>
      </w:r>
      <w:r w:rsidRPr="009C6532">
        <w:rPr>
          <w:rFonts w:ascii="Times New Roman" w:eastAsiaTheme="minorEastAsia" w:hAnsi="Times New Roman"/>
          <w:spacing w:val="20"/>
          <w:kern w:val="0"/>
          <w:sz w:val="28"/>
          <w:szCs w:val="28"/>
          <w:lang w:eastAsia="zh-HK"/>
        </w:rPr>
        <w:t>仍</w:t>
      </w:r>
      <w:r w:rsidRPr="009C6532">
        <w:rPr>
          <w:rFonts w:ascii="Times New Roman" w:eastAsiaTheme="minorEastAsia" w:hAnsi="Times New Roman"/>
          <w:spacing w:val="20"/>
          <w:kern w:val="0"/>
          <w:sz w:val="28"/>
          <w:szCs w:val="28"/>
        </w:rPr>
        <w:t>接觸</w:t>
      </w:r>
      <w:r w:rsidRPr="009C6532">
        <w:rPr>
          <w:rFonts w:ascii="Times New Roman" w:eastAsiaTheme="minorEastAsia" w:hAnsi="Times New Roman"/>
          <w:spacing w:val="20"/>
          <w:kern w:val="0"/>
          <w:sz w:val="28"/>
          <w:szCs w:val="28"/>
          <w:lang w:val="en-GB" w:eastAsia="zh-HK"/>
        </w:rPr>
        <w:t>近</w:t>
      </w:r>
      <w:r w:rsidRPr="009C6532">
        <w:rPr>
          <w:rFonts w:ascii="Times New Roman" w:eastAsiaTheme="minorEastAsia" w:hAnsi="Times New Roman" w:hint="eastAsia"/>
          <w:spacing w:val="20"/>
          <w:kern w:val="0"/>
          <w:sz w:val="28"/>
          <w:szCs w:val="28"/>
          <w:lang w:val="en-GB" w:eastAsia="zh-HK"/>
        </w:rPr>
        <w:t>14 000</w:t>
      </w:r>
      <w:r w:rsidRPr="009C6532">
        <w:rPr>
          <w:rFonts w:ascii="Times New Roman" w:eastAsiaTheme="minorEastAsia" w:hAnsi="Times New Roman"/>
          <w:spacing w:val="20"/>
          <w:kern w:val="0"/>
          <w:sz w:val="28"/>
          <w:szCs w:val="28"/>
        </w:rPr>
        <w:t>人次。</w:t>
      </w:r>
    </w:p>
    <w:p w:rsidR="009C6532" w:rsidRPr="009C6532" w:rsidRDefault="009C6532" w:rsidP="009C6532">
      <w:pPr>
        <w:widowControl/>
        <w:tabs>
          <w:tab w:val="left" w:pos="1080"/>
        </w:tabs>
        <w:overflowPunct w:val="0"/>
        <w:snapToGrid w:val="0"/>
        <w:jc w:val="both"/>
        <w:textAlignment w:val="baseline"/>
        <w:rPr>
          <w:rFonts w:ascii="Times New Roman" w:eastAsiaTheme="minorEastAsia" w:hAnsi="Times New Roman"/>
          <w:spacing w:val="20"/>
          <w:kern w:val="0"/>
          <w:sz w:val="28"/>
          <w:szCs w:val="28"/>
          <w:highlight w:val="yellow"/>
          <w:lang w:val="en-GB"/>
        </w:rPr>
      </w:pPr>
    </w:p>
    <w:p w:rsidR="009C6532" w:rsidRPr="009C6532" w:rsidRDefault="009C6532" w:rsidP="009C6532">
      <w:pPr>
        <w:widowControl/>
        <w:tabs>
          <w:tab w:val="left" w:pos="1080"/>
        </w:tabs>
        <w:overflowPunct w:val="0"/>
        <w:snapToGrid w:val="0"/>
        <w:spacing w:afterLines="20" w:after="72"/>
        <w:jc w:val="both"/>
        <w:textAlignment w:val="baseline"/>
        <w:rPr>
          <w:rFonts w:ascii="Times New Roman" w:eastAsiaTheme="minorEastAsia" w:hAnsi="Times New Roman"/>
          <w:spacing w:val="20"/>
          <w:kern w:val="0"/>
          <w:sz w:val="28"/>
          <w:szCs w:val="28"/>
          <w:lang w:val="en-GB" w:eastAsia="zh-HK"/>
        </w:rPr>
      </w:pPr>
      <w:r w:rsidRPr="009C6532">
        <w:rPr>
          <w:rFonts w:ascii="Times New Roman" w:eastAsiaTheme="minorEastAsia" w:hAnsi="Times New Roman"/>
          <w:spacing w:val="20"/>
          <w:kern w:val="0"/>
          <w:sz w:val="28"/>
          <w:szCs w:val="28"/>
          <w:lang w:val="en-GB" w:eastAsia="zh-HK"/>
        </w:rPr>
        <w:t>隨着物業管理業的新發牌制度於二零二零年八月一日實施，</w:t>
      </w:r>
      <w:r w:rsidRPr="009C6532">
        <w:rPr>
          <w:rFonts w:ascii="Times New Roman" w:eastAsiaTheme="minorEastAsia" w:hAnsi="Times New Roman"/>
          <w:spacing w:val="20"/>
          <w:kern w:val="0"/>
          <w:sz w:val="28"/>
          <w:szCs w:val="28"/>
          <w:lang w:val="en-GB"/>
        </w:rPr>
        <w:t>業界進入了</w:t>
      </w:r>
      <w:r w:rsidRPr="009C6532">
        <w:rPr>
          <w:rFonts w:ascii="Times New Roman" w:eastAsiaTheme="minorEastAsia" w:hAnsi="Times New Roman"/>
          <w:spacing w:val="20"/>
          <w:kern w:val="0"/>
          <w:sz w:val="28"/>
          <w:szCs w:val="28"/>
          <w:lang w:val="en-GB" w:eastAsia="zh-HK"/>
        </w:rPr>
        <w:t>重要</w:t>
      </w:r>
      <w:r w:rsidRPr="009C6532">
        <w:rPr>
          <w:rFonts w:ascii="Times New Roman" w:eastAsiaTheme="minorEastAsia" w:hAnsi="Times New Roman"/>
          <w:spacing w:val="20"/>
          <w:kern w:val="0"/>
          <w:sz w:val="28"/>
          <w:szCs w:val="28"/>
          <w:lang w:val="en-GB"/>
        </w:rPr>
        <w:t>的新</w:t>
      </w:r>
      <w:r w:rsidRPr="009C6532">
        <w:rPr>
          <w:rFonts w:ascii="Times New Roman" w:eastAsiaTheme="minorEastAsia" w:hAnsi="Times New Roman"/>
          <w:spacing w:val="20"/>
          <w:kern w:val="0"/>
          <w:sz w:val="28"/>
          <w:szCs w:val="28"/>
          <w:lang w:val="en-GB" w:eastAsia="zh-HK"/>
        </w:rPr>
        <w:t>里程。社關處與物業管理業監管局緊密合作，</w:t>
      </w:r>
      <w:r w:rsidRPr="009C6532">
        <w:rPr>
          <w:rFonts w:ascii="Times New Roman" w:eastAsiaTheme="minorEastAsia" w:hAnsi="Times New Roman"/>
          <w:spacing w:val="20"/>
          <w:kern w:val="0"/>
          <w:sz w:val="28"/>
          <w:szCs w:val="28"/>
          <w:lang w:val="en-GB"/>
        </w:rPr>
        <w:t>以</w:t>
      </w:r>
      <w:r w:rsidRPr="009C6532">
        <w:rPr>
          <w:rFonts w:ascii="Times New Roman" w:eastAsiaTheme="minorEastAsia" w:hAnsi="Times New Roman"/>
          <w:spacing w:val="20"/>
          <w:kern w:val="0"/>
          <w:sz w:val="28"/>
          <w:szCs w:val="28"/>
          <w:lang w:val="en-GB" w:eastAsia="zh-HK"/>
        </w:rPr>
        <w:t>提升物業管理公司及從業員的防貪意識；</w:t>
      </w:r>
      <w:r w:rsidRPr="009C6532">
        <w:rPr>
          <w:rFonts w:ascii="Times New Roman" w:eastAsiaTheme="minorEastAsia" w:hAnsi="Times New Roman"/>
          <w:spacing w:val="20"/>
          <w:kern w:val="0"/>
          <w:sz w:val="28"/>
          <w:szCs w:val="28"/>
          <w:lang w:val="en-GB"/>
        </w:rPr>
        <w:t>又</w:t>
      </w:r>
      <w:r w:rsidRPr="009C6532">
        <w:rPr>
          <w:rFonts w:ascii="Times New Roman" w:eastAsiaTheme="minorEastAsia" w:hAnsi="Times New Roman"/>
          <w:spacing w:val="20"/>
          <w:kern w:val="0"/>
          <w:sz w:val="28"/>
          <w:szCs w:val="28"/>
          <w:lang w:val="en-GB" w:eastAsia="zh-HK"/>
        </w:rPr>
        <w:t>於專上</w:t>
      </w:r>
      <w:r w:rsidRPr="009C6532">
        <w:rPr>
          <w:rFonts w:ascii="Times New Roman" w:eastAsiaTheme="minorEastAsia" w:hAnsi="Times New Roman" w:hint="eastAsia"/>
          <w:spacing w:val="20"/>
          <w:kern w:val="0"/>
          <w:sz w:val="28"/>
          <w:szCs w:val="28"/>
          <w:lang w:val="en-GB" w:eastAsia="zh-HK"/>
        </w:rPr>
        <w:t>教育</w:t>
      </w:r>
      <w:r w:rsidRPr="009C6532">
        <w:rPr>
          <w:rFonts w:ascii="Times New Roman" w:eastAsiaTheme="minorEastAsia" w:hAnsi="Times New Roman"/>
          <w:spacing w:val="20"/>
          <w:kern w:val="0"/>
          <w:sz w:val="28"/>
          <w:szCs w:val="28"/>
          <w:lang w:val="en-GB" w:eastAsia="zh-HK"/>
        </w:rPr>
        <w:t>學</w:t>
      </w:r>
      <w:r w:rsidRPr="009C6532">
        <w:rPr>
          <w:rFonts w:ascii="Times New Roman" w:eastAsiaTheme="minorEastAsia" w:hAnsi="Times New Roman"/>
          <w:spacing w:val="20"/>
          <w:kern w:val="0"/>
          <w:sz w:val="28"/>
          <w:szCs w:val="28"/>
          <w:lang w:val="en-GB"/>
        </w:rPr>
        <w:t>院</w:t>
      </w:r>
      <w:r w:rsidRPr="009C6532">
        <w:rPr>
          <w:rFonts w:ascii="Times New Roman" w:eastAsiaTheme="minorEastAsia" w:hAnsi="Times New Roman"/>
          <w:spacing w:val="20"/>
          <w:kern w:val="0"/>
          <w:sz w:val="28"/>
          <w:szCs w:val="28"/>
          <w:lang w:val="en-GB" w:eastAsia="zh-HK"/>
        </w:rPr>
        <w:t>為從業員舉辦的</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bCs/>
          <w:spacing w:val="20"/>
          <w:kern w:val="0"/>
          <w:sz w:val="28"/>
          <w:szCs w:val="28"/>
          <w:lang w:eastAsia="zh-HK"/>
        </w:rPr>
        <w:t>指明課程</w:t>
      </w:r>
      <w:r w:rsidRPr="009C6532">
        <w:rPr>
          <w:rFonts w:ascii="Times New Roman" w:eastAsiaTheme="minorEastAsia" w:hAnsi="Times New Roman"/>
          <w:bCs/>
          <w:spacing w:val="20"/>
          <w:kern w:val="0"/>
          <w:sz w:val="28"/>
          <w:szCs w:val="28"/>
        </w:rPr>
        <w:t>”</w:t>
      </w:r>
      <w:r w:rsidRPr="009C6532">
        <w:rPr>
          <w:rFonts w:ascii="Times New Roman" w:eastAsiaTheme="minorEastAsia" w:hAnsi="Times New Roman"/>
          <w:bCs/>
          <w:spacing w:val="20"/>
          <w:kern w:val="0"/>
          <w:sz w:val="28"/>
          <w:szCs w:val="28"/>
          <w:lang w:eastAsia="zh-HK"/>
        </w:rPr>
        <w:t>中加入反貪法例及誠信等課題。</w:t>
      </w:r>
    </w:p>
    <w:p w:rsidR="009C6532" w:rsidRPr="009C6532" w:rsidRDefault="009C6532" w:rsidP="009C6532">
      <w:pPr>
        <w:widowControl/>
        <w:tabs>
          <w:tab w:val="left" w:pos="1080"/>
        </w:tabs>
        <w:snapToGrid w:val="0"/>
        <w:jc w:val="both"/>
        <w:textAlignment w:val="baseline"/>
        <w:rPr>
          <w:rFonts w:ascii="Times New Roman" w:hAnsi="Times New Roman"/>
          <w:kern w:val="0"/>
          <w:sz w:val="28"/>
          <w:szCs w:val="28"/>
          <w:lang w:val="en-GB"/>
        </w:rPr>
      </w:pPr>
    </w:p>
    <w:p w:rsidR="00E422B5" w:rsidRPr="009C6532" w:rsidRDefault="00E422B5" w:rsidP="009C6532">
      <w:pPr>
        <w:overflowPunct w:val="0"/>
        <w:snapToGrid w:val="0"/>
        <w:textAlignment w:val="baseline"/>
        <w:rPr>
          <w:rFonts w:ascii="Times New Roman" w:eastAsiaTheme="minorEastAsia" w:hAnsi="Times New Roman"/>
          <w:b/>
          <w:caps/>
          <w:spacing w:val="20"/>
          <w:kern w:val="0"/>
          <w:sz w:val="32"/>
          <w:szCs w:val="32"/>
        </w:rPr>
      </w:pPr>
    </w:p>
    <w:p w:rsidR="009C6532" w:rsidRPr="009C6532" w:rsidRDefault="009C6532" w:rsidP="009C6532">
      <w:pPr>
        <w:overflowPunct w:val="0"/>
        <w:snapToGrid w:val="0"/>
        <w:textAlignment w:val="baseline"/>
        <w:rPr>
          <w:rFonts w:ascii="Times New Roman" w:eastAsiaTheme="minorEastAsia" w:hAnsi="Times New Roman"/>
          <w:b/>
          <w:caps/>
          <w:spacing w:val="20"/>
          <w:kern w:val="0"/>
          <w:sz w:val="32"/>
          <w:szCs w:val="32"/>
          <w:lang w:val="en-GB"/>
        </w:rPr>
      </w:pPr>
      <w:r w:rsidRPr="009C6532">
        <w:rPr>
          <w:rFonts w:ascii="Times New Roman" w:eastAsiaTheme="minorEastAsia" w:hAnsi="Times New Roman"/>
          <w:b/>
          <w:caps/>
          <w:spacing w:val="20"/>
          <w:kern w:val="0"/>
          <w:sz w:val="32"/>
          <w:szCs w:val="32"/>
        </w:rPr>
        <w:t>廉潔選舉</w:t>
      </w:r>
    </w:p>
    <w:p w:rsidR="009C6532" w:rsidRPr="009C6532" w:rsidRDefault="009C6532" w:rsidP="009C6532">
      <w:pPr>
        <w:widowControl/>
        <w:tabs>
          <w:tab w:val="left" w:pos="1080"/>
        </w:tabs>
        <w:overflowPunct w:val="0"/>
        <w:snapToGrid w:val="0"/>
        <w:spacing w:before="120" w:afterLines="20" w:after="72"/>
        <w:jc w:val="both"/>
        <w:textAlignment w:val="baseline"/>
        <w:rPr>
          <w:rFonts w:ascii="Times New Roman" w:eastAsiaTheme="minorEastAsia" w:hAnsi="Times New Roman"/>
          <w:spacing w:val="20"/>
          <w:kern w:val="0"/>
          <w:sz w:val="28"/>
          <w:szCs w:val="28"/>
          <w:lang w:val="en-GB"/>
        </w:rPr>
      </w:pPr>
      <w:r w:rsidRPr="009C6532">
        <w:rPr>
          <w:rFonts w:ascii="Times New Roman" w:eastAsiaTheme="minorEastAsia" w:hAnsi="Times New Roman"/>
          <w:spacing w:val="20"/>
          <w:kern w:val="0"/>
          <w:sz w:val="28"/>
          <w:szCs w:val="28"/>
          <w:lang w:eastAsia="zh-HK"/>
        </w:rPr>
        <w:t>繼</w:t>
      </w:r>
      <w:r w:rsidRPr="009C6532">
        <w:rPr>
          <w:rFonts w:ascii="Times New Roman" w:eastAsiaTheme="minorEastAsia" w:hAnsi="Times New Roman" w:hint="eastAsia"/>
          <w:spacing w:val="20"/>
          <w:kern w:val="0"/>
          <w:sz w:val="28"/>
          <w:szCs w:val="28"/>
        </w:rPr>
        <w:t>於</w:t>
      </w:r>
      <w:r w:rsidRPr="009C6532">
        <w:rPr>
          <w:rFonts w:ascii="Times New Roman" w:eastAsiaTheme="minorEastAsia" w:hAnsi="Times New Roman"/>
          <w:spacing w:val="20"/>
          <w:kern w:val="0"/>
          <w:sz w:val="28"/>
          <w:szCs w:val="28"/>
          <w:lang w:eastAsia="zh-HK"/>
        </w:rPr>
        <w:t>二零一九年</w:t>
      </w:r>
      <w:r w:rsidRPr="009C6532">
        <w:rPr>
          <w:rFonts w:ascii="Times New Roman" w:eastAsiaTheme="minorEastAsia" w:hAnsi="Times New Roman"/>
          <w:spacing w:val="20"/>
          <w:kern w:val="0"/>
          <w:sz w:val="28"/>
          <w:szCs w:val="28"/>
        </w:rPr>
        <w:t>推出為期四年的</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維護廉潔選舉</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多元化推廣計劃，以</w:t>
      </w:r>
      <w:r w:rsidRPr="009C6532">
        <w:rPr>
          <w:rFonts w:ascii="Times New Roman" w:eastAsiaTheme="minorEastAsia" w:hAnsi="Times New Roman" w:hint="eastAsia"/>
          <w:spacing w:val="20"/>
          <w:kern w:val="0"/>
          <w:sz w:val="28"/>
          <w:szCs w:val="28"/>
          <w:lang w:eastAsia="zh-HK"/>
        </w:rPr>
        <w:t>維護</w:t>
      </w:r>
      <w:r w:rsidRPr="009C6532">
        <w:rPr>
          <w:rFonts w:ascii="Times New Roman" w:eastAsiaTheme="minorEastAsia" w:hAnsi="Times New Roman"/>
          <w:spacing w:val="20"/>
          <w:kern w:val="0"/>
          <w:sz w:val="28"/>
          <w:szCs w:val="28"/>
          <w:lang w:eastAsia="zh-HK"/>
        </w:rPr>
        <w:t>公共選舉</w:t>
      </w:r>
      <w:r w:rsidRPr="009C6532">
        <w:rPr>
          <w:rFonts w:ascii="Times New Roman" w:eastAsiaTheme="minorEastAsia" w:hAnsi="Times New Roman" w:hint="eastAsia"/>
          <w:spacing w:val="20"/>
          <w:kern w:val="0"/>
          <w:sz w:val="28"/>
          <w:szCs w:val="28"/>
          <w:lang w:eastAsia="zh-HK"/>
        </w:rPr>
        <w:t>廉潔公正</w:t>
      </w:r>
      <w:r w:rsidRPr="009C6532">
        <w:rPr>
          <w:rFonts w:ascii="Times New Roman" w:eastAsiaTheme="minorEastAsia" w:hAnsi="Times New Roman"/>
          <w:spacing w:val="20"/>
          <w:kern w:val="0"/>
          <w:sz w:val="28"/>
          <w:szCs w:val="28"/>
        </w:rPr>
        <w:t>，社關處</w:t>
      </w:r>
      <w:r w:rsidRPr="009C6532">
        <w:rPr>
          <w:rFonts w:ascii="Times New Roman" w:eastAsiaTheme="minorEastAsia" w:hAnsi="Times New Roman"/>
          <w:spacing w:val="20"/>
          <w:kern w:val="0"/>
          <w:sz w:val="28"/>
          <w:szCs w:val="28"/>
          <w:lang w:eastAsia="zh-HK"/>
        </w:rPr>
        <w:t>就二零二零年立</w:t>
      </w:r>
      <w:r w:rsidRPr="009C6532">
        <w:rPr>
          <w:rFonts w:ascii="Times New Roman" w:eastAsiaTheme="minorEastAsia" w:hAnsi="Times New Roman"/>
          <w:spacing w:val="20"/>
          <w:kern w:val="0"/>
          <w:sz w:val="28"/>
          <w:szCs w:val="28"/>
        </w:rPr>
        <w:t>法</w:t>
      </w:r>
      <w:r w:rsidRPr="009C6532">
        <w:rPr>
          <w:rFonts w:ascii="Times New Roman" w:eastAsiaTheme="minorEastAsia" w:hAnsi="Times New Roman"/>
          <w:spacing w:val="20"/>
          <w:kern w:val="0"/>
          <w:sz w:val="28"/>
          <w:szCs w:val="28"/>
          <w:lang w:eastAsia="zh-HK"/>
        </w:rPr>
        <w:t>會換屆選</w:t>
      </w:r>
      <w:r w:rsidRPr="009C6532">
        <w:rPr>
          <w:rFonts w:ascii="Times New Roman" w:eastAsiaTheme="minorEastAsia" w:hAnsi="Times New Roman"/>
          <w:spacing w:val="20"/>
          <w:kern w:val="0"/>
          <w:sz w:val="28"/>
          <w:szCs w:val="28"/>
        </w:rPr>
        <w:t>舉</w:t>
      </w:r>
      <w:r w:rsidRPr="009C6532">
        <w:rPr>
          <w:rFonts w:ascii="Times New Roman" w:eastAsiaTheme="minorEastAsia" w:hAnsi="Times New Roman"/>
          <w:spacing w:val="20"/>
          <w:kern w:val="0"/>
          <w:sz w:val="28"/>
          <w:szCs w:val="28"/>
          <w:lang w:eastAsia="zh-HK"/>
        </w:rPr>
        <w:t>推出一連串</w:t>
      </w:r>
      <w:r w:rsidRPr="009C6532">
        <w:rPr>
          <w:rFonts w:ascii="Times New Roman" w:eastAsiaTheme="minorEastAsia" w:hAnsi="Times New Roman"/>
          <w:spacing w:val="20"/>
          <w:kern w:val="0"/>
          <w:sz w:val="28"/>
          <w:szCs w:val="28"/>
          <w:lang w:val="en-GB" w:eastAsia="zh-HK"/>
        </w:rPr>
        <w:t>倡廉宣傳活動。</w:t>
      </w:r>
      <w:r w:rsidRPr="009C6532">
        <w:rPr>
          <w:rFonts w:ascii="Times New Roman" w:eastAsiaTheme="minorEastAsia" w:hAnsi="Times New Roman" w:hint="eastAsia"/>
          <w:spacing w:val="20"/>
          <w:kern w:val="0"/>
          <w:sz w:val="28"/>
          <w:szCs w:val="28"/>
          <w:lang w:val="en-GB"/>
        </w:rPr>
        <w:t>但</w:t>
      </w:r>
      <w:r w:rsidRPr="009C6532">
        <w:rPr>
          <w:rFonts w:ascii="Times New Roman" w:eastAsiaTheme="minorEastAsia" w:hAnsi="Times New Roman" w:hint="eastAsia"/>
          <w:spacing w:val="20"/>
          <w:kern w:val="0"/>
          <w:sz w:val="28"/>
          <w:szCs w:val="28"/>
        </w:rPr>
        <w:t>受</w:t>
      </w:r>
      <w:r w:rsidRPr="009C6532">
        <w:rPr>
          <w:rFonts w:ascii="Times New Roman" w:eastAsiaTheme="minorEastAsia" w:hAnsi="Times New Roman" w:hint="eastAsia"/>
          <w:spacing w:val="20"/>
          <w:kern w:val="0"/>
          <w:sz w:val="28"/>
          <w:szCs w:val="28"/>
          <w:lang w:val="en-GB" w:eastAsia="zh-HK"/>
        </w:rPr>
        <w:t>新型</w:t>
      </w:r>
      <w:r w:rsidRPr="009C6532">
        <w:rPr>
          <w:rFonts w:ascii="Times New Roman" w:eastAsiaTheme="minorEastAsia" w:hAnsi="Times New Roman"/>
          <w:spacing w:val="20"/>
          <w:kern w:val="0"/>
          <w:sz w:val="28"/>
          <w:szCs w:val="28"/>
          <w:lang w:val="en-GB" w:eastAsia="zh-HK"/>
        </w:rPr>
        <w:t>冠狀病毒病</w:t>
      </w:r>
      <w:r w:rsidRPr="009C6532">
        <w:rPr>
          <w:rFonts w:ascii="Times New Roman" w:eastAsiaTheme="minorEastAsia" w:hAnsi="Times New Roman"/>
          <w:spacing w:val="20"/>
          <w:kern w:val="0"/>
          <w:sz w:val="28"/>
          <w:szCs w:val="28"/>
          <w:lang w:eastAsia="zh-HK"/>
        </w:rPr>
        <w:t>疫情</w:t>
      </w:r>
      <w:r w:rsidRPr="009C6532">
        <w:rPr>
          <w:rFonts w:ascii="Times New Roman" w:eastAsiaTheme="minorEastAsia" w:hAnsi="Times New Roman" w:hint="eastAsia"/>
          <w:spacing w:val="20"/>
          <w:kern w:val="0"/>
          <w:sz w:val="28"/>
          <w:szCs w:val="28"/>
        </w:rPr>
        <w:t>影響，</w:t>
      </w:r>
      <w:r w:rsidRPr="009C6532">
        <w:rPr>
          <w:rFonts w:ascii="Times New Roman" w:eastAsiaTheme="minorEastAsia" w:hAnsi="Times New Roman"/>
          <w:spacing w:val="20"/>
          <w:kern w:val="0"/>
          <w:sz w:val="28"/>
          <w:szCs w:val="28"/>
          <w:lang w:val="en-GB" w:eastAsia="zh-HK"/>
        </w:rPr>
        <w:t>有</w:t>
      </w:r>
      <w:r w:rsidRPr="009C6532">
        <w:rPr>
          <w:rFonts w:ascii="Times New Roman" w:eastAsiaTheme="minorEastAsia" w:hAnsi="Times New Roman"/>
          <w:spacing w:val="20"/>
          <w:kern w:val="0"/>
          <w:sz w:val="28"/>
          <w:szCs w:val="28"/>
          <w:lang w:val="en-GB"/>
        </w:rPr>
        <w:t>關</w:t>
      </w:r>
      <w:r w:rsidRPr="009C6532">
        <w:rPr>
          <w:rFonts w:ascii="Times New Roman" w:eastAsiaTheme="minorEastAsia" w:hAnsi="Times New Roman"/>
          <w:spacing w:val="20"/>
          <w:kern w:val="0"/>
          <w:sz w:val="28"/>
          <w:szCs w:val="28"/>
          <w:lang w:val="en-GB" w:eastAsia="zh-HK"/>
        </w:rPr>
        <w:t>選</w:t>
      </w:r>
      <w:r w:rsidRPr="009C6532">
        <w:rPr>
          <w:rFonts w:ascii="Times New Roman" w:eastAsiaTheme="minorEastAsia" w:hAnsi="Times New Roman"/>
          <w:spacing w:val="20"/>
          <w:kern w:val="0"/>
          <w:sz w:val="28"/>
          <w:szCs w:val="28"/>
          <w:lang w:val="en-GB"/>
        </w:rPr>
        <w:t>舉</w:t>
      </w:r>
      <w:r w:rsidRPr="009C6532">
        <w:rPr>
          <w:rFonts w:ascii="Times New Roman" w:eastAsiaTheme="minorEastAsia" w:hAnsi="Times New Roman"/>
          <w:spacing w:val="20"/>
          <w:kern w:val="0"/>
          <w:sz w:val="28"/>
          <w:szCs w:val="28"/>
          <w:lang w:val="en-GB" w:eastAsia="zh-HK"/>
        </w:rPr>
        <w:t>押後至</w:t>
      </w:r>
      <w:r w:rsidRPr="009C6532">
        <w:rPr>
          <w:rFonts w:ascii="Times New Roman" w:eastAsiaTheme="minorEastAsia" w:hAnsi="Times New Roman"/>
          <w:spacing w:val="20"/>
          <w:kern w:val="0"/>
          <w:sz w:val="28"/>
          <w:szCs w:val="28"/>
          <w:lang w:eastAsia="zh-HK"/>
        </w:rPr>
        <w:t>二零二一</w:t>
      </w:r>
      <w:r w:rsidRPr="009C6532">
        <w:rPr>
          <w:rFonts w:ascii="Times New Roman" w:eastAsiaTheme="minorEastAsia" w:hAnsi="Times New Roman"/>
          <w:spacing w:val="20"/>
          <w:kern w:val="0"/>
          <w:sz w:val="28"/>
          <w:szCs w:val="28"/>
          <w:lang w:val="en-GB" w:eastAsia="zh-HK"/>
        </w:rPr>
        <w:t>年舉行。</w:t>
      </w:r>
    </w:p>
    <w:p w:rsidR="009C6532" w:rsidRPr="009C6532" w:rsidRDefault="009C6532" w:rsidP="009C6532">
      <w:pPr>
        <w:widowControl/>
        <w:tabs>
          <w:tab w:val="left" w:pos="1080"/>
        </w:tabs>
        <w:overflowPunct w:val="0"/>
        <w:snapToGrid w:val="0"/>
        <w:jc w:val="both"/>
        <w:textAlignment w:val="baseline"/>
        <w:rPr>
          <w:rFonts w:ascii="Times New Roman" w:eastAsiaTheme="minorEastAsia" w:hAnsi="Times New Roman"/>
          <w:spacing w:val="20"/>
          <w:kern w:val="0"/>
          <w:sz w:val="28"/>
          <w:szCs w:val="28"/>
          <w:highlight w:val="yellow"/>
          <w:lang w:val="en-GB"/>
        </w:rPr>
      </w:pPr>
    </w:p>
    <w:p w:rsidR="009C6532" w:rsidRPr="009C6532" w:rsidRDefault="009C6532" w:rsidP="009C6532">
      <w:pPr>
        <w:widowControl/>
        <w:tabs>
          <w:tab w:val="left" w:pos="1080"/>
        </w:tabs>
        <w:overflowPunct w:val="0"/>
        <w:snapToGrid w:val="0"/>
        <w:spacing w:before="120" w:afterLines="20" w:after="72"/>
        <w:jc w:val="both"/>
        <w:textAlignment w:val="baseline"/>
        <w:rPr>
          <w:rFonts w:ascii="Times New Roman" w:eastAsiaTheme="minorEastAsia" w:hAnsi="Times New Roman"/>
          <w:spacing w:val="20"/>
          <w:kern w:val="0"/>
          <w:sz w:val="28"/>
          <w:szCs w:val="28"/>
          <w:lang w:val="en-GB" w:eastAsia="zh-HK"/>
        </w:rPr>
      </w:pPr>
      <w:r w:rsidRPr="009C6532">
        <w:rPr>
          <w:rFonts w:ascii="Times New Roman" w:eastAsiaTheme="minorEastAsia" w:hAnsi="Times New Roman"/>
          <w:spacing w:val="20"/>
          <w:kern w:val="0"/>
          <w:sz w:val="28"/>
          <w:szCs w:val="28"/>
          <w:lang w:val="en-GB"/>
        </w:rPr>
        <w:t>在</w:t>
      </w:r>
      <w:r w:rsidRPr="009C6532">
        <w:rPr>
          <w:rFonts w:ascii="Times New Roman" w:eastAsiaTheme="minorEastAsia" w:hAnsi="Times New Roman"/>
          <w:spacing w:val="20"/>
          <w:kern w:val="0"/>
          <w:sz w:val="28"/>
          <w:szCs w:val="28"/>
        </w:rPr>
        <w:t>教育工作方面，社關處除為政治團體</w:t>
      </w:r>
      <w:r w:rsidRPr="009C6532">
        <w:rPr>
          <w:rFonts w:ascii="Times New Roman" w:eastAsiaTheme="minorEastAsia" w:hAnsi="Times New Roman"/>
          <w:spacing w:val="20"/>
          <w:kern w:val="0"/>
          <w:sz w:val="28"/>
          <w:szCs w:val="28"/>
          <w:lang w:eastAsia="zh-HK"/>
        </w:rPr>
        <w:t>成</w:t>
      </w:r>
      <w:r w:rsidRPr="009C6532">
        <w:rPr>
          <w:rFonts w:ascii="Times New Roman" w:eastAsiaTheme="minorEastAsia" w:hAnsi="Times New Roman"/>
          <w:spacing w:val="20"/>
          <w:kern w:val="0"/>
          <w:sz w:val="28"/>
          <w:szCs w:val="28"/>
        </w:rPr>
        <w:t>員</w:t>
      </w:r>
      <w:r w:rsidRPr="009C6532">
        <w:rPr>
          <w:rFonts w:ascii="Times New Roman" w:eastAsiaTheme="minorEastAsia" w:hAnsi="Times New Roman" w:hint="eastAsia"/>
          <w:spacing w:val="20"/>
          <w:kern w:val="0"/>
          <w:sz w:val="28"/>
          <w:szCs w:val="28"/>
        </w:rPr>
        <w:t>、</w:t>
      </w:r>
      <w:r w:rsidRPr="009C6532">
        <w:rPr>
          <w:rFonts w:ascii="Times New Roman" w:eastAsiaTheme="minorEastAsia" w:hAnsi="Times New Roman"/>
          <w:spacing w:val="20"/>
          <w:kern w:val="0"/>
          <w:sz w:val="28"/>
          <w:szCs w:val="28"/>
        </w:rPr>
        <w:t>功能界別</w:t>
      </w:r>
      <w:r w:rsidRPr="009C6532">
        <w:rPr>
          <w:rFonts w:ascii="Times New Roman" w:eastAsiaTheme="minorEastAsia" w:hAnsi="Times New Roman" w:hint="eastAsia"/>
          <w:spacing w:val="20"/>
          <w:kern w:val="0"/>
          <w:sz w:val="28"/>
          <w:szCs w:val="28"/>
        </w:rPr>
        <w:t>下的</w:t>
      </w:r>
      <w:r w:rsidRPr="009C6532">
        <w:rPr>
          <w:rFonts w:ascii="Times New Roman" w:eastAsiaTheme="minorEastAsia" w:hAnsi="Times New Roman"/>
          <w:spacing w:val="20"/>
          <w:kern w:val="0"/>
          <w:sz w:val="28"/>
          <w:szCs w:val="28"/>
        </w:rPr>
        <w:t>訂明團體、助選成員、地區組織、大專生及年長選民等舉辦法例簡介會及活動外，亦派發不同參考資料，包括專為候選人編製的資料冊及</w:t>
      </w:r>
      <w:r w:rsidRPr="009C6532">
        <w:rPr>
          <w:rFonts w:ascii="Times New Roman" w:eastAsiaTheme="minorEastAsia" w:hAnsi="Times New Roman" w:hint="eastAsia"/>
          <w:spacing w:val="20"/>
          <w:kern w:val="0"/>
          <w:sz w:val="28"/>
          <w:szCs w:val="28"/>
        </w:rPr>
        <w:t>須知</w:t>
      </w:r>
      <w:r w:rsidRPr="009C6532">
        <w:rPr>
          <w:rFonts w:ascii="Times New Roman" w:eastAsiaTheme="minorEastAsia" w:hAnsi="Times New Roman"/>
          <w:spacing w:val="20"/>
          <w:kern w:val="0"/>
          <w:sz w:val="28"/>
          <w:szCs w:val="28"/>
        </w:rPr>
        <w:t>、選民資料套，以及各類宣傳單張，提醒</w:t>
      </w:r>
      <w:r w:rsidRPr="009C6532">
        <w:rPr>
          <w:rFonts w:ascii="Times New Roman" w:eastAsiaTheme="minorEastAsia" w:hAnsi="Times New Roman"/>
          <w:spacing w:val="20"/>
          <w:kern w:val="0"/>
          <w:sz w:val="28"/>
          <w:szCs w:val="28"/>
          <w:lang w:eastAsia="zh-HK"/>
        </w:rPr>
        <w:t>相關</w:t>
      </w:r>
      <w:r w:rsidRPr="009C6532">
        <w:rPr>
          <w:rFonts w:ascii="Times New Roman" w:eastAsiaTheme="minorEastAsia" w:hAnsi="Times New Roman" w:hint="eastAsia"/>
          <w:spacing w:val="20"/>
          <w:kern w:val="0"/>
          <w:sz w:val="28"/>
          <w:szCs w:val="28"/>
        </w:rPr>
        <w:t>的持份者</w:t>
      </w:r>
      <w:r w:rsidRPr="009C6532">
        <w:rPr>
          <w:rFonts w:ascii="Times New Roman" w:eastAsiaTheme="minorEastAsia" w:hAnsi="Times New Roman"/>
          <w:spacing w:val="20"/>
          <w:kern w:val="0"/>
          <w:sz w:val="28"/>
          <w:szCs w:val="28"/>
        </w:rPr>
        <w:t>法例的要</w:t>
      </w:r>
      <w:r w:rsidRPr="009C6532">
        <w:rPr>
          <w:rFonts w:ascii="Times New Roman" w:eastAsiaTheme="minorEastAsia" w:hAnsi="Times New Roman" w:hint="eastAsia"/>
          <w:spacing w:val="20"/>
          <w:kern w:val="0"/>
          <w:sz w:val="28"/>
          <w:szCs w:val="28"/>
          <w:lang w:eastAsia="zh-HK"/>
        </w:rPr>
        <w:t>求</w:t>
      </w:r>
      <w:r w:rsidRPr="009C6532">
        <w:rPr>
          <w:rFonts w:ascii="Times New Roman" w:eastAsiaTheme="minorEastAsia" w:hAnsi="Times New Roman"/>
          <w:spacing w:val="20"/>
          <w:kern w:val="0"/>
          <w:sz w:val="28"/>
          <w:szCs w:val="28"/>
          <w:lang w:eastAsia="zh-HK"/>
        </w:rPr>
        <w:t>及</w:t>
      </w:r>
      <w:r w:rsidRPr="009C6532">
        <w:rPr>
          <w:rFonts w:ascii="Times New Roman" w:eastAsiaTheme="minorEastAsia" w:hAnsi="Times New Roman"/>
          <w:spacing w:val="20"/>
          <w:kern w:val="0"/>
          <w:sz w:val="28"/>
          <w:szCs w:val="28"/>
        </w:rPr>
        <w:t>維護廉潔選舉的重要性。此外，社關處設立專題網站提供廉潔選舉的資訊，</w:t>
      </w:r>
      <w:r w:rsidRPr="009C6532">
        <w:rPr>
          <w:rFonts w:ascii="Times New Roman" w:eastAsiaTheme="minorEastAsia" w:hAnsi="Times New Roman"/>
          <w:spacing w:val="20"/>
          <w:kern w:val="0"/>
          <w:sz w:val="28"/>
          <w:szCs w:val="28"/>
          <w:lang w:eastAsia="zh-HK"/>
        </w:rPr>
        <w:t>及</w:t>
      </w:r>
      <w:r w:rsidRPr="009C6532">
        <w:rPr>
          <w:rFonts w:ascii="Times New Roman" w:eastAsiaTheme="minorEastAsia" w:hAnsi="Times New Roman"/>
          <w:spacing w:val="20"/>
          <w:kern w:val="0"/>
          <w:sz w:val="28"/>
          <w:szCs w:val="28"/>
        </w:rPr>
        <w:t>提供電話熱線解答市民查詢。</w:t>
      </w:r>
      <w:r w:rsidRPr="009C6532">
        <w:rPr>
          <w:rFonts w:ascii="Times New Roman" w:eastAsiaTheme="minorEastAsia" w:hAnsi="Times New Roman"/>
          <w:spacing w:val="20"/>
          <w:kern w:val="0"/>
          <w:sz w:val="28"/>
          <w:szCs w:val="28"/>
          <w:lang w:eastAsia="zh-HK"/>
        </w:rPr>
        <w:t>然而，</w:t>
      </w:r>
      <w:r w:rsidRPr="009C6532">
        <w:rPr>
          <w:rFonts w:ascii="Times New Roman" w:eastAsiaTheme="minorEastAsia" w:hAnsi="Times New Roman"/>
          <w:spacing w:val="20"/>
          <w:kern w:val="0"/>
          <w:sz w:val="28"/>
          <w:szCs w:val="28"/>
          <w:lang w:val="en-GB"/>
        </w:rPr>
        <w:t>由於</w:t>
      </w:r>
      <w:r w:rsidRPr="009C6532">
        <w:rPr>
          <w:rFonts w:ascii="Times New Roman" w:eastAsiaTheme="minorEastAsia" w:hAnsi="Times New Roman"/>
          <w:spacing w:val="20"/>
          <w:kern w:val="0"/>
          <w:sz w:val="28"/>
          <w:szCs w:val="28"/>
          <w:lang w:eastAsia="zh-HK"/>
        </w:rPr>
        <w:t>立</w:t>
      </w:r>
      <w:r w:rsidRPr="009C6532">
        <w:rPr>
          <w:rFonts w:ascii="Times New Roman" w:eastAsiaTheme="minorEastAsia" w:hAnsi="Times New Roman"/>
          <w:spacing w:val="20"/>
          <w:kern w:val="0"/>
          <w:sz w:val="28"/>
          <w:szCs w:val="28"/>
        </w:rPr>
        <w:t>法</w:t>
      </w:r>
      <w:r w:rsidRPr="009C6532">
        <w:rPr>
          <w:rFonts w:ascii="Times New Roman" w:eastAsiaTheme="minorEastAsia" w:hAnsi="Times New Roman"/>
          <w:spacing w:val="20"/>
          <w:kern w:val="0"/>
          <w:sz w:val="28"/>
          <w:szCs w:val="28"/>
          <w:lang w:eastAsia="zh-HK"/>
        </w:rPr>
        <w:t>會換屆選</w:t>
      </w:r>
      <w:r w:rsidRPr="009C6532">
        <w:rPr>
          <w:rFonts w:ascii="Times New Roman" w:eastAsiaTheme="minorEastAsia" w:hAnsi="Times New Roman"/>
          <w:spacing w:val="20"/>
          <w:kern w:val="0"/>
          <w:sz w:val="28"/>
          <w:szCs w:val="28"/>
        </w:rPr>
        <w:t>舉</w:t>
      </w:r>
      <w:r w:rsidRPr="009C6532">
        <w:rPr>
          <w:rFonts w:ascii="Times New Roman" w:eastAsiaTheme="minorEastAsia" w:hAnsi="Times New Roman"/>
          <w:spacing w:val="20"/>
          <w:kern w:val="0"/>
          <w:sz w:val="28"/>
          <w:szCs w:val="28"/>
          <w:lang w:eastAsia="zh-HK"/>
        </w:rPr>
        <w:t>延</w:t>
      </w:r>
      <w:r w:rsidRPr="009C6532">
        <w:rPr>
          <w:rFonts w:ascii="Times New Roman" w:eastAsiaTheme="minorEastAsia" w:hAnsi="Times New Roman"/>
          <w:spacing w:val="20"/>
          <w:kern w:val="0"/>
          <w:sz w:val="28"/>
          <w:szCs w:val="28"/>
        </w:rPr>
        <w:t>期</w:t>
      </w:r>
      <w:r w:rsidRPr="009C6532">
        <w:rPr>
          <w:rFonts w:ascii="Times New Roman" w:eastAsiaTheme="minorEastAsia" w:hAnsi="Times New Roman" w:hint="eastAsia"/>
          <w:spacing w:val="20"/>
          <w:kern w:val="0"/>
          <w:sz w:val="28"/>
          <w:szCs w:val="28"/>
        </w:rPr>
        <w:t>舉行</w:t>
      </w:r>
      <w:r w:rsidRPr="009C6532">
        <w:rPr>
          <w:rFonts w:ascii="Times New Roman" w:eastAsiaTheme="minorEastAsia" w:hAnsi="Times New Roman"/>
          <w:spacing w:val="20"/>
          <w:kern w:val="0"/>
          <w:sz w:val="28"/>
          <w:szCs w:val="28"/>
          <w:lang w:eastAsia="zh-HK"/>
        </w:rPr>
        <w:t>，為逾</w:t>
      </w:r>
      <w:r w:rsidRPr="009C6532">
        <w:rPr>
          <w:rFonts w:ascii="Times New Roman" w:eastAsiaTheme="minorEastAsia" w:hAnsi="Times New Roman"/>
          <w:kern w:val="0"/>
          <w:sz w:val="28"/>
          <w:szCs w:val="28"/>
        </w:rPr>
        <w:t>30 000</w:t>
      </w:r>
      <w:r w:rsidRPr="009C6532">
        <w:rPr>
          <w:rFonts w:ascii="Times New Roman" w:eastAsiaTheme="minorEastAsia" w:hAnsi="Times New Roman"/>
          <w:spacing w:val="20"/>
          <w:kern w:val="0"/>
          <w:sz w:val="28"/>
          <w:szCs w:val="28"/>
          <w:lang w:eastAsia="zh-HK"/>
        </w:rPr>
        <w:t>名票站工作人員舉辦</w:t>
      </w:r>
      <w:r w:rsidRPr="009C6532">
        <w:rPr>
          <w:rFonts w:ascii="Times New Roman" w:eastAsiaTheme="minorEastAsia" w:hAnsi="Times New Roman"/>
          <w:spacing w:val="20"/>
          <w:kern w:val="0"/>
          <w:sz w:val="28"/>
          <w:szCs w:val="28"/>
        </w:rPr>
        <w:t>的</w:t>
      </w:r>
      <w:r w:rsidRPr="009C6532">
        <w:rPr>
          <w:rFonts w:ascii="Times New Roman" w:eastAsiaTheme="minorEastAsia" w:hAnsi="Times New Roman"/>
          <w:spacing w:val="20"/>
          <w:kern w:val="0"/>
          <w:sz w:val="28"/>
          <w:szCs w:val="28"/>
          <w:lang w:eastAsia="zh-HK"/>
        </w:rPr>
        <w:t>培訓活動，以及為</w:t>
      </w:r>
      <w:r w:rsidRPr="009C6532">
        <w:rPr>
          <w:rFonts w:ascii="Times New Roman" w:eastAsiaTheme="minorEastAsia" w:hAnsi="Times New Roman"/>
          <w:spacing w:val="20"/>
          <w:kern w:val="0"/>
          <w:sz w:val="28"/>
          <w:szCs w:val="28"/>
          <w:lang w:val="en-GB" w:eastAsia="zh-HK"/>
        </w:rPr>
        <w:t>長者中心</w:t>
      </w:r>
      <w:r w:rsidRPr="009C6532">
        <w:rPr>
          <w:rFonts w:ascii="Times New Roman" w:eastAsiaTheme="minorEastAsia" w:hAnsi="Times New Roman" w:hint="eastAsia"/>
          <w:spacing w:val="20"/>
          <w:kern w:val="0"/>
          <w:sz w:val="28"/>
          <w:szCs w:val="28"/>
          <w:lang w:val="en-GB"/>
        </w:rPr>
        <w:t>會</w:t>
      </w:r>
      <w:r w:rsidRPr="009C6532">
        <w:rPr>
          <w:rFonts w:ascii="Times New Roman" w:eastAsiaTheme="minorEastAsia" w:hAnsi="Times New Roman"/>
          <w:spacing w:val="20"/>
          <w:kern w:val="0"/>
          <w:sz w:val="28"/>
          <w:szCs w:val="28"/>
          <w:lang w:val="en-GB" w:eastAsia="zh-HK"/>
        </w:rPr>
        <w:t>員及</w:t>
      </w:r>
      <w:r w:rsidRPr="009C6532">
        <w:rPr>
          <w:rFonts w:ascii="Times New Roman" w:eastAsiaTheme="minorEastAsia" w:hAnsi="Times New Roman" w:hint="eastAsia"/>
          <w:spacing w:val="20"/>
          <w:kern w:val="0"/>
          <w:sz w:val="28"/>
          <w:szCs w:val="28"/>
          <w:lang w:val="en-GB"/>
        </w:rPr>
        <w:t>安老院舍員工</w:t>
      </w:r>
      <w:r w:rsidRPr="009C6532">
        <w:rPr>
          <w:rFonts w:ascii="Times New Roman" w:eastAsiaTheme="minorEastAsia" w:hAnsi="Times New Roman"/>
          <w:spacing w:val="20"/>
          <w:kern w:val="0"/>
          <w:sz w:val="28"/>
          <w:szCs w:val="28"/>
          <w:lang w:val="en-GB" w:eastAsia="zh-HK"/>
        </w:rPr>
        <w:t>舉辦</w:t>
      </w:r>
      <w:r w:rsidRPr="009C6532">
        <w:rPr>
          <w:rFonts w:ascii="Times New Roman" w:eastAsiaTheme="minorEastAsia" w:hAnsi="Times New Roman"/>
          <w:spacing w:val="20"/>
          <w:kern w:val="0"/>
          <w:sz w:val="28"/>
          <w:szCs w:val="28"/>
          <w:lang w:val="en-GB"/>
        </w:rPr>
        <w:t>的</w:t>
      </w:r>
      <w:r w:rsidRPr="009C6532">
        <w:rPr>
          <w:rFonts w:ascii="Times New Roman" w:eastAsiaTheme="minorEastAsia" w:hAnsi="Times New Roman"/>
          <w:spacing w:val="20"/>
          <w:kern w:val="0"/>
          <w:sz w:val="28"/>
          <w:szCs w:val="28"/>
          <w:lang w:val="en-GB" w:eastAsia="zh-HK"/>
        </w:rPr>
        <w:t>講座</w:t>
      </w:r>
      <w:r w:rsidRPr="009C6532">
        <w:rPr>
          <w:rFonts w:ascii="Times New Roman" w:eastAsiaTheme="minorEastAsia" w:hAnsi="Times New Roman" w:hint="eastAsia"/>
          <w:spacing w:val="20"/>
          <w:kern w:val="0"/>
          <w:sz w:val="28"/>
          <w:szCs w:val="28"/>
          <w:lang w:val="en-GB"/>
        </w:rPr>
        <w:t>因而取消</w:t>
      </w:r>
      <w:r w:rsidRPr="009C6532">
        <w:rPr>
          <w:rFonts w:ascii="Times New Roman" w:eastAsiaTheme="minorEastAsia" w:hAnsi="Times New Roman"/>
          <w:spacing w:val="20"/>
          <w:kern w:val="0"/>
          <w:sz w:val="28"/>
          <w:szCs w:val="28"/>
          <w:lang w:eastAsia="zh-HK"/>
        </w:rPr>
        <w:t>。</w:t>
      </w:r>
    </w:p>
    <w:p w:rsidR="009C6532" w:rsidRPr="009C6532" w:rsidRDefault="009C6532" w:rsidP="009C6532">
      <w:pPr>
        <w:widowControl/>
        <w:tabs>
          <w:tab w:val="left" w:pos="1080"/>
        </w:tabs>
        <w:overflowPunct w:val="0"/>
        <w:snapToGrid w:val="0"/>
        <w:jc w:val="both"/>
        <w:textAlignment w:val="baseline"/>
        <w:rPr>
          <w:rFonts w:ascii="Times New Roman" w:eastAsiaTheme="minorEastAsia" w:hAnsi="Times New Roman"/>
          <w:spacing w:val="20"/>
          <w:kern w:val="0"/>
          <w:sz w:val="28"/>
          <w:szCs w:val="28"/>
          <w:highlight w:val="yellow"/>
          <w:lang w:val="en-GB"/>
        </w:rPr>
      </w:pPr>
    </w:p>
    <w:p w:rsidR="00E422B5" w:rsidRDefault="009C6532" w:rsidP="00E422B5">
      <w:pPr>
        <w:widowControl/>
        <w:tabs>
          <w:tab w:val="left" w:pos="1080"/>
        </w:tabs>
        <w:overflowPunct w:val="0"/>
        <w:snapToGrid w:val="0"/>
        <w:spacing w:before="120" w:afterLines="20" w:after="72"/>
        <w:jc w:val="both"/>
        <w:textAlignment w:val="baseline"/>
        <w:rPr>
          <w:rFonts w:ascii="Times New Roman" w:eastAsiaTheme="minorEastAsia" w:hAnsi="Times New Roman"/>
          <w:spacing w:val="20"/>
          <w:kern w:val="0"/>
          <w:sz w:val="28"/>
          <w:szCs w:val="28"/>
          <w:lang w:val="en-GB"/>
        </w:rPr>
      </w:pPr>
      <w:r w:rsidRPr="009C6532">
        <w:rPr>
          <w:rFonts w:ascii="Times New Roman" w:eastAsiaTheme="minorEastAsia" w:hAnsi="Times New Roman"/>
          <w:spacing w:val="20"/>
          <w:kern w:val="0"/>
          <w:sz w:val="28"/>
          <w:szCs w:val="28"/>
        </w:rPr>
        <w:t>至於宣傳工作方面，社關處透過</w:t>
      </w:r>
      <w:r w:rsidRPr="009C6532">
        <w:rPr>
          <w:rFonts w:ascii="Times New Roman" w:eastAsiaTheme="minorEastAsia" w:hAnsi="Times New Roman"/>
          <w:spacing w:val="20"/>
          <w:kern w:val="0"/>
          <w:sz w:val="28"/>
          <w:szCs w:val="28"/>
          <w:lang w:eastAsia="zh-HK"/>
        </w:rPr>
        <w:t>多元化渠道，在多個</w:t>
      </w:r>
      <w:r w:rsidRPr="009C6532">
        <w:rPr>
          <w:rFonts w:ascii="Times New Roman" w:eastAsiaTheme="minorEastAsia" w:hAnsi="Times New Roman"/>
          <w:spacing w:val="20"/>
          <w:kern w:val="0"/>
          <w:sz w:val="28"/>
          <w:szCs w:val="28"/>
        </w:rPr>
        <w:t>網上及網下</w:t>
      </w:r>
      <w:r w:rsidRPr="009C6532">
        <w:rPr>
          <w:rFonts w:ascii="Times New Roman" w:eastAsiaTheme="minorEastAsia" w:hAnsi="Times New Roman"/>
          <w:spacing w:val="20"/>
          <w:kern w:val="0"/>
          <w:sz w:val="28"/>
          <w:szCs w:val="28"/>
          <w:lang w:eastAsia="zh-HK"/>
        </w:rPr>
        <w:t>平台</w:t>
      </w:r>
      <w:r w:rsidRPr="009C6532">
        <w:rPr>
          <w:rFonts w:ascii="Times New Roman" w:eastAsiaTheme="minorEastAsia" w:hAnsi="Times New Roman"/>
          <w:spacing w:val="20"/>
          <w:kern w:val="0"/>
          <w:sz w:val="28"/>
          <w:szCs w:val="28"/>
        </w:rPr>
        <w:t>宣</w:t>
      </w:r>
      <w:r w:rsidRPr="009C6532">
        <w:rPr>
          <w:rFonts w:ascii="Times New Roman" w:eastAsiaTheme="minorEastAsia" w:hAnsi="Times New Roman"/>
          <w:spacing w:val="20"/>
          <w:kern w:val="0"/>
          <w:sz w:val="28"/>
          <w:szCs w:val="28"/>
          <w:lang w:eastAsia="zh-HK"/>
        </w:rPr>
        <w:t>揚廉潔選舉信息</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lang w:eastAsia="zh-HK"/>
        </w:rPr>
        <w:t>並</w:t>
      </w:r>
      <w:r w:rsidRPr="009C6532">
        <w:rPr>
          <w:rFonts w:ascii="Times New Roman" w:eastAsiaTheme="minorEastAsia" w:hAnsi="Times New Roman"/>
          <w:spacing w:val="20"/>
          <w:kern w:val="0"/>
          <w:sz w:val="28"/>
          <w:szCs w:val="28"/>
        </w:rPr>
        <w:t>提醒</w:t>
      </w:r>
      <w:r w:rsidRPr="009C6532">
        <w:rPr>
          <w:rFonts w:ascii="Times New Roman" w:eastAsiaTheme="minorEastAsia" w:hAnsi="Times New Roman" w:hint="eastAsia"/>
          <w:spacing w:val="20"/>
          <w:kern w:val="0"/>
          <w:sz w:val="28"/>
          <w:szCs w:val="28"/>
        </w:rPr>
        <w:t>持份者</w:t>
      </w:r>
      <w:r w:rsidRPr="009C6532">
        <w:rPr>
          <w:rFonts w:ascii="Times New Roman" w:eastAsiaTheme="minorEastAsia" w:hAnsi="Times New Roman"/>
          <w:spacing w:val="20"/>
          <w:kern w:val="0"/>
          <w:sz w:val="28"/>
          <w:szCs w:val="28"/>
          <w:lang w:eastAsia="zh-HK"/>
        </w:rPr>
        <w:t>在參與選舉活動時</w:t>
      </w:r>
      <w:r w:rsidRPr="009C6532">
        <w:rPr>
          <w:rFonts w:ascii="Times New Roman" w:eastAsiaTheme="minorEastAsia" w:hAnsi="Times New Roman"/>
          <w:spacing w:val="20"/>
          <w:kern w:val="0"/>
          <w:sz w:val="28"/>
          <w:szCs w:val="28"/>
        </w:rPr>
        <w:t>必須守法循規。此外，社關處亦</w:t>
      </w:r>
      <w:r w:rsidRPr="009C6532">
        <w:rPr>
          <w:rFonts w:ascii="Times New Roman" w:eastAsiaTheme="minorEastAsia" w:hAnsi="Times New Roman"/>
          <w:spacing w:val="20"/>
          <w:kern w:val="0"/>
          <w:sz w:val="28"/>
          <w:szCs w:val="28"/>
          <w:lang w:eastAsia="zh-HK"/>
        </w:rPr>
        <w:t>以多</w:t>
      </w:r>
      <w:r w:rsidRPr="009C6532">
        <w:rPr>
          <w:rFonts w:ascii="Times New Roman" w:eastAsiaTheme="minorEastAsia" w:hAnsi="Times New Roman"/>
          <w:spacing w:val="20"/>
          <w:kern w:val="0"/>
          <w:sz w:val="28"/>
          <w:szCs w:val="28"/>
          <w:lang w:val="en-GB" w:eastAsia="zh-HK"/>
        </w:rPr>
        <w:t>管齊下的方式</w:t>
      </w:r>
      <w:r w:rsidRPr="009C6532">
        <w:rPr>
          <w:rFonts w:ascii="Times New Roman" w:eastAsiaTheme="minorEastAsia" w:hAnsi="Times New Roman"/>
          <w:spacing w:val="20"/>
          <w:kern w:val="0"/>
          <w:sz w:val="28"/>
          <w:szCs w:val="28"/>
        </w:rPr>
        <w:t>，包括</w:t>
      </w:r>
      <w:r w:rsidRPr="009C6532">
        <w:rPr>
          <w:rFonts w:ascii="Times New Roman" w:eastAsiaTheme="minorEastAsia" w:hAnsi="Times New Roman" w:hint="eastAsia"/>
          <w:spacing w:val="20"/>
          <w:kern w:val="0"/>
          <w:sz w:val="28"/>
          <w:szCs w:val="28"/>
          <w:lang w:eastAsia="zh-HK"/>
        </w:rPr>
        <w:t>透過電視及電台</w:t>
      </w:r>
      <w:r w:rsidRPr="009C6532">
        <w:rPr>
          <w:rFonts w:ascii="Times New Roman" w:eastAsiaTheme="minorEastAsia" w:hAnsi="Times New Roman"/>
          <w:spacing w:val="20"/>
          <w:kern w:val="0"/>
          <w:sz w:val="28"/>
          <w:szCs w:val="28"/>
        </w:rPr>
        <w:t>廣告、專題文章和海報等，</w:t>
      </w:r>
      <w:r w:rsidRPr="009C6532">
        <w:rPr>
          <w:rFonts w:ascii="Times New Roman" w:eastAsiaTheme="minorEastAsia" w:hAnsi="Times New Roman" w:hint="eastAsia"/>
          <w:spacing w:val="20"/>
          <w:kern w:val="0"/>
          <w:sz w:val="28"/>
          <w:szCs w:val="28"/>
        </w:rPr>
        <w:t>及</w:t>
      </w:r>
      <w:r w:rsidRPr="009C6532">
        <w:rPr>
          <w:rFonts w:ascii="Times New Roman" w:eastAsiaTheme="minorEastAsia" w:hAnsi="Times New Roman"/>
          <w:spacing w:val="20"/>
          <w:kern w:val="0"/>
          <w:sz w:val="28"/>
          <w:szCs w:val="28"/>
        </w:rPr>
        <w:t>善用大眾傳媒、資訊娛樂頻道等不同平台，</w:t>
      </w:r>
      <w:r w:rsidRPr="009C6532">
        <w:rPr>
          <w:rFonts w:ascii="Times New Roman" w:eastAsiaTheme="minorEastAsia" w:hAnsi="Times New Roman"/>
          <w:spacing w:val="20"/>
          <w:kern w:val="0"/>
          <w:sz w:val="28"/>
          <w:szCs w:val="28"/>
          <w:lang w:val="en-GB"/>
        </w:rPr>
        <w:t>大力宣傳</w:t>
      </w:r>
      <w:r w:rsidRPr="009C6532">
        <w:rPr>
          <w:rFonts w:ascii="Times New Roman" w:eastAsiaTheme="minorEastAsia" w:hAnsi="Times New Roman"/>
          <w:spacing w:val="20"/>
          <w:kern w:val="0"/>
          <w:sz w:val="28"/>
          <w:szCs w:val="28"/>
        </w:rPr>
        <w:t>廉潔選舉。為擴闊接觸面，社關處</w:t>
      </w:r>
      <w:r w:rsidRPr="009C6532">
        <w:rPr>
          <w:rFonts w:ascii="Times New Roman" w:eastAsiaTheme="minorEastAsia" w:hAnsi="Times New Roman"/>
          <w:spacing w:val="20"/>
          <w:kern w:val="0"/>
          <w:sz w:val="28"/>
          <w:szCs w:val="28"/>
          <w:lang w:eastAsia="zh-HK"/>
        </w:rPr>
        <w:t>在全港各區</w:t>
      </w:r>
      <w:r w:rsidRPr="009C6532">
        <w:rPr>
          <w:rFonts w:ascii="Times New Roman" w:eastAsiaTheme="minorEastAsia" w:hAnsi="Times New Roman"/>
          <w:spacing w:val="20"/>
          <w:kern w:val="0"/>
          <w:sz w:val="28"/>
          <w:szCs w:val="28"/>
          <w:lang w:val="en-GB" w:eastAsia="zh-HK"/>
        </w:rPr>
        <w:t>舉行</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lang w:val="en-GB" w:eastAsia="zh-HK"/>
        </w:rPr>
        <w:t>快閃宣傳活動</w:t>
      </w:r>
      <w:r w:rsidRPr="009C6532">
        <w:rPr>
          <w:rFonts w:ascii="Times New Roman" w:eastAsiaTheme="minorEastAsia" w:hAnsi="Times New Roman"/>
          <w:spacing w:val="20"/>
          <w:kern w:val="0"/>
          <w:sz w:val="28"/>
          <w:szCs w:val="28"/>
          <w:lang w:val="en-GB" w:eastAsia="zh-HK"/>
        </w:rPr>
        <w:t>”</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lang w:eastAsia="zh-HK"/>
        </w:rPr>
        <w:t>並在</w:t>
      </w:r>
      <w:r w:rsidRPr="009C6532">
        <w:rPr>
          <w:rFonts w:ascii="Times New Roman" w:eastAsiaTheme="minorEastAsia" w:hAnsi="Times New Roman"/>
          <w:spacing w:val="20"/>
          <w:kern w:val="0"/>
          <w:sz w:val="28"/>
          <w:szCs w:val="28"/>
        </w:rPr>
        <w:t>社區層面展開海報宣傳活動。社關處</w:t>
      </w:r>
      <w:r w:rsidRPr="009C6532">
        <w:rPr>
          <w:rFonts w:ascii="Times New Roman" w:eastAsiaTheme="minorEastAsia" w:hAnsi="Times New Roman"/>
          <w:spacing w:val="20"/>
          <w:kern w:val="0"/>
          <w:sz w:val="28"/>
          <w:szCs w:val="28"/>
          <w:lang w:eastAsia="zh-HK"/>
        </w:rPr>
        <w:t>於</w:t>
      </w:r>
      <w:r w:rsidRPr="009C6532">
        <w:rPr>
          <w:rFonts w:ascii="Times New Roman" w:eastAsiaTheme="minorEastAsia" w:hAnsi="Times New Roman"/>
          <w:spacing w:val="20"/>
          <w:kern w:val="0"/>
          <w:sz w:val="28"/>
          <w:szCs w:val="28"/>
        </w:rPr>
        <w:t>政府</w:t>
      </w:r>
      <w:r w:rsidRPr="009C6532">
        <w:rPr>
          <w:rFonts w:ascii="Times New Roman" w:eastAsiaTheme="minorEastAsia" w:hAnsi="Times New Roman"/>
          <w:spacing w:val="20"/>
          <w:kern w:val="0"/>
          <w:sz w:val="28"/>
          <w:szCs w:val="28"/>
          <w:lang w:eastAsia="zh-HK"/>
        </w:rPr>
        <w:t>公</w:t>
      </w:r>
      <w:r w:rsidRPr="009C6532">
        <w:rPr>
          <w:rFonts w:ascii="Times New Roman" w:eastAsiaTheme="minorEastAsia" w:hAnsi="Times New Roman"/>
          <w:spacing w:val="20"/>
          <w:kern w:val="0"/>
          <w:sz w:val="28"/>
          <w:szCs w:val="28"/>
          <w:lang w:val="en-GB" w:eastAsia="zh-HK"/>
        </w:rPr>
        <w:t>布</w:t>
      </w:r>
      <w:r w:rsidRPr="009C6532">
        <w:rPr>
          <w:rFonts w:ascii="Times New Roman" w:eastAsiaTheme="minorEastAsia" w:hAnsi="Times New Roman"/>
          <w:spacing w:val="20"/>
          <w:kern w:val="0"/>
          <w:sz w:val="28"/>
          <w:szCs w:val="28"/>
          <w:lang w:eastAsia="zh-HK"/>
        </w:rPr>
        <w:t>立</w:t>
      </w:r>
      <w:r w:rsidRPr="009C6532">
        <w:rPr>
          <w:rFonts w:ascii="Times New Roman" w:eastAsiaTheme="minorEastAsia" w:hAnsi="Times New Roman"/>
          <w:spacing w:val="20"/>
          <w:kern w:val="0"/>
          <w:sz w:val="28"/>
          <w:szCs w:val="28"/>
        </w:rPr>
        <w:t>法</w:t>
      </w:r>
      <w:r w:rsidRPr="009C6532">
        <w:rPr>
          <w:rFonts w:ascii="Times New Roman" w:eastAsiaTheme="minorEastAsia" w:hAnsi="Times New Roman"/>
          <w:spacing w:val="20"/>
          <w:kern w:val="0"/>
          <w:sz w:val="28"/>
          <w:szCs w:val="28"/>
          <w:lang w:eastAsia="zh-HK"/>
        </w:rPr>
        <w:t>會換屆選</w:t>
      </w:r>
      <w:r w:rsidRPr="009C6532">
        <w:rPr>
          <w:rFonts w:ascii="Times New Roman" w:eastAsiaTheme="minorEastAsia" w:hAnsi="Times New Roman"/>
          <w:spacing w:val="20"/>
          <w:kern w:val="0"/>
          <w:sz w:val="28"/>
          <w:szCs w:val="28"/>
        </w:rPr>
        <w:t>舉</w:t>
      </w:r>
      <w:r w:rsidRPr="009C6532">
        <w:rPr>
          <w:rFonts w:ascii="Times New Roman" w:eastAsiaTheme="minorEastAsia" w:hAnsi="Times New Roman"/>
          <w:spacing w:val="20"/>
          <w:kern w:val="0"/>
          <w:sz w:val="28"/>
          <w:szCs w:val="28"/>
          <w:lang w:eastAsia="zh-HK"/>
        </w:rPr>
        <w:t>延期</w:t>
      </w:r>
      <w:r w:rsidRPr="009C6532">
        <w:rPr>
          <w:rFonts w:ascii="Times New Roman" w:eastAsiaTheme="minorEastAsia" w:hAnsi="Times New Roman" w:hint="eastAsia"/>
          <w:spacing w:val="20"/>
          <w:kern w:val="0"/>
          <w:sz w:val="28"/>
          <w:szCs w:val="28"/>
        </w:rPr>
        <w:t>舉行</w:t>
      </w:r>
      <w:r w:rsidRPr="009C6532">
        <w:rPr>
          <w:rFonts w:ascii="Times New Roman" w:eastAsiaTheme="minorEastAsia" w:hAnsi="Times New Roman"/>
          <w:spacing w:val="20"/>
          <w:kern w:val="0"/>
          <w:sz w:val="28"/>
          <w:szCs w:val="28"/>
          <w:lang w:eastAsia="zh-HK"/>
        </w:rPr>
        <w:t>後，</w:t>
      </w:r>
      <w:r w:rsidRPr="009C6532">
        <w:rPr>
          <w:rFonts w:ascii="Times New Roman" w:eastAsiaTheme="minorEastAsia" w:hAnsi="Times New Roman"/>
          <w:spacing w:val="20"/>
          <w:kern w:val="0"/>
          <w:sz w:val="28"/>
          <w:szCs w:val="28"/>
        </w:rPr>
        <w:t>已</w:t>
      </w:r>
      <w:r w:rsidRPr="009C6532">
        <w:rPr>
          <w:rFonts w:ascii="Times New Roman" w:eastAsiaTheme="minorEastAsia" w:hAnsi="Times New Roman"/>
          <w:spacing w:val="20"/>
          <w:kern w:val="0"/>
          <w:sz w:val="28"/>
          <w:szCs w:val="28"/>
          <w:lang w:eastAsia="zh-HK"/>
        </w:rPr>
        <w:t>暫停相關宣傳活動。</w:t>
      </w:r>
    </w:p>
    <w:p w:rsidR="00E422B5" w:rsidRDefault="00E422B5" w:rsidP="00E422B5">
      <w:pPr>
        <w:widowControl/>
        <w:tabs>
          <w:tab w:val="left" w:pos="1080"/>
        </w:tabs>
        <w:overflowPunct w:val="0"/>
        <w:snapToGrid w:val="0"/>
        <w:spacing w:afterLines="20" w:after="72"/>
        <w:jc w:val="both"/>
        <w:textAlignment w:val="baseline"/>
        <w:rPr>
          <w:rFonts w:ascii="Times New Roman" w:eastAsiaTheme="minorEastAsia" w:hAnsi="Times New Roman"/>
          <w:spacing w:val="20"/>
          <w:kern w:val="0"/>
          <w:sz w:val="28"/>
          <w:szCs w:val="28"/>
          <w:lang w:val="en-GB"/>
        </w:rPr>
      </w:pPr>
    </w:p>
    <w:p w:rsidR="00E422B5" w:rsidRPr="00E422B5" w:rsidRDefault="00E422B5" w:rsidP="00E422B5">
      <w:pPr>
        <w:widowControl/>
        <w:tabs>
          <w:tab w:val="left" w:pos="1080"/>
        </w:tabs>
        <w:overflowPunct w:val="0"/>
        <w:snapToGrid w:val="0"/>
        <w:spacing w:afterLines="20" w:after="72"/>
        <w:jc w:val="both"/>
        <w:textAlignment w:val="baseline"/>
        <w:rPr>
          <w:rFonts w:ascii="Times New Roman" w:eastAsiaTheme="minorEastAsia" w:hAnsi="Times New Roman"/>
          <w:spacing w:val="20"/>
          <w:kern w:val="0"/>
          <w:sz w:val="28"/>
          <w:szCs w:val="28"/>
          <w:lang w:val="en-GB"/>
        </w:rPr>
      </w:pPr>
    </w:p>
    <w:p w:rsidR="009C6532" w:rsidRPr="009C6532" w:rsidRDefault="009C6532" w:rsidP="003A4FD2">
      <w:pPr>
        <w:widowControl/>
        <w:rPr>
          <w:rFonts w:ascii="Times New Roman" w:eastAsiaTheme="minorEastAsia" w:hAnsi="Times New Roman"/>
          <w:b/>
          <w:caps/>
          <w:spacing w:val="20"/>
          <w:kern w:val="0"/>
          <w:sz w:val="32"/>
          <w:szCs w:val="32"/>
          <w:lang w:val="en-GB"/>
        </w:rPr>
      </w:pPr>
      <w:r w:rsidRPr="009C6532">
        <w:rPr>
          <w:rFonts w:ascii="Times New Roman" w:eastAsiaTheme="minorEastAsia" w:hAnsi="Times New Roman"/>
          <w:noProof/>
          <w:spacing w:val="20"/>
          <w:sz w:val="28"/>
          <w:szCs w:val="28"/>
        </w:rPr>
        <w:drawing>
          <wp:anchor distT="0" distB="0" distL="114300" distR="114300" simplePos="0" relativeHeight="251754496" behindDoc="0" locked="0" layoutInCell="1" allowOverlap="1" wp14:anchorId="01682A47" wp14:editId="142A972C">
            <wp:simplePos x="0" y="0"/>
            <wp:positionH relativeFrom="column">
              <wp:posOffset>7287567</wp:posOffset>
            </wp:positionH>
            <wp:positionV relativeFrom="paragraph">
              <wp:posOffset>2172809</wp:posOffset>
            </wp:positionV>
            <wp:extent cx="2150829" cy="1613227"/>
            <wp:effectExtent l="0" t="0" r="1905" b="6350"/>
            <wp:wrapNone/>
            <wp:docPr id="105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7259" cy="1618050"/>
                    </a:xfrm>
                    <a:prstGeom prst="rect">
                      <a:avLst/>
                    </a:prstGeom>
                  </pic:spPr>
                </pic:pic>
              </a:graphicData>
            </a:graphic>
            <wp14:sizeRelH relativeFrom="margin">
              <wp14:pctWidth>0</wp14:pctWidth>
            </wp14:sizeRelH>
            <wp14:sizeRelV relativeFrom="margin">
              <wp14:pctHeight>0</wp14:pctHeight>
            </wp14:sizeRelV>
          </wp:anchor>
        </w:drawing>
      </w:r>
      <w:r w:rsidRPr="009C6532">
        <w:rPr>
          <w:rFonts w:ascii="Times New Roman" w:eastAsiaTheme="minorEastAsia" w:hAnsi="Times New Roman"/>
          <w:b/>
          <w:caps/>
          <w:spacing w:val="20"/>
          <w:kern w:val="0"/>
          <w:sz w:val="32"/>
          <w:szCs w:val="32"/>
          <w:lang w:val="en-GB" w:eastAsia="zh-HK"/>
        </w:rPr>
        <w:t>媒體宣傳</w:t>
      </w:r>
    </w:p>
    <w:p w:rsidR="009C6532" w:rsidRPr="009C6532" w:rsidRDefault="009C6532" w:rsidP="009C6532">
      <w:pPr>
        <w:widowControl/>
        <w:tabs>
          <w:tab w:val="left" w:pos="1080"/>
        </w:tabs>
        <w:snapToGrid w:val="0"/>
        <w:spacing w:before="120" w:afterLines="20" w:after="72"/>
        <w:jc w:val="both"/>
        <w:textAlignment w:val="baseline"/>
        <w:rPr>
          <w:rFonts w:ascii="Times New Roman" w:eastAsiaTheme="minorEastAsia" w:hAnsi="Times New Roman"/>
          <w:spacing w:val="20"/>
          <w:kern w:val="0"/>
          <w:sz w:val="28"/>
          <w:szCs w:val="28"/>
          <w:lang w:val="en-GB"/>
        </w:rPr>
      </w:pPr>
      <w:r w:rsidRPr="009C6532">
        <w:rPr>
          <w:rFonts w:ascii="Times New Roman" w:eastAsiaTheme="minorEastAsia" w:hAnsi="Times New Roman"/>
          <w:spacing w:val="20"/>
          <w:kern w:val="0"/>
          <w:sz w:val="28"/>
          <w:szCs w:val="28"/>
        </w:rPr>
        <w:t>社關處繼續善用多媒體宣傳廉潔信息及爭取市民支持。</w:t>
      </w:r>
      <w:r w:rsidRPr="009C6532">
        <w:rPr>
          <w:rFonts w:ascii="Times New Roman" w:eastAsiaTheme="minorEastAsia" w:hAnsi="Times New Roman"/>
          <w:spacing w:val="20"/>
          <w:kern w:val="0"/>
          <w:sz w:val="28"/>
          <w:szCs w:val="28"/>
          <w:lang w:eastAsia="zh-HK"/>
        </w:rPr>
        <w:t>為廣泛宣揚倡廉信息，社關處利用不同平台的特性，開發生動有趣兼具視覺</w:t>
      </w:r>
      <w:r w:rsidRPr="009C6532">
        <w:rPr>
          <w:rFonts w:ascii="Times New Roman" w:eastAsiaTheme="minorEastAsia" w:hAnsi="Times New Roman"/>
          <w:spacing w:val="20"/>
          <w:kern w:val="0"/>
          <w:sz w:val="28"/>
          <w:szCs w:val="28"/>
        </w:rPr>
        <w:t>效果</w:t>
      </w:r>
      <w:r w:rsidRPr="009C6532">
        <w:rPr>
          <w:rFonts w:ascii="Times New Roman" w:eastAsiaTheme="minorEastAsia" w:hAnsi="Times New Roman"/>
          <w:spacing w:val="20"/>
          <w:kern w:val="0"/>
          <w:sz w:val="28"/>
          <w:szCs w:val="28"/>
          <w:lang w:eastAsia="zh-HK"/>
        </w:rPr>
        <w:t>的互動內容</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lang w:eastAsia="zh-HK"/>
        </w:rPr>
        <w:t>並採用結合戶外媒體（</w:t>
      </w:r>
      <w:r w:rsidRPr="009C6532">
        <w:rPr>
          <w:rFonts w:ascii="Times New Roman" w:eastAsiaTheme="minorEastAsia" w:hAnsi="Times New Roman" w:hint="eastAsia"/>
          <w:spacing w:val="20"/>
          <w:kern w:val="0"/>
          <w:sz w:val="28"/>
          <w:szCs w:val="28"/>
          <w:lang w:eastAsia="zh-HK"/>
        </w:rPr>
        <w:t>如</w:t>
      </w:r>
      <w:r w:rsidRPr="009C6532">
        <w:rPr>
          <w:rFonts w:ascii="Times New Roman" w:eastAsiaTheme="minorEastAsia" w:hAnsi="Times New Roman"/>
          <w:spacing w:val="20"/>
          <w:kern w:val="0"/>
          <w:sz w:val="28"/>
          <w:szCs w:val="28"/>
          <w:lang w:eastAsia="zh-HK"/>
        </w:rPr>
        <w:t>公共運輸網絡）、社交媒體和數碼平台的宣傳策略，</w:t>
      </w:r>
      <w:r w:rsidRPr="009C6532">
        <w:rPr>
          <w:rFonts w:ascii="Times New Roman" w:eastAsiaTheme="minorEastAsia" w:hAnsi="Times New Roman"/>
          <w:spacing w:val="20"/>
          <w:kern w:val="0"/>
          <w:sz w:val="28"/>
          <w:szCs w:val="28"/>
        </w:rPr>
        <w:t>使</w:t>
      </w:r>
      <w:r w:rsidRPr="009C6532">
        <w:rPr>
          <w:rFonts w:ascii="Times New Roman" w:eastAsiaTheme="minorEastAsia" w:hAnsi="Times New Roman"/>
          <w:spacing w:val="20"/>
          <w:kern w:val="0"/>
          <w:sz w:val="28"/>
          <w:szCs w:val="28"/>
          <w:lang w:eastAsia="zh-HK"/>
        </w:rPr>
        <w:t>廉潔信息</w:t>
      </w:r>
      <w:r w:rsidRPr="009C6532">
        <w:rPr>
          <w:rFonts w:ascii="Times New Roman" w:eastAsiaTheme="minorEastAsia" w:hAnsi="Times New Roman"/>
          <w:spacing w:val="20"/>
          <w:kern w:val="0"/>
          <w:sz w:val="28"/>
          <w:szCs w:val="28"/>
        </w:rPr>
        <w:t>能</w:t>
      </w:r>
      <w:r w:rsidRPr="009C6532">
        <w:rPr>
          <w:rFonts w:ascii="Times New Roman" w:eastAsiaTheme="minorEastAsia" w:hAnsi="Times New Roman"/>
          <w:spacing w:val="20"/>
          <w:kern w:val="0"/>
          <w:sz w:val="28"/>
          <w:szCs w:val="28"/>
          <w:lang w:eastAsia="zh-HK"/>
        </w:rPr>
        <w:t>深入社會各階層。</w:t>
      </w:r>
    </w:p>
    <w:p w:rsidR="009C6532" w:rsidRPr="009C6532" w:rsidRDefault="009C6532" w:rsidP="009C6532">
      <w:pPr>
        <w:widowControl/>
        <w:tabs>
          <w:tab w:val="left" w:pos="1080"/>
        </w:tabs>
        <w:snapToGrid w:val="0"/>
        <w:jc w:val="both"/>
        <w:textAlignment w:val="baseline"/>
        <w:rPr>
          <w:rFonts w:ascii="Times New Roman" w:eastAsiaTheme="minorEastAsia" w:hAnsi="Times New Roman"/>
          <w:kern w:val="0"/>
          <w:sz w:val="28"/>
          <w:szCs w:val="28"/>
          <w:highlight w:val="yellow"/>
          <w:lang w:val="en-GB"/>
        </w:rPr>
      </w:pPr>
    </w:p>
    <w:p w:rsidR="009C6532" w:rsidRPr="009C6532" w:rsidRDefault="009C6532" w:rsidP="009C6532">
      <w:pPr>
        <w:widowControl/>
        <w:tabs>
          <w:tab w:val="left" w:pos="1080"/>
        </w:tabs>
        <w:overflowPunct w:val="0"/>
        <w:snapToGrid w:val="0"/>
        <w:spacing w:afterLines="20" w:after="72"/>
        <w:jc w:val="both"/>
        <w:textAlignment w:val="baseline"/>
        <w:rPr>
          <w:rFonts w:ascii="Times New Roman" w:eastAsiaTheme="minorEastAsia" w:hAnsi="Times New Roman"/>
          <w:spacing w:val="20"/>
          <w:kern w:val="0"/>
          <w:sz w:val="28"/>
          <w:szCs w:val="28"/>
          <w:lang w:val="en-GB"/>
        </w:rPr>
      </w:pPr>
      <w:r w:rsidRPr="009C6532">
        <w:rPr>
          <w:rFonts w:ascii="Times New Roman" w:eastAsiaTheme="minorEastAsia" w:hAnsi="Times New Roman"/>
          <w:spacing w:val="20"/>
          <w:kern w:val="0"/>
          <w:sz w:val="28"/>
          <w:szCs w:val="28"/>
          <w:lang w:val="en-GB" w:eastAsia="zh-HK"/>
        </w:rPr>
        <w:t>社關處推出為期兩年的</w:t>
      </w:r>
      <w:r w:rsidRPr="009C6532">
        <w:rPr>
          <w:rFonts w:ascii="Times New Roman" w:eastAsiaTheme="minorEastAsia" w:hAnsi="Times New Roman"/>
          <w:spacing w:val="20"/>
          <w:kern w:val="0"/>
          <w:sz w:val="28"/>
          <w:szCs w:val="28"/>
          <w:lang w:val="en-GB" w:eastAsia="zh-HK"/>
        </w:rPr>
        <w:t>“</w:t>
      </w:r>
      <w:r w:rsidRPr="009C6532">
        <w:rPr>
          <w:rFonts w:ascii="Times New Roman" w:eastAsiaTheme="minorEastAsia" w:hAnsi="Times New Roman"/>
          <w:spacing w:val="20"/>
          <w:kern w:val="0"/>
          <w:sz w:val="28"/>
          <w:szCs w:val="28"/>
          <w:lang w:val="en-GB" w:eastAsia="zh-HK"/>
        </w:rPr>
        <w:t>青年製造</w:t>
      </w:r>
      <w:r w:rsidRPr="009C6532">
        <w:rPr>
          <w:rFonts w:ascii="Times New Roman" w:eastAsiaTheme="minorEastAsia" w:hAnsi="Times New Roman"/>
          <w:spacing w:val="20"/>
          <w:kern w:val="0"/>
          <w:sz w:val="28"/>
          <w:szCs w:val="28"/>
          <w:lang w:val="en-GB"/>
        </w:rPr>
        <w:t>”</w:t>
      </w:r>
      <w:r w:rsidRPr="009C6532">
        <w:rPr>
          <w:rFonts w:ascii="Times New Roman" w:eastAsiaTheme="minorEastAsia" w:hAnsi="Times New Roman"/>
          <w:spacing w:val="20"/>
          <w:kern w:val="0"/>
          <w:sz w:val="28"/>
          <w:szCs w:val="28"/>
          <w:lang w:val="en-GB" w:eastAsia="zh-HK"/>
        </w:rPr>
        <w:t>多媒體共創計劃，與青年人共同創作社交媒體的宣傳內容。</w:t>
      </w:r>
      <w:r w:rsidRPr="009C6532">
        <w:rPr>
          <w:rFonts w:ascii="Times New Roman" w:eastAsiaTheme="minorEastAsia" w:hAnsi="Times New Roman"/>
          <w:spacing w:val="20"/>
          <w:kern w:val="0"/>
          <w:sz w:val="28"/>
          <w:szCs w:val="28"/>
          <w:lang w:val="en-GB"/>
        </w:rPr>
        <w:t>計劃包括</w:t>
      </w:r>
      <w:r w:rsidRPr="009C6532">
        <w:rPr>
          <w:rFonts w:ascii="Times New Roman" w:eastAsiaTheme="minorEastAsia" w:hAnsi="Times New Roman"/>
          <w:spacing w:val="20"/>
          <w:kern w:val="0"/>
          <w:sz w:val="28"/>
          <w:szCs w:val="28"/>
          <w:lang w:val="en-GB" w:eastAsia="zh-HK"/>
        </w:rPr>
        <w:t>聯同多名網絡紅人、不同背景的青少年和年輕上班族共同製作網絡劇、傳記式網絡專訪和網絡社會實驗等，</w:t>
      </w:r>
      <w:r w:rsidRPr="009C6532">
        <w:rPr>
          <w:rFonts w:ascii="Times New Roman" w:eastAsiaTheme="minorEastAsia" w:hAnsi="Times New Roman"/>
          <w:spacing w:val="20"/>
          <w:kern w:val="0"/>
          <w:sz w:val="28"/>
          <w:szCs w:val="28"/>
          <w:lang w:val="en-GB"/>
        </w:rPr>
        <w:t>並</w:t>
      </w:r>
      <w:r w:rsidRPr="009C6532">
        <w:rPr>
          <w:rFonts w:ascii="Times New Roman" w:eastAsiaTheme="minorEastAsia" w:hAnsi="Times New Roman"/>
          <w:spacing w:val="20"/>
          <w:kern w:val="0"/>
          <w:sz w:val="28"/>
          <w:szCs w:val="28"/>
          <w:lang w:val="en-GB" w:eastAsia="zh-HK"/>
        </w:rPr>
        <w:t>透過</w:t>
      </w:r>
      <w:r w:rsidRPr="009C6532">
        <w:rPr>
          <w:rFonts w:ascii="Times New Roman" w:eastAsiaTheme="minorEastAsia" w:hAnsi="Times New Roman"/>
          <w:spacing w:val="20"/>
          <w:kern w:val="0"/>
          <w:sz w:val="28"/>
          <w:szCs w:val="28"/>
          <w:lang w:val="en-GB" w:eastAsia="zh-HK"/>
        </w:rPr>
        <w:t>“</w:t>
      </w:r>
      <w:r w:rsidRPr="009C6532">
        <w:rPr>
          <w:rFonts w:ascii="Times New Roman" w:eastAsiaTheme="minorEastAsia" w:hAnsi="Times New Roman"/>
          <w:spacing w:val="20"/>
          <w:kern w:val="0"/>
          <w:sz w:val="28"/>
          <w:szCs w:val="28"/>
          <w:lang w:val="en-GB" w:eastAsia="zh-HK"/>
        </w:rPr>
        <w:t>全城</w:t>
      </w:r>
      <w:r w:rsidRPr="009C6532">
        <w:rPr>
          <w:rFonts w:ascii="Times New Roman" w:eastAsiaTheme="minorEastAsia" w:hAnsi="Times New Roman"/>
          <w:spacing w:val="20"/>
          <w:kern w:val="0"/>
          <w:sz w:val="28"/>
          <w:szCs w:val="28"/>
          <w:lang w:val="en-GB"/>
        </w:rPr>
        <w:sym w:font="Wingdings 2" w:char="F096"/>
      </w:r>
      <w:r w:rsidRPr="009C6532">
        <w:rPr>
          <w:rFonts w:ascii="Times New Roman" w:eastAsiaTheme="minorEastAsia" w:hAnsi="Times New Roman"/>
          <w:spacing w:val="20"/>
          <w:kern w:val="0"/>
          <w:sz w:val="28"/>
          <w:szCs w:val="28"/>
          <w:lang w:val="en-GB" w:eastAsia="zh-HK"/>
        </w:rPr>
        <w:t>傳誠</w:t>
      </w:r>
      <w:r w:rsidRPr="009C6532">
        <w:rPr>
          <w:rFonts w:ascii="Times New Roman" w:eastAsiaTheme="minorEastAsia" w:hAnsi="Times New Roman"/>
          <w:spacing w:val="20"/>
          <w:kern w:val="0"/>
          <w:sz w:val="28"/>
          <w:szCs w:val="28"/>
          <w:lang w:val="en-GB" w:eastAsia="zh-HK"/>
        </w:rPr>
        <w:t>”</w:t>
      </w:r>
      <w:r w:rsidRPr="009C6532">
        <w:rPr>
          <w:rFonts w:ascii="Times New Roman" w:eastAsiaTheme="minorEastAsia" w:hAnsi="Times New Roman"/>
          <w:spacing w:val="20"/>
          <w:kern w:val="0"/>
          <w:sz w:val="28"/>
          <w:szCs w:val="28"/>
          <w:lang w:val="en-GB"/>
        </w:rPr>
        <w:t>Facebook</w:t>
      </w:r>
      <w:r w:rsidRPr="009C6532">
        <w:rPr>
          <w:rFonts w:ascii="Times New Roman" w:eastAsiaTheme="minorEastAsia" w:hAnsi="Times New Roman"/>
          <w:spacing w:val="20"/>
          <w:kern w:val="0"/>
          <w:sz w:val="28"/>
          <w:szCs w:val="28"/>
          <w:lang w:val="en-GB" w:eastAsia="zh-HK"/>
        </w:rPr>
        <w:t>專頁、</w:t>
      </w:r>
      <w:r w:rsidRPr="009C6532">
        <w:rPr>
          <w:rFonts w:ascii="Times New Roman" w:eastAsiaTheme="minorEastAsia" w:hAnsi="Times New Roman"/>
          <w:spacing w:val="20"/>
          <w:kern w:val="0"/>
          <w:sz w:val="28"/>
          <w:szCs w:val="28"/>
          <w:lang w:val="en-GB" w:eastAsia="zh-HK"/>
        </w:rPr>
        <w:t xml:space="preserve"> “Greedy</w:t>
      </w:r>
      <w:r w:rsidRPr="009C6532">
        <w:rPr>
          <w:rFonts w:ascii="Times New Roman" w:eastAsiaTheme="minorEastAsia" w:hAnsi="Times New Roman"/>
          <w:spacing w:val="20"/>
          <w:kern w:val="0"/>
          <w:sz w:val="28"/>
          <w:szCs w:val="28"/>
          <w:lang w:val="en-GB" w:eastAsia="zh-HK"/>
        </w:rPr>
        <w:t>堅</w:t>
      </w:r>
      <w:r w:rsidRPr="009C6532">
        <w:rPr>
          <w:rFonts w:ascii="Times New Roman" w:eastAsiaTheme="minorEastAsia" w:hAnsi="Times New Roman"/>
          <w:spacing w:val="20"/>
          <w:kern w:val="0"/>
          <w:sz w:val="28"/>
          <w:szCs w:val="28"/>
          <w:lang w:val="en-GB"/>
        </w:rPr>
        <w:t xml:space="preserve">” Instagram </w:t>
      </w:r>
      <w:r w:rsidRPr="009C6532">
        <w:rPr>
          <w:rFonts w:ascii="Times New Roman" w:eastAsiaTheme="minorEastAsia" w:hAnsi="Times New Roman"/>
          <w:spacing w:val="20"/>
          <w:kern w:val="0"/>
          <w:sz w:val="28"/>
          <w:szCs w:val="28"/>
          <w:lang w:val="en-GB" w:eastAsia="zh-HK"/>
        </w:rPr>
        <w:t>帳戶和廉署</w:t>
      </w:r>
      <w:r w:rsidRPr="009C6532">
        <w:rPr>
          <w:rFonts w:ascii="Times New Roman" w:eastAsiaTheme="minorEastAsia" w:hAnsi="Times New Roman"/>
          <w:spacing w:val="20"/>
          <w:kern w:val="0"/>
          <w:sz w:val="28"/>
          <w:szCs w:val="28"/>
          <w:lang w:val="en-GB"/>
        </w:rPr>
        <w:t xml:space="preserve">YouTube </w:t>
      </w:r>
      <w:r w:rsidRPr="009C6532">
        <w:rPr>
          <w:rFonts w:ascii="Times New Roman" w:eastAsiaTheme="minorEastAsia" w:hAnsi="Times New Roman"/>
          <w:spacing w:val="20"/>
          <w:kern w:val="0"/>
          <w:sz w:val="28"/>
          <w:szCs w:val="28"/>
          <w:lang w:val="en-GB" w:eastAsia="zh-HK"/>
        </w:rPr>
        <w:t>頻道發布。</w:t>
      </w:r>
    </w:p>
    <w:p w:rsidR="009C6532" w:rsidRPr="009C6532" w:rsidRDefault="009C6532" w:rsidP="009C6532">
      <w:pPr>
        <w:widowControl/>
        <w:tabs>
          <w:tab w:val="left" w:pos="1080"/>
        </w:tabs>
        <w:overflowPunct w:val="0"/>
        <w:snapToGrid w:val="0"/>
        <w:spacing w:afterLines="20" w:after="72"/>
        <w:jc w:val="both"/>
        <w:textAlignment w:val="baseline"/>
        <w:rPr>
          <w:rFonts w:ascii="Times New Roman" w:eastAsiaTheme="minorEastAsia" w:hAnsi="Times New Roman"/>
          <w:kern w:val="0"/>
          <w:sz w:val="28"/>
          <w:szCs w:val="28"/>
          <w:lang w:val="en-GB"/>
        </w:rPr>
      </w:pPr>
      <w:r w:rsidRPr="009C6532">
        <w:rPr>
          <w:rFonts w:ascii="Times New Roman" w:hAnsi="Times New Roman"/>
          <w:b/>
          <w:noProof/>
          <w:spacing w:val="20"/>
          <w:kern w:val="0"/>
          <w:sz w:val="28"/>
          <w:szCs w:val="28"/>
        </w:rPr>
        <w:lastRenderedPageBreak/>
        <w:drawing>
          <wp:inline distT="0" distB="0" distL="0" distR="0" wp14:anchorId="40F6415C" wp14:editId="42364B9D">
            <wp:extent cx="5375910" cy="3074670"/>
            <wp:effectExtent l="0" t="0" r="0" b="0"/>
            <wp:docPr id="1055" name="圖片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5910" cy="3074670"/>
                    </a:xfrm>
                    <a:prstGeom prst="rect">
                      <a:avLst/>
                    </a:prstGeom>
                    <a:noFill/>
                    <a:ln>
                      <a:noFill/>
                    </a:ln>
                  </pic:spPr>
                </pic:pic>
              </a:graphicData>
            </a:graphic>
          </wp:inline>
        </w:drawing>
      </w:r>
    </w:p>
    <w:p w:rsidR="009C6532" w:rsidRPr="009C6532" w:rsidRDefault="009C6532" w:rsidP="009C6532">
      <w:pPr>
        <w:widowControl/>
        <w:spacing w:after="160" w:line="259" w:lineRule="auto"/>
        <w:rPr>
          <w:rFonts w:ascii="Times New Roman" w:hAnsi="Times New Roman"/>
          <w:szCs w:val="28"/>
          <w:lang w:val="en-GB"/>
        </w:rPr>
      </w:pPr>
    </w:p>
    <w:p w:rsidR="009C6532" w:rsidRPr="009C6532" w:rsidRDefault="009C6532" w:rsidP="009C6532">
      <w:pPr>
        <w:widowControl/>
        <w:spacing w:after="160" w:line="259" w:lineRule="auto"/>
        <w:rPr>
          <w:rFonts w:ascii="Times New Roman" w:hAnsi="Times New Roman"/>
          <w:szCs w:val="28"/>
          <w:lang w:val="en-GB"/>
        </w:rPr>
      </w:pPr>
      <w:r w:rsidRPr="00E422B5">
        <w:rPr>
          <w:rFonts w:ascii="Times New Roman" w:eastAsiaTheme="minorEastAsia" w:hAnsi="Times New Roman"/>
          <w:b/>
          <w:caps/>
          <w:noProof/>
          <w:sz w:val="32"/>
          <w:szCs w:val="32"/>
        </w:rPr>
        <mc:AlternateContent>
          <mc:Choice Requires="wps">
            <w:drawing>
              <wp:anchor distT="45720" distB="45720" distL="114300" distR="114300" simplePos="0" relativeHeight="251788288" behindDoc="0" locked="0" layoutInCell="1" allowOverlap="1" wp14:anchorId="1DAC320F" wp14:editId="720925C4">
                <wp:simplePos x="0" y="0"/>
                <wp:positionH relativeFrom="column">
                  <wp:posOffset>2503555</wp:posOffset>
                </wp:positionH>
                <wp:positionV relativeFrom="paragraph">
                  <wp:posOffset>46721</wp:posOffset>
                </wp:positionV>
                <wp:extent cx="2077720" cy="309880"/>
                <wp:effectExtent l="0" t="0" r="17780" b="13970"/>
                <wp:wrapNone/>
                <wp:docPr id="2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309880"/>
                        </a:xfrm>
                        <a:prstGeom prst="rect">
                          <a:avLst/>
                        </a:prstGeom>
                        <a:solidFill>
                          <a:srgbClr val="FFFFFF"/>
                        </a:solidFill>
                        <a:ln w="9525">
                          <a:solidFill>
                            <a:sysClr val="window" lastClr="FFFFFF"/>
                          </a:solidFill>
                          <a:miter lim="800000"/>
                          <a:headEnd/>
                          <a:tailEnd/>
                        </a:ln>
                      </wps:spPr>
                      <wps:txbx>
                        <w:txbxContent>
                          <w:p w:rsidR="00F008A2" w:rsidRPr="002964F2" w:rsidRDefault="00F008A2" w:rsidP="009C6532">
                            <w:pPr>
                              <w:rPr>
                                <w:b/>
                                <w:color w:val="2F5496" w:themeColor="accent5" w:themeShade="BF"/>
                                <w:sz w:val="22"/>
                              </w:rPr>
                            </w:pPr>
                            <w:r w:rsidRPr="002964F2">
                              <w:rPr>
                                <w:rFonts w:eastAsiaTheme="minorEastAsia" w:hint="eastAsia"/>
                                <w:b/>
                                <w:color w:val="2F5496" w:themeColor="accent5" w:themeShade="BF"/>
                                <w:spacing w:val="20"/>
                                <w:szCs w:val="28"/>
                              </w:rPr>
                              <w:t>多媒體</w:t>
                            </w:r>
                            <w:r w:rsidRPr="002964F2">
                              <w:rPr>
                                <w:rFonts w:eastAsiaTheme="minorEastAsia"/>
                                <w:b/>
                                <w:color w:val="2F5496" w:themeColor="accent5" w:themeShade="BF"/>
                                <w:spacing w:val="20"/>
                                <w:szCs w:val="28"/>
                              </w:rPr>
                              <w:t>平台宣傳防貪</w:t>
                            </w:r>
                            <w:r w:rsidRPr="002964F2">
                              <w:rPr>
                                <w:rFonts w:eastAsiaTheme="minorEastAsia" w:hint="eastAsia"/>
                                <w:b/>
                                <w:color w:val="2F5496" w:themeColor="accent5" w:themeShade="BF"/>
                                <w:spacing w:val="20"/>
                                <w:szCs w:val="28"/>
                              </w:rPr>
                              <w:t>信息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C320F" id="_x0000_s1050" type="#_x0000_t202" style="position:absolute;margin-left:197.15pt;margin-top:3.7pt;width:163.6pt;height:24.4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18SAIAAGIEAAAOAAAAZHJzL2Uyb0RvYy54bWysVF2O0zAQfkfiDpbfadLQsm3UdLV0KUJa&#10;fqSFA7iO01g4HmO7TcoFVuIAyzMH4AAcaPccjJ22lEXiAZEHy+MZf575vpnMzrtGka2wToIu6HCQ&#10;UiI0h1LqdUE/vF8+mVDiPNMlU6BFQXfC0fP540ez1uQigxpUKSxBEO3y1hS09t7kSeJ4LRrmBmCE&#10;RmcFtmEeTbtOSstaRG9UkqXps6QFWxoLXDiHp5e9k84jflUJ7t9WlROeqIJibj6uNq6rsCbzGcvX&#10;lpla8n0a7B+yaJjU+OgR6pJ5RjZW/gHVSG7BQeUHHJoEqkpyEWvAaobpg2qua2ZErAXJceZIk/t/&#10;sPzN9p0lsixolk0p0axBke5vb+6+f72//XH37QvJAketcTmGXhsM9t1z6FDrWK8zV8A/OqJhUTO9&#10;FhfWQlsLVmKOw3AzObna47gAsmpfQ4lPsY2HCNRVtgkEIiUE0VGr3VEf0XnC8TBLz87OMnRx9D1N&#10;p5NJFDBh+eG2sc6/FNCQsCmoRf0jOtteOR+yYfkhJDzmQMlyKZWKhl2vFsqSLcNeWcYvFvAgTGnS&#10;FnQ6zsY9Ab9B7NwRAZu0hJYSxZzHw79BNtLjECjZFHSShq9vy0DjC13GFvVMqn6PJSi95zVQ2ZPq&#10;u1XXyzg66LWCcodMW+ibHocUNzXYz5S02PAFdZ82zArM8JVGtabD0ShMSDRG48izPfWsTj1Mc4Qq&#10;qKek3y58nKpApIYLVLWSkfAgf5/JPmds5KjDfujCpJzaMerXr2H+EwAA//8DAFBLAwQUAAYACAAA&#10;ACEAfleyld0AAAAIAQAADwAAAGRycy9kb3ducmV2LnhtbEyPQU+DQBSE7yb+h80z8WaXQmkVeTQN&#10;sUdMRC/eFvYJRPYtYbct/nvXkz1OZjLzTb5fzCjONLvBMsJ6FYEgbq0euEP4eD8+PIJwXrFWo2VC&#10;+CEH++L2JleZthd+o3PtOxFK2GUKofd+yqR0bU9GuZWdiIP3ZWejfJBzJ/WsLqHcjDKOoq00auCw&#10;0KuJyp7a7/pkEI5NOU3qtX75rJLENSlXByorxPu75fAMwtPi/8Pwhx/QoQhMjT2xdmJESJ42SYgi&#10;7DYggr+L1ymIBiHdxiCLXF4fKH4BAAD//wMAUEsBAi0AFAAGAAgAAAAhALaDOJL+AAAA4QEAABMA&#10;AAAAAAAAAAAAAAAAAAAAAFtDb250ZW50X1R5cGVzXS54bWxQSwECLQAUAAYACAAAACEAOP0h/9YA&#10;AACUAQAACwAAAAAAAAAAAAAAAAAvAQAAX3JlbHMvLnJlbHNQSwECLQAUAAYACAAAACEA9jTtfEgC&#10;AABiBAAADgAAAAAAAAAAAAAAAAAuAgAAZHJzL2Uyb0RvYy54bWxQSwECLQAUAAYACAAAACEAfley&#10;ld0AAAAIAQAADwAAAAAAAAAAAAAAAACiBAAAZHJzL2Rvd25yZXYueG1sUEsFBgAAAAAEAAQA8wAA&#10;AKwFAAAAAA==&#10;" strokecolor="window">
                <v:textbox>
                  <w:txbxContent>
                    <w:p w:rsidR="00F008A2" w:rsidRPr="002964F2" w:rsidRDefault="00F008A2" w:rsidP="009C6532">
                      <w:pPr>
                        <w:rPr>
                          <w:b/>
                          <w:color w:val="2F5496" w:themeColor="accent5" w:themeShade="BF"/>
                          <w:sz w:val="22"/>
                        </w:rPr>
                      </w:pPr>
                      <w:r w:rsidRPr="002964F2">
                        <w:rPr>
                          <w:rFonts w:eastAsiaTheme="minorEastAsia" w:hint="eastAsia"/>
                          <w:b/>
                          <w:color w:val="2F5496" w:themeColor="accent5" w:themeShade="BF"/>
                          <w:spacing w:val="20"/>
                          <w:szCs w:val="28"/>
                        </w:rPr>
                        <w:t>多媒體</w:t>
                      </w:r>
                      <w:r w:rsidRPr="002964F2">
                        <w:rPr>
                          <w:rFonts w:eastAsiaTheme="minorEastAsia"/>
                          <w:b/>
                          <w:color w:val="2F5496" w:themeColor="accent5" w:themeShade="BF"/>
                          <w:spacing w:val="20"/>
                          <w:szCs w:val="28"/>
                        </w:rPr>
                        <w:t>平台宣傳防貪</w:t>
                      </w:r>
                      <w:r w:rsidRPr="002964F2">
                        <w:rPr>
                          <w:rFonts w:eastAsiaTheme="minorEastAsia" w:hint="eastAsia"/>
                          <w:b/>
                          <w:color w:val="2F5496" w:themeColor="accent5" w:themeShade="BF"/>
                          <w:spacing w:val="20"/>
                          <w:szCs w:val="28"/>
                        </w:rPr>
                        <w:t>信息</w:t>
                      </w:r>
                    </w:p>
                  </w:txbxContent>
                </v:textbox>
              </v:shape>
            </w:pict>
          </mc:Fallback>
        </mc:AlternateContent>
      </w:r>
      <w:r w:rsidRPr="00E422B5">
        <w:rPr>
          <w:rFonts w:ascii="Times New Roman" w:eastAsiaTheme="minorEastAsia" w:hAnsi="Times New Roman"/>
          <w:b/>
          <w:caps/>
          <w:noProof/>
          <w:sz w:val="32"/>
          <w:szCs w:val="32"/>
        </w:rPr>
        <mc:AlternateContent>
          <mc:Choice Requires="wps">
            <w:drawing>
              <wp:anchor distT="45720" distB="45720" distL="114300" distR="114300" simplePos="0" relativeHeight="251787264" behindDoc="0" locked="0" layoutInCell="1" allowOverlap="1" wp14:anchorId="63FAB282" wp14:editId="239F0B0E">
                <wp:simplePos x="0" y="0"/>
                <wp:positionH relativeFrom="column">
                  <wp:posOffset>154148</wp:posOffset>
                </wp:positionH>
                <wp:positionV relativeFrom="paragraph">
                  <wp:posOffset>280327</wp:posOffset>
                </wp:positionV>
                <wp:extent cx="2199640" cy="1404620"/>
                <wp:effectExtent l="0" t="0" r="10160" b="19050"/>
                <wp:wrapNone/>
                <wp:docPr id="2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1404620"/>
                        </a:xfrm>
                        <a:prstGeom prst="rect">
                          <a:avLst/>
                        </a:prstGeom>
                        <a:solidFill>
                          <a:srgbClr val="FFFFFF"/>
                        </a:solidFill>
                        <a:ln w="9525">
                          <a:solidFill>
                            <a:sysClr val="window" lastClr="FFFFFF"/>
                          </a:solidFill>
                          <a:miter lim="800000"/>
                          <a:headEnd/>
                          <a:tailEnd/>
                        </a:ln>
                      </wps:spPr>
                      <wps:txbx>
                        <w:txbxContent>
                          <w:p w:rsidR="00F008A2" w:rsidRPr="002964F2" w:rsidRDefault="00F008A2" w:rsidP="009C6532">
                            <w:pPr>
                              <w:jc w:val="center"/>
                              <w:rPr>
                                <w:sz w:val="14"/>
                              </w:rPr>
                            </w:pPr>
                            <w:r w:rsidRPr="002964F2">
                              <w:rPr>
                                <w:rFonts w:eastAsiaTheme="minorEastAsia"/>
                                <w:spacing w:val="20"/>
                                <w:sz w:val="16"/>
                                <w:szCs w:val="28"/>
                              </w:rPr>
                              <w:t>廉署</w:t>
                            </w:r>
                            <w:r w:rsidRPr="00652BDF">
                              <w:rPr>
                                <w:rFonts w:eastAsiaTheme="minorEastAsia"/>
                                <w:spacing w:val="20"/>
                                <w:sz w:val="16"/>
                                <w:szCs w:val="28"/>
                              </w:rPr>
                              <w:t>及其伙伴</w:t>
                            </w:r>
                            <w:r w:rsidRPr="002964F2">
                              <w:rPr>
                                <w:rFonts w:eastAsiaTheme="minorEastAsia"/>
                                <w:spacing w:val="20"/>
                                <w:sz w:val="16"/>
                                <w:szCs w:val="28"/>
                              </w:rPr>
                              <w:t>的網上平台</w:t>
                            </w:r>
                            <w:r w:rsidRPr="002964F2">
                              <w:rPr>
                                <w:rFonts w:eastAsiaTheme="minorEastAsia"/>
                                <w:spacing w:val="20"/>
                                <w:sz w:val="16"/>
                                <w:szCs w:val="28"/>
                                <w:lang w:eastAsia="zh-HK"/>
                              </w:rPr>
                              <w:t>在二零二零年</w:t>
                            </w:r>
                            <w:r w:rsidRPr="002964F2">
                              <w:rPr>
                                <w:rFonts w:eastAsiaTheme="minorEastAsia"/>
                                <w:spacing w:val="20"/>
                                <w:sz w:val="16"/>
                                <w:szCs w:val="28"/>
                              </w:rPr>
                              <w:t>共錄得</w:t>
                            </w:r>
                            <w:r w:rsidRPr="002964F2">
                              <w:rPr>
                                <w:rFonts w:eastAsiaTheme="minorEastAsia" w:hint="eastAsia"/>
                                <w:color w:val="C45911" w:themeColor="accent2" w:themeShade="BF"/>
                                <w:spacing w:val="20"/>
                                <w:sz w:val="20"/>
                                <w:szCs w:val="28"/>
                              </w:rPr>
                              <w:t>超過</w:t>
                            </w:r>
                            <w:r w:rsidRPr="002964F2">
                              <w:rPr>
                                <w:rFonts w:eastAsiaTheme="minorEastAsia"/>
                                <w:color w:val="C45911" w:themeColor="accent2" w:themeShade="BF"/>
                                <w:spacing w:val="20"/>
                                <w:sz w:val="20"/>
                                <w:szCs w:val="28"/>
                              </w:rPr>
                              <w:t xml:space="preserve">620 </w:t>
                            </w:r>
                            <w:r w:rsidRPr="002964F2">
                              <w:rPr>
                                <w:rFonts w:eastAsiaTheme="minorEastAsia"/>
                                <w:color w:val="C45911" w:themeColor="accent2" w:themeShade="BF"/>
                                <w:spacing w:val="20"/>
                                <w:sz w:val="20"/>
                                <w:szCs w:val="28"/>
                              </w:rPr>
                              <w:t>萬</w:t>
                            </w:r>
                            <w:r w:rsidRPr="002964F2">
                              <w:rPr>
                                <w:rFonts w:eastAsiaTheme="minorEastAsia"/>
                                <w:spacing w:val="20"/>
                                <w:sz w:val="16"/>
                                <w:szCs w:val="28"/>
                              </w:rPr>
                              <w:t>瀏覽人次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FAB282" id="_x0000_s1051" type="#_x0000_t202" style="position:absolute;margin-left:12.15pt;margin-top:22.05pt;width:173.2pt;height:110.6pt;z-index:251787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MPSQIAAGMEAAAOAAAAZHJzL2Uyb0RvYy54bWysVF2O0zAQfkfiDpbfaX7Ulm3UdLV0KUJa&#10;fqSFA7iO01g4HmN7m5QLIHGA5ZkDcAAOtHsOxk5byiLxgMiD5fGMP89830zm532ryFZYJ0GXNBul&#10;lAjNoZJ6U9L371ZPzihxnumKKdCipDvh6Pni8aN5ZwqRQwOqEpYgiHZFZ0raeG+KJHG8ES1zIzBC&#10;o7MG2zKPpt0klWUdorcqydN0mnRgK2OBC+fw9HJw0kXEr2vB/Zu6dsITVVLMzcfVxnUd1mQxZ8XG&#10;MtNIvk+D/UMWLZMaHz1CXTLPyI2Vf0C1kltwUPsRhzaBupZcxBqwmix9UM11w4yItSA5zhxpcv8P&#10;lr/evrVEViXNc5RKsxZFur/9fPf96/3tj7tvX0geOOqMKzD02mCw759Bj1rHep25Av7BEQ3LhumN&#10;uLAWukawCnPMws3k5OqA4wLIunsFFT7FbjxEoL62bSAQKSGIjlrtjvqI3hOOh3k2m03H6OLoy8bp&#10;eJpHBRNWHK4b6/wLAS0Jm5JabIAIz7ZXzod0WHEICa85ULJaSaWiYTfrpbJky7BZVvGLFTwIU5p0&#10;JZ1N8snAwG8QO3dEwC6toKNEMefx8G+QrfQ4BUq2JT1Lwzf0ZeDxua5ij3om1bDHEpTeExu4HFj1&#10;/bofdJwcBFtDtUOqLQxdj1OKmwbsJ0o67PiSuo83zArM8KVGuWbZOHDrozGePEVuiT31rE89THOE&#10;KqmnZNgufRyrSKS5QFlXMhIe9B8y2eeMnRx12E9dGJVTO0b9+jcsfgIAAP//AwBQSwMEFAAGAAgA&#10;AAAhAOBriWHfAAAACQEAAA8AAABkcnMvZG93bnJldi54bWxMj8FugzAQRO+V+g/WVuqtMQGaVBQT&#10;pVS59BaohHpzsAsIvEa2k9C/7/bUHFdvNPM23y1mYhft/GBRwHoVAdPYWjVgJ+CzPjy9APNBopKT&#10;RS3gR3vYFfd3ucyUveJRX6rQMSpBn0kBfQhzxrlve22kX9lZI7Fv64wMdLqOKyevVG4mHkfRhhs5&#10;IC30ctZlr9uxOhsBZf315vbxODbHQ1y696r5qHkjxOPDsn8FFvQS/sPwp0/qUJDTyZ5ReTYJiNOE&#10;kgLSdA2MeLKNtsBOBDbPCfAi57cfFL8AAAD//wMAUEsBAi0AFAAGAAgAAAAhALaDOJL+AAAA4QEA&#10;ABMAAAAAAAAAAAAAAAAAAAAAAFtDb250ZW50X1R5cGVzXS54bWxQSwECLQAUAAYACAAAACEAOP0h&#10;/9YAAACUAQAACwAAAAAAAAAAAAAAAAAvAQAAX3JlbHMvLnJlbHNQSwECLQAUAAYACAAAACEAi65T&#10;D0kCAABjBAAADgAAAAAAAAAAAAAAAAAuAgAAZHJzL2Uyb0RvYy54bWxQSwECLQAUAAYACAAAACEA&#10;4GuJYd8AAAAJAQAADwAAAAAAAAAAAAAAAACjBAAAZHJzL2Rvd25yZXYueG1sUEsFBgAAAAAEAAQA&#10;8wAAAK8FAAAAAA==&#10;" strokecolor="window">
                <v:textbox style="mso-fit-shape-to-text:t">
                  <w:txbxContent>
                    <w:p w:rsidR="00F008A2" w:rsidRPr="002964F2" w:rsidRDefault="00F008A2" w:rsidP="009C6532">
                      <w:pPr>
                        <w:jc w:val="center"/>
                        <w:rPr>
                          <w:sz w:val="14"/>
                        </w:rPr>
                      </w:pPr>
                      <w:r w:rsidRPr="002964F2">
                        <w:rPr>
                          <w:rFonts w:eastAsiaTheme="minorEastAsia"/>
                          <w:spacing w:val="20"/>
                          <w:sz w:val="16"/>
                          <w:szCs w:val="28"/>
                        </w:rPr>
                        <w:t>廉署</w:t>
                      </w:r>
                      <w:r w:rsidRPr="00652BDF">
                        <w:rPr>
                          <w:rFonts w:eastAsiaTheme="minorEastAsia"/>
                          <w:spacing w:val="20"/>
                          <w:sz w:val="16"/>
                          <w:szCs w:val="28"/>
                        </w:rPr>
                        <w:t>及其伙伴</w:t>
                      </w:r>
                      <w:r w:rsidRPr="002964F2">
                        <w:rPr>
                          <w:rFonts w:eastAsiaTheme="minorEastAsia"/>
                          <w:spacing w:val="20"/>
                          <w:sz w:val="16"/>
                          <w:szCs w:val="28"/>
                        </w:rPr>
                        <w:t>的網上平台</w:t>
                      </w:r>
                      <w:r w:rsidRPr="002964F2">
                        <w:rPr>
                          <w:rFonts w:eastAsiaTheme="minorEastAsia"/>
                          <w:spacing w:val="20"/>
                          <w:sz w:val="16"/>
                          <w:szCs w:val="28"/>
                          <w:lang w:eastAsia="zh-HK"/>
                        </w:rPr>
                        <w:t>在二零二零年</w:t>
                      </w:r>
                      <w:r w:rsidRPr="002964F2">
                        <w:rPr>
                          <w:rFonts w:eastAsiaTheme="minorEastAsia"/>
                          <w:spacing w:val="20"/>
                          <w:sz w:val="16"/>
                          <w:szCs w:val="28"/>
                        </w:rPr>
                        <w:t>共錄得</w:t>
                      </w:r>
                      <w:r w:rsidRPr="002964F2">
                        <w:rPr>
                          <w:rFonts w:eastAsiaTheme="minorEastAsia" w:hint="eastAsia"/>
                          <w:color w:val="C45911" w:themeColor="accent2" w:themeShade="BF"/>
                          <w:spacing w:val="20"/>
                          <w:sz w:val="20"/>
                          <w:szCs w:val="28"/>
                        </w:rPr>
                        <w:t>超過</w:t>
                      </w:r>
                      <w:r w:rsidRPr="002964F2">
                        <w:rPr>
                          <w:rFonts w:eastAsiaTheme="minorEastAsia"/>
                          <w:color w:val="C45911" w:themeColor="accent2" w:themeShade="BF"/>
                          <w:spacing w:val="20"/>
                          <w:sz w:val="20"/>
                          <w:szCs w:val="28"/>
                        </w:rPr>
                        <w:t xml:space="preserve">620 </w:t>
                      </w:r>
                      <w:r w:rsidRPr="002964F2">
                        <w:rPr>
                          <w:rFonts w:eastAsiaTheme="minorEastAsia"/>
                          <w:color w:val="C45911" w:themeColor="accent2" w:themeShade="BF"/>
                          <w:spacing w:val="20"/>
                          <w:sz w:val="20"/>
                          <w:szCs w:val="28"/>
                        </w:rPr>
                        <w:t>萬</w:t>
                      </w:r>
                      <w:r w:rsidRPr="002964F2">
                        <w:rPr>
                          <w:rFonts w:eastAsiaTheme="minorEastAsia"/>
                          <w:spacing w:val="20"/>
                          <w:sz w:val="16"/>
                          <w:szCs w:val="28"/>
                        </w:rPr>
                        <w:t>瀏覽人次</w:t>
                      </w:r>
                    </w:p>
                  </w:txbxContent>
                </v:textbox>
              </v:shape>
            </w:pict>
          </mc:Fallback>
        </mc:AlternateContent>
      </w:r>
      <w:r w:rsidRPr="00E422B5">
        <w:rPr>
          <w:rFonts w:ascii="Times New Roman" w:hAnsi="Times New Roman"/>
          <w:b/>
          <w:caps/>
          <w:noProof/>
          <w:sz w:val="32"/>
          <w:szCs w:val="32"/>
        </w:rPr>
        <w:drawing>
          <wp:inline distT="0" distB="0" distL="0" distR="0" wp14:anchorId="2777EC28" wp14:editId="3EAB8CBA">
            <wp:extent cx="5393055" cy="2693035"/>
            <wp:effectExtent l="0" t="0" r="0" b="0"/>
            <wp:docPr id="227" name="圖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3055" cy="2693035"/>
                    </a:xfrm>
                    <a:prstGeom prst="rect">
                      <a:avLst/>
                    </a:prstGeom>
                    <a:noFill/>
                    <a:ln>
                      <a:noFill/>
                    </a:ln>
                  </pic:spPr>
                </pic:pic>
              </a:graphicData>
            </a:graphic>
          </wp:inline>
        </w:drawing>
      </w:r>
    </w:p>
    <w:p w:rsidR="009C6532" w:rsidRPr="009C6532" w:rsidRDefault="009C6532" w:rsidP="009C6532">
      <w:pPr>
        <w:snapToGrid w:val="0"/>
        <w:textAlignment w:val="baseline"/>
        <w:rPr>
          <w:rFonts w:ascii="Times New Roman" w:hAnsi="Times New Roman"/>
          <w:b/>
          <w:caps/>
          <w:kern w:val="0"/>
          <w:sz w:val="32"/>
          <w:szCs w:val="32"/>
          <w:lang w:val="en-GB"/>
        </w:rPr>
      </w:pPr>
    </w:p>
    <w:p w:rsidR="009C6532" w:rsidRPr="009C6532" w:rsidRDefault="009C6532" w:rsidP="009C6532">
      <w:pPr>
        <w:snapToGrid w:val="0"/>
        <w:textAlignment w:val="baseline"/>
        <w:rPr>
          <w:rFonts w:ascii="Times New Roman" w:hAnsi="Times New Roman"/>
          <w:b/>
          <w:caps/>
          <w:kern w:val="0"/>
          <w:sz w:val="32"/>
          <w:szCs w:val="32"/>
          <w:lang w:val="en-GB"/>
        </w:rPr>
      </w:pPr>
    </w:p>
    <w:p w:rsidR="009C6532" w:rsidRPr="009C6532" w:rsidRDefault="009C6532" w:rsidP="009C6532">
      <w:pPr>
        <w:snapToGrid w:val="0"/>
        <w:textAlignment w:val="baseline"/>
        <w:rPr>
          <w:rFonts w:ascii="Times New Roman" w:eastAsiaTheme="minorEastAsia" w:hAnsi="Times New Roman"/>
          <w:b/>
          <w:caps/>
          <w:spacing w:val="20"/>
          <w:kern w:val="0"/>
          <w:sz w:val="32"/>
          <w:szCs w:val="32"/>
          <w:lang w:val="en-GB"/>
        </w:rPr>
      </w:pPr>
      <w:r w:rsidRPr="009C6532">
        <w:rPr>
          <w:rFonts w:ascii="Times New Roman" w:eastAsiaTheme="minorEastAsia" w:hAnsi="Times New Roman"/>
          <w:b/>
          <w:caps/>
          <w:spacing w:val="20"/>
          <w:kern w:val="0"/>
          <w:sz w:val="32"/>
          <w:szCs w:val="32"/>
          <w:lang w:val="en-GB" w:eastAsia="zh-HK"/>
        </w:rPr>
        <w:t>廉署周年民意調查</w:t>
      </w:r>
    </w:p>
    <w:p w:rsidR="009C6532" w:rsidRPr="009C6532" w:rsidRDefault="009C6532" w:rsidP="009C6532">
      <w:pPr>
        <w:widowControl/>
        <w:tabs>
          <w:tab w:val="left" w:pos="1080"/>
        </w:tabs>
        <w:snapToGrid w:val="0"/>
        <w:spacing w:before="120" w:after="120"/>
        <w:jc w:val="both"/>
        <w:textAlignment w:val="baseline"/>
        <w:rPr>
          <w:rFonts w:ascii="Times New Roman" w:eastAsiaTheme="minorEastAsia" w:hAnsi="Times New Roman"/>
          <w:spacing w:val="20"/>
          <w:kern w:val="0"/>
          <w:sz w:val="28"/>
          <w:szCs w:val="28"/>
          <w:lang w:eastAsia="zh-HK"/>
        </w:rPr>
      </w:pPr>
      <w:r w:rsidRPr="009C6532">
        <w:rPr>
          <w:rFonts w:ascii="Times New Roman" w:eastAsiaTheme="minorEastAsia" w:hAnsi="Times New Roman"/>
          <w:spacing w:val="20"/>
          <w:kern w:val="0"/>
          <w:sz w:val="28"/>
          <w:szCs w:val="28"/>
        </w:rPr>
        <w:t>社關處繼續委託</w:t>
      </w:r>
      <w:r w:rsidRPr="009C6532">
        <w:rPr>
          <w:rFonts w:ascii="Times New Roman" w:eastAsiaTheme="minorEastAsia" w:hAnsi="Times New Roman" w:hint="eastAsia"/>
          <w:spacing w:val="20"/>
          <w:kern w:val="0"/>
          <w:sz w:val="28"/>
          <w:szCs w:val="28"/>
        </w:rPr>
        <w:t>獨立</w:t>
      </w:r>
      <w:r w:rsidRPr="009C6532">
        <w:rPr>
          <w:rFonts w:ascii="Times New Roman" w:eastAsiaTheme="minorEastAsia" w:hAnsi="Times New Roman"/>
          <w:spacing w:val="20"/>
          <w:kern w:val="0"/>
          <w:sz w:val="28"/>
          <w:szCs w:val="28"/>
        </w:rPr>
        <w:t>的民意調查機構進行周年民意調查，以了解市民對貪污問題所持的態度及對廉署工作的觀感。</w:t>
      </w:r>
      <w:r w:rsidRPr="009C6532">
        <w:rPr>
          <w:rFonts w:ascii="Times New Roman" w:eastAsiaTheme="minorEastAsia" w:hAnsi="Times New Roman"/>
          <w:spacing w:val="20"/>
          <w:kern w:val="0"/>
          <w:sz w:val="28"/>
          <w:szCs w:val="28"/>
          <w:lang w:eastAsia="zh-HK"/>
        </w:rPr>
        <w:t>因應</w:t>
      </w:r>
      <w:r w:rsidRPr="009C6532">
        <w:rPr>
          <w:rFonts w:ascii="Times New Roman" w:eastAsiaTheme="minorEastAsia" w:hAnsi="Times New Roman" w:hint="eastAsia"/>
          <w:spacing w:val="20"/>
          <w:kern w:val="0"/>
          <w:sz w:val="28"/>
          <w:szCs w:val="28"/>
          <w:lang w:eastAsia="zh-HK"/>
        </w:rPr>
        <w:t>新型</w:t>
      </w:r>
      <w:r w:rsidRPr="009C6532">
        <w:rPr>
          <w:rFonts w:ascii="Times New Roman" w:eastAsiaTheme="minorEastAsia" w:hAnsi="Times New Roman"/>
          <w:spacing w:val="20"/>
          <w:kern w:val="0"/>
          <w:sz w:val="28"/>
          <w:szCs w:val="28"/>
          <w:lang w:eastAsia="zh-HK"/>
        </w:rPr>
        <w:t>冠狀病毒病疫情</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lang w:eastAsia="zh-HK"/>
        </w:rPr>
        <w:t>除了慣常的面對面訪問</w:t>
      </w:r>
      <w:r w:rsidRPr="009C6532">
        <w:rPr>
          <w:rFonts w:ascii="Times New Roman" w:eastAsiaTheme="minorEastAsia" w:hAnsi="Times New Roman"/>
          <w:spacing w:val="20"/>
          <w:kern w:val="0"/>
          <w:sz w:val="28"/>
          <w:szCs w:val="28"/>
        </w:rPr>
        <w:t>形式</w:t>
      </w:r>
      <w:r w:rsidRPr="009C6532">
        <w:rPr>
          <w:rFonts w:ascii="Times New Roman" w:eastAsiaTheme="minorEastAsia" w:hAnsi="Times New Roman"/>
          <w:spacing w:val="20"/>
          <w:kern w:val="0"/>
          <w:sz w:val="28"/>
          <w:szCs w:val="28"/>
          <w:lang w:eastAsia="zh-HK"/>
        </w:rPr>
        <w:t>外</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lang w:eastAsia="zh-HK"/>
        </w:rPr>
        <w:t>獲選住戶</w:t>
      </w:r>
      <w:r w:rsidRPr="009C6532">
        <w:rPr>
          <w:rFonts w:ascii="Times New Roman" w:eastAsiaTheme="minorEastAsia" w:hAnsi="Times New Roman"/>
          <w:spacing w:val="20"/>
          <w:kern w:val="0"/>
          <w:sz w:val="28"/>
          <w:szCs w:val="28"/>
        </w:rPr>
        <w:t>亦可</w:t>
      </w:r>
      <w:r w:rsidRPr="009C6532">
        <w:rPr>
          <w:rFonts w:ascii="Times New Roman" w:eastAsiaTheme="minorEastAsia" w:hAnsi="Times New Roman"/>
          <w:spacing w:val="20"/>
          <w:kern w:val="0"/>
          <w:sz w:val="28"/>
          <w:szCs w:val="28"/>
          <w:lang w:eastAsia="zh-HK"/>
        </w:rPr>
        <w:t>選擇</w:t>
      </w:r>
      <w:r w:rsidRPr="009C6532">
        <w:rPr>
          <w:rFonts w:ascii="Times New Roman" w:eastAsiaTheme="minorEastAsia" w:hAnsi="Times New Roman"/>
          <w:spacing w:val="20"/>
          <w:kern w:val="0"/>
          <w:sz w:val="28"/>
          <w:szCs w:val="28"/>
        </w:rPr>
        <w:t>以</w:t>
      </w:r>
      <w:r w:rsidRPr="009C6532">
        <w:rPr>
          <w:rFonts w:ascii="Times New Roman" w:eastAsiaTheme="minorEastAsia" w:hAnsi="Times New Roman"/>
          <w:spacing w:val="20"/>
          <w:kern w:val="0"/>
          <w:sz w:val="28"/>
          <w:szCs w:val="28"/>
          <w:lang w:eastAsia="zh-HK"/>
        </w:rPr>
        <w:t>電話</w:t>
      </w:r>
      <w:r w:rsidRPr="009C6532">
        <w:rPr>
          <w:rFonts w:ascii="Times New Roman" w:eastAsiaTheme="minorEastAsia" w:hAnsi="Times New Roman"/>
          <w:spacing w:val="20"/>
          <w:kern w:val="0"/>
          <w:sz w:val="28"/>
          <w:szCs w:val="28"/>
        </w:rPr>
        <w:t>方式進行</w:t>
      </w:r>
      <w:r w:rsidRPr="009C6532">
        <w:rPr>
          <w:rFonts w:ascii="Times New Roman" w:eastAsiaTheme="minorEastAsia" w:hAnsi="Times New Roman"/>
          <w:spacing w:val="20"/>
          <w:kern w:val="0"/>
          <w:sz w:val="28"/>
          <w:szCs w:val="28"/>
          <w:lang w:eastAsia="zh-HK"/>
        </w:rPr>
        <w:t>訪問。</w:t>
      </w:r>
      <w:r w:rsidRPr="009C6532">
        <w:rPr>
          <w:rFonts w:ascii="Times New Roman" w:eastAsiaTheme="minorEastAsia" w:hAnsi="Times New Roman" w:hint="eastAsia"/>
          <w:spacing w:val="20"/>
          <w:kern w:val="0"/>
          <w:sz w:val="28"/>
          <w:szCs w:val="28"/>
        </w:rPr>
        <w:t>本年的</w:t>
      </w:r>
      <w:r w:rsidRPr="009C6532">
        <w:rPr>
          <w:rFonts w:ascii="Times New Roman" w:eastAsiaTheme="minorEastAsia" w:hAnsi="Times New Roman"/>
          <w:spacing w:val="20"/>
          <w:kern w:val="0"/>
          <w:sz w:val="28"/>
          <w:szCs w:val="28"/>
          <w:lang w:eastAsia="zh-HK"/>
        </w:rPr>
        <w:t>調查成功訪問</w:t>
      </w:r>
      <w:r w:rsidRPr="009C6532">
        <w:rPr>
          <w:rFonts w:ascii="Times New Roman" w:eastAsiaTheme="minorEastAsia" w:hAnsi="Times New Roman"/>
          <w:spacing w:val="20"/>
          <w:kern w:val="0"/>
          <w:sz w:val="28"/>
          <w:szCs w:val="28"/>
        </w:rPr>
        <w:t>了</w:t>
      </w:r>
      <w:r w:rsidRPr="009C6532">
        <w:rPr>
          <w:rFonts w:ascii="Times New Roman" w:eastAsiaTheme="minorEastAsia" w:hAnsi="Times New Roman"/>
          <w:spacing w:val="20"/>
          <w:kern w:val="0"/>
          <w:sz w:val="28"/>
          <w:szCs w:val="28"/>
          <w:lang w:eastAsia="zh-HK"/>
        </w:rPr>
        <w:t>1</w:t>
      </w:r>
      <w:r w:rsidRPr="009C6532">
        <w:rPr>
          <w:rFonts w:ascii="Times New Roman" w:eastAsiaTheme="minorEastAsia" w:hAnsi="Times New Roman" w:hint="eastAsia"/>
          <w:spacing w:val="20"/>
          <w:kern w:val="0"/>
          <w:sz w:val="28"/>
          <w:szCs w:val="28"/>
        </w:rPr>
        <w:t xml:space="preserve"> </w:t>
      </w:r>
      <w:r w:rsidRPr="009C6532">
        <w:rPr>
          <w:rFonts w:ascii="Times New Roman" w:eastAsiaTheme="minorEastAsia" w:hAnsi="Times New Roman"/>
          <w:spacing w:val="20"/>
          <w:kern w:val="0"/>
          <w:sz w:val="28"/>
          <w:szCs w:val="28"/>
          <w:lang w:eastAsia="zh-HK"/>
        </w:rPr>
        <w:t>530</w:t>
      </w:r>
      <w:r w:rsidRPr="009C6532">
        <w:rPr>
          <w:rFonts w:ascii="Times New Roman" w:eastAsiaTheme="minorEastAsia" w:hAnsi="Times New Roman"/>
          <w:spacing w:val="20"/>
          <w:kern w:val="0"/>
          <w:sz w:val="28"/>
          <w:szCs w:val="28"/>
          <w:lang w:eastAsia="zh-HK"/>
        </w:rPr>
        <w:t>名市民。</w:t>
      </w:r>
    </w:p>
    <w:p w:rsidR="009C6532" w:rsidRPr="009C6532" w:rsidRDefault="009C6532" w:rsidP="009C6532">
      <w:pPr>
        <w:widowControl/>
        <w:tabs>
          <w:tab w:val="left" w:pos="1080"/>
        </w:tabs>
        <w:snapToGrid w:val="0"/>
        <w:spacing w:before="120" w:after="120"/>
        <w:jc w:val="both"/>
        <w:textAlignment w:val="baseline"/>
        <w:rPr>
          <w:rFonts w:ascii="Times New Roman" w:eastAsiaTheme="minorEastAsia" w:hAnsi="Times New Roman"/>
          <w:kern w:val="0"/>
          <w:sz w:val="28"/>
          <w:szCs w:val="28"/>
          <w:highlight w:val="yellow"/>
          <w:lang w:val="en-GB"/>
        </w:rPr>
      </w:pPr>
    </w:p>
    <w:p w:rsidR="009C6532" w:rsidRPr="009C6532" w:rsidRDefault="009C6532" w:rsidP="009C6532">
      <w:pPr>
        <w:widowControl/>
        <w:tabs>
          <w:tab w:val="left" w:pos="1080"/>
        </w:tabs>
        <w:overflowPunct w:val="0"/>
        <w:snapToGrid w:val="0"/>
        <w:spacing w:before="120" w:after="120"/>
        <w:jc w:val="both"/>
        <w:textAlignment w:val="baseline"/>
        <w:rPr>
          <w:rFonts w:ascii="Times New Roman" w:eastAsiaTheme="minorEastAsia" w:hAnsi="Times New Roman"/>
          <w:spacing w:val="20"/>
          <w:kern w:val="0"/>
          <w:sz w:val="28"/>
          <w:szCs w:val="28"/>
          <w:lang w:val="en-GB"/>
        </w:rPr>
      </w:pPr>
      <w:r w:rsidRPr="009C6532">
        <w:rPr>
          <w:rFonts w:ascii="Times New Roman" w:eastAsiaTheme="minorEastAsia" w:hAnsi="Times New Roman"/>
          <w:spacing w:val="20"/>
          <w:kern w:val="0"/>
          <w:sz w:val="28"/>
          <w:szCs w:val="28"/>
        </w:rPr>
        <w:lastRenderedPageBreak/>
        <w:t>調查結果顯示，市民對貪污的容忍度繼續維持於極低水平。以</w:t>
      </w:r>
      <w:r w:rsidRPr="009C6532">
        <w:rPr>
          <w:rFonts w:ascii="Times New Roman" w:eastAsiaTheme="minorEastAsia" w:hAnsi="Times New Roman"/>
          <w:spacing w:val="20"/>
          <w:kern w:val="0"/>
          <w:sz w:val="28"/>
          <w:szCs w:val="28"/>
        </w:rPr>
        <w:t xml:space="preserve">0 </w:t>
      </w:r>
      <w:r w:rsidRPr="009C6532">
        <w:rPr>
          <w:rFonts w:ascii="Times New Roman" w:eastAsiaTheme="minorEastAsia" w:hAnsi="Times New Roman"/>
          <w:spacing w:val="20"/>
          <w:kern w:val="0"/>
          <w:sz w:val="28"/>
          <w:szCs w:val="28"/>
        </w:rPr>
        <w:t>分（代表完全不可以容忍貪污）至</w:t>
      </w:r>
      <w:r w:rsidRPr="009C6532">
        <w:rPr>
          <w:rFonts w:ascii="Times New Roman" w:eastAsiaTheme="minorEastAsia" w:hAnsi="Times New Roman"/>
          <w:spacing w:val="20"/>
          <w:kern w:val="0"/>
          <w:sz w:val="28"/>
          <w:szCs w:val="28"/>
        </w:rPr>
        <w:t xml:space="preserve">10 </w:t>
      </w:r>
      <w:r w:rsidRPr="009C6532">
        <w:rPr>
          <w:rFonts w:ascii="Times New Roman" w:eastAsiaTheme="minorEastAsia" w:hAnsi="Times New Roman"/>
          <w:spacing w:val="20"/>
          <w:kern w:val="0"/>
          <w:sz w:val="28"/>
          <w:szCs w:val="28"/>
        </w:rPr>
        <w:t>分（代表完全可以容忍貪污）的評分方法計算，受訪者對貪污的容忍度平均分僅為</w:t>
      </w:r>
      <w:r w:rsidRPr="009C6532">
        <w:rPr>
          <w:rFonts w:ascii="Times New Roman" w:eastAsiaTheme="minorEastAsia" w:hAnsi="Times New Roman" w:hint="eastAsia"/>
          <w:spacing w:val="20"/>
          <w:kern w:val="0"/>
          <w:sz w:val="28"/>
          <w:szCs w:val="28"/>
        </w:rPr>
        <w:t>0.4</w:t>
      </w:r>
      <w:r w:rsidRPr="009C6532">
        <w:rPr>
          <w:rFonts w:ascii="Times New Roman" w:eastAsiaTheme="minorEastAsia" w:hAnsi="Times New Roman"/>
          <w:spacing w:val="20"/>
          <w:kern w:val="0"/>
          <w:sz w:val="28"/>
          <w:szCs w:val="28"/>
        </w:rPr>
        <w:t>分。幾乎全部受訪者（</w:t>
      </w:r>
      <w:r w:rsidRPr="009C6532">
        <w:rPr>
          <w:rFonts w:ascii="Times New Roman" w:eastAsiaTheme="minorEastAsia" w:hAnsi="Times New Roman" w:hint="eastAsia"/>
          <w:spacing w:val="20"/>
          <w:kern w:val="0"/>
          <w:sz w:val="28"/>
          <w:szCs w:val="28"/>
        </w:rPr>
        <w:t>98.0</w:t>
      </w:r>
      <w:r w:rsidRPr="009C6532">
        <w:rPr>
          <w:rFonts w:ascii="Times New Roman" w:eastAsiaTheme="minorEastAsia" w:hAnsi="Times New Roman"/>
          <w:spacing w:val="20"/>
          <w:kern w:val="0"/>
          <w:sz w:val="28"/>
          <w:szCs w:val="28"/>
        </w:rPr>
        <w:t>%</w:t>
      </w:r>
      <w:r w:rsidR="00074FF6">
        <w:rPr>
          <w:rFonts w:ascii="Times New Roman" w:eastAsiaTheme="minorEastAsia" w:hAnsi="Times New Roman"/>
          <w:spacing w:val="20"/>
          <w:kern w:val="0"/>
          <w:sz w:val="28"/>
          <w:szCs w:val="28"/>
        </w:rPr>
        <w:t>）認為維持廉潔對香港的整體發展</w:t>
      </w:r>
      <w:r w:rsidRPr="009C6532">
        <w:rPr>
          <w:rFonts w:ascii="Times New Roman" w:eastAsiaTheme="minorEastAsia" w:hAnsi="Times New Roman"/>
          <w:spacing w:val="20"/>
          <w:kern w:val="0"/>
          <w:sz w:val="28"/>
          <w:szCs w:val="28"/>
        </w:rPr>
        <w:t>重要。另外，</w:t>
      </w:r>
      <w:r w:rsidRPr="009C6532">
        <w:rPr>
          <w:rFonts w:ascii="Times New Roman" w:eastAsiaTheme="minorEastAsia" w:hAnsi="Times New Roman" w:hint="eastAsia"/>
          <w:spacing w:val="20"/>
          <w:kern w:val="0"/>
          <w:sz w:val="28"/>
          <w:szCs w:val="28"/>
        </w:rPr>
        <w:t>絕大部分</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hint="eastAsia"/>
          <w:spacing w:val="20"/>
          <w:kern w:val="0"/>
          <w:sz w:val="28"/>
          <w:szCs w:val="28"/>
        </w:rPr>
        <w:t>93.2</w:t>
      </w:r>
      <w:r w:rsidRPr="009C6532">
        <w:rPr>
          <w:rFonts w:ascii="Times New Roman" w:eastAsiaTheme="minorEastAsia" w:hAnsi="Times New Roman"/>
          <w:spacing w:val="20"/>
          <w:kern w:val="0"/>
          <w:sz w:val="28"/>
          <w:szCs w:val="28"/>
        </w:rPr>
        <w:t>%</w:t>
      </w:r>
      <w:r w:rsidRPr="009C6532">
        <w:rPr>
          <w:rFonts w:ascii="Times New Roman" w:eastAsiaTheme="minorEastAsia" w:hAnsi="Times New Roman"/>
          <w:spacing w:val="20"/>
          <w:kern w:val="0"/>
          <w:sz w:val="28"/>
          <w:szCs w:val="28"/>
        </w:rPr>
        <w:t>）的受訪者表示廉署值得支持。調查亦顯示，受訪者遇過貪污的情況在本港</w:t>
      </w:r>
      <w:r w:rsidRPr="009C6532">
        <w:rPr>
          <w:rFonts w:ascii="Times New Roman" w:eastAsiaTheme="minorEastAsia" w:hAnsi="Times New Roman" w:hint="eastAsia"/>
          <w:spacing w:val="20"/>
          <w:kern w:val="0"/>
          <w:sz w:val="28"/>
          <w:szCs w:val="28"/>
        </w:rPr>
        <w:t>非常</w:t>
      </w:r>
      <w:r w:rsidRPr="009C6532">
        <w:rPr>
          <w:rFonts w:ascii="Times New Roman" w:eastAsiaTheme="minorEastAsia" w:hAnsi="Times New Roman"/>
          <w:spacing w:val="20"/>
          <w:kern w:val="0"/>
          <w:sz w:val="28"/>
          <w:szCs w:val="28"/>
        </w:rPr>
        <w:t>不普遍。</w:t>
      </w:r>
      <w:r w:rsidRPr="009C6532">
        <w:rPr>
          <w:rFonts w:ascii="Times New Roman" w:eastAsiaTheme="minorEastAsia" w:hAnsi="Times New Roman"/>
          <w:spacing w:val="20"/>
          <w:kern w:val="0"/>
          <w:sz w:val="28"/>
          <w:szCs w:val="28"/>
          <w:lang w:val="en-GB"/>
        </w:rPr>
        <w:t xml:space="preserve"> </w:t>
      </w:r>
    </w:p>
    <w:p w:rsidR="009C6532" w:rsidRPr="009C6532" w:rsidRDefault="009C6532" w:rsidP="009C6532">
      <w:pPr>
        <w:widowControl/>
        <w:tabs>
          <w:tab w:val="left" w:pos="1080"/>
        </w:tabs>
        <w:snapToGrid w:val="0"/>
        <w:spacing w:line="360" w:lineRule="auto"/>
        <w:jc w:val="both"/>
        <w:textAlignment w:val="baseline"/>
        <w:rPr>
          <w:rFonts w:ascii="Times New Roman" w:hAnsi="Times New Roman"/>
          <w:kern w:val="0"/>
          <w:sz w:val="28"/>
          <w:szCs w:val="28"/>
          <w:lang w:val="en-GB"/>
        </w:rPr>
      </w:pPr>
      <w:r w:rsidRPr="009C6532">
        <w:rPr>
          <w:rFonts w:ascii="Times New Roman" w:eastAsiaTheme="minorEastAsia" w:hAnsi="Times New Roman"/>
          <w:noProof/>
          <w:kern w:val="0"/>
          <w:sz w:val="28"/>
          <w:szCs w:val="28"/>
        </w:rPr>
        <mc:AlternateContent>
          <mc:Choice Requires="wps">
            <w:drawing>
              <wp:anchor distT="45720" distB="45720" distL="114300" distR="114300" simplePos="0" relativeHeight="251774976" behindDoc="0" locked="0" layoutInCell="1" allowOverlap="1" wp14:anchorId="6F0DC40B" wp14:editId="7E26C3DE">
                <wp:simplePos x="0" y="0"/>
                <wp:positionH relativeFrom="column">
                  <wp:posOffset>3409978</wp:posOffset>
                </wp:positionH>
                <wp:positionV relativeFrom="paragraph">
                  <wp:posOffset>2084392</wp:posOffset>
                </wp:positionV>
                <wp:extent cx="1718945" cy="457200"/>
                <wp:effectExtent l="0" t="0" r="0" b="0"/>
                <wp:wrapNone/>
                <wp:docPr id="10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457200"/>
                        </a:xfrm>
                        <a:prstGeom prst="rect">
                          <a:avLst/>
                        </a:prstGeom>
                        <a:solidFill>
                          <a:srgbClr val="FFFFFF"/>
                        </a:solidFill>
                        <a:ln w="9525">
                          <a:noFill/>
                          <a:miter lim="800000"/>
                          <a:headEnd/>
                          <a:tailEnd/>
                        </a:ln>
                      </wps:spPr>
                      <wps:txbx>
                        <w:txbxContent>
                          <w:p w:rsidR="00F008A2" w:rsidRPr="00882A11" w:rsidRDefault="00F008A2" w:rsidP="009C6532">
                            <w:pPr>
                              <w:rPr>
                                <w:b/>
                                <w:color w:val="5B9BD5" w:themeColor="accent1"/>
                              </w:rPr>
                            </w:pPr>
                            <w:r w:rsidRPr="00D45299">
                              <w:rPr>
                                <w:color w:val="5B9BD5" w:themeColor="accent1"/>
                                <w:sz w:val="20"/>
                              </w:rPr>
                              <w:t>受訪者在過去一年內</w:t>
                            </w:r>
                            <w:r w:rsidRPr="00882A11">
                              <w:rPr>
                                <w:b/>
                                <w:color w:val="5B9BD5" w:themeColor="accent1"/>
                              </w:rPr>
                              <w:t>沒有親身遇過貪污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DC40B" id="_x0000_s1052" type="#_x0000_t202" style="position:absolute;left:0;text-align:left;margin-left:268.5pt;margin-top:164.15pt;width:135.35pt;height:36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9+QOQIAACoEAAAOAAAAZHJzL2Uyb0RvYy54bWysU12O0zAQfkfiDpbfadKq3W2jpqulSxHS&#10;8iMtHMBxnMbC9hjbbVIugMQBlmcOwAE40O45GLvdboE3RB6scWbmm2++Gc8veq3IVjgvwZR0OMgp&#10;EYZDLc26pB/er55NKfGBmZopMKKkO+HpxeLpk3lnCzGCFlQtHEEQ44vOlrQNwRZZ5nkrNPMDsMKg&#10;swGnWcCrW2e1Yx2ia5WN8vws68DV1gEX3uPfq72TLhJ+0wge3jaNF4GokiK3kE6Xziqe2WLOirVj&#10;tpX8QIP9AwvNpMGiR6grFhjZOPkXlJbcgYcmDDjoDJpGcpF6wG6G+R/d3LTMitQLiuPtUSb//2D5&#10;m+07R2SNs8vHKJBhGqd0f/vl7se3+9ufd9+/klEUqbO+wNgbi9Ghfw49JqSGvb0G/tETA8uWmbW4&#10;dA66VrAaSQ5jZnaSusfxEaTqXkONpdgmQALqG6ejgqgJQXTksjsOSPSB8FjyfDidjSeUcPSNJ+e4&#10;AakEKx6yrfPhpQBNolFShwuQ0Nn22ofIhhUPIbGYByXrlVQqXdy6WipHtgyXZZW+A/pvYcqQrqSz&#10;yWiSkA3E/LRHWgZcZiV1Sad5/GI6K6IaL0yd7MCk2tvIRJmDPFGRvTahr/o0jtFZTI7aVVDvUDAH&#10;++XFx4ZGC+4zJR0ubkn9pw1zghL1yqDos+E4DjKkS9KIEnfqqU49zHCEKmmgZG8uQ3odkbeBSxxO&#10;I5Nuj0wOnHEhk5yHxxM3/vSeoh6f+OIXAAAA//8DAFBLAwQUAAYACAAAACEATqtzgeAAAAALAQAA&#10;DwAAAGRycy9kb3ducmV2LnhtbEyPwU7DMBBE70j8g7VIXBC1ado6hGwqQAJxbekHbBI3iYjXUew2&#10;6d9jTvQ4mtHMm3w7216czeg7xwhPCwXCcOXqjhuEw/fHYwrCB+KaescG4WI8bIvbm5yy2k28M+d9&#10;aEQsYZ8RQhvCkEnpq9ZY8gs3GI7e0Y2WQpRjI+uRplhue7lUaiMtdRwXWhrMe2uqn/3JIhy/pof1&#10;81R+hoPerTZv1OnSXRDv7+bXFxDBzOE/DH/4ER2KyFS6E9de9AjrRMcvASFZpgmImEiV1iBKhJVS&#10;Ccgil9cfil8AAAD//wMAUEsBAi0AFAAGAAgAAAAhALaDOJL+AAAA4QEAABMAAAAAAAAAAAAAAAAA&#10;AAAAAFtDb250ZW50X1R5cGVzXS54bWxQSwECLQAUAAYACAAAACEAOP0h/9YAAACUAQAACwAAAAAA&#10;AAAAAAAAAAAvAQAAX3JlbHMvLnJlbHNQSwECLQAUAAYACAAAACEAhnffkDkCAAAqBAAADgAAAAAA&#10;AAAAAAAAAAAuAgAAZHJzL2Uyb0RvYy54bWxQSwECLQAUAAYACAAAACEATqtzgeAAAAALAQAADwAA&#10;AAAAAAAAAAAAAACTBAAAZHJzL2Rvd25yZXYueG1sUEsFBgAAAAAEAAQA8wAAAKAFAAAAAA==&#10;" stroked="f">
                <v:textbox>
                  <w:txbxContent>
                    <w:p w:rsidR="00F008A2" w:rsidRPr="00882A11" w:rsidRDefault="00F008A2" w:rsidP="009C6532">
                      <w:pPr>
                        <w:rPr>
                          <w:b/>
                          <w:color w:val="5B9BD5" w:themeColor="accent1"/>
                        </w:rPr>
                      </w:pPr>
                      <w:r w:rsidRPr="00D45299">
                        <w:rPr>
                          <w:color w:val="5B9BD5" w:themeColor="accent1"/>
                          <w:sz w:val="20"/>
                        </w:rPr>
                        <w:t>受訪者在過去一年內</w:t>
                      </w:r>
                      <w:r w:rsidRPr="00882A11">
                        <w:rPr>
                          <w:b/>
                          <w:color w:val="5B9BD5" w:themeColor="accent1"/>
                        </w:rPr>
                        <w:t>沒有親身遇過貪污</w:t>
                      </w:r>
                    </w:p>
                  </w:txbxContent>
                </v:textbox>
              </v:shape>
            </w:pict>
          </mc:Fallback>
        </mc:AlternateContent>
      </w:r>
      <w:r w:rsidRPr="009C6532">
        <w:rPr>
          <w:rFonts w:ascii="Times New Roman" w:eastAsiaTheme="minorEastAsia" w:hAnsi="Times New Roman"/>
          <w:noProof/>
          <w:kern w:val="0"/>
          <w:sz w:val="28"/>
          <w:szCs w:val="28"/>
        </w:rPr>
        <mc:AlternateContent>
          <mc:Choice Requires="wps">
            <w:drawing>
              <wp:anchor distT="45720" distB="45720" distL="114300" distR="114300" simplePos="0" relativeHeight="251777024" behindDoc="0" locked="0" layoutInCell="1" allowOverlap="1" wp14:anchorId="30350ED1" wp14:editId="7E862271">
                <wp:simplePos x="0" y="0"/>
                <wp:positionH relativeFrom="column">
                  <wp:posOffset>310782</wp:posOffset>
                </wp:positionH>
                <wp:positionV relativeFrom="paragraph">
                  <wp:posOffset>1198495</wp:posOffset>
                </wp:positionV>
                <wp:extent cx="1796603" cy="1404620"/>
                <wp:effectExtent l="0" t="0" r="0" b="0"/>
                <wp:wrapNone/>
                <wp:docPr id="10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603" cy="1404620"/>
                        </a:xfrm>
                        <a:prstGeom prst="rect">
                          <a:avLst/>
                        </a:prstGeom>
                        <a:solidFill>
                          <a:sysClr val="window" lastClr="FFFFFF">
                            <a:lumMod val="95000"/>
                          </a:sysClr>
                        </a:solidFill>
                        <a:ln w="9525">
                          <a:noFill/>
                          <a:miter lim="800000"/>
                          <a:headEnd/>
                          <a:tailEnd/>
                        </a:ln>
                      </wps:spPr>
                      <wps:txbx>
                        <w:txbxContent>
                          <w:p w:rsidR="00F008A2" w:rsidRPr="00D45299" w:rsidRDefault="00F008A2" w:rsidP="009C6532">
                            <w:pPr>
                              <w:snapToGrid w:val="0"/>
                              <w:spacing w:line="300" w:lineRule="auto"/>
                              <w:jc w:val="center"/>
                              <w:textAlignment w:val="baseline"/>
                              <w:rPr>
                                <w:rFonts w:eastAsiaTheme="minorEastAsia"/>
                                <w:caps/>
                                <w:spacing w:val="20"/>
                                <w:kern w:val="0"/>
                                <w:sz w:val="20"/>
                              </w:rPr>
                            </w:pPr>
                            <w:r w:rsidRPr="00D45299">
                              <w:rPr>
                                <w:rFonts w:eastAsiaTheme="minorEastAsia"/>
                                <w:caps/>
                                <w:spacing w:val="20"/>
                                <w:kern w:val="0"/>
                                <w:sz w:val="20"/>
                                <w:lang w:eastAsia="zh-HK"/>
                              </w:rPr>
                              <w:t>廉署周年民意調查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350ED1" id="_x0000_s1053" type="#_x0000_t202" style="position:absolute;left:0;text-align:left;margin-left:24.45pt;margin-top:94.35pt;width:141.45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eJTVwIAAFwEAAAOAAAAZHJzL2Uyb0RvYy54bWysVF2O0zAQfkfiDpbf2aSl7W6jpqulSxHS&#10;8iMtHMB1nMbC9hjbbVIugMQBlmcOwAE40O45GDttKfCG6INlZ2a+mfm+mc4uO63IVjgvwZR0cJZT&#10;IgyHSpp1Sd+/Wz65oMQHZiqmwIiS7oSnl/PHj2atLcQQGlCVcARBjC9aW9ImBFtkmeeN0MyfgRUG&#10;jTU4zQI+3TqrHGsRXatsmOeTrAVXWQdceI9fr3sjnSf8uhY8vKlrLwJRJcXaQjpdOlfxzOYzVqwd&#10;s43k+zLYP1ShmTSY9Ah1zQIjGyf/gtKSO/BQhzMOOoO6llykHrCbQf5HN7cNsyL1guR4e6TJ/z9Y&#10;/nr71hFZoXb5aECJYRpVerj7fP/968Pdj/tvX8gwktRaX6DvrUXv0D2DDgNSw97eAP/giYFFw8xa&#10;XDkHbSNYhUUOYmR2Etrj+Aiyal9BhanYJkAC6mqnI4PICUF0FGt3FEh0gfCY8nw6meRPKeFoG4zy&#10;0WSYJMxYcQi3zocXAjSJl5I6nIAEz7Y3PsRyWHFwidk8KFktpVLpsfML5ciW4bDgjFXQUqKYD/ix&#10;pMv0S1hqo7H43m86zvNDDT7Fpxy/4SpD2pJOx8NxCjcQE6bJ0zLg+CupS3qBOD0SKyJ/z02VXAKT&#10;qr9j6crsCY0c9myGbtUlAYfnB6FWUO2QYgf9uON64qUB94mSFke9pP7jhjmBzb00KNN0MBrF3UiP&#10;0fgcOSXu1LI6tTDDEaqkgZL+ughpnxKB9grlXMpEdNS9r2RfM45w4ma/bnFHTt/J69efwvwnAAAA&#10;//8DAFBLAwQUAAYACAAAACEA0h1t5N8AAAAKAQAADwAAAGRycy9kb3ducmV2LnhtbEyPzU7DMBCE&#10;70i8g7VIXBB1QvlJQpwKISHBoYcWENdtvCQR8TrETpu+PcsJjjvzaXamXM2uV3saQ+fZQLpIQBHX&#10;3nbcGHh7fbrMQIWIbLH3TAaOFGBVnZ6UWFh/4A3tt7FREsKhQANtjEOhdahbchgWfiAW79OPDqOc&#10;Y6PtiAcJd72+SpJb7bBj+dDiQI8t1V/byRn4SPnm+/llw3jU76FezxMTXxhzfjY/3IOKNMc/GH7r&#10;S3WopNPOT2yD6g1cZ7mQomfZHSgBlstUtuzESfIcdFXq/xOqHwAAAP//AwBQSwECLQAUAAYACAAA&#10;ACEAtoM4kv4AAADhAQAAEwAAAAAAAAAAAAAAAAAAAAAAW0NvbnRlbnRfVHlwZXNdLnhtbFBLAQIt&#10;ABQABgAIAAAAIQA4/SH/1gAAAJQBAAALAAAAAAAAAAAAAAAAAC8BAABfcmVscy8ucmVsc1BLAQIt&#10;ABQABgAIAAAAIQDd7eJTVwIAAFwEAAAOAAAAAAAAAAAAAAAAAC4CAABkcnMvZTJvRG9jLnhtbFBL&#10;AQItABQABgAIAAAAIQDSHW3k3wAAAAoBAAAPAAAAAAAAAAAAAAAAALEEAABkcnMvZG93bnJldi54&#10;bWxQSwUGAAAAAAQABADzAAAAvQUAAAAA&#10;" fillcolor="#f2f2f2" stroked="f">
                <v:textbox style="mso-fit-shape-to-text:t">
                  <w:txbxContent>
                    <w:p w:rsidR="00F008A2" w:rsidRPr="00D45299" w:rsidRDefault="00F008A2" w:rsidP="009C6532">
                      <w:pPr>
                        <w:snapToGrid w:val="0"/>
                        <w:spacing w:line="300" w:lineRule="auto"/>
                        <w:jc w:val="center"/>
                        <w:textAlignment w:val="baseline"/>
                        <w:rPr>
                          <w:rFonts w:eastAsiaTheme="minorEastAsia"/>
                          <w:caps/>
                          <w:spacing w:val="20"/>
                          <w:kern w:val="0"/>
                          <w:sz w:val="20"/>
                        </w:rPr>
                      </w:pPr>
                      <w:r w:rsidRPr="00D45299">
                        <w:rPr>
                          <w:rFonts w:eastAsiaTheme="minorEastAsia"/>
                          <w:caps/>
                          <w:spacing w:val="20"/>
                          <w:kern w:val="0"/>
                          <w:sz w:val="20"/>
                          <w:lang w:eastAsia="zh-HK"/>
                        </w:rPr>
                        <w:t>廉署周年民意調查</w:t>
                      </w:r>
                    </w:p>
                  </w:txbxContent>
                </v:textbox>
              </v:shape>
            </w:pict>
          </mc:Fallback>
        </mc:AlternateContent>
      </w:r>
      <w:r w:rsidRPr="009C6532">
        <w:rPr>
          <w:rFonts w:ascii="Times New Roman" w:eastAsiaTheme="minorEastAsia" w:hAnsi="Times New Roman"/>
          <w:noProof/>
          <w:kern w:val="0"/>
          <w:sz w:val="28"/>
          <w:szCs w:val="28"/>
        </w:rPr>
        <mc:AlternateContent>
          <mc:Choice Requires="wps">
            <w:drawing>
              <wp:anchor distT="45720" distB="45720" distL="114300" distR="114300" simplePos="0" relativeHeight="251776000" behindDoc="0" locked="0" layoutInCell="1" allowOverlap="1" wp14:anchorId="7AE443EE" wp14:editId="220EFD78">
                <wp:simplePos x="0" y="0"/>
                <wp:positionH relativeFrom="column">
                  <wp:posOffset>2905760</wp:posOffset>
                </wp:positionH>
                <wp:positionV relativeFrom="paragraph">
                  <wp:posOffset>521961</wp:posOffset>
                </wp:positionV>
                <wp:extent cx="1583717" cy="1404620"/>
                <wp:effectExtent l="0" t="0" r="0" b="7620"/>
                <wp:wrapNone/>
                <wp:docPr id="10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717" cy="1404620"/>
                        </a:xfrm>
                        <a:prstGeom prst="rect">
                          <a:avLst/>
                        </a:prstGeom>
                        <a:solidFill>
                          <a:srgbClr val="FFFFFF"/>
                        </a:solidFill>
                        <a:ln w="9525">
                          <a:noFill/>
                          <a:miter lim="800000"/>
                          <a:headEnd/>
                          <a:tailEnd/>
                        </a:ln>
                      </wps:spPr>
                      <wps:txbx>
                        <w:txbxContent>
                          <w:p w:rsidR="00F008A2" w:rsidRPr="00D45299" w:rsidRDefault="00F008A2" w:rsidP="009C6532">
                            <w:pPr>
                              <w:rPr>
                                <w:b/>
                                <w:color w:val="C45911" w:themeColor="accent2" w:themeShade="BF"/>
                              </w:rPr>
                            </w:pPr>
                            <w:r w:rsidRPr="00D45299">
                              <w:rPr>
                                <w:rFonts w:eastAsiaTheme="minorEastAsia"/>
                                <w:color w:val="C45911" w:themeColor="accent2" w:themeShade="BF"/>
                                <w:spacing w:val="20"/>
                                <w:sz w:val="20"/>
                                <w:lang w:eastAsia="zh-HK"/>
                              </w:rPr>
                              <w:t>對貪污</w:t>
                            </w:r>
                            <w:r w:rsidRPr="00D45299">
                              <w:rPr>
                                <w:rFonts w:eastAsiaTheme="minorEastAsia" w:hint="eastAsia"/>
                                <w:color w:val="C45911" w:themeColor="accent2" w:themeShade="BF"/>
                                <w:spacing w:val="20"/>
                                <w:sz w:val="20"/>
                                <w:lang w:eastAsia="zh-HK"/>
                              </w:rPr>
                              <w:t>接</w:t>
                            </w:r>
                            <w:r w:rsidRPr="00D45299">
                              <w:rPr>
                                <w:rFonts w:eastAsiaTheme="minorEastAsia"/>
                                <w:color w:val="C45911" w:themeColor="accent2" w:themeShade="BF"/>
                                <w:spacing w:val="20"/>
                                <w:sz w:val="20"/>
                                <w:lang w:eastAsia="zh-HK"/>
                              </w:rPr>
                              <w:t>近</w:t>
                            </w:r>
                            <w:r w:rsidRPr="00D45299">
                              <w:rPr>
                                <w:rFonts w:eastAsiaTheme="minorEastAsia"/>
                                <w:b/>
                                <w:color w:val="C45911" w:themeColor="accent2" w:themeShade="BF"/>
                                <w:spacing w:val="20"/>
                                <w:lang w:eastAsia="zh-HK"/>
                              </w:rPr>
                              <w:t>零</w:t>
                            </w:r>
                            <w:r w:rsidRPr="00D45299">
                              <w:rPr>
                                <w:rFonts w:eastAsiaTheme="minorEastAsia"/>
                                <w:b/>
                                <w:color w:val="C45911" w:themeColor="accent2" w:themeShade="BF"/>
                                <w:spacing w:val="20"/>
                              </w:rPr>
                              <w:t>容忍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E443EE" id="_x0000_s1054" type="#_x0000_t202" style="position:absolute;left:0;text-align:left;margin-left:228.8pt;margin-top:41.1pt;width:124.7pt;height:110.6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qxPAIAACsEAAAOAAAAZHJzL2Uyb0RvYy54bWysU12O0zAQfkfiDpbfaX5od7tR09XSpQhp&#10;+ZEWDuA6TmPheIztNikXQOIAyzMH4AAcaPccjJ22VMsbIg/WODPzzcw3n2eXfavIVlgnQZc0G6WU&#10;CM2hknpd0o8fls+mlDjPdMUUaFHSnXD0cv70yawzhcihAVUJSxBEu6IzJW28N0WSON6IlrkRGKHR&#10;WYNtmcerXSeVZR2ityrJ0/Qs6cBWxgIXzuHf68FJ5xG/rgX37+raCU9USbE3H08bz1U4k/mMFWvL&#10;TCP5vg32D120TGoseoS6Zp6RjZV/QbWSW3BQ+xGHNoG6llzEGXCaLH00zW3DjIizIDnOHGly/w+W&#10;v92+t0RWuLt0nFOiWYtberj7ev/z+8Pdr/sf30geSOqMKzD21mC0719AjwlxYGdugH9yRMOiYXot&#10;rqyFrhGswiazkJmcpA44LoCsujdQYSm28RCB+tq2gUHkhCA6Lmt3XJDoPeGh5GT6/Dw7p4SjLxun&#10;47M8rjBhxSHdWOdfCWhJMEpqUQERnm1vnA/tsOIQEqo5ULJaSqXixa5XC2XJlqFalvGLEzwKU5p0&#10;Jb2Y5JOIrCHkRyG10qOalWxLOk3DN+gr0PFSVzHEM6kGGztRes9PoGQgx/erPu4jnx54X0G1Q8Ys&#10;DOrF14ZGA/YLJR0qt6Tu84ZZQYl6rZH1i2w8DlKPl/HkHCki9tSzOvUwzRGqpJ6SwVz4+DwiH+YK&#10;t7OUkbewxqGTfc+oyEjn/vUEyZ/eY9SfNz7/DQAA//8DAFBLAwQUAAYACAAAACEAice3Td8AAAAK&#10;AQAADwAAAGRycy9kb3ducmV2LnhtbEyPy07DMBBF90j8gzVI7KhN+kgVMqkqKjYskChIsHTjSRwR&#10;P2S7afh7zAqWozm699x6N5uRTRTi4CzC/UIAI9s6Ndge4f3t6W4LLCZplRydJYRvirBrrq9qWSl3&#10;sa80HVPPcoiNlUTQKfmK89hqMjIunCebf50LRqZ8hp6rIC853Iy8EGLDjRxsbtDS06Om9ut4Nggf&#10;Rg/qEF4+OzVOh+duv/Zz8Ii3N/P+AViiOf3B8Kuf1aHJTid3tiqyEWG1LjcZRdgWBbAMlKLM404I&#10;S7FcAW9q/n9C8wMAAP//AwBQSwECLQAUAAYACAAAACEAtoM4kv4AAADhAQAAEwAAAAAAAAAAAAAA&#10;AAAAAAAAW0NvbnRlbnRfVHlwZXNdLnhtbFBLAQItABQABgAIAAAAIQA4/SH/1gAAAJQBAAALAAAA&#10;AAAAAAAAAAAAAC8BAABfcmVscy8ucmVsc1BLAQItABQABgAIAAAAIQCNzYqxPAIAACsEAAAOAAAA&#10;AAAAAAAAAAAAAC4CAABkcnMvZTJvRG9jLnhtbFBLAQItABQABgAIAAAAIQCJx7dN3wAAAAoBAAAP&#10;AAAAAAAAAAAAAAAAAJYEAABkcnMvZG93bnJldi54bWxQSwUGAAAAAAQABADzAAAAogUAAAAA&#10;" stroked="f">
                <v:textbox style="mso-fit-shape-to-text:t">
                  <w:txbxContent>
                    <w:p w:rsidR="00F008A2" w:rsidRPr="00D45299" w:rsidRDefault="00F008A2" w:rsidP="009C6532">
                      <w:pPr>
                        <w:rPr>
                          <w:b/>
                          <w:color w:val="C45911" w:themeColor="accent2" w:themeShade="BF"/>
                        </w:rPr>
                      </w:pPr>
                      <w:r w:rsidRPr="00D45299">
                        <w:rPr>
                          <w:rFonts w:eastAsiaTheme="minorEastAsia"/>
                          <w:color w:val="C45911" w:themeColor="accent2" w:themeShade="BF"/>
                          <w:spacing w:val="20"/>
                          <w:sz w:val="20"/>
                          <w:lang w:eastAsia="zh-HK"/>
                        </w:rPr>
                        <w:t>對貪污</w:t>
                      </w:r>
                      <w:r w:rsidRPr="00D45299">
                        <w:rPr>
                          <w:rFonts w:eastAsiaTheme="minorEastAsia" w:hint="eastAsia"/>
                          <w:color w:val="C45911" w:themeColor="accent2" w:themeShade="BF"/>
                          <w:spacing w:val="20"/>
                          <w:sz w:val="20"/>
                          <w:lang w:eastAsia="zh-HK"/>
                        </w:rPr>
                        <w:t>接</w:t>
                      </w:r>
                      <w:r w:rsidRPr="00D45299">
                        <w:rPr>
                          <w:rFonts w:eastAsiaTheme="minorEastAsia"/>
                          <w:color w:val="C45911" w:themeColor="accent2" w:themeShade="BF"/>
                          <w:spacing w:val="20"/>
                          <w:sz w:val="20"/>
                          <w:lang w:eastAsia="zh-HK"/>
                        </w:rPr>
                        <w:t>近</w:t>
                      </w:r>
                      <w:r w:rsidRPr="00D45299">
                        <w:rPr>
                          <w:rFonts w:eastAsiaTheme="minorEastAsia"/>
                          <w:b/>
                          <w:color w:val="C45911" w:themeColor="accent2" w:themeShade="BF"/>
                          <w:spacing w:val="20"/>
                          <w:lang w:eastAsia="zh-HK"/>
                        </w:rPr>
                        <w:t>零</w:t>
                      </w:r>
                      <w:r w:rsidRPr="00D45299">
                        <w:rPr>
                          <w:rFonts w:eastAsiaTheme="minorEastAsia"/>
                          <w:b/>
                          <w:color w:val="C45911" w:themeColor="accent2" w:themeShade="BF"/>
                          <w:spacing w:val="20"/>
                        </w:rPr>
                        <w:t>容忍</w:t>
                      </w:r>
                    </w:p>
                  </w:txbxContent>
                </v:textbox>
              </v:shape>
            </w:pict>
          </mc:Fallback>
        </mc:AlternateContent>
      </w:r>
      <w:r w:rsidRPr="009C6532">
        <w:rPr>
          <w:rFonts w:ascii="Times New Roman" w:eastAsiaTheme="minorEastAsia" w:hAnsi="Times New Roman"/>
          <w:noProof/>
          <w:kern w:val="0"/>
          <w:sz w:val="28"/>
          <w:szCs w:val="28"/>
        </w:rPr>
        <mc:AlternateContent>
          <mc:Choice Requires="wps">
            <w:drawing>
              <wp:anchor distT="45720" distB="45720" distL="114300" distR="114300" simplePos="0" relativeHeight="251773952" behindDoc="0" locked="0" layoutInCell="1" allowOverlap="1" wp14:anchorId="341EAFBF" wp14:editId="18491359">
                <wp:simplePos x="0" y="0"/>
                <wp:positionH relativeFrom="column">
                  <wp:posOffset>3427471</wp:posOffset>
                </wp:positionH>
                <wp:positionV relativeFrom="paragraph">
                  <wp:posOffset>1655695</wp:posOffset>
                </wp:positionV>
                <wp:extent cx="1210614" cy="1404620"/>
                <wp:effectExtent l="0" t="0" r="8890" b="1270"/>
                <wp:wrapNone/>
                <wp:docPr id="10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614" cy="1404620"/>
                        </a:xfrm>
                        <a:prstGeom prst="rect">
                          <a:avLst/>
                        </a:prstGeom>
                        <a:solidFill>
                          <a:srgbClr val="FFFFFF"/>
                        </a:solidFill>
                        <a:ln w="9525">
                          <a:noFill/>
                          <a:miter lim="800000"/>
                          <a:headEnd/>
                          <a:tailEnd/>
                        </a:ln>
                      </wps:spPr>
                      <wps:txbx>
                        <w:txbxContent>
                          <w:p w:rsidR="00F008A2" w:rsidRPr="00D45299" w:rsidRDefault="00F008A2" w:rsidP="009C6532">
                            <w:pPr>
                              <w:rPr>
                                <w:b/>
                                <w:color w:val="92D050"/>
                              </w:rPr>
                            </w:pPr>
                            <w:r w:rsidRPr="00D45299">
                              <w:rPr>
                                <w:color w:val="92D050"/>
                                <w:sz w:val="20"/>
                              </w:rPr>
                              <w:t>廉署值得</w:t>
                            </w:r>
                            <w:r w:rsidRPr="00D45299">
                              <w:rPr>
                                <w:b/>
                                <w:color w:val="92D050"/>
                              </w:rPr>
                              <w:t>支持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1EAFBF" id="_x0000_s1055" type="#_x0000_t202" style="position:absolute;left:0;text-align:left;margin-left:269.9pt;margin-top:130.35pt;width:95.3pt;height:110.6pt;z-index:25177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evPAIAACsEAAAOAAAAZHJzL2Uyb0RvYy54bWysU11uEzEQfkfiDpbf6f6wDc0qm6qkBCGV&#10;H6lwAMfrzVp4PcZ2slsuUIkDlGcOwAE4UHsOxt4kROUNsQ/WeGfmm5lvPs/Oh06RrbBOgq5odpJS&#10;IjSHWup1RT99XD47o8R5pmumQIuK3ghHz+dPn8x6U4ocWlC1sARBtCt7U9HWe1MmieOt6Jg7ASM0&#10;OhuwHfN4teuktqxH9E4leZpOkh5sbSxw4Rz+vRyddB7xm0Zw/75pnPBEVRR78/G08VyFM5nPWLm2&#10;zLSS79pg/9BFx6TGogeoS+YZ2Vj5F1QnuQUHjT/h0CXQNJKLOANOk6WPprlumRFxFiTHmQNN7v/B&#10;8nfbD5bIGneXFs8p0azDLT3c3d7//P5w9+v+xzeSB5J640qMvTYY7YeXMGBCHNiZK+CfHdGwaJle&#10;iwtroW8Fq7HJLGQmR6kjjgsgq/4t1FiKbTxEoKGxXWAQOSGIjsu6OSxIDJ7wUDLP0klWUMLRlxVp&#10;McnjChNW7tONdf61gI4Eo6IWFRDh2fbK+dAOK/choZoDJeulVCpe7Hq1UJZsGaplGb84waMwpUlf&#10;0elpfhqRNYT8KKROelSzkl1Fz9LwjfoKdLzSdQzxTKrRxk6U3vETKBnJ8cNqiPvIp3veV1DfIGMW&#10;RvXia0OjBfuVkh6VW1H3ZcOsoES90cj6NCuKIPV4KU5fIEXEHntWxx6mOUJV1FMymgsfn0fkw1zg&#10;dpYy8hbWOHay6xkVGencvZ4g+eN7jPrzxue/AQAA//8DAFBLAwQUAAYACAAAACEAn3I4BeAAAAAL&#10;AQAADwAAAGRycy9kb3ducmV2LnhtbEyPzU7DMBCE70i8g7VI3Kjd/zZkU1VUXDggUZDg6MZOHGGv&#10;I9tNw9tjTvQ4mtHMN+VudJYNOsTOE8J0IoBpqr3qqEX4eH9+2ACLSZKS1pNG+NERdtXtTSkL5S/0&#10;podjalkuoVhIBJNSX3Aea6OdjBPfa8pe44OTKcvQchXkJZc7y2dCrLiTHeUFI3v9ZHT9fTw7hE9n&#10;OnUIr1+NssPhpdkv+zH0iPd34/4RWNJj+g/DH35GhyoznfyZVGQWYTnfZvSEMFuJNbCcWM/FAtgJ&#10;YbGZboFXJb/+UP0CAAD//wMAUEsBAi0AFAAGAAgAAAAhALaDOJL+AAAA4QEAABMAAAAAAAAAAAAA&#10;AAAAAAAAAFtDb250ZW50X1R5cGVzXS54bWxQSwECLQAUAAYACAAAACEAOP0h/9YAAACUAQAACwAA&#10;AAAAAAAAAAAAAAAvAQAAX3JlbHMvLnJlbHNQSwECLQAUAAYACAAAACEAU4xnrzwCAAArBAAADgAA&#10;AAAAAAAAAAAAAAAuAgAAZHJzL2Uyb0RvYy54bWxQSwECLQAUAAYACAAAACEAn3I4BeAAAAALAQAA&#10;DwAAAAAAAAAAAAAAAACWBAAAZHJzL2Rvd25yZXYueG1sUEsFBgAAAAAEAAQA8wAAAKMFAAAAAA==&#10;" stroked="f">
                <v:textbox style="mso-fit-shape-to-text:t">
                  <w:txbxContent>
                    <w:p w:rsidR="00F008A2" w:rsidRPr="00D45299" w:rsidRDefault="00F008A2" w:rsidP="009C6532">
                      <w:pPr>
                        <w:rPr>
                          <w:b/>
                          <w:color w:val="92D050"/>
                        </w:rPr>
                      </w:pPr>
                      <w:r w:rsidRPr="00D45299">
                        <w:rPr>
                          <w:color w:val="92D050"/>
                          <w:sz w:val="20"/>
                        </w:rPr>
                        <w:t>廉署值得</w:t>
                      </w:r>
                      <w:r w:rsidRPr="00D45299">
                        <w:rPr>
                          <w:b/>
                          <w:color w:val="92D050"/>
                        </w:rPr>
                        <w:t>支持</w:t>
                      </w:r>
                    </w:p>
                  </w:txbxContent>
                </v:textbox>
              </v:shape>
            </w:pict>
          </mc:Fallback>
        </mc:AlternateContent>
      </w:r>
      <w:r w:rsidRPr="009C6532">
        <w:rPr>
          <w:rFonts w:ascii="Times New Roman" w:eastAsiaTheme="minorEastAsia" w:hAnsi="Times New Roman"/>
          <w:noProof/>
          <w:kern w:val="0"/>
          <w:sz w:val="28"/>
          <w:szCs w:val="28"/>
        </w:rPr>
        <mc:AlternateContent>
          <mc:Choice Requires="wps">
            <w:drawing>
              <wp:anchor distT="45720" distB="45720" distL="114300" distR="114300" simplePos="0" relativeHeight="251772928" behindDoc="0" locked="0" layoutInCell="1" allowOverlap="1" wp14:anchorId="4677F275" wp14:editId="029D4408">
                <wp:simplePos x="0" y="0"/>
                <wp:positionH relativeFrom="column">
                  <wp:posOffset>3407446</wp:posOffset>
                </wp:positionH>
                <wp:positionV relativeFrom="paragraph">
                  <wp:posOffset>1114783</wp:posOffset>
                </wp:positionV>
                <wp:extent cx="1726171" cy="1404620"/>
                <wp:effectExtent l="0" t="0" r="7620" b="8890"/>
                <wp:wrapNone/>
                <wp:docPr id="10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171" cy="1404620"/>
                        </a:xfrm>
                        <a:prstGeom prst="rect">
                          <a:avLst/>
                        </a:prstGeom>
                        <a:solidFill>
                          <a:srgbClr val="FFFFFF"/>
                        </a:solidFill>
                        <a:ln w="9525">
                          <a:noFill/>
                          <a:miter lim="800000"/>
                          <a:headEnd/>
                          <a:tailEnd/>
                        </a:ln>
                      </wps:spPr>
                      <wps:txbx>
                        <w:txbxContent>
                          <w:p w:rsidR="00F008A2" w:rsidRPr="00D45299" w:rsidRDefault="00F008A2" w:rsidP="009C6532">
                            <w:pPr>
                              <w:rPr>
                                <w:color w:val="7030A0"/>
                                <w:sz w:val="20"/>
                              </w:rPr>
                            </w:pPr>
                            <w:r w:rsidRPr="00D45299">
                              <w:rPr>
                                <w:b/>
                                <w:color w:val="7030A0"/>
                              </w:rPr>
                              <w:t>社會廉潔</w:t>
                            </w:r>
                            <w:r w:rsidRPr="00D45299">
                              <w:rPr>
                                <w:color w:val="7030A0"/>
                                <w:sz w:val="20"/>
                              </w:rPr>
                              <w:t>對香港發展重要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77F275" id="_x0000_s1056" type="#_x0000_t202" style="position:absolute;left:0;text-align:left;margin-left:268.3pt;margin-top:87.8pt;width:135.9pt;height:110.6pt;z-index:25177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zNOwIAACsEAAAOAAAAZHJzL2Uyb0RvYy54bWysU11u2zAMfh+wOwh6X2xnTtoacYouXYYB&#10;3Q/Q7QCKLMfCZFGTlNjZBQrsAN3zDrAD7EDtOUbJaRp0b8P8IFAm+ZH8+Gl23reKbIV1EnRJs1FK&#10;idAcKqnXJf38afnilBLnma6YAi1KuhOOns+fP5t1phBjaEBVwhIE0a7oTEkb702RJI43omVuBEZo&#10;dNZgW+bxatdJZVmH6K1Kxmk6TTqwlbHAhXP493Jw0nnEr2vB/Ye6dsITVVLszcfTxnMVzmQ+Y8Xa&#10;MtNIvm+D/UMXLZMaix6gLplnZGPlX1Ct5BYc1H7EoU2griUXcQacJkufTHPdMCPiLEiOMwea3P+D&#10;5e+3Hy2RFe4uzXNKNGtxS/e3N3e/ftzf/r77+Z2MA0mdcQXGXhuM9v0r6DEhDuzMFfAvjmhYNEyv&#10;xYW10DWCVdhkFjKTo9QBxwWQVfcOKizFNh4iUF/bNjCInBBEx2XtDgsSvSc8lDwZT7OTjBKOvixP&#10;8+k4rjBhxUO6sc6/EdCSYJTUogIiPNteOR/aYcVDSKjmQMlqKZWKF7teLZQlW4ZqWcYvTvAkTGnS&#10;lfRsMp5EZA0hPwqplR7VrGRb0tM0fIO+Ah2vdRVDPJNqsLETpff8BEoGcny/6uM+XsbkQN4Kqh0y&#10;ZmFQL742NBqw3yjpULkldV83zApK1FuNrJ9leR6kHi/55AQpIvbYszr2MM0RqqSeksFc+Pg8Ih/m&#10;ArezlJG3x072PaMiI5371xMkf3yPUY9vfP4HAAD//wMAUEsDBBQABgAIAAAAIQD5l8vl3wAAAAsB&#10;AAAPAAAAZHJzL2Rvd25yZXYueG1sTI/BTsMwDIbvSLxDZCRuLIXRUkrTaWLiwgGJgQTHrEmbisSJ&#10;kqwrb485wc3W/+n353azOMtmHdPkUcD1qgCmsfdqwlHA+9vTVQ0sZYlKWo9awLdOsOnOz1rZKH/C&#10;Vz3v88ioBFMjBZicQ8N56o12Mq180EjZ4KOTmdY4chXlicqd5TdFUXEnJ6QLRgb9aHT/tT86AR/O&#10;TGoXXz4HZefd87AtwxKDEJcXy/YBWNZL/oPhV5/UoSOngz+iSswKKNdVRSgFdyUNRNRFfQvsIGB9&#10;X9XAu5b//6H7AQAA//8DAFBLAQItABQABgAIAAAAIQC2gziS/gAAAOEBAAATAAAAAAAAAAAAAAAA&#10;AAAAAABbQ29udGVudF9UeXBlc10ueG1sUEsBAi0AFAAGAAgAAAAhADj9If/WAAAAlAEAAAsAAAAA&#10;AAAAAAAAAAAALwEAAF9yZWxzLy5yZWxzUEsBAi0AFAAGAAgAAAAhAFE03M07AgAAKwQAAA4AAAAA&#10;AAAAAAAAAAAALgIAAGRycy9lMm9Eb2MueG1sUEsBAi0AFAAGAAgAAAAhAPmXy+XfAAAACwEAAA8A&#10;AAAAAAAAAAAAAAAAlQQAAGRycy9kb3ducmV2LnhtbFBLBQYAAAAABAAEAPMAAAChBQAAAAA=&#10;" stroked="f">
                <v:textbox style="mso-fit-shape-to-text:t">
                  <w:txbxContent>
                    <w:p w:rsidR="00F008A2" w:rsidRPr="00D45299" w:rsidRDefault="00F008A2" w:rsidP="009C6532">
                      <w:pPr>
                        <w:rPr>
                          <w:color w:val="7030A0"/>
                          <w:sz w:val="20"/>
                        </w:rPr>
                      </w:pPr>
                      <w:r w:rsidRPr="00D45299">
                        <w:rPr>
                          <w:b/>
                          <w:color w:val="7030A0"/>
                        </w:rPr>
                        <w:t>社會廉潔</w:t>
                      </w:r>
                      <w:r w:rsidRPr="00D45299">
                        <w:rPr>
                          <w:color w:val="7030A0"/>
                          <w:sz w:val="20"/>
                        </w:rPr>
                        <w:t>對香港發展重要</w:t>
                      </w:r>
                    </w:p>
                  </w:txbxContent>
                </v:textbox>
              </v:shape>
            </w:pict>
          </mc:Fallback>
        </mc:AlternateContent>
      </w:r>
      <w:r w:rsidRPr="009C6532">
        <w:rPr>
          <w:rFonts w:ascii="Times New Roman" w:eastAsiaTheme="minorEastAsia" w:hAnsi="Times New Roman"/>
          <w:noProof/>
          <w:kern w:val="0"/>
          <w:sz w:val="28"/>
          <w:szCs w:val="28"/>
        </w:rPr>
        <mc:AlternateContent>
          <mc:Choice Requires="wps">
            <w:drawing>
              <wp:anchor distT="45720" distB="45720" distL="114300" distR="114300" simplePos="0" relativeHeight="251771904" behindDoc="0" locked="0" layoutInCell="1" allowOverlap="1" wp14:anchorId="66478BFE" wp14:editId="61D28C1B">
                <wp:simplePos x="0" y="0"/>
                <wp:positionH relativeFrom="column">
                  <wp:posOffset>2852671</wp:posOffset>
                </wp:positionH>
                <wp:positionV relativeFrom="paragraph">
                  <wp:posOffset>2191770</wp:posOffset>
                </wp:positionV>
                <wp:extent cx="553662" cy="1404620"/>
                <wp:effectExtent l="0" t="0" r="0" b="1270"/>
                <wp:wrapNone/>
                <wp:docPr id="25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662" cy="1404620"/>
                        </a:xfrm>
                        <a:prstGeom prst="rect">
                          <a:avLst/>
                        </a:prstGeom>
                        <a:solidFill>
                          <a:srgbClr val="FFFFFF"/>
                        </a:solidFill>
                        <a:ln w="9525">
                          <a:noFill/>
                          <a:miter lim="800000"/>
                          <a:headEnd/>
                          <a:tailEnd/>
                        </a:ln>
                      </wps:spPr>
                      <wps:txbx>
                        <w:txbxContent>
                          <w:p w:rsidR="00F008A2" w:rsidRPr="00532A12" w:rsidRDefault="00F008A2" w:rsidP="009C6532">
                            <w:pPr>
                              <w:rPr>
                                <w:b/>
                                <w:color w:val="5B9BD5" w:themeColor="accent1"/>
                                <w:sz w:val="20"/>
                              </w:rPr>
                            </w:pPr>
                            <w:r w:rsidRPr="00532A12">
                              <w:rPr>
                                <w:b/>
                                <w:color w:val="5B9BD5" w:themeColor="accent1"/>
                                <w:sz w:val="20"/>
                              </w:rPr>
                              <w:t>98.4%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478BFE" id="_x0000_s1057" type="#_x0000_t202" style="position:absolute;left:0;text-align:left;margin-left:224.6pt;margin-top:172.6pt;width:43.6pt;height:110.6pt;z-index:25177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KOwIAACkEAAAOAAAAZHJzL2Uyb0RvYy54bWysU11uEzEQfkfiDpbfyW62SWhW2VQlJQip&#10;/EiFA3i93qyF12NsJ7vlApU4QHnmAByAA7XnYOxN06i8IfxgjT3jzzPffLM461tFdsI6Cbqg41FK&#10;idAcKqk3Bf38af3ilBLnma6YAi0Kei0cPVs+f7boTC4yaEBVwhIE0S7vTEEb702eJI43omVuBEZo&#10;dNZgW+bxaDdJZVmH6K1KsjSdJR3Yyljgwjm8vRicdBnx61pw/6GunfBEFRRz83G3cS/DniwXLN9Y&#10;ZhrJ92mwf8iiZVLjpweoC+YZ2Vr5F1QruQUHtR9xaBOoa8lFrAGrGadPqrlqmBGxFiTHmQNN7v/B&#10;8ve7j5bIqqDZdE6JZi026f725u7Xj/vb33c/v5MscNQZl2PolcFg37+CHnsd63XmEvgXRzSsGqY3&#10;4txa6BrBKsxxHF4mR08HHBdAyu4dVPgV23qIQH1t20AgUkIQHXt1feiP6D3heDmdnsxmGSUcXeNJ&#10;OpllsYEJyx9eG+v8GwEtCUZBLfY/orPdpfMhG5Y/hITPHChZraVS8WA35UpZsmOolXVcsYAnYUqT&#10;rqDzaTaNyBrC+yijVnrUspJtQU/TsAZ1BTZe6yqGeCbVYGMmSu/pCYwM3Pi+7GM3TiJ5gbsSqmsk&#10;zMKgXZw1NBqw3yjpULcFdV+3zApK1FuNpM/Hk0kQejxMpi+RImKPPeWxh2mOUAX1lAzmysfhiHyY&#10;c2zOWkbeHjPZ54x6jHTuZycI/vgcox4nfPkHAAD//wMAUEsDBBQABgAIAAAAIQBfp6MZ3gAAAAsB&#10;AAAPAAAAZHJzL2Rvd25yZXYueG1sTI/BTsMwDIbvSLxDZCRuLGVrKyhNp4mJCwckBhIcsyZtKhIn&#10;SrKuvD3mBLfP8q/fn9vt4iybdUyTRwG3qwKYxt6rCUcB729PN3fAUpaopPWoBXzrBNvu8qKVjfJn&#10;fNXzIY+MSjA1UoDJOTScp95oJ9PKB420G3x0MtMYR66iPFO5s3xdFDV3ckK6YGTQj0b3X4eTE/Dh&#10;zKT28eVzUHbePw+7KiwxCHF9tewegGW95L8w/OqTOnTkdPQnVIlZAWV5v6aogE1ZEVCi2tQlsCNB&#10;TcC7lv//ofsBAAD//wMAUEsBAi0AFAAGAAgAAAAhALaDOJL+AAAA4QEAABMAAAAAAAAAAAAAAAAA&#10;AAAAAFtDb250ZW50X1R5cGVzXS54bWxQSwECLQAUAAYACAAAACEAOP0h/9YAAACUAQAACwAAAAAA&#10;AAAAAAAAAAAvAQAAX3JlbHMvLnJlbHNQSwECLQAUAAYACAAAACEA/3SCijsCAAApBAAADgAAAAAA&#10;AAAAAAAAAAAuAgAAZHJzL2Uyb0RvYy54bWxQSwECLQAUAAYACAAAACEAX6ejGd4AAAALAQAADwAA&#10;AAAAAAAAAAAAAACVBAAAZHJzL2Rvd25yZXYueG1sUEsFBgAAAAAEAAQA8wAAAKAFAAAAAA==&#10;" stroked="f">
                <v:textbox style="mso-fit-shape-to-text:t">
                  <w:txbxContent>
                    <w:p w:rsidR="00F008A2" w:rsidRPr="00532A12" w:rsidRDefault="00F008A2" w:rsidP="009C6532">
                      <w:pPr>
                        <w:rPr>
                          <w:b/>
                          <w:color w:val="5B9BD5" w:themeColor="accent1"/>
                          <w:sz w:val="20"/>
                        </w:rPr>
                      </w:pPr>
                      <w:r w:rsidRPr="00532A12">
                        <w:rPr>
                          <w:b/>
                          <w:color w:val="5B9BD5" w:themeColor="accent1"/>
                          <w:sz w:val="20"/>
                        </w:rPr>
                        <w:t>98.4%</w:t>
                      </w:r>
                    </w:p>
                  </w:txbxContent>
                </v:textbox>
              </v:shape>
            </w:pict>
          </mc:Fallback>
        </mc:AlternateContent>
      </w:r>
      <w:r w:rsidRPr="009C6532">
        <w:rPr>
          <w:rFonts w:ascii="Times New Roman" w:eastAsiaTheme="minorEastAsia" w:hAnsi="Times New Roman"/>
          <w:noProof/>
          <w:kern w:val="0"/>
          <w:sz w:val="28"/>
          <w:szCs w:val="28"/>
        </w:rPr>
        <mc:AlternateContent>
          <mc:Choice Requires="wps">
            <w:drawing>
              <wp:anchor distT="45720" distB="45720" distL="114300" distR="114300" simplePos="0" relativeHeight="251770880" behindDoc="0" locked="0" layoutInCell="1" allowOverlap="1" wp14:anchorId="6555C9D0" wp14:editId="272C20E2">
                <wp:simplePos x="0" y="0"/>
                <wp:positionH relativeFrom="column">
                  <wp:posOffset>2856936</wp:posOffset>
                </wp:positionH>
                <wp:positionV relativeFrom="paragraph">
                  <wp:posOffset>1670524</wp:posOffset>
                </wp:positionV>
                <wp:extent cx="553662" cy="1404620"/>
                <wp:effectExtent l="0" t="0" r="0" b="1270"/>
                <wp:wrapNone/>
                <wp:docPr id="2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662" cy="1404620"/>
                        </a:xfrm>
                        <a:prstGeom prst="rect">
                          <a:avLst/>
                        </a:prstGeom>
                        <a:solidFill>
                          <a:srgbClr val="FFFFFF"/>
                        </a:solidFill>
                        <a:ln w="9525">
                          <a:noFill/>
                          <a:miter lim="800000"/>
                          <a:headEnd/>
                          <a:tailEnd/>
                        </a:ln>
                      </wps:spPr>
                      <wps:txbx>
                        <w:txbxContent>
                          <w:p w:rsidR="00F008A2" w:rsidRPr="00532A12" w:rsidRDefault="00F008A2" w:rsidP="009C6532">
                            <w:pPr>
                              <w:rPr>
                                <w:b/>
                                <w:color w:val="92D050"/>
                                <w:sz w:val="20"/>
                              </w:rPr>
                            </w:pPr>
                            <w:r w:rsidRPr="00532A12">
                              <w:rPr>
                                <w:b/>
                                <w:color w:val="92D050"/>
                                <w:sz w:val="20"/>
                              </w:rPr>
                              <w:t>93.2%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5C9D0" id="_x0000_s1058" type="#_x0000_t202" style="position:absolute;left:0;text-align:left;margin-left:224.95pt;margin-top:131.55pt;width:43.6pt;height:110.6pt;z-index:251770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T4OwIAACkEAAAOAAAAZHJzL2Uyb0RvYy54bWysU0tu2zAQ3RfoHQjua8mK7SSC5SB16qJA&#10;+gHSHoCiKIsoxWFJ2pJ7gQA9QLruAXqAHig5R4eU4xrprigXBMkZPs689zi/6FtFtsI6Cbqg41FK&#10;idAcKqnXBf30cfXijBLnma6YAi0KuhOOXiyeP5t3JhcZNKAqYQmCaJd3pqCN9yZPEscb0TI3AiM0&#10;BmuwLfO4teuksqxD9FYlWZrOkg5sZSxw4RyeXg1Buoj4dS24f1/XTniiCoq1+TjbOJdhThZzlq8t&#10;M43k+zLYP1TRMqnx0QPUFfOMbKz8C6qV3IKD2o84tAnUteQi9oDdjNMn3dw0zIjYC5LjzIEm9/9g&#10;+bvtB0tkVdBsekqJZi2K9HB3e//z+8Pdr/sf30gWOOqMyzH1xmCy719Cj1rHfp25Bv7ZEQ3Lhum1&#10;uLQWukawCmsch5vJ0dUBxwWQsnsLFT7FNh4iUF/bNhCIlBBER612B31E7wnHw+n0ZDbLKOEYGk/S&#10;ySyLAiYsf7xtrPOvBbQkLApqUf+IzrbXzodqWP6YEh5zoGS1kkrFjV2XS2XJlqFXVnHEBp6kKU26&#10;gp5Ps2lE1hDuRxu10qOXlWwLepaGMbgrsPFKVzHFM6mGNVai9J6ewMjAje/LPqpxcqC9hGqHhFkY&#10;vIt/DRcN2K+UdOjbgrovG2YFJeqNRtLPx5NJMHrcTKanSBGxx5HyOMI0R6iCekqG5dLHzxH5MJco&#10;zkpG3oKKQyX7mtGPkc793wmGP97HrD8/fPEbAAD//wMAUEsDBBQABgAIAAAAIQCxJMIC4AAAAAsB&#10;AAAPAAAAZHJzL2Rvd25yZXYueG1sTI/LTsMwEEX3SPyDNUjsqNMmfYU4VUXFhgUSBaks3XgSR/gR&#10;2W4a/p5hBbsZ3aM7Z6rdZA0bMcTeOwHzWQYMXeNV7zoBH+/PDxtgMUmnpPEOBXxjhF19e1PJUvmr&#10;e8PxmDpGJS6WUoBOaSg5j41GK+PMD+goa32wMtEaOq6CvFK5NXyRZStuZe/ogpYDPmlsvo4XK+Bk&#10;da8O4fWzVWY8vLT75TCFQYj7u2n/CCzhlP5g+NUndajJ6ewvTkVmBBTFdkuogMUqnwMjYpmvaThT&#10;tCly4HXF//9Q/wAAAP//AwBQSwECLQAUAAYACAAAACEAtoM4kv4AAADhAQAAEwAAAAAAAAAAAAAA&#10;AAAAAAAAW0NvbnRlbnRfVHlwZXNdLnhtbFBLAQItABQABgAIAAAAIQA4/SH/1gAAAJQBAAALAAAA&#10;AAAAAAAAAAAAAC8BAABfcmVscy8ucmVsc1BLAQItABQABgAIAAAAIQBIxvT4OwIAACkEAAAOAAAA&#10;AAAAAAAAAAAAAC4CAABkcnMvZTJvRG9jLnhtbFBLAQItABQABgAIAAAAIQCxJMIC4AAAAAsBAAAP&#10;AAAAAAAAAAAAAAAAAJUEAABkcnMvZG93bnJldi54bWxQSwUGAAAAAAQABADzAAAAogUAAAAA&#10;" stroked="f">
                <v:textbox style="mso-fit-shape-to-text:t">
                  <w:txbxContent>
                    <w:p w:rsidR="00F008A2" w:rsidRPr="00532A12" w:rsidRDefault="00F008A2" w:rsidP="009C6532">
                      <w:pPr>
                        <w:rPr>
                          <w:b/>
                          <w:color w:val="92D050"/>
                          <w:sz w:val="20"/>
                        </w:rPr>
                      </w:pPr>
                      <w:r w:rsidRPr="00532A12">
                        <w:rPr>
                          <w:b/>
                          <w:color w:val="92D050"/>
                          <w:sz w:val="20"/>
                        </w:rPr>
                        <w:t>93.2%</w:t>
                      </w:r>
                    </w:p>
                  </w:txbxContent>
                </v:textbox>
              </v:shape>
            </w:pict>
          </mc:Fallback>
        </mc:AlternateContent>
      </w:r>
      <w:r w:rsidRPr="009C6532">
        <w:rPr>
          <w:rFonts w:ascii="Times New Roman" w:eastAsiaTheme="minorEastAsia" w:hAnsi="Times New Roman"/>
          <w:noProof/>
          <w:kern w:val="0"/>
          <w:sz w:val="28"/>
          <w:szCs w:val="28"/>
        </w:rPr>
        <mc:AlternateContent>
          <mc:Choice Requires="wps">
            <w:drawing>
              <wp:anchor distT="45720" distB="45720" distL="114300" distR="114300" simplePos="0" relativeHeight="251769856" behindDoc="0" locked="0" layoutInCell="1" allowOverlap="1" wp14:anchorId="62F63C4A" wp14:editId="1B73D9F2">
                <wp:simplePos x="0" y="0"/>
                <wp:positionH relativeFrom="column">
                  <wp:posOffset>2859021</wp:posOffset>
                </wp:positionH>
                <wp:positionV relativeFrom="paragraph">
                  <wp:posOffset>1124603</wp:posOffset>
                </wp:positionV>
                <wp:extent cx="553662" cy="1404620"/>
                <wp:effectExtent l="0" t="0" r="0" b="1270"/>
                <wp:wrapNone/>
                <wp:docPr id="10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662" cy="1404620"/>
                        </a:xfrm>
                        <a:prstGeom prst="rect">
                          <a:avLst/>
                        </a:prstGeom>
                        <a:solidFill>
                          <a:srgbClr val="FFFFFF"/>
                        </a:solidFill>
                        <a:ln w="9525">
                          <a:noFill/>
                          <a:miter lim="800000"/>
                          <a:headEnd/>
                          <a:tailEnd/>
                        </a:ln>
                      </wps:spPr>
                      <wps:txbx>
                        <w:txbxContent>
                          <w:p w:rsidR="00F008A2" w:rsidRPr="00532A12" w:rsidRDefault="00F008A2" w:rsidP="009C6532">
                            <w:pPr>
                              <w:rPr>
                                <w:b/>
                                <w:color w:val="7030A0"/>
                                <w:sz w:val="20"/>
                              </w:rPr>
                            </w:pPr>
                            <w:r w:rsidRPr="00532A12">
                              <w:rPr>
                                <w:b/>
                                <w:color w:val="7030A0"/>
                                <w:sz w:val="20"/>
                              </w:rPr>
                              <w:t>98.0%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F63C4A" id="_x0000_s1059" type="#_x0000_t202" style="position:absolute;left:0;text-align:left;margin-left:225.1pt;margin-top:88.55pt;width:43.6pt;height:110.6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2zTPAIAACoEAAAOAAAAZHJzL2Uyb0RvYy54bWysU12O0zAQfkfiDpbfadK0KbtR09XSpQhp&#10;+ZEWDuA6TmPheIztNlkugMQBlmcOwAE40O45GDttqZY3hB8s2zPzeeabb+YXfavITlgnQZd0PEop&#10;EZpDJfWmpB8/rJ6dUeI80xVToEVJb4WjF4unT+adKUQGDahKWIIg2hWdKWnjvSmSxPFGtMyNwAiN&#10;xhpsyzxe7SapLOsQvVVJlqazpANbGQtcOIevV4ORLiJ+XQvu39W1E56okmJuPu427uuwJ4s5KzaW&#10;mUbyfRrsH7JomdT46RHqinlGtlb+BdVKbsFB7Ucc2gTqWnIRa8Bqxumjam4aZkSsBclx5kiT+3+w&#10;/O3uvSWywt6l05wSzVrs0sPd1/uf3x/uft3/+EayQFJnXIG+Nwa9ff8CegyIBTtzDfyTIxqWDdMb&#10;cWktdI1gFSY5DpHJSeiA4wLIunsDFX7Fth4iUF/bNjCInBBEx2bdHhskek84Pub5ZDbLKOFoGk/T&#10;6SyLHUxYcYg21vlXAloSDiW1KICIznbXzodsWHFwCZ85ULJaSaXixW7WS2XJjqFYVnHFAh65KU26&#10;kp7nWR6RNYT4qKNWehSzkm1Jz9KwBnkFNl7qKrp4JtVwxkyU3tMTGBm48f26j+2YTA60r6G6RcIs&#10;DOLFYcNDA/YLJR0Kt6Tu85ZZQYl6rZH08/F0GpQeL9P8OVJE7KllfWphmiNUST0lw3Hp43REPswl&#10;NmclI2+hi0Mm+5xRkJHO/fAExZ/eo9efEV/8BgAA//8DAFBLAwQUAAYACAAAACEAOycGcuAAAAAL&#10;AQAADwAAAGRycy9kb3ducmV2LnhtbEyPwU7DMBBE70j8g7VI3KjTpiElxKkqKi4ckFqQ4OjGmzjC&#10;Xke2m4a/x5zguJqnmbf1draGTejD4EjAcpEBQ2qdGqgX8P72fLcBFqIkJY0jFPCNAbbN9VUtK+Uu&#10;dMDpGHuWSihUUoCOcaw4D61GK8PCjUgp65y3MqbT91x5eUnl1vBVlt1zKwdKC1qO+KSx/TqerYAP&#10;qwe196+fnTLT/qXbFePsRyFub+bdI7CIc/yD4Vc/qUOTnE7uTCowI2BdZKuEpqAsl8ASUeTlGthJ&#10;QP6wyYE3Nf//Q/MDAAD//wMAUEsBAi0AFAAGAAgAAAAhALaDOJL+AAAA4QEAABMAAAAAAAAAAAAA&#10;AAAAAAAAAFtDb250ZW50X1R5cGVzXS54bWxQSwECLQAUAAYACAAAACEAOP0h/9YAAACUAQAACwAA&#10;AAAAAAAAAAAAAAAvAQAAX3JlbHMvLnJlbHNQSwECLQAUAAYACAAAACEAxsNs0zwCAAAqBAAADgAA&#10;AAAAAAAAAAAAAAAuAgAAZHJzL2Uyb0RvYy54bWxQSwECLQAUAAYACAAAACEAOycGcuAAAAALAQAA&#10;DwAAAAAAAAAAAAAAAACWBAAAZHJzL2Rvd25yZXYueG1sUEsFBgAAAAAEAAQA8wAAAKMFAAAAAA==&#10;" stroked="f">
                <v:textbox style="mso-fit-shape-to-text:t">
                  <w:txbxContent>
                    <w:p w:rsidR="00F008A2" w:rsidRPr="00532A12" w:rsidRDefault="00F008A2" w:rsidP="009C6532">
                      <w:pPr>
                        <w:rPr>
                          <w:b/>
                          <w:color w:val="7030A0"/>
                          <w:sz w:val="20"/>
                        </w:rPr>
                      </w:pPr>
                      <w:r w:rsidRPr="00532A12">
                        <w:rPr>
                          <w:b/>
                          <w:color w:val="7030A0"/>
                          <w:sz w:val="20"/>
                        </w:rPr>
                        <w:t>98.0%</w:t>
                      </w:r>
                    </w:p>
                  </w:txbxContent>
                </v:textbox>
              </v:shape>
            </w:pict>
          </mc:Fallback>
        </mc:AlternateContent>
      </w:r>
      <w:r w:rsidRPr="009C6532">
        <w:rPr>
          <w:rFonts w:ascii="Times New Roman" w:hAnsi="Times New Roman"/>
          <w:noProof/>
          <w:kern w:val="0"/>
          <w:sz w:val="28"/>
          <w:szCs w:val="28"/>
        </w:rPr>
        <w:drawing>
          <wp:inline distT="0" distB="0" distL="0" distR="0" wp14:anchorId="467CE471" wp14:editId="4054A07D">
            <wp:extent cx="5507583" cy="2891481"/>
            <wp:effectExtent l="0" t="0" r="0" b="4445"/>
            <wp:docPr id="2048" name="圖片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876" b="-539"/>
                    <a:stretch/>
                  </pic:blipFill>
                  <pic:spPr bwMode="auto">
                    <a:xfrm>
                      <a:off x="0" y="0"/>
                      <a:ext cx="5558619" cy="2918275"/>
                    </a:xfrm>
                    <a:prstGeom prst="rect">
                      <a:avLst/>
                    </a:prstGeom>
                    <a:noFill/>
                    <a:ln>
                      <a:noFill/>
                    </a:ln>
                    <a:extLst>
                      <a:ext uri="{53640926-AAD7-44D8-BBD7-CCE9431645EC}">
                        <a14:shadowObscured xmlns:a14="http://schemas.microsoft.com/office/drawing/2010/main"/>
                      </a:ext>
                    </a:extLst>
                  </pic:spPr>
                </pic:pic>
              </a:graphicData>
            </a:graphic>
          </wp:inline>
        </w:drawing>
      </w:r>
    </w:p>
    <w:p w:rsidR="003A4FD2" w:rsidRDefault="003A4FD2">
      <w:pPr>
        <w:widowControl/>
        <w:rPr>
          <w:lang w:val="en-GB"/>
        </w:rPr>
      </w:pPr>
      <w:r>
        <w:rPr>
          <w:lang w:val="en-GB"/>
        </w:rPr>
        <w:br w:type="page"/>
      </w:r>
    </w:p>
    <w:p w:rsidR="009C6532" w:rsidRPr="009C6532" w:rsidRDefault="009C6532" w:rsidP="009C6532">
      <w:pPr>
        <w:snapToGrid w:val="0"/>
        <w:spacing w:line="300" w:lineRule="auto"/>
        <w:jc w:val="both"/>
        <w:textAlignment w:val="baseline"/>
        <w:rPr>
          <w:rFonts w:ascii="Times New Roman" w:hAnsi="Times New Roman"/>
          <w:b/>
          <w:spacing w:val="20"/>
          <w:kern w:val="0"/>
          <w:sz w:val="36"/>
          <w:szCs w:val="36"/>
        </w:rPr>
      </w:pPr>
      <w:r w:rsidRPr="009C6532">
        <w:rPr>
          <w:rFonts w:ascii="Times New Roman" w:hAnsi="Times New Roman" w:hint="eastAsia"/>
          <w:b/>
          <w:spacing w:val="20"/>
          <w:kern w:val="0"/>
          <w:sz w:val="36"/>
          <w:szCs w:val="36"/>
        </w:rPr>
        <w:lastRenderedPageBreak/>
        <w:t>附錄</w:t>
      </w:r>
    </w:p>
    <w:p w:rsidR="009C6532" w:rsidRPr="009C6532" w:rsidRDefault="009C6532" w:rsidP="009C6532">
      <w:pPr>
        <w:autoSpaceDE w:val="0"/>
        <w:autoSpaceDN w:val="0"/>
        <w:snapToGrid w:val="0"/>
        <w:jc w:val="both"/>
        <w:textAlignment w:val="baseline"/>
        <w:rPr>
          <w:rFonts w:ascii="Times New Roman" w:hAnsi="Times New Roman"/>
          <w:spacing w:val="20"/>
          <w:kern w:val="0"/>
          <w:sz w:val="28"/>
          <w:szCs w:val="28"/>
        </w:rPr>
      </w:pPr>
    </w:p>
    <w:p w:rsidR="009C6532" w:rsidRPr="009C6532" w:rsidRDefault="009C6532" w:rsidP="009C6532">
      <w:pPr>
        <w:autoSpaceDE w:val="0"/>
        <w:autoSpaceDN w:val="0"/>
        <w:snapToGrid w:val="0"/>
        <w:jc w:val="both"/>
        <w:textAlignment w:val="baseline"/>
        <w:rPr>
          <w:rFonts w:ascii="Times New Roman" w:hAnsi="Times New Roman"/>
          <w:spacing w:val="20"/>
          <w:kern w:val="0"/>
          <w:sz w:val="28"/>
          <w:szCs w:val="28"/>
        </w:rPr>
      </w:pPr>
    </w:p>
    <w:tbl>
      <w:tblPr>
        <w:tblStyle w:val="a3"/>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7088"/>
        <w:gridCol w:w="1276"/>
      </w:tblGrid>
      <w:tr w:rsidR="009C6532" w:rsidRPr="009C6532" w:rsidTr="004A507F">
        <w:tc>
          <w:tcPr>
            <w:tcW w:w="850" w:type="dxa"/>
          </w:tcPr>
          <w:p w:rsidR="009C6532" w:rsidRPr="009C6532" w:rsidRDefault="009C6532" w:rsidP="009C6532">
            <w:pPr>
              <w:snapToGrid w:val="0"/>
              <w:spacing w:afterLines="50" w:after="180"/>
              <w:rPr>
                <w:rFonts w:ascii="Times New Roman" w:eastAsiaTheme="minorEastAsia" w:hAnsi="Times New Roman"/>
                <w:sz w:val="28"/>
                <w:szCs w:val="28"/>
              </w:rPr>
            </w:pPr>
            <w:r w:rsidRPr="009C6532">
              <w:rPr>
                <w:rFonts w:ascii="Times New Roman" w:eastAsiaTheme="minorEastAsia" w:hAnsi="Times New Roman"/>
                <w:sz w:val="28"/>
                <w:szCs w:val="28"/>
              </w:rPr>
              <w:t>一</w:t>
            </w:r>
          </w:p>
        </w:tc>
        <w:tc>
          <w:tcPr>
            <w:tcW w:w="7088" w:type="dxa"/>
          </w:tcPr>
          <w:p w:rsidR="009C6532" w:rsidRPr="009C6532" w:rsidRDefault="009C6532" w:rsidP="009C6532">
            <w:pPr>
              <w:snapToGrid w:val="0"/>
              <w:spacing w:afterLines="50" w:after="180"/>
              <w:jc w:val="both"/>
              <w:rPr>
                <w:rFonts w:ascii="Times New Roman" w:eastAsiaTheme="minorEastAsia" w:hAnsi="Times New Roman"/>
                <w:sz w:val="28"/>
                <w:szCs w:val="28"/>
              </w:rPr>
            </w:pPr>
            <w:r w:rsidRPr="009C6532">
              <w:rPr>
                <w:rFonts w:ascii="Times New Roman" w:eastAsiaTheme="minorEastAsia" w:hAnsi="Times New Roman"/>
                <w:sz w:val="28"/>
                <w:szCs w:val="28"/>
              </w:rPr>
              <w:t>廉政公署的組織</w:t>
            </w:r>
          </w:p>
        </w:tc>
        <w:tc>
          <w:tcPr>
            <w:tcW w:w="1276" w:type="dxa"/>
          </w:tcPr>
          <w:p w:rsidR="009C6532" w:rsidRPr="009C6532" w:rsidRDefault="009C6532" w:rsidP="009C6532">
            <w:pPr>
              <w:snapToGrid w:val="0"/>
              <w:spacing w:afterLines="50" w:after="180"/>
              <w:ind w:firstLineChars="50" w:firstLine="140"/>
              <w:rPr>
                <w:rFonts w:ascii="Times New Roman" w:eastAsiaTheme="minorEastAsia" w:hAnsi="Times New Roman"/>
                <w:sz w:val="28"/>
                <w:szCs w:val="28"/>
              </w:rPr>
            </w:pPr>
            <w:r w:rsidRPr="009C6532">
              <w:rPr>
                <w:rFonts w:ascii="Times New Roman" w:eastAsiaTheme="minorEastAsia" w:hAnsi="Times New Roman"/>
                <w:sz w:val="28"/>
                <w:szCs w:val="28"/>
              </w:rPr>
              <w:t>A – 2</w:t>
            </w:r>
          </w:p>
        </w:tc>
      </w:tr>
      <w:tr w:rsidR="009C6532" w:rsidRPr="009C6532" w:rsidTr="004A507F">
        <w:tc>
          <w:tcPr>
            <w:tcW w:w="850" w:type="dxa"/>
          </w:tcPr>
          <w:p w:rsidR="009C6532" w:rsidRPr="009C6532" w:rsidRDefault="009C6532" w:rsidP="009C6532">
            <w:pPr>
              <w:snapToGrid w:val="0"/>
              <w:spacing w:afterLines="50" w:after="180"/>
              <w:rPr>
                <w:rFonts w:ascii="Times New Roman" w:eastAsiaTheme="minorEastAsia" w:hAnsi="Times New Roman"/>
                <w:sz w:val="28"/>
                <w:szCs w:val="28"/>
              </w:rPr>
            </w:pPr>
            <w:r w:rsidRPr="009C6532">
              <w:rPr>
                <w:rFonts w:ascii="Times New Roman" w:eastAsiaTheme="minorEastAsia" w:hAnsi="Times New Roman"/>
                <w:sz w:val="28"/>
                <w:szCs w:val="28"/>
              </w:rPr>
              <w:t>二</w:t>
            </w:r>
          </w:p>
        </w:tc>
        <w:tc>
          <w:tcPr>
            <w:tcW w:w="7088" w:type="dxa"/>
          </w:tcPr>
          <w:p w:rsidR="009C6532" w:rsidRPr="009C6532" w:rsidRDefault="009C6532" w:rsidP="009C6532">
            <w:pPr>
              <w:snapToGrid w:val="0"/>
              <w:spacing w:afterLines="50" w:after="180"/>
              <w:jc w:val="both"/>
              <w:rPr>
                <w:rFonts w:ascii="Times New Roman" w:eastAsiaTheme="minorEastAsia" w:hAnsi="Times New Roman"/>
                <w:sz w:val="28"/>
                <w:szCs w:val="28"/>
              </w:rPr>
            </w:pPr>
            <w:r w:rsidRPr="009C6532">
              <w:rPr>
                <w:rFonts w:ascii="Times New Roman" w:eastAsiaTheme="minorEastAsia" w:hAnsi="Times New Roman"/>
                <w:sz w:val="28"/>
                <w:szCs w:val="28"/>
              </w:rPr>
              <w:t>諮詢委員會委員名錄</w:t>
            </w:r>
          </w:p>
        </w:tc>
        <w:tc>
          <w:tcPr>
            <w:tcW w:w="1276" w:type="dxa"/>
          </w:tcPr>
          <w:p w:rsidR="009C6532" w:rsidRPr="009C6532" w:rsidRDefault="009C6532" w:rsidP="009C6532">
            <w:pPr>
              <w:snapToGrid w:val="0"/>
              <w:spacing w:afterLines="50" w:after="180"/>
              <w:ind w:firstLineChars="50" w:firstLine="140"/>
              <w:rPr>
                <w:rFonts w:ascii="Times New Roman" w:eastAsiaTheme="minorEastAsia" w:hAnsi="Times New Roman"/>
                <w:sz w:val="28"/>
                <w:szCs w:val="28"/>
              </w:rPr>
            </w:pPr>
            <w:r w:rsidRPr="009C6532">
              <w:rPr>
                <w:rFonts w:ascii="Times New Roman" w:eastAsiaTheme="minorEastAsia" w:hAnsi="Times New Roman"/>
                <w:sz w:val="28"/>
                <w:szCs w:val="28"/>
              </w:rPr>
              <w:t>A – 3</w:t>
            </w:r>
          </w:p>
        </w:tc>
      </w:tr>
      <w:tr w:rsidR="009C6532" w:rsidRPr="009C6532" w:rsidTr="004A507F">
        <w:tc>
          <w:tcPr>
            <w:tcW w:w="850" w:type="dxa"/>
          </w:tcPr>
          <w:p w:rsidR="009C6532" w:rsidRPr="009C6532" w:rsidRDefault="009C6532" w:rsidP="009C6532">
            <w:pPr>
              <w:snapToGrid w:val="0"/>
              <w:spacing w:afterLines="50" w:after="180"/>
              <w:rPr>
                <w:rFonts w:ascii="Times New Roman" w:eastAsiaTheme="minorEastAsia" w:hAnsi="Times New Roman"/>
                <w:sz w:val="28"/>
                <w:szCs w:val="28"/>
              </w:rPr>
            </w:pPr>
            <w:r w:rsidRPr="009C6532">
              <w:rPr>
                <w:rFonts w:ascii="Times New Roman" w:eastAsiaTheme="minorEastAsia" w:hAnsi="Times New Roman" w:hint="eastAsia"/>
                <w:sz w:val="28"/>
                <w:szCs w:val="28"/>
                <w:lang w:eastAsia="zh-HK"/>
              </w:rPr>
              <w:t>三</w:t>
            </w:r>
          </w:p>
        </w:tc>
        <w:tc>
          <w:tcPr>
            <w:tcW w:w="7088" w:type="dxa"/>
          </w:tcPr>
          <w:p w:rsidR="009C6532" w:rsidRPr="009C6532" w:rsidRDefault="009C6532" w:rsidP="009C6532">
            <w:pPr>
              <w:snapToGrid w:val="0"/>
              <w:spacing w:afterLines="50" w:after="180"/>
              <w:ind w:rightChars="72" w:right="173"/>
              <w:jc w:val="both"/>
              <w:rPr>
                <w:rFonts w:ascii="Times New Roman" w:eastAsiaTheme="minorEastAsia" w:hAnsi="Times New Roman"/>
                <w:sz w:val="28"/>
                <w:szCs w:val="28"/>
              </w:rPr>
            </w:pPr>
            <w:r w:rsidRPr="009C6532">
              <w:rPr>
                <w:rFonts w:ascii="Times New Roman" w:eastAsiaTheme="minorEastAsia" w:hAnsi="Times New Roman"/>
                <w:sz w:val="28"/>
                <w:szCs w:val="28"/>
              </w:rPr>
              <w:t>在二零</w:t>
            </w:r>
            <w:r w:rsidRPr="009C6532">
              <w:rPr>
                <w:rFonts w:ascii="Times New Roman" w:eastAsiaTheme="minorEastAsia" w:hAnsi="Times New Roman" w:hint="eastAsia"/>
                <w:sz w:val="28"/>
                <w:szCs w:val="28"/>
                <w:lang w:eastAsia="zh-HK"/>
              </w:rPr>
              <w:t>二零</w:t>
            </w:r>
            <w:r w:rsidRPr="009C6532">
              <w:rPr>
                <w:rFonts w:ascii="Times New Roman" w:eastAsiaTheme="minorEastAsia" w:hAnsi="Times New Roman"/>
                <w:sz w:val="28"/>
                <w:szCs w:val="28"/>
              </w:rPr>
              <w:t>年接獲的可追查案件完成調查所需的時間（不包括選舉的案件）</w:t>
            </w:r>
          </w:p>
        </w:tc>
        <w:tc>
          <w:tcPr>
            <w:tcW w:w="1276" w:type="dxa"/>
          </w:tcPr>
          <w:p w:rsidR="009C6532" w:rsidRPr="009C6532" w:rsidRDefault="009C6532" w:rsidP="009C6532">
            <w:pPr>
              <w:snapToGrid w:val="0"/>
              <w:spacing w:afterLines="50" w:after="180"/>
              <w:ind w:firstLineChars="50" w:firstLine="140"/>
              <w:rPr>
                <w:rFonts w:ascii="Times New Roman" w:eastAsiaTheme="minorEastAsia" w:hAnsi="Times New Roman"/>
                <w:sz w:val="28"/>
                <w:szCs w:val="28"/>
              </w:rPr>
            </w:pPr>
            <w:r w:rsidRPr="009C6532">
              <w:rPr>
                <w:rFonts w:ascii="Times New Roman" w:eastAsiaTheme="minorEastAsia" w:hAnsi="Times New Roman"/>
                <w:sz w:val="28"/>
                <w:szCs w:val="28"/>
              </w:rPr>
              <w:t>A – 7</w:t>
            </w:r>
          </w:p>
        </w:tc>
      </w:tr>
      <w:tr w:rsidR="009C6532" w:rsidRPr="009C6532" w:rsidTr="004A507F">
        <w:tc>
          <w:tcPr>
            <w:tcW w:w="850" w:type="dxa"/>
          </w:tcPr>
          <w:p w:rsidR="009C6532" w:rsidRPr="009C6532" w:rsidRDefault="009C6532" w:rsidP="009C6532">
            <w:pPr>
              <w:snapToGrid w:val="0"/>
              <w:spacing w:afterLines="50" w:after="180"/>
              <w:rPr>
                <w:rFonts w:ascii="Times New Roman" w:eastAsiaTheme="minorEastAsia" w:hAnsi="Times New Roman"/>
                <w:sz w:val="28"/>
                <w:szCs w:val="28"/>
              </w:rPr>
            </w:pPr>
            <w:r w:rsidRPr="009C6532">
              <w:rPr>
                <w:rFonts w:ascii="Times New Roman" w:eastAsiaTheme="minorEastAsia" w:hAnsi="Times New Roman"/>
                <w:sz w:val="28"/>
                <w:szCs w:val="28"/>
              </w:rPr>
              <w:t>四</w:t>
            </w:r>
          </w:p>
        </w:tc>
        <w:tc>
          <w:tcPr>
            <w:tcW w:w="7088" w:type="dxa"/>
          </w:tcPr>
          <w:p w:rsidR="009C6532" w:rsidRPr="009C6532" w:rsidRDefault="009C6532" w:rsidP="009C6532">
            <w:pPr>
              <w:snapToGrid w:val="0"/>
              <w:spacing w:afterLines="50" w:after="180"/>
              <w:ind w:rightChars="72" w:right="173"/>
              <w:jc w:val="both"/>
              <w:rPr>
                <w:rFonts w:ascii="Times New Roman" w:eastAsiaTheme="minorEastAsia" w:hAnsi="Times New Roman"/>
                <w:sz w:val="28"/>
                <w:szCs w:val="28"/>
              </w:rPr>
            </w:pPr>
            <w:r w:rsidRPr="009C6532">
              <w:rPr>
                <w:rFonts w:ascii="Times New Roman" w:eastAsiaTheme="minorEastAsia" w:hAnsi="Times New Roman"/>
                <w:sz w:val="28"/>
                <w:szCs w:val="28"/>
              </w:rPr>
              <w:t>在二零</w:t>
            </w:r>
            <w:r w:rsidRPr="009C6532">
              <w:rPr>
                <w:rFonts w:ascii="Times New Roman" w:eastAsiaTheme="minorEastAsia" w:hAnsi="Times New Roman" w:hint="eastAsia"/>
                <w:sz w:val="28"/>
                <w:szCs w:val="28"/>
                <w:lang w:eastAsia="zh-HK"/>
              </w:rPr>
              <w:t>二零</w:t>
            </w:r>
            <w:r w:rsidRPr="009C6532">
              <w:rPr>
                <w:rFonts w:ascii="Times New Roman" w:eastAsiaTheme="minorEastAsia" w:hAnsi="Times New Roman"/>
                <w:sz w:val="28"/>
                <w:szCs w:val="28"/>
              </w:rPr>
              <w:t>年以前接獲的可追查案件完成調查所需的時間（不包括選舉的案件）</w:t>
            </w:r>
          </w:p>
        </w:tc>
        <w:tc>
          <w:tcPr>
            <w:tcW w:w="1276" w:type="dxa"/>
          </w:tcPr>
          <w:p w:rsidR="009C6532" w:rsidRPr="009C6532" w:rsidRDefault="009C6532" w:rsidP="009C6532">
            <w:pPr>
              <w:snapToGrid w:val="0"/>
              <w:spacing w:afterLines="50" w:after="180"/>
              <w:ind w:firstLineChars="50" w:firstLine="140"/>
              <w:rPr>
                <w:rFonts w:ascii="Times New Roman" w:eastAsiaTheme="minorEastAsia" w:hAnsi="Times New Roman"/>
                <w:sz w:val="28"/>
                <w:szCs w:val="28"/>
              </w:rPr>
            </w:pPr>
            <w:r w:rsidRPr="009C6532">
              <w:rPr>
                <w:rFonts w:ascii="Times New Roman" w:eastAsiaTheme="minorEastAsia" w:hAnsi="Times New Roman"/>
                <w:sz w:val="28"/>
                <w:szCs w:val="28"/>
              </w:rPr>
              <w:t>A – 8</w:t>
            </w:r>
          </w:p>
        </w:tc>
      </w:tr>
      <w:tr w:rsidR="009C6532" w:rsidRPr="009C6532" w:rsidTr="004A507F">
        <w:tc>
          <w:tcPr>
            <w:tcW w:w="850" w:type="dxa"/>
          </w:tcPr>
          <w:p w:rsidR="009C6532" w:rsidRPr="009C6532" w:rsidRDefault="009C6532" w:rsidP="009C6532">
            <w:pPr>
              <w:snapToGrid w:val="0"/>
              <w:spacing w:afterLines="50" w:after="180"/>
              <w:rPr>
                <w:rFonts w:ascii="Times New Roman" w:eastAsiaTheme="minorEastAsia" w:hAnsi="Times New Roman"/>
                <w:sz w:val="28"/>
                <w:szCs w:val="28"/>
              </w:rPr>
            </w:pPr>
            <w:r w:rsidRPr="009C6532">
              <w:rPr>
                <w:rFonts w:ascii="Times New Roman" w:eastAsiaTheme="minorEastAsia" w:hAnsi="Times New Roman"/>
                <w:sz w:val="28"/>
                <w:szCs w:val="28"/>
              </w:rPr>
              <w:t>五</w:t>
            </w:r>
          </w:p>
        </w:tc>
        <w:tc>
          <w:tcPr>
            <w:tcW w:w="7088" w:type="dxa"/>
          </w:tcPr>
          <w:p w:rsidR="009C6532" w:rsidRPr="009C6532" w:rsidRDefault="009C6532" w:rsidP="009C6532">
            <w:pPr>
              <w:snapToGrid w:val="0"/>
              <w:spacing w:afterLines="50" w:after="180"/>
              <w:ind w:rightChars="72" w:right="173"/>
              <w:jc w:val="both"/>
              <w:rPr>
                <w:rFonts w:ascii="Times New Roman" w:eastAsiaTheme="minorEastAsia" w:hAnsi="Times New Roman"/>
                <w:sz w:val="28"/>
                <w:szCs w:val="28"/>
              </w:rPr>
            </w:pPr>
            <w:r w:rsidRPr="009C6532">
              <w:rPr>
                <w:rFonts w:ascii="Times New Roman" w:eastAsiaTheme="minorEastAsia" w:hAnsi="Times New Roman"/>
                <w:sz w:val="28"/>
                <w:szCs w:val="28"/>
              </w:rPr>
              <w:t>二零</w:t>
            </w:r>
            <w:r w:rsidRPr="009C6532">
              <w:rPr>
                <w:rFonts w:ascii="Times New Roman" w:eastAsiaTheme="minorEastAsia" w:hAnsi="Times New Roman" w:hint="eastAsia"/>
                <w:sz w:val="28"/>
                <w:szCs w:val="28"/>
                <w:lang w:eastAsia="zh-HK"/>
              </w:rPr>
              <w:t>二零</w:t>
            </w:r>
            <w:r w:rsidRPr="009C6532">
              <w:rPr>
                <w:rFonts w:ascii="Times New Roman" w:eastAsiaTheme="minorEastAsia" w:hAnsi="Times New Roman"/>
                <w:sz w:val="28"/>
                <w:szCs w:val="28"/>
              </w:rPr>
              <w:t>年尚未完成調查的案件已用的時間（不包括選舉的案件）</w:t>
            </w:r>
          </w:p>
        </w:tc>
        <w:tc>
          <w:tcPr>
            <w:tcW w:w="1276" w:type="dxa"/>
          </w:tcPr>
          <w:p w:rsidR="009C6532" w:rsidRPr="009C6532" w:rsidRDefault="009C6532" w:rsidP="009C6532">
            <w:pPr>
              <w:snapToGrid w:val="0"/>
              <w:spacing w:afterLines="50" w:after="180"/>
              <w:ind w:firstLineChars="50" w:firstLine="140"/>
              <w:rPr>
                <w:rFonts w:ascii="Times New Roman" w:eastAsiaTheme="minorEastAsia" w:hAnsi="Times New Roman"/>
                <w:sz w:val="28"/>
                <w:szCs w:val="28"/>
              </w:rPr>
            </w:pPr>
            <w:r w:rsidRPr="009C6532">
              <w:rPr>
                <w:rFonts w:ascii="Times New Roman" w:eastAsiaTheme="minorEastAsia" w:hAnsi="Times New Roman"/>
                <w:sz w:val="28"/>
                <w:szCs w:val="28"/>
              </w:rPr>
              <w:t>A – 9</w:t>
            </w:r>
          </w:p>
        </w:tc>
      </w:tr>
      <w:tr w:rsidR="009C6532" w:rsidRPr="009C6532" w:rsidTr="004A507F">
        <w:tc>
          <w:tcPr>
            <w:tcW w:w="850" w:type="dxa"/>
          </w:tcPr>
          <w:p w:rsidR="009C6532" w:rsidRPr="009C6532" w:rsidRDefault="009C6532" w:rsidP="009C6532">
            <w:pPr>
              <w:snapToGrid w:val="0"/>
              <w:spacing w:afterLines="50" w:after="180"/>
              <w:rPr>
                <w:rFonts w:ascii="Times New Roman" w:eastAsiaTheme="minorEastAsia" w:hAnsi="Times New Roman"/>
                <w:sz w:val="28"/>
                <w:szCs w:val="28"/>
              </w:rPr>
            </w:pPr>
            <w:r w:rsidRPr="009C6532">
              <w:rPr>
                <w:rFonts w:ascii="Times New Roman" w:eastAsiaTheme="minorEastAsia" w:hAnsi="Times New Roman"/>
                <w:sz w:val="28"/>
                <w:szCs w:val="28"/>
              </w:rPr>
              <w:t>六</w:t>
            </w:r>
          </w:p>
        </w:tc>
        <w:tc>
          <w:tcPr>
            <w:tcW w:w="7088" w:type="dxa"/>
          </w:tcPr>
          <w:p w:rsidR="009C6532" w:rsidRPr="009C6532" w:rsidRDefault="009C6532" w:rsidP="009C6532">
            <w:pPr>
              <w:snapToGrid w:val="0"/>
              <w:spacing w:afterLines="50" w:after="180"/>
              <w:jc w:val="both"/>
              <w:rPr>
                <w:rFonts w:ascii="Times New Roman" w:eastAsiaTheme="minorEastAsia" w:hAnsi="Times New Roman"/>
                <w:sz w:val="28"/>
                <w:szCs w:val="28"/>
              </w:rPr>
            </w:pPr>
            <w:r w:rsidRPr="009C6532">
              <w:rPr>
                <w:rFonts w:ascii="Times New Roman" w:eastAsiaTheme="minorEastAsia" w:hAnsi="Times New Roman"/>
                <w:sz w:val="28"/>
                <w:szCs w:val="28"/>
              </w:rPr>
              <w:t>一九七四至二零</w:t>
            </w:r>
            <w:r w:rsidRPr="009C6532">
              <w:rPr>
                <w:rFonts w:ascii="Times New Roman" w:eastAsiaTheme="minorEastAsia" w:hAnsi="Times New Roman" w:hint="eastAsia"/>
                <w:sz w:val="28"/>
                <w:szCs w:val="28"/>
                <w:lang w:eastAsia="zh-HK"/>
              </w:rPr>
              <w:t>二零</w:t>
            </w:r>
            <w:r w:rsidRPr="009C6532">
              <w:rPr>
                <w:rFonts w:ascii="Times New Roman" w:eastAsiaTheme="minorEastAsia" w:hAnsi="Times New Roman"/>
                <w:sz w:val="28"/>
                <w:szCs w:val="28"/>
              </w:rPr>
              <w:t>年期內被檢控或警誡的人數</w:t>
            </w:r>
          </w:p>
        </w:tc>
        <w:tc>
          <w:tcPr>
            <w:tcW w:w="1276" w:type="dxa"/>
          </w:tcPr>
          <w:p w:rsidR="009C6532" w:rsidRPr="009C6532" w:rsidRDefault="009C6532" w:rsidP="009C6532">
            <w:pPr>
              <w:snapToGrid w:val="0"/>
              <w:spacing w:afterLines="50" w:after="180"/>
              <w:ind w:firstLineChars="50" w:firstLine="140"/>
              <w:rPr>
                <w:rFonts w:ascii="Times New Roman" w:eastAsiaTheme="minorEastAsia" w:hAnsi="Times New Roman"/>
                <w:sz w:val="28"/>
                <w:szCs w:val="28"/>
              </w:rPr>
            </w:pPr>
            <w:r w:rsidRPr="009C6532">
              <w:rPr>
                <w:rFonts w:ascii="Times New Roman" w:eastAsiaTheme="minorEastAsia" w:hAnsi="Times New Roman"/>
                <w:sz w:val="28"/>
                <w:szCs w:val="28"/>
              </w:rPr>
              <w:t>A – 10</w:t>
            </w:r>
          </w:p>
        </w:tc>
      </w:tr>
      <w:tr w:rsidR="009C6532" w:rsidRPr="009C6532" w:rsidTr="004A507F">
        <w:tc>
          <w:tcPr>
            <w:tcW w:w="850" w:type="dxa"/>
          </w:tcPr>
          <w:p w:rsidR="009C6532" w:rsidRPr="009C6532" w:rsidRDefault="009C6532" w:rsidP="009C6532">
            <w:pPr>
              <w:snapToGrid w:val="0"/>
              <w:spacing w:afterLines="50" w:after="180"/>
              <w:rPr>
                <w:rFonts w:ascii="Times New Roman" w:eastAsiaTheme="minorEastAsia" w:hAnsi="Times New Roman"/>
                <w:sz w:val="28"/>
                <w:szCs w:val="28"/>
              </w:rPr>
            </w:pPr>
            <w:r w:rsidRPr="009C6532">
              <w:rPr>
                <w:rFonts w:ascii="Times New Roman" w:eastAsiaTheme="minorEastAsia" w:hAnsi="Times New Roman"/>
                <w:sz w:val="28"/>
                <w:szCs w:val="28"/>
              </w:rPr>
              <w:t>七</w:t>
            </w:r>
          </w:p>
        </w:tc>
        <w:tc>
          <w:tcPr>
            <w:tcW w:w="7088" w:type="dxa"/>
          </w:tcPr>
          <w:p w:rsidR="009C6532" w:rsidRPr="009C6532" w:rsidRDefault="009C6532" w:rsidP="009C6532">
            <w:pPr>
              <w:snapToGrid w:val="0"/>
              <w:spacing w:afterLines="50" w:after="180"/>
              <w:ind w:rightChars="72" w:right="173"/>
              <w:jc w:val="both"/>
              <w:rPr>
                <w:rFonts w:ascii="Times New Roman" w:eastAsiaTheme="minorEastAsia" w:hAnsi="Times New Roman"/>
                <w:sz w:val="28"/>
                <w:szCs w:val="28"/>
              </w:rPr>
            </w:pPr>
            <w:r w:rsidRPr="009C6532">
              <w:rPr>
                <w:rFonts w:ascii="Times New Roman" w:eastAsiaTheme="minorEastAsia" w:hAnsi="Times New Roman"/>
                <w:sz w:val="28"/>
                <w:szCs w:val="28"/>
              </w:rPr>
              <w:t>二零</w:t>
            </w:r>
            <w:r w:rsidRPr="009C6532">
              <w:rPr>
                <w:rFonts w:ascii="Times New Roman" w:eastAsiaTheme="minorEastAsia" w:hAnsi="Times New Roman" w:hint="eastAsia"/>
                <w:sz w:val="28"/>
                <w:szCs w:val="28"/>
                <w:lang w:eastAsia="zh-HK"/>
              </w:rPr>
              <w:t>二零</w:t>
            </w:r>
            <w:r w:rsidRPr="009C6532">
              <w:rPr>
                <w:rFonts w:ascii="Times New Roman" w:eastAsiaTheme="minorEastAsia" w:hAnsi="Times New Roman"/>
                <w:sz w:val="28"/>
                <w:szCs w:val="28"/>
              </w:rPr>
              <w:t>年因貪污及相關罪行而被檢控的人數</w:t>
            </w:r>
            <w:r w:rsidRPr="009C6532">
              <w:rPr>
                <w:rFonts w:ascii="Times New Roman" w:eastAsiaTheme="minorEastAsia" w:hAnsi="Times New Roman"/>
                <w:sz w:val="28"/>
                <w:szCs w:val="28"/>
                <w:lang w:eastAsia="zh-HK"/>
              </w:rPr>
              <w:t>（依</w:t>
            </w:r>
            <w:r w:rsidRPr="009C6532">
              <w:rPr>
                <w:rFonts w:ascii="Times New Roman" w:eastAsiaTheme="minorEastAsia" w:hAnsi="Times New Roman" w:hint="eastAsia"/>
                <w:sz w:val="28"/>
                <w:szCs w:val="28"/>
                <w:lang w:eastAsia="zh-HK"/>
              </w:rPr>
              <w:t>決策局</w:t>
            </w:r>
            <w:r w:rsidRPr="009C6532">
              <w:rPr>
                <w:rFonts w:ascii="Times New Roman" w:eastAsiaTheme="minorEastAsia" w:hAnsi="Times New Roman"/>
                <w:sz w:val="28"/>
                <w:szCs w:val="28"/>
                <w:lang w:eastAsia="zh-HK"/>
              </w:rPr>
              <w:t>/</w:t>
            </w:r>
            <w:r w:rsidRPr="009C6532">
              <w:rPr>
                <w:rFonts w:ascii="Times New Roman" w:eastAsiaTheme="minorEastAsia" w:hAnsi="Times New Roman" w:hint="eastAsia"/>
                <w:sz w:val="28"/>
                <w:szCs w:val="28"/>
                <w:lang w:eastAsia="zh-HK"/>
              </w:rPr>
              <w:t>部門</w:t>
            </w:r>
            <w:r w:rsidRPr="009C6532">
              <w:rPr>
                <w:rFonts w:ascii="Times New Roman" w:eastAsiaTheme="minorEastAsia" w:hAnsi="Times New Roman"/>
                <w:sz w:val="28"/>
                <w:szCs w:val="28"/>
                <w:lang w:eastAsia="zh-HK"/>
              </w:rPr>
              <w:t>及其他機構分類）</w:t>
            </w:r>
          </w:p>
        </w:tc>
        <w:tc>
          <w:tcPr>
            <w:tcW w:w="1276" w:type="dxa"/>
          </w:tcPr>
          <w:p w:rsidR="009C6532" w:rsidRPr="009C6532" w:rsidRDefault="009C6532" w:rsidP="009C6532">
            <w:pPr>
              <w:snapToGrid w:val="0"/>
              <w:spacing w:afterLines="50" w:after="180"/>
              <w:ind w:firstLineChars="50" w:firstLine="140"/>
              <w:rPr>
                <w:rFonts w:ascii="Times New Roman" w:eastAsiaTheme="minorEastAsia" w:hAnsi="Times New Roman"/>
                <w:sz w:val="28"/>
                <w:szCs w:val="28"/>
              </w:rPr>
            </w:pPr>
            <w:r w:rsidRPr="009C6532">
              <w:rPr>
                <w:rFonts w:ascii="Times New Roman" w:eastAsiaTheme="minorEastAsia" w:hAnsi="Times New Roman"/>
                <w:sz w:val="28"/>
                <w:szCs w:val="28"/>
              </w:rPr>
              <w:t>A – 11</w:t>
            </w:r>
          </w:p>
        </w:tc>
      </w:tr>
      <w:tr w:rsidR="009C6532" w:rsidRPr="009C6532" w:rsidTr="004A507F">
        <w:tc>
          <w:tcPr>
            <w:tcW w:w="850" w:type="dxa"/>
          </w:tcPr>
          <w:p w:rsidR="009C6532" w:rsidRPr="009C6532" w:rsidRDefault="009C6532" w:rsidP="009C6532">
            <w:pPr>
              <w:snapToGrid w:val="0"/>
              <w:spacing w:afterLines="50" w:after="180"/>
              <w:rPr>
                <w:rFonts w:ascii="Times New Roman" w:eastAsiaTheme="minorEastAsia" w:hAnsi="Times New Roman"/>
                <w:sz w:val="28"/>
                <w:szCs w:val="28"/>
              </w:rPr>
            </w:pPr>
            <w:r w:rsidRPr="009C6532">
              <w:rPr>
                <w:rFonts w:ascii="Times New Roman" w:eastAsiaTheme="minorEastAsia" w:hAnsi="Times New Roman"/>
                <w:sz w:val="28"/>
                <w:szCs w:val="28"/>
              </w:rPr>
              <w:t>八</w:t>
            </w:r>
          </w:p>
        </w:tc>
        <w:tc>
          <w:tcPr>
            <w:tcW w:w="7088" w:type="dxa"/>
          </w:tcPr>
          <w:p w:rsidR="009C6532" w:rsidRPr="009C6532" w:rsidRDefault="009C6532" w:rsidP="009C6532">
            <w:pPr>
              <w:snapToGrid w:val="0"/>
              <w:spacing w:afterLines="50" w:after="180"/>
              <w:ind w:rightChars="72" w:right="173"/>
              <w:jc w:val="both"/>
              <w:rPr>
                <w:rFonts w:ascii="Times New Roman" w:eastAsiaTheme="minorEastAsia" w:hAnsi="Times New Roman"/>
                <w:sz w:val="28"/>
                <w:szCs w:val="28"/>
              </w:rPr>
            </w:pPr>
            <w:r w:rsidRPr="009C6532">
              <w:rPr>
                <w:rFonts w:ascii="Times New Roman" w:eastAsiaTheme="minorEastAsia" w:hAnsi="Times New Roman"/>
                <w:sz w:val="28"/>
                <w:szCs w:val="28"/>
              </w:rPr>
              <w:t>二零</w:t>
            </w:r>
            <w:r w:rsidRPr="009C6532">
              <w:rPr>
                <w:rFonts w:ascii="Times New Roman" w:eastAsiaTheme="minorEastAsia" w:hAnsi="Times New Roman" w:hint="eastAsia"/>
                <w:sz w:val="28"/>
                <w:szCs w:val="28"/>
                <w:lang w:eastAsia="zh-HK"/>
              </w:rPr>
              <w:t>二零</w:t>
            </w:r>
            <w:r w:rsidRPr="009C6532">
              <w:rPr>
                <w:rFonts w:ascii="Times New Roman" w:eastAsiaTheme="minorEastAsia" w:hAnsi="Times New Roman"/>
                <w:sz w:val="28"/>
                <w:szCs w:val="28"/>
              </w:rPr>
              <w:t>年因貪污及相關罪行而被檢控的人數（依罪行性質分類）</w:t>
            </w:r>
          </w:p>
        </w:tc>
        <w:tc>
          <w:tcPr>
            <w:tcW w:w="1276" w:type="dxa"/>
          </w:tcPr>
          <w:p w:rsidR="009C6532" w:rsidRPr="009C6532" w:rsidRDefault="009C6532" w:rsidP="009C6532">
            <w:pPr>
              <w:snapToGrid w:val="0"/>
              <w:spacing w:afterLines="50" w:after="180"/>
              <w:ind w:firstLineChars="50" w:firstLine="140"/>
              <w:rPr>
                <w:rFonts w:ascii="Times New Roman" w:eastAsiaTheme="minorEastAsia" w:hAnsi="Times New Roman"/>
                <w:sz w:val="28"/>
                <w:szCs w:val="28"/>
              </w:rPr>
            </w:pPr>
            <w:r w:rsidRPr="009C6532">
              <w:rPr>
                <w:rFonts w:ascii="Times New Roman" w:eastAsiaTheme="minorEastAsia" w:hAnsi="Times New Roman"/>
                <w:sz w:val="28"/>
                <w:szCs w:val="28"/>
              </w:rPr>
              <w:t>A – 12</w:t>
            </w:r>
          </w:p>
        </w:tc>
      </w:tr>
      <w:tr w:rsidR="009C6532" w:rsidRPr="009C6532" w:rsidTr="004A507F">
        <w:tc>
          <w:tcPr>
            <w:tcW w:w="850" w:type="dxa"/>
          </w:tcPr>
          <w:p w:rsidR="009C6532" w:rsidRPr="009C6532" w:rsidRDefault="009C6532" w:rsidP="009C6532">
            <w:pPr>
              <w:snapToGrid w:val="0"/>
              <w:spacing w:afterLines="50" w:after="180"/>
              <w:rPr>
                <w:rFonts w:ascii="Times New Roman" w:eastAsiaTheme="minorEastAsia" w:hAnsi="Times New Roman"/>
                <w:sz w:val="28"/>
                <w:szCs w:val="28"/>
              </w:rPr>
            </w:pPr>
            <w:r w:rsidRPr="009C6532">
              <w:rPr>
                <w:rFonts w:ascii="Times New Roman" w:eastAsiaTheme="minorEastAsia" w:hAnsi="Times New Roman"/>
                <w:sz w:val="28"/>
                <w:szCs w:val="28"/>
              </w:rPr>
              <w:t>九</w:t>
            </w:r>
          </w:p>
        </w:tc>
        <w:tc>
          <w:tcPr>
            <w:tcW w:w="7088" w:type="dxa"/>
          </w:tcPr>
          <w:p w:rsidR="009C6532" w:rsidRPr="009C6532" w:rsidRDefault="009C6532" w:rsidP="009C6532">
            <w:pPr>
              <w:snapToGrid w:val="0"/>
              <w:spacing w:afterLines="50" w:after="180"/>
              <w:ind w:rightChars="72" w:right="173"/>
              <w:jc w:val="both"/>
              <w:rPr>
                <w:rFonts w:ascii="Times New Roman" w:eastAsiaTheme="minorEastAsia" w:hAnsi="Times New Roman"/>
                <w:sz w:val="28"/>
                <w:szCs w:val="28"/>
              </w:rPr>
            </w:pPr>
            <w:r w:rsidRPr="009C6532">
              <w:rPr>
                <w:rFonts w:ascii="Times New Roman" w:eastAsiaTheme="minorEastAsia" w:hAnsi="Times New Roman"/>
                <w:sz w:val="28"/>
                <w:szCs w:val="28"/>
              </w:rPr>
              <w:t>二零</w:t>
            </w:r>
            <w:r w:rsidRPr="009C6532">
              <w:rPr>
                <w:rFonts w:ascii="Times New Roman" w:eastAsiaTheme="minorEastAsia" w:hAnsi="Times New Roman" w:hint="eastAsia"/>
                <w:sz w:val="28"/>
                <w:szCs w:val="28"/>
                <w:lang w:eastAsia="zh-HK"/>
              </w:rPr>
              <w:t>二零</w:t>
            </w:r>
            <w:r w:rsidRPr="009C6532">
              <w:rPr>
                <w:rFonts w:ascii="Times New Roman" w:eastAsiaTheme="minorEastAsia" w:hAnsi="Times New Roman"/>
                <w:sz w:val="28"/>
                <w:szCs w:val="28"/>
              </w:rPr>
              <w:t>年因與貪污有關連或因其引致的罪行而被檢控的人數（依罪行性質分類）</w:t>
            </w:r>
          </w:p>
        </w:tc>
        <w:tc>
          <w:tcPr>
            <w:tcW w:w="1276" w:type="dxa"/>
          </w:tcPr>
          <w:p w:rsidR="009C6532" w:rsidRPr="009C6532" w:rsidRDefault="009C6532" w:rsidP="009C6532">
            <w:pPr>
              <w:snapToGrid w:val="0"/>
              <w:spacing w:afterLines="50" w:after="180"/>
              <w:ind w:firstLineChars="50" w:firstLine="140"/>
              <w:rPr>
                <w:rFonts w:ascii="Times New Roman" w:eastAsiaTheme="minorEastAsia" w:hAnsi="Times New Roman"/>
                <w:sz w:val="28"/>
                <w:szCs w:val="28"/>
              </w:rPr>
            </w:pPr>
            <w:r w:rsidRPr="009C6532">
              <w:rPr>
                <w:rFonts w:ascii="Times New Roman" w:eastAsiaTheme="minorEastAsia" w:hAnsi="Times New Roman"/>
                <w:sz w:val="28"/>
                <w:szCs w:val="28"/>
              </w:rPr>
              <w:t>A – 13</w:t>
            </w:r>
          </w:p>
        </w:tc>
      </w:tr>
      <w:tr w:rsidR="009C6532" w:rsidRPr="009C6532" w:rsidTr="004A507F">
        <w:tc>
          <w:tcPr>
            <w:tcW w:w="850" w:type="dxa"/>
          </w:tcPr>
          <w:p w:rsidR="009C6532" w:rsidRPr="009C6532" w:rsidRDefault="009C6532" w:rsidP="009C6532">
            <w:pPr>
              <w:snapToGrid w:val="0"/>
              <w:spacing w:afterLines="50" w:after="180"/>
              <w:rPr>
                <w:rFonts w:ascii="Times New Roman" w:eastAsiaTheme="minorEastAsia" w:hAnsi="Times New Roman"/>
                <w:sz w:val="28"/>
                <w:szCs w:val="28"/>
              </w:rPr>
            </w:pPr>
            <w:r w:rsidRPr="009C6532">
              <w:rPr>
                <w:rFonts w:ascii="Times New Roman" w:eastAsiaTheme="minorEastAsia" w:hAnsi="Times New Roman"/>
                <w:sz w:val="28"/>
                <w:szCs w:val="28"/>
              </w:rPr>
              <w:t>十</w:t>
            </w:r>
          </w:p>
        </w:tc>
        <w:tc>
          <w:tcPr>
            <w:tcW w:w="7088" w:type="dxa"/>
          </w:tcPr>
          <w:p w:rsidR="009C6532" w:rsidRPr="009C6532" w:rsidRDefault="009C6532" w:rsidP="009C6532">
            <w:pPr>
              <w:snapToGrid w:val="0"/>
              <w:spacing w:afterLines="50" w:after="180"/>
              <w:ind w:rightChars="72" w:right="173"/>
              <w:jc w:val="both"/>
              <w:rPr>
                <w:rFonts w:ascii="Times New Roman" w:eastAsiaTheme="minorEastAsia" w:hAnsi="Times New Roman"/>
                <w:sz w:val="28"/>
                <w:szCs w:val="28"/>
              </w:rPr>
            </w:pPr>
            <w:r w:rsidRPr="009C6532">
              <w:rPr>
                <w:rFonts w:ascii="Times New Roman" w:eastAsiaTheme="minorEastAsia" w:hAnsi="Times New Roman" w:hint="eastAsia"/>
                <w:sz w:val="28"/>
                <w:szCs w:val="28"/>
              </w:rPr>
              <w:t>二</w:t>
            </w:r>
            <w:r w:rsidRPr="009C6532">
              <w:rPr>
                <w:rFonts w:ascii="Times New Roman" w:eastAsiaTheme="minorEastAsia" w:hAnsi="Times New Roman"/>
                <w:sz w:val="28"/>
                <w:szCs w:val="28"/>
              </w:rPr>
              <w:t>零</w:t>
            </w:r>
            <w:r w:rsidRPr="009C6532">
              <w:rPr>
                <w:rFonts w:ascii="Times New Roman" w:eastAsiaTheme="minorEastAsia" w:hAnsi="Times New Roman" w:hint="eastAsia"/>
                <w:sz w:val="28"/>
                <w:szCs w:val="28"/>
                <w:lang w:eastAsia="zh-HK"/>
              </w:rPr>
              <w:t>二零</w:t>
            </w:r>
            <w:r w:rsidRPr="009C6532">
              <w:rPr>
                <w:rFonts w:ascii="Times New Roman" w:eastAsiaTheme="minorEastAsia" w:hAnsi="Times New Roman"/>
                <w:sz w:val="28"/>
                <w:szCs w:val="28"/>
              </w:rPr>
              <w:t>年由廉署轉介政府</w:t>
            </w:r>
            <w:r w:rsidRPr="009C6532">
              <w:rPr>
                <w:rFonts w:ascii="Times New Roman" w:eastAsiaTheme="minorEastAsia" w:hAnsi="Times New Roman" w:hint="eastAsia"/>
                <w:sz w:val="28"/>
                <w:szCs w:val="28"/>
              </w:rPr>
              <w:t>決策局</w:t>
            </w:r>
            <w:r w:rsidRPr="009C6532">
              <w:rPr>
                <w:rFonts w:ascii="Times New Roman" w:eastAsiaTheme="minorEastAsia" w:hAnsi="Times New Roman"/>
                <w:sz w:val="28"/>
                <w:szCs w:val="28"/>
              </w:rPr>
              <w:t>/</w:t>
            </w:r>
            <w:r w:rsidRPr="009C6532">
              <w:rPr>
                <w:rFonts w:ascii="Times New Roman" w:eastAsiaTheme="minorEastAsia" w:hAnsi="Times New Roman"/>
                <w:sz w:val="28"/>
                <w:szCs w:val="28"/>
              </w:rPr>
              <w:t>部門及公共機構處理的非貪污性質投訴</w:t>
            </w:r>
          </w:p>
        </w:tc>
        <w:tc>
          <w:tcPr>
            <w:tcW w:w="1276" w:type="dxa"/>
          </w:tcPr>
          <w:p w:rsidR="009C6532" w:rsidRPr="009C6532" w:rsidRDefault="009C6532" w:rsidP="009C6532">
            <w:pPr>
              <w:snapToGrid w:val="0"/>
              <w:spacing w:afterLines="50" w:after="180"/>
              <w:ind w:firstLineChars="50" w:firstLine="140"/>
              <w:rPr>
                <w:rFonts w:ascii="Times New Roman" w:eastAsiaTheme="minorEastAsia" w:hAnsi="Times New Roman"/>
                <w:sz w:val="28"/>
                <w:szCs w:val="28"/>
              </w:rPr>
            </w:pPr>
            <w:r w:rsidRPr="009C6532">
              <w:rPr>
                <w:rFonts w:ascii="Times New Roman" w:eastAsiaTheme="minorEastAsia" w:hAnsi="Times New Roman"/>
                <w:sz w:val="28"/>
                <w:szCs w:val="28"/>
              </w:rPr>
              <w:t>A – 14</w:t>
            </w:r>
          </w:p>
        </w:tc>
      </w:tr>
      <w:tr w:rsidR="009C6532" w:rsidRPr="009C6532" w:rsidTr="004A507F">
        <w:tc>
          <w:tcPr>
            <w:tcW w:w="850" w:type="dxa"/>
          </w:tcPr>
          <w:p w:rsidR="009C6532" w:rsidRPr="009C6532" w:rsidRDefault="009C6532" w:rsidP="009C6532">
            <w:pPr>
              <w:snapToGrid w:val="0"/>
              <w:spacing w:afterLines="50" w:after="180"/>
              <w:rPr>
                <w:rFonts w:ascii="Times New Roman" w:eastAsiaTheme="minorEastAsia" w:hAnsi="Times New Roman"/>
                <w:sz w:val="28"/>
                <w:szCs w:val="28"/>
              </w:rPr>
            </w:pPr>
            <w:r w:rsidRPr="009C6532">
              <w:rPr>
                <w:rFonts w:ascii="Times New Roman" w:eastAsiaTheme="minorEastAsia" w:hAnsi="Times New Roman"/>
                <w:sz w:val="28"/>
                <w:szCs w:val="28"/>
              </w:rPr>
              <w:t>十一</w:t>
            </w:r>
          </w:p>
        </w:tc>
        <w:tc>
          <w:tcPr>
            <w:tcW w:w="7088" w:type="dxa"/>
          </w:tcPr>
          <w:p w:rsidR="009C6532" w:rsidRPr="009C6532" w:rsidRDefault="009C6532" w:rsidP="009C6532">
            <w:pPr>
              <w:snapToGrid w:val="0"/>
              <w:spacing w:afterLines="50" w:after="180"/>
              <w:jc w:val="both"/>
              <w:rPr>
                <w:rFonts w:ascii="Times New Roman" w:eastAsiaTheme="minorEastAsia" w:hAnsi="Times New Roman"/>
                <w:sz w:val="28"/>
                <w:szCs w:val="28"/>
              </w:rPr>
            </w:pPr>
            <w:r w:rsidRPr="009C6532">
              <w:rPr>
                <w:rFonts w:ascii="Times New Roman" w:eastAsiaTheme="minorEastAsia" w:hAnsi="Times New Roman"/>
                <w:sz w:val="28"/>
                <w:szCs w:val="28"/>
              </w:rPr>
              <w:t>廉政公署分區辦事處</w:t>
            </w:r>
          </w:p>
        </w:tc>
        <w:tc>
          <w:tcPr>
            <w:tcW w:w="1276" w:type="dxa"/>
          </w:tcPr>
          <w:p w:rsidR="009C6532" w:rsidRPr="009C6532" w:rsidRDefault="009C6532" w:rsidP="009C6532">
            <w:pPr>
              <w:snapToGrid w:val="0"/>
              <w:spacing w:afterLines="50" w:after="180"/>
              <w:ind w:firstLineChars="50" w:firstLine="140"/>
              <w:rPr>
                <w:rFonts w:ascii="Times New Roman" w:eastAsiaTheme="minorEastAsia" w:hAnsi="Times New Roman"/>
                <w:sz w:val="28"/>
                <w:szCs w:val="28"/>
              </w:rPr>
            </w:pPr>
            <w:r w:rsidRPr="009C6532">
              <w:rPr>
                <w:rFonts w:ascii="Times New Roman" w:eastAsiaTheme="minorEastAsia" w:hAnsi="Times New Roman"/>
                <w:sz w:val="28"/>
                <w:szCs w:val="28"/>
              </w:rPr>
              <w:t>A – 15</w:t>
            </w:r>
          </w:p>
        </w:tc>
      </w:tr>
    </w:tbl>
    <w:p w:rsidR="009C6532" w:rsidRPr="009C6532" w:rsidRDefault="009C6532" w:rsidP="009C6532">
      <w:pPr>
        <w:autoSpaceDE w:val="0"/>
        <w:autoSpaceDN w:val="0"/>
        <w:snapToGrid w:val="0"/>
        <w:jc w:val="both"/>
        <w:textAlignment w:val="baseline"/>
        <w:rPr>
          <w:rFonts w:ascii="Times New Roman" w:hAnsi="Times New Roman"/>
          <w:spacing w:val="20"/>
          <w:kern w:val="0"/>
          <w:sz w:val="28"/>
          <w:szCs w:val="28"/>
        </w:rPr>
      </w:pPr>
    </w:p>
    <w:p w:rsidR="009C6532" w:rsidRPr="009C6532" w:rsidRDefault="009C6532" w:rsidP="009C6532">
      <w:pPr>
        <w:widowControl/>
        <w:rPr>
          <w:rFonts w:ascii="Times New Roman" w:hAnsi="Times New Roman"/>
          <w:spacing w:val="20"/>
          <w:kern w:val="0"/>
          <w:sz w:val="28"/>
          <w:szCs w:val="28"/>
        </w:rPr>
      </w:pPr>
    </w:p>
    <w:p w:rsidR="009C6532" w:rsidRDefault="009C6532">
      <w:pPr>
        <w:widowControl/>
        <w:rPr>
          <w:lang w:val="en-GB"/>
        </w:rPr>
      </w:pPr>
      <w:r>
        <w:rPr>
          <w:lang w:val="en-GB"/>
        </w:rPr>
        <w:br w:type="page"/>
      </w:r>
    </w:p>
    <w:p w:rsidR="004A507F" w:rsidRDefault="004A507F">
      <w:pPr>
        <w:rPr>
          <w:lang w:val="en-GB"/>
        </w:rPr>
        <w:sectPr w:rsidR="004A507F" w:rsidSect="003A4FD2">
          <w:pgSz w:w="11906" w:h="16838"/>
          <w:pgMar w:top="1440" w:right="1800" w:bottom="1440" w:left="1800" w:header="851" w:footer="992" w:gutter="0"/>
          <w:pgNumType w:fmt="numberInDash" w:start="1"/>
          <w:cols w:space="425"/>
          <w:docGrid w:type="lines" w:linePitch="360"/>
        </w:sectPr>
      </w:pPr>
    </w:p>
    <w:p w:rsidR="004A507F" w:rsidRDefault="00E422B5" w:rsidP="00E422B5">
      <w:pPr>
        <w:widowControl/>
        <w:jc w:val="center"/>
        <w:rPr>
          <w:lang w:val="en-GB"/>
        </w:rPr>
      </w:pPr>
      <w:r>
        <w:rPr>
          <w:noProof/>
        </w:rPr>
        <w:lastRenderedPageBreak/>
        <w:drawing>
          <wp:inline distT="0" distB="0" distL="0" distR="0">
            <wp:extent cx="12223894" cy="9207610"/>
            <wp:effectExtent l="0" t="0" r="6350" b="0"/>
            <wp:docPr id="2062" name="圖片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80871" cy="9250528"/>
                    </a:xfrm>
                    <a:prstGeom prst="rect">
                      <a:avLst/>
                    </a:prstGeom>
                    <a:noFill/>
                    <a:ln>
                      <a:noFill/>
                    </a:ln>
                  </pic:spPr>
                </pic:pic>
              </a:graphicData>
            </a:graphic>
          </wp:inline>
        </w:drawing>
      </w:r>
      <w:r w:rsidR="004A507F">
        <w:rPr>
          <w:lang w:val="en-GB"/>
        </w:rPr>
        <w:br w:type="page"/>
      </w:r>
    </w:p>
    <w:p w:rsidR="004A507F" w:rsidRDefault="004A507F">
      <w:pPr>
        <w:rPr>
          <w:lang w:val="en-GB"/>
        </w:rPr>
        <w:sectPr w:rsidR="004A507F" w:rsidSect="00976012">
          <w:pgSz w:w="23814" w:h="16839" w:orient="landscape" w:code="8"/>
          <w:pgMar w:top="709" w:right="1440" w:bottom="993" w:left="1440" w:header="851" w:footer="992" w:gutter="0"/>
          <w:pgNumType w:fmt="numberInDash"/>
          <w:cols w:space="425"/>
          <w:docGrid w:type="linesAndChars" w:linePitch="360"/>
        </w:sectPr>
      </w:pPr>
    </w:p>
    <w:p w:rsidR="004A507F" w:rsidRPr="004A507F" w:rsidRDefault="004A507F" w:rsidP="004A507F">
      <w:pPr>
        <w:adjustRightInd w:val="0"/>
        <w:spacing w:line="360" w:lineRule="atLeast"/>
        <w:textAlignment w:val="baseline"/>
        <w:rPr>
          <w:rFonts w:ascii="Times New Roman" w:hAnsi="Times New Roman"/>
          <w:kern w:val="0"/>
          <w:sz w:val="32"/>
          <w:szCs w:val="32"/>
          <w:u w:val="words"/>
        </w:rPr>
      </w:pPr>
      <w:r w:rsidRPr="004A507F">
        <w:rPr>
          <w:rFonts w:ascii="Times New Roman" w:hAnsi="Times New Roman"/>
          <w:b/>
          <w:spacing w:val="20"/>
          <w:kern w:val="0"/>
          <w:sz w:val="32"/>
          <w:szCs w:val="32"/>
        </w:rPr>
        <w:lastRenderedPageBreak/>
        <w:t>附錄二</w:t>
      </w:r>
      <w:r w:rsidRPr="004A507F">
        <w:rPr>
          <w:rFonts w:ascii="Times New Roman" w:hAnsi="Times New Roman" w:hint="eastAsia"/>
          <w:b/>
          <w:spacing w:val="20"/>
          <w:kern w:val="0"/>
          <w:sz w:val="32"/>
          <w:szCs w:val="32"/>
        </w:rPr>
        <w:t xml:space="preserve">  </w:t>
      </w:r>
      <w:r w:rsidRPr="004A507F">
        <w:rPr>
          <w:rFonts w:ascii="Times New Roman" w:hAnsi="Times New Roman"/>
          <w:b/>
          <w:spacing w:val="20"/>
          <w:kern w:val="0"/>
          <w:sz w:val="32"/>
          <w:szCs w:val="32"/>
        </w:rPr>
        <w:t>諮詢委員會委員名錄</w:t>
      </w:r>
    </w:p>
    <w:p w:rsidR="004A507F" w:rsidRPr="004A507F" w:rsidRDefault="004A507F" w:rsidP="004A507F">
      <w:pPr>
        <w:adjustRightInd w:val="0"/>
        <w:spacing w:line="360" w:lineRule="atLeast"/>
        <w:ind w:firstLineChars="450" w:firstLine="1441"/>
        <w:textAlignment w:val="baseline"/>
        <w:rPr>
          <w:rFonts w:ascii="Times New Roman" w:hAnsi="Times New Roman"/>
          <w:kern w:val="0"/>
          <w:sz w:val="28"/>
          <w:szCs w:val="28"/>
          <w:u w:val="words"/>
        </w:rPr>
      </w:pPr>
      <w:r w:rsidRPr="004A507F">
        <w:rPr>
          <w:rFonts w:ascii="Times New Roman" w:hAnsi="Times New Roman"/>
          <w:b/>
          <w:spacing w:val="20"/>
          <w:kern w:val="0"/>
          <w:sz w:val="28"/>
          <w:szCs w:val="28"/>
        </w:rPr>
        <w:t>（</w:t>
      </w:r>
      <w:r w:rsidRPr="004A507F">
        <w:rPr>
          <w:rFonts w:ascii="Times New Roman" w:hAnsi="Times New Roman" w:hint="eastAsia"/>
          <w:b/>
          <w:spacing w:val="20"/>
          <w:kern w:val="0"/>
          <w:sz w:val="28"/>
          <w:szCs w:val="28"/>
        </w:rPr>
        <w:t>二零二零年十二月三十一日</w:t>
      </w:r>
      <w:r w:rsidRPr="004A507F">
        <w:rPr>
          <w:rFonts w:ascii="Times New Roman" w:hAnsi="Times New Roman"/>
          <w:b/>
          <w:spacing w:val="20"/>
          <w:kern w:val="0"/>
          <w:sz w:val="28"/>
          <w:szCs w:val="28"/>
        </w:rPr>
        <w:t>）</w:t>
      </w:r>
    </w:p>
    <w:p w:rsidR="004A507F" w:rsidRPr="004A507F" w:rsidRDefault="004A507F" w:rsidP="004A507F">
      <w:pPr>
        <w:snapToGrid w:val="0"/>
        <w:textAlignment w:val="baseline"/>
        <w:rPr>
          <w:rFonts w:ascii="Times New Roman" w:hAnsi="Times New Roman"/>
          <w:spacing w:val="20"/>
          <w:kern w:val="0"/>
          <w:sz w:val="28"/>
          <w:szCs w:val="28"/>
          <w:highlight w:val="yellow"/>
          <w:u w:val="words"/>
        </w:rPr>
      </w:pPr>
    </w:p>
    <w:p w:rsidR="004A507F" w:rsidRPr="004A507F" w:rsidRDefault="004A507F" w:rsidP="004A507F">
      <w:pPr>
        <w:snapToGrid w:val="0"/>
        <w:textAlignment w:val="baseline"/>
        <w:rPr>
          <w:rFonts w:ascii="Times New Roman" w:hAnsi="Times New Roman"/>
          <w:spacing w:val="20"/>
          <w:kern w:val="0"/>
          <w:sz w:val="28"/>
          <w:szCs w:val="28"/>
          <w:highlight w:val="yellow"/>
          <w:u w:val="words"/>
        </w:rPr>
      </w:pPr>
    </w:p>
    <w:p w:rsidR="004A507F" w:rsidRPr="004A507F" w:rsidRDefault="004A507F" w:rsidP="004A507F">
      <w:pPr>
        <w:snapToGrid w:val="0"/>
        <w:spacing w:line="360" w:lineRule="auto"/>
        <w:textAlignment w:val="baseline"/>
        <w:rPr>
          <w:rFonts w:ascii="Times New Roman" w:hAnsi="Times New Roman"/>
          <w:spacing w:val="20"/>
          <w:kern w:val="0"/>
          <w:sz w:val="32"/>
          <w:szCs w:val="32"/>
          <w:u w:val="words"/>
        </w:rPr>
      </w:pPr>
      <w:r w:rsidRPr="004A507F">
        <w:rPr>
          <w:rFonts w:ascii="Times New Roman" w:hAnsi="新細明體"/>
          <w:b/>
          <w:spacing w:val="20"/>
          <w:kern w:val="0"/>
          <w:sz w:val="32"/>
          <w:szCs w:val="32"/>
        </w:rPr>
        <w:t>貪污問題諮詢委員會</w:t>
      </w:r>
    </w:p>
    <w:tbl>
      <w:tblPr>
        <w:tblW w:w="8460" w:type="dxa"/>
        <w:tblInd w:w="28" w:type="dxa"/>
        <w:tblLayout w:type="fixed"/>
        <w:tblCellMar>
          <w:left w:w="28" w:type="dxa"/>
          <w:right w:w="28" w:type="dxa"/>
        </w:tblCellMar>
        <w:tblLook w:val="0000" w:firstRow="0" w:lastRow="0" w:firstColumn="0" w:lastColumn="0" w:noHBand="0" w:noVBand="0"/>
      </w:tblPr>
      <w:tblGrid>
        <w:gridCol w:w="6300"/>
        <w:gridCol w:w="2160"/>
      </w:tblGrid>
      <w:tr w:rsidR="004A507F" w:rsidRPr="004A507F" w:rsidTr="004A507F">
        <w:tc>
          <w:tcPr>
            <w:tcW w:w="6300" w:type="dxa"/>
            <w:tcBorders>
              <w:left w:val="nil"/>
            </w:tcBorders>
          </w:tcPr>
          <w:p w:rsidR="004A507F" w:rsidRPr="004A507F" w:rsidRDefault="004A507F" w:rsidP="004A507F">
            <w:pPr>
              <w:snapToGrid w:val="0"/>
              <w:spacing w:afterLines="50" w:after="120"/>
              <w:ind w:firstLine="1"/>
              <w:textAlignment w:val="baseline"/>
              <w:rPr>
                <w:rFonts w:ascii="Times New Roman" w:hAnsi="Times New Roman"/>
                <w:spacing w:val="20"/>
                <w:kern w:val="0"/>
                <w:sz w:val="28"/>
                <w:szCs w:val="28"/>
                <w:highlight w:val="yellow"/>
              </w:rPr>
            </w:pPr>
            <w:r w:rsidRPr="004A507F">
              <w:rPr>
                <w:rFonts w:ascii="Times New Roman" w:hAnsi="新細明體" w:hint="eastAsia"/>
                <w:spacing w:val="20"/>
                <w:kern w:val="0"/>
                <w:sz w:val="28"/>
                <w:szCs w:val="28"/>
                <w:lang w:eastAsia="zh-HK"/>
              </w:rPr>
              <w:t>廖長江</w:t>
            </w:r>
            <w:r w:rsidRPr="004A507F">
              <w:rPr>
                <w:rFonts w:ascii="Times New Roman" w:hAnsi="新細明體"/>
                <w:spacing w:val="20"/>
                <w:kern w:val="0"/>
                <w:sz w:val="28"/>
                <w:szCs w:val="28"/>
              </w:rPr>
              <w:t>議員</w:t>
            </w:r>
            <w:r w:rsidRPr="004A507F">
              <w:rPr>
                <w:rFonts w:ascii="Times New Roman" w:hAnsi="Times New Roman"/>
                <w:spacing w:val="20"/>
                <w:kern w:val="0"/>
                <w:sz w:val="28"/>
                <w:szCs w:val="28"/>
              </w:rPr>
              <w:t>, GBS, JP</w:t>
            </w:r>
          </w:p>
        </w:tc>
        <w:tc>
          <w:tcPr>
            <w:tcW w:w="2160"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highlight w:val="yellow"/>
              </w:rPr>
            </w:pPr>
            <w:r w:rsidRPr="004A507F">
              <w:rPr>
                <w:rFonts w:ascii="Times New Roman" w:hAnsi="新細明體"/>
                <w:spacing w:val="20"/>
                <w:kern w:val="0"/>
                <w:sz w:val="28"/>
                <w:szCs w:val="28"/>
              </w:rPr>
              <w:t>（主席）</w:t>
            </w:r>
          </w:p>
        </w:tc>
      </w:tr>
      <w:tr w:rsidR="004A507F" w:rsidRPr="004A507F" w:rsidTr="004A507F">
        <w:tc>
          <w:tcPr>
            <w:tcW w:w="6300" w:type="dxa"/>
            <w:tcBorders>
              <w:left w:val="nil"/>
            </w:tcBorders>
          </w:tcPr>
          <w:p w:rsidR="004A507F" w:rsidRPr="004A507F" w:rsidRDefault="004A507F" w:rsidP="004A507F">
            <w:pPr>
              <w:snapToGrid w:val="0"/>
              <w:spacing w:afterLines="50" w:after="120"/>
              <w:ind w:firstLine="1"/>
              <w:textAlignment w:val="baseline"/>
              <w:rPr>
                <w:rFonts w:ascii="Times New Roman" w:hAnsi="新細明體"/>
                <w:spacing w:val="20"/>
                <w:kern w:val="0"/>
                <w:sz w:val="28"/>
                <w:szCs w:val="28"/>
                <w:highlight w:val="yellow"/>
              </w:rPr>
            </w:pPr>
            <w:r w:rsidRPr="004A507F">
              <w:rPr>
                <w:rFonts w:ascii="Times New Roman" w:hAnsi="新細明體" w:hint="eastAsia"/>
                <w:spacing w:val="20"/>
                <w:kern w:val="0"/>
                <w:sz w:val="28"/>
                <w:szCs w:val="28"/>
                <w:lang w:eastAsia="zh-HK"/>
              </w:rPr>
              <w:t>歐陽杞浚先生</w:t>
            </w:r>
          </w:p>
        </w:tc>
        <w:tc>
          <w:tcPr>
            <w:tcW w:w="2160" w:type="dxa"/>
          </w:tcPr>
          <w:p w:rsidR="004A507F" w:rsidRPr="004A507F" w:rsidRDefault="004A507F" w:rsidP="004A507F">
            <w:pPr>
              <w:snapToGrid w:val="0"/>
              <w:spacing w:afterLines="50" w:after="120"/>
              <w:textAlignment w:val="baseline"/>
              <w:rPr>
                <w:rFonts w:ascii="Times New Roman" w:hAnsi="新細明體"/>
                <w:spacing w:val="20"/>
                <w:kern w:val="0"/>
                <w:sz w:val="28"/>
                <w:szCs w:val="28"/>
                <w:highlight w:val="yellow"/>
              </w:rPr>
            </w:pPr>
          </w:p>
        </w:tc>
      </w:tr>
      <w:tr w:rsidR="004A507F" w:rsidRPr="004A507F" w:rsidTr="004A507F">
        <w:tc>
          <w:tcPr>
            <w:tcW w:w="6300" w:type="dxa"/>
            <w:tcBorders>
              <w:left w:val="nil"/>
            </w:tcBorders>
          </w:tcPr>
          <w:p w:rsidR="004A507F" w:rsidRPr="004A507F" w:rsidRDefault="004A507F" w:rsidP="004A507F">
            <w:pPr>
              <w:snapToGrid w:val="0"/>
              <w:spacing w:afterLines="50" w:after="120"/>
              <w:ind w:firstLine="1"/>
              <w:textAlignment w:val="baseline"/>
              <w:rPr>
                <w:rFonts w:ascii="Times New Roman" w:hAnsi="新細明體"/>
                <w:snapToGrid w:val="0"/>
                <w:spacing w:val="20"/>
                <w:kern w:val="0"/>
                <w:sz w:val="28"/>
                <w:szCs w:val="28"/>
                <w:highlight w:val="yellow"/>
              </w:rPr>
            </w:pPr>
            <w:r w:rsidRPr="004A507F">
              <w:rPr>
                <w:rFonts w:ascii="Times New Roman" w:hAnsi="新細明體" w:hint="eastAsia"/>
                <w:spacing w:val="20"/>
                <w:kern w:val="0"/>
                <w:sz w:val="28"/>
                <w:szCs w:val="28"/>
                <w:lang w:eastAsia="zh-HK"/>
              </w:rPr>
              <w:t>陳克勤議員</w:t>
            </w:r>
            <w:r w:rsidRPr="004A507F">
              <w:rPr>
                <w:rFonts w:ascii="Times New Roman" w:hAnsi="新細明體"/>
                <w:spacing w:val="20"/>
                <w:kern w:val="0"/>
                <w:sz w:val="28"/>
                <w:szCs w:val="28"/>
                <w:lang w:eastAsia="zh-HK"/>
              </w:rPr>
              <w:t>, BBS, JP</w:t>
            </w:r>
          </w:p>
        </w:tc>
        <w:tc>
          <w:tcPr>
            <w:tcW w:w="2160" w:type="dxa"/>
          </w:tcPr>
          <w:p w:rsidR="004A507F" w:rsidRPr="004A507F" w:rsidRDefault="004A507F" w:rsidP="004A507F">
            <w:pPr>
              <w:snapToGrid w:val="0"/>
              <w:spacing w:afterLines="50" w:after="120"/>
              <w:textAlignment w:val="baseline"/>
              <w:rPr>
                <w:rFonts w:ascii="Times New Roman" w:hAnsi="新細明體"/>
                <w:spacing w:val="20"/>
                <w:kern w:val="0"/>
                <w:sz w:val="28"/>
                <w:szCs w:val="28"/>
                <w:highlight w:val="yellow"/>
              </w:rPr>
            </w:pPr>
          </w:p>
        </w:tc>
      </w:tr>
      <w:tr w:rsidR="004A507F" w:rsidRPr="004A507F" w:rsidTr="004A507F">
        <w:tc>
          <w:tcPr>
            <w:tcW w:w="6300" w:type="dxa"/>
            <w:tcBorders>
              <w:left w:val="nil"/>
            </w:tcBorders>
          </w:tcPr>
          <w:p w:rsidR="004A507F" w:rsidRPr="004A507F" w:rsidRDefault="004A507F" w:rsidP="004A507F">
            <w:pPr>
              <w:snapToGrid w:val="0"/>
              <w:spacing w:afterLines="50" w:after="120"/>
              <w:ind w:firstLine="1"/>
              <w:textAlignment w:val="baseline"/>
              <w:rPr>
                <w:rFonts w:ascii="Times New Roman" w:hAnsi="新細明體"/>
                <w:spacing w:val="20"/>
                <w:kern w:val="0"/>
                <w:sz w:val="28"/>
                <w:szCs w:val="28"/>
                <w:highlight w:val="yellow"/>
              </w:rPr>
            </w:pPr>
            <w:r w:rsidRPr="004A507F">
              <w:rPr>
                <w:rFonts w:ascii="Times New Roman" w:hAnsi="新細明體" w:hint="eastAsia"/>
                <w:spacing w:val="20"/>
                <w:kern w:val="0"/>
                <w:sz w:val="28"/>
                <w:szCs w:val="28"/>
                <w:lang w:eastAsia="zh-HK"/>
              </w:rPr>
              <w:t>周雯玲女士</w:t>
            </w:r>
          </w:p>
        </w:tc>
        <w:tc>
          <w:tcPr>
            <w:tcW w:w="2160" w:type="dxa"/>
          </w:tcPr>
          <w:p w:rsidR="004A507F" w:rsidRPr="004A507F" w:rsidRDefault="004A507F" w:rsidP="004A507F">
            <w:pPr>
              <w:snapToGrid w:val="0"/>
              <w:spacing w:afterLines="50" w:after="120"/>
              <w:textAlignment w:val="baseline"/>
              <w:rPr>
                <w:rFonts w:ascii="Times New Roman" w:hAnsi="新細明體"/>
                <w:spacing w:val="20"/>
                <w:kern w:val="0"/>
                <w:sz w:val="28"/>
                <w:szCs w:val="28"/>
                <w:highlight w:val="yellow"/>
              </w:rPr>
            </w:pPr>
          </w:p>
        </w:tc>
      </w:tr>
      <w:tr w:rsidR="004A507F" w:rsidRPr="004A507F" w:rsidTr="004A507F">
        <w:tc>
          <w:tcPr>
            <w:tcW w:w="6300" w:type="dxa"/>
            <w:tcBorders>
              <w:left w:val="nil"/>
            </w:tcBorders>
          </w:tcPr>
          <w:p w:rsidR="004A507F" w:rsidRPr="004A507F" w:rsidRDefault="004A507F" w:rsidP="004A507F">
            <w:pPr>
              <w:snapToGrid w:val="0"/>
              <w:spacing w:afterLines="50" w:after="120"/>
              <w:ind w:firstLine="1"/>
              <w:textAlignment w:val="baseline"/>
              <w:rPr>
                <w:rFonts w:ascii="Times New Roman" w:hAnsi="新細明體"/>
                <w:spacing w:val="20"/>
                <w:kern w:val="0"/>
                <w:sz w:val="28"/>
                <w:szCs w:val="28"/>
                <w:highlight w:val="yellow"/>
              </w:rPr>
            </w:pPr>
            <w:r w:rsidRPr="004A507F">
              <w:rPr>
                <w:rFonts w:ascii="Times New Roman" w:hAnsi="新細明體" w:hint="eastAsia"/>
                <w:spacing w:val="20"/>
                <w:kern w:val="0"/>
                <w:sz w:val="28"/>
                <w:szCs w:val="28"/>
                <w:lang w:eastAsia="zh-HK"/>
              </w:rPr>
              <w:t>石禮謙議員</w:t>
            </w:r>
            <w:r w:rsidRPr="004A507F">
              <w:rPr>
                <w:rFonts w:ascii="Times New Roman" w:hAnsi="新細明體"/>
                <w:spacing w:val="20"/>
                <w:kern w:val="0"/>
                <w:sz w:val="28"/>
                <w:szCs w:val="28"/>
                <w:lang w:eastAsia="zh-HK"/>
              </w:rPr>
              <w:t>, GBS, JP</w:t>
            </w:r>
          </w:p>
        </w:tc>
        <w:tc>
          <w:tcPr>
            <w:tcW w:w="2160" w:type="dxa"/>
          </w:tcPr>
          <w:p w:rsidR="004A507F" w:rsidRPr="004A507F" w:rsidRDefault="004A507F" w:rsidP="004A507F">
            <w:pPr>
              <w:snapToGrid w:val="0"/>
              <w:spacing w:afterLines="50" w:after="120"/>
              <w:textAlignment w:val="baseline"/>
              <w:rPr>
                <w:rFonts w:ascii="Times New Roman" w:hAnsi="新細明體"/>
                <w:spacing w:val="20"/>
                <w:kern w:val="0"/>
                <w:sz w:val="28"/>
                <w:szCs w:val="28"/>
                <w:highlight w:val="yellow"/>
              </w:rPr>
            </w:pPr>
          </w:p>
        </w:tc>
      </w:tr>
      <w:tr w:rsidR="004A507F" w:rsidRPr="004A507F" w:rsidTr="004A507F">
        <w:tc>
          <w:tcPr>
            <w:tcW w:w="6300" w:type="dxa"/>
            <w:tcBorders>
              <w:left w:val="nil"/>
            </w:tcBorders>
          </w:tcPr>
          <w:p w:rsidR="004A507F" w:rsidRPr="004A507F" w:rsidRDefault="004A507F" w:rsidP="004A507F">
            <w:pPr>
              <w:tabs>
                <w:tab w:val="left" w:pos="2430"/>
              </w:tabs>
              <w:snapToGrid w:val="0"/>
              <w:spacing w:afterLines="50" w:after="120"/>
              <w:ind w:firstLine="1"/>
              <w:textAlignment w:val="baseline"/>
              <w:rPr>
                <w:rFonts w:ascii="Times New Roman" w:hAnsi="新細明體"/>
                <w:spacing w:val="20"/>
                <w:kern w:val="0"/>
                <w:sz w:val="28"/>
                <w:szCs w:val="28"/>
                <w:highlight w:val="yellow"/>
              </w:rPr>
            </w:pPr>
            <w:r w:rsidRPr="004A507F">
              <w:rPr>
                <w:rFonts w:ascii="Times New Roman" w:hAnsi="新細明體" w:hint="eastAsia"/>
                <w:spacing w:val="20"/>
                <w:kern w:val="0"/>
                <w:sz w:val="28"/>
                <w:szCs w:val="28"/>
                <w:lang w:eastAsia="zh-HK"/>
              </w:rPr>
              <w:t>尤曾家麗女士</w:t>
            </w:r>
            <w:r w:rsidRPr="004A507F">
              <w:rPr>
                <w:rFonts w:ascii="Times New Roman" w:hAnsi="新細明體"/>
                <w:spacing w:val="20"/>
                <w:kern w:val="0"/>
                <w:sz w:val="28"/>
                <w:szCs w:val="28"/>
                <w:lang w:eastAsia="zh-HK"/>
              </w:rPr>
              <w:t>, GBS, JP</w:t>
            </w:r>
          </w:p>
        </w:tc>
        <w:tc>
          <w:tcPr>
            <w:tcW w:w="2160"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highlight w:val="yellow"/>
              </w:rPr>
            </w:pPr>
          </w:p>
        </w:tc>
      </w:tr>
      <w:tr w:rsidR="004A507F" w:rsidRPr="004A507F" w:rsidTr="004A507F">
        <w:tc>
          <w:tcPr>
            <w:tcW w:w="6300" w:type="dxa"/>
            <w:tcBorders>
              <w:left w:val="nil"/>
            </w:tcBorders>
          </w:tcPr>
          <w:p w:rsidR="004A507F" w:rsidRPr="004A507F" w:rsidRDefault="004A507F" w:rsidP="004A507F">
            <w:pPr>
              <w:tabs>
                <w:tab w:val="left" w:pos="2430"/>
              </w:tabs>
              <w:snapToGrid w:val="0"/>
              <w:spacing w:afterLines="50" w:after="120"/>
              <w:ind w:firstLine="1"/>
              <w:textAlignment w:val="baseline"/>
              <w:rPr>
                <w:rFonts w:ascii="Times New Roman" w:hAnsi="新細明體"/>
                <w:spacing w:val="20"/>
                <w:kern w:val="0"/>
                <w:sz w:val="28"/>
                <w:szCs w:val="28"/>
                <w:highlight w:val="yellow"/>
              </w:rPr>
            </w:pPr>
            <w:r w:rsidRPr="004A507F">
              <w:rPr>
                <w:rFonts w:ascii="Times New Roman" w:hAnsi="新細明體" w:hint="eastAsia"/>
                <w:spacing w:val="20"/>
                <w:kern w:val="0"/>
                <w:sz w:val="28"/>
                <w:szCs w:val="28"/>
                <w:lang w:eastAsia="zh-HK"/>
              </w:rPr>
              <w:t>楊逸芝女士</w:t>
            </w:r>
          </w:p>
        </w:tc>
        <w:tc>
          <w:tcPr>
            <w:tcW w:w="2160"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highlight w:val="yellow"/>
              </w:rPr>
            </w:pPr>
          </w:p>
        </w:tc>
      </w:tr>
      <w:tr w:rsidR="004A507F" w:rsidRPr="004A507F" w:rsidTr="004A507F">
        <w:tc>
          <w:tcPr>
            <w:tcW w:w="6300" w:type="dxa"/>
            <w:tcBorders>
              <w:left w:val="nil"/>
            </w:tcBorders>
          </w:tcPr>
          <w:p w:rsidR="004A507F" w:rsidRPr="004A507F" w:rsidRDefault="004A507F" w:rsidP="004A507F">
            <w:pPr>
              <w:widowControl/>
              <w:tabs>
                <w:tab w:val="left" w:pos="3942"/>
                <w:tab w:val="left" w:pos="13892"/>
              </w:tabs>
              <w:autoSpaceDE w:val="0"/>
              <w:autoSpaceDN w:val="0"/>
              <w:snapToGrid w:val="0"/>
              <w:spacing w:afterLines="50" w:after="120"/>
              <w:jc w:val="both"/>
              <w:textAlignment w:val="bottom"/>
              <w:rPr>
                <w:rFonts w:ascii="Times New Roman" w:hAnsi="Times New Roman"/>
                <w:snapToGrid w:val="0"/>
                <w:spacing w:val="20"/>
                <w:kern w:val="0"/>
                <w:sz w:val="28"/>
                <w:szCs w:val="28"/>
                <w:highlight w:val="yellow"/>
              </w:rPr>
            </w:pPr>
            <w:r w:rsidRPr="004A507F">
              <w:rPr>
                <w:rFonts w:ascii="Times New Roman" w:hAnsi="新細明體"/>
                <w:spacing w:val="20"/>
                <w:kern w:val="0"/>
                <w:sz w:val="28"/>
                <w:szCs w:val="28"/>
                <w:lang w:eastAsia="zh-HK"/>
              </w:rPr>
              <w:t>審查貪污舉報諮詢委員會主席</w:t>
            </w:r>
          </w:p>
        </w:tc>
        <w:tc>
          <w:tcPr>
            <w:tcW w:w="2160"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highlight w:val="yellow"/>
              </w:rPr>
            </w:pPr>
            <w:r w:rsidRPr="004A507F">
              <w:rPr>
                <w:rFonts w:ascii="Times New Roman" w:hAnsi="新細明體" w:hint="eastAsia"/>
                <w:spacing w:val="20"/>
                <w:kern w:val="0"/>
                <w:sz w:val="28"/>
                <w:szCs w:val="28"/>
                <w:lang w:eastAsia="zh-HK"/>
              </w:rPr>
              <w:t>（</w:t>
            </w:r>
            <w:r w:rsidRPr="004A507F">
              <w:rPr>
                <w:rFonts w:ascii="Times New Roman" w:hAnsi="新細明體"/>
                <w:spacing w:val="20"/>
                <w:kern w:val="0"/>
                <w:sz w:val="28"/>
                <w:szCs w:val="28"/>
                <w:lang w:eastAsia="zh-HK"/>
              </w:rPr>
              <w:t>當然委員</w:t>
            </w:r>
            <w:r w:rsidRPr="004A507F">
              <w:rPr>
                <w:rFonts w:ascii="Times New Roman" w:hAnsi="新細明體" w:hint="eastAsia"/>
                <w:spacing w:val="20"/>
                <w:kern w:val="0"/>
                <w:sz w:val="28"/>
                <w:szCs w:val="28"/>
                <w:lang w:eastAsia="zh-HK"/>
              </w:rPr>
              <w:t>）</w:t>
            </w:r>
          </w:p>
        </w:tc>
      </w:tr>
      <w:tr w:rsidR="004A507F" w:rsidRPr="004A507F" w:rsidTr="004A507F">
        <w:tc>
          <w:tcPr>
            <w:tcW w:w="6300" w:type="dxa"/>
            <w:tcBorders>
              <w:left w:val="nil"/>
            </w:tcBorders>
          </w:tcPr>
          <w:p w:rsidR="004A507F" w:rsidRPr="004A507F" w:rsidRDefault="004A507F" w:rsidP="004A507F">
            <w:pPr>
              <w:widowControl/>
              <w:tabs>
                <w:tab w:val="left" w:pos="3900"/>
                <w:tab w:val="left" w:pos="13892"/>
              </w:tabs>
              <w:autoSpaceDE w:val="0"/>
              <w:autoSpaceDN w:val="0"/>
              <w:snapToGrid w:val="0"/>
              <w:spacing w:afterLines="50" w:after="120"/>
              <w:jc w:val="both"/>
              <w:textAlignment w:val="bottom"/>
              <w:rPr>
                <w:rFonts w:ascii="Times New Roman" w:hAnsi="Times New Roman"/>
                <w:snapToGrid w:val="0"/>
                <w:spacing w:val="20"/>
                <w:kern w:val="0"/>
                <w:sz w:val="28"/>
                <w:szCs w:val="28"/>
                <w:highlight w:val="yellow"/>
              </w:rPr>
            </w:pPr>
            <w:r w:rsidRPr="004A507F">
              <w:rPr>
                <w:rFonts w:ascii="Times New Roman" w:hAnsi="新細明體"/>
                <w:spacing w:val="20"/>
                <w:kern w:val="0"/>
                <w:sz w:val="28"/>
                <w:szCs w:val="28"/>
                <w:lang w:eastAsia="zh-HK"/>
              </w:rPr>
              <w:t>防止貪污諮詢委員會主席</w:t>
            </w:r>
          </w:p>
        </w:tc>
        <w:tc>
          <w:tcPr>
            <w:tcW w:w="2160"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highlight w:val="yellow"/>
              </w:rPr>
            </w:pPr>
            <w:r w:rsidRPr="004A507F">
              <w:rPr>
                <w:rFonts w:ascii="Times New Roman" w:hAnsi="新細明體" w:hint="eastAsia"/>
                <w:spacing w:val="20"/>
                <w:kern w:val="0"/>
                <w:sz w:val="28"/>
                <w:szCs w:val="28"/>
                <w:lang w:eastAsia="zh-HK"/>
              </w:rPr>
              <w:t>（</w:t>
            </w:r>
            <w:r w:rsidRPr="004A507F">
              <w:rPr>
                <w:rFonts w:ascii="Times New Roman" w:hAnsi="新細明體"/>
                <w:spacing w:val="20"/>
                <w:kern w:val="0"/>
                <w:sz w:val="28"/>
                <w:szCs w:val="28"/>
                <w:lang w:eastAsia="zh-HK"/>
              </w:rPr>
              <w:t>當然委員</w:t>
            </w:r>
            <w:r w:rsidRPr="004A507F">
              <w:rPr>
                <w:rFonts w:ascii="Times New Roman" w:hAnsi="新細明體" w:hint="eastAsia"/>
                <w:spacing w:val="20"/>
                <w:kern w:val="0"/>
                <w:sz w:val="28"/>
                <w:szCs w:val="28"/>
                <w:lang w:eastAsia="zh-HK"/>
              </w:rPr>
              <w:t>）</w:t>
            </w:r>
          </w:p>
        </w:tc>
      </w:tr>
      <w:tr w:rsidR="004A507F" w:rsidRPr="004A507F" w:rsidTr="004A507F">
        <w:tc>
          <w:tcPr>
            <w:tcW w:w="6300" w:type="dxa"/>
            <w:tcBorders>
              <w:left w:val="nil"/>
            </w:tcBorders>
          </w:tcPr>
          <w:p w:rsidR="004A507F" w:rsidRPr="004A507F" w:rsidRDefault="004A507F" w:rsidP="004A507F">
            <w:pPr>
              <w:snapToGrid w:val="0"/>
              <w:spacing w:afterLines="50" w:after="120"/>
              <w:textAlignment w:val="baseline"/>
              <w:rPr>
                <w:rFonts w:ascii="Times New Roman" w:hAnsi="Times New Roman"/>
                <w:snapToGrid w:val="0"/>
                <w:spacing w:val="20"/>
                <w:kern w:val="0"/>
                <w:sz w:val="28"/>
                <w:szCs w:val="28"/>
                <w:highlight w:val="yellow"/>
              </w:rPr>
            </w:pPr>
            <w:r w:rsidRPr="004A507F">
              <w:rPr>
                <w:rFonts w:ascii="Times New Roman" w:hAnsi="新細明體"/>
                <w:spacing w:val="20"/>
                <w:kern w:val="0"/>
                <w:sz w:val="28"/>
                <w:szCs w:val="28"/>
                <w:lang w:eastAsia="zh-HK"/>
              </w:rPr>
              <w:t>社區關係市民諮詢委員會主席</w:t>
            </w:r>
          </w:p>
        </w:tc>
        <w:tc>
          <w:tcPr>
            <w:tcW w:w="2160"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highlight w:val="yellow"/>
              </w:rPr>
            </w:pPr>
            <w:r w:rsidRPr="004A507F">
              <w:rPr>
                <w:rFonts w:ascii="Times New Roman" w:hAnsi="新細明體" w:hint="eastAsia"/>
                <w:spacing w:val="20"/>
                <w:kern w:val="0"/>
                <w:sz w:val="28"/>
                <w:szCs w:val="28"/>
                <w:lang w:eastAsia="zh-HK"/>
              </w:rPr>
              <w:t>（</w:t>
            </w:r>
            <w:r w:rsidRPr="004A507F">
              <w:rPr>
                <w:rFonts w:ascii="Times New Roman" w:hAnsi="新細明體"/>
                <w:spacing w:val="20"/>
                <w:kern w:val="0"/>
                <w:sz w:val="28"/>
                <w:szCs w:val="28"/>
                <w:lang w:eastAsia="zh-HK"/>
              </w:rPr>
              <w:t>當然委員</w:t>
            </w:r>
            <w:r w:rsidRPr="004A507F">
              <w:rPr>
                <w:rFonts w:ascii="Times New Roman" w:hAnsi="新細明體" w:hint="eastAsia"/>
                <w:spacing w:val="20"/>
                <w:kern w:val="0"/>
                <w:sz w:val="28"/>
                <w:szCs w:val="28"/>
                <w:lang w:eastAsia="zh-HK"/>
              </w:rPr>
              <w:t>）</w:t>
            </w:r>
          </w:p>
        </w:tc>
      </w:tr>
      <w:tr w:rsidR="004A507F" w:rsidRPr="004A507F" w:rsidTr="004A507F">
        <w:tc>
          <w:tcPr>
            <w:tcW w:w="6300" w:type="dxa"/>
            <w:tcBorders>
              <w:left w:val="nil"/>
            </w:tcBorders>
          </w:tcPr>
          <w:p w:rsidR="004A507F" w:rsidRPr="004A507F" w:rsidRDefault="004A507F" w:rsidP="004A507F">
            <w:pPr>
              <w:tabs>
                <w:tab w:val="left" w:pos="3762"/>
                <w:tab w:val="left" w:pos="3942"/>
              </w:tabs>
              <w:snapToGrid w:val="0"/>
              <w:spacing w:afterLines="50" w:after="120"/>
              <w:textAlignment w:val="baseline"/>
              <w:rPr>
                <w:rFonts w:ascii="Times New Roman" w:hAnsi="Times New Roman"/>
                <w:spacing w:val="20"/>
                <w:kern w:val="0"/>
                <w:sz w:val="28"/>
                <w:szCs w:val="28"/>
                <w:highlight w:val="yellow"/>
              </w:rPr>
            </w:pPr>
            <w:r w:rsidRPr="004A507F">
              <w:rPr>
                <w:rFonts w:ascii="Times New Roman" w:hAnsi="新細明體"/>
                <w:spacing w:val="20"/>
                <w:kern w:val="0"/>
                <w:sz w:val="28"/>
                <w:szCs w:val="28"/>
                <w:lang w:eastAsia="zh-HK"/>
              </w:rPr>
              <w:t>行政</w:t>
            </w:r>
            <w:r w:rsidRPr="004A507F">
              <w:rPr>
                <w:rFonts w:ascii="Times New Roman" w:hAnsi="新細明體" w:hint="eastAsia"/>
                <w:spacing w:val="20"/>
                <w:kern w:val="0"/>
                <w:sz w:val="28"/>
                <w:szCs w:val="28"/>
                <w:lang w:eastAsia="zh-HK"/>
              </w:rPr>
              <w:t>署</w:t>
            </w:r>
            <w:r w:rsidRPr="004A507F">
              <w:rPr>
                <w:rFonts w:ascii="Times New Roman" w:hAnsi="新細明體"/>
                <w:spacing w:val="20"/>
                <w:kern w:val="0"/>
                <w:sz w:val="28"/>
                <w:szCs w:val="28"/>
                <w:lang w:eastAsia="zh-HK"/>
              </w:rPr>
              <w:t>長</w:t>
            </w:r>
          </w:p>
        </w:tc>
        <w:tc>
          <w:tcPr>
            <w:tcW w:w="2160"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highlight w:val="yellow"/>
              </w:rPr>
            </w:pPr>
            <w:r w:rsidRPr="004A507F">
              <w:rPr>
                <w:rFonts w:ascii="Times New Roman" w:hAnsi="新細明體" w:hint="eastAsia"/>
                <w:spacing w:val="20"/>
                <w:kern w:val="0"/>
                <w:sz w:val="28"/>
                <w:szCs w:val="28"/>
                <w:lang w:eastAsia="zh-HK"/>
              </w:rPr>
              <w:t>（</w:t>
            </w:r>
            <w:r w:rsidRPr="004A507F">
              <w:rPr>
                <w:rFonts w:ascii="Times New Roman" w:hAnsi="新細明體"/>
                <w:spacing w:val="20"/>
                <w:kern w:val="0"/>
                <w:sz w:val="28"/>
                <w:szCs w:val="28"/>
                <w:lang w:eastAsia="zh-HK"/>
              </w:rPr>
              <w:t>當然委員</w:t>
            </w:r>
            <w:r w:rsidRPr="004A507F">
              <w:rPr>
                <w:rFonts w:ascii="Times New Roman" w:hAnsi="新細明體" w:hint="eastAsia"/>
                <w:spacing w:val="20"/>
                <w:kern w:val="0"/>
                <w:sz w:val="28"/>
                <w:szCs w:val="28"/>
                <w:lang w:eastAsia="zh-HK"/>
              </w:rPr>
              <w:t>）</w:t>
            </w:r>
          </w:p>
        </w:tc>
      </w:tr>
      <w:tr w:rsidR="004A507F" w:rsidRPr="004A507F" w:rsidTr="004A507F">
        <w:tc>
          <w:tcPr>
            <w:tcW w:w="6300" w:type="dxa"/>
            <w:tcBorders>
              <w:left w:val="nil"/>
            </w:tcBorders>
          </w:tcPr>
          <w:p w:rsidR="004A507F" w:rsidRPr="004A507F" w:rsidRDefault="004A507F" w:rsidP="004A507F">
            <w:pPr>
              <w:tabs>
                <w:tab w:val="left" w:pos="3762"/>
                <w:tab w:val="left" w:pos="3942"/>
              </w:tabs>
              <w:snapToGrid w:val="0"/>
              <w:spacing w:afterLines="50" w:after="120"/>
              <w:textAlignment w:val="baseline"/>
              <w:rPr>
                <w:rFonts w:ascii="Times New Roman" w:hAnsi="Times New Roman"/>
                <w:spacing w:val="20"/>
                <w:kern w:val="0"/>
                <w:sz w:val="28"/>
                <w:szCs w:val="28"/>
                <w:highlight w:val="yellow"/>
              </w:rPr>
            </w:pPr>
            <w:r w:rsidRPr="004A507F">
              <w:rPr>
                <w:rFonts w:ascii="Times New Roman" w:hAnsi="新細明體"/>
                <w:spacing w:val="20"/>
                <w:kern w:val="0"/>
                <w:sz w:val="28"/>
                <w:szCs w:val="28"/>
                <w:lang w:eastAsia="zh-HK"/>
              </w:rPr>
              <w:t>廉政專員</w:t>
            </w:r>
          </w:p>
        </w:tc>
        <w:tc>
          <w:tcPr>
            <w:tcW w:w="2160"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highlight w:val="yellow"/>
              </w:rPr>
            </w:pPr>
            <w:r w:rsidRPr="004A507F">
              <w:rPr>
                <w:rFonts w:ascii="Times New Roman" w:hAnsi="新細明體" w:hint="eastAsia"/>
                <w:spacing w:val="20"/>
                <w:kern w:val="0"/>
                <w:sz w:val="28"/>
                <w:szCs w:val="28"/>
                <w:lang w:eastAsia="zh-HK"/>
              </w:rPr>
              <w:t>（</w:t>
            </w:r>
            <w:r w:rsidRPr="004A507F">
              <w:rPr>
                <w:rFonts w:ascii="Times New Roman" w:hAnsi="新細明體"/>
                <w:spacing w:val="20"/>
                <w:kern w:val="0"/>
                <w:sz w:val="28"/>
                <w:szCs w:val="28"/>
                <w:lang w:eastAsia="zh-HK"/>
              </w:rPr>
              <w:t>當然委員</w:t>
            </w:r>
            <w:r w:rsidRPr="004A507F">
              <w:rPr>
                <w:rFonts w:ascii="Times New Roman" w:hAnsi="新細明體" w:hint="eastAsia"/>
                <w:spacing w:val="20"/>
                <w:kern w:val="0"/>
                <w:sz w:val="28"/>
                <w:szCs w:val="28"/>
                <w:lang w:eastAsia="zh-HK"/>
              </w:rPr>
              <w:t>）</w:t>
            </w:r>
          </w:p>
        </w:tc>
      </w:tr>
      <w:tr w:rsidR="004A507F" w:rsidRPr="004A507F" w:rsidTr="004A507F">
        <w:tc>
          <w:tcPr>
            <w:tcW w:w="6300" w:type="dxa"/>
            <w:tcBorders>
              <w:left w:val="nil"/>
            </w:tcBorders>
          </w:tcPr>
          <w:p w:rsidR="004A507F" w:rsidRPr="004A507F" w:rsidRDefault="004A507F" w:rsidP="004A507F">
            <w:pPr>
              <w:tabs>
                <w:tab w:val="left" w:pos="3762"/>
                <w:tab w:val="left" w:pos="3942"/>
              </w:tabs>
              <w:snapToGrid w:val="0"/>
              <w:spacing w:after="50"/>
              <w:textAlignment w:val="baseline"/>
              <w:rPr>
                <w:rFonts w:ascii="Times New Roman" w:hAnsi="Times New Roman"/>
                <w:spacing w:val="20"/>
                <w:kern w:val="0"/>
                <w:sz w:val="28"/>
                <w:szCs w:val="28"/>
                <w:highlight w:val="yellow"/>
              </w:rPr>
            </w:pPr>
            <w:r w:rsidRPr="004A507F">
              <w:rPr>
                <w:rFonts w:ascii="Times New Roman" w:hAnsi="新細明體"/>
                <w:spacing w:val="20"/>
                <w:kern w:val="0"/>
                <w:sz w:val="28"/>
                <w:szCs w:val="28"/>
                <w:lang w:eastAsia="zh-HK"/>
              </w:rPr>
              <w:t>廉政公署執行處首長</w:t>
            </w:r>
          </w:p>
        </w:tc>
        <w:tc>
          <w:tcPr>
            <w:tcW w:w="2160" w:type="dxa"/>
          </w:tcPr>
          <w:p w:rsidR="004A507F" w:rsidRPr="004A507F" w:rsidRDefault="004A507F" w:rsidP="004A507F">
            <w:pPr>
              <w:snapToGrid w:val="0"/>
              <w:spacing w:after="50"/>
              <w:textAlignment w:val="baseline"/>
              <w:rPr>
                <w:rFonts w:ascii="Times New Roman" w:hAnsi="Times New Roman"/>
                <w:spacing w:val="20"/>
                <w:kern w:val="0"/>
                <w:sz w:val="28"/>
                <w:szCs w:val="28"/>
                <w:highlight w:val="yellow"/>
              </w:rPr>
            </w:pPr>
            <w:r w:rsidRPr="004A507F">
              <w:rPr>
                <w:rFonts w:ascii="Times New Roman" w:hAnsi="新細明體" w:hint="eastAsia"/>
                <w:spacing w:val="20"/>
                <w:kern w:val="0"/>
                <w:sz w:val="28"/>
                <w:szCs w:val="28"/>
                <w:lang w:eastAsia="zh-HK"/>
              </w:rPr>
              <w:t>（</w:t>
            </w:r>
            <w:r w:rsidRPr="004A507F">
              <w:rPr>
                <w:rFonts w:ascii="Times New Roman" w:hAnsi="新細明體"/>
                <w:spacing w:val="20"/>
                <w:kern w:val="0"/>
                <w:sz w:val="28"/>
                <w:szCs w:val="28"/>
                <w:lang w:eastAsia="zh-HK"/>
              </w:rPr>
              <w:t>當然委員</w:t>
            </w:r>
            <w:r w:rsidRPr="004A507F">
              <w:rPr>
                <w:rFonts w:ascii="Times New Roman" w:hAnsi="新細明體" w:hint="eastAsia"/>
                <w:spacing w:val="20"/>
                <w:kern w:val="0"/>
                <w:sz w:val="28"/>
                <w:szCs w:val="28"/>
                <w:lang w:eastAsia="zh-HK"/>
              </w:rPr>
              <w:t>）</w:t>
            </w:r>
          </w:p>
        </w:tc>
      </w:tr>
    </w:tbl>
    <w:p w:rsidR="004A507F" w:rsidRPr="004A507F" w:rsidRDefault="004A507F" w:rsidP="004A507F">
      <w:pPr>
        <w:snapToGrid w:val="0"/>
        <w:textAlignment w:val="baseline"/>
        <w:rPr>
          <w:rFonts w:ascii="Times New Roman" w:hAnsi="Times New Roman"/>
          <w:spacing w:val="20"/>
          <w:kern w:val="0"/>
          <w:sz w:val="28"/>
          <w:szCs w:val="28"/>
          <w:highlight w:val="yellow"/>
          <w:u w:val="words"/>
        </w:rPr>
      </w:pPr>
    </w:p>
    <w:p w:rsidR="004A507F" w:rsidRPr="004A507F" w:rsidRDefault="004A507F" w:rsidP="004A507F">
      <w:pPr>
        <w:snapToGrid w:val="0"/>
        <w:spacing w:line="360" w:lineRule="auto"/>
        <w:textAlignment w:val="baseline"/>
        <w:rPr>
          <w:rFonts w:ascii="Times New Roman" w:hAnsi="新細明體"/>
          <w:b/>
          <w:spacing w:val="20"/>
          <w:kern w:val="0"/>
          <w:sz w:val="32"/>
          <w:szCs w:val="32"/>
        </w:rPr>
      </w:pPr>
      <w:r w:rsidRPr="004A507F">
        <w:rPr>
          <w:rFonts w:ascii="Times New Roman" w:hAnsi="Times New Roman"/>
          <w:spacing w:val="20"/>
          <w:kern w:val="0"/>
          <w:sz w:val="28"/>
          <w:szCs w:val="28"/>
          <w:highlight w:val="yellow"/>
          <w:u w:val="words"/>
        </w:rPr>
        <w:br w:type="page"/>
      </w:r>
      <w:r w:rsidRPr="004A507F">
        <w:rPr>
          <w:rFonts w:ascii="Times New Roman" w:hAnsi="新細明體"/>
          <w:b/>
          <w:spacing w:val="20"/>
          <w:kern w:val="0"/>
          <w:sz w:val="32"/>
          <w:szCs w:val="32"/>
        </w:rPr>
        <w:lastRenderedPageBreak/>
        <w:t>審查貪污舉報諮詢委員會</w:t>
      </w:r>
    </w:p>
    <w:tbl>
      <w:tblPr>
        <w:tblW w:w="9328" w:type="dxa"/>
        <w:tblInd w:w="28" w:type="dxa"/>
        <w:tblLayout w:type="fixed"/>
        <w:tblCellMar>
          <w:left w:w="28" w:type="dxa"/>
          <w:right w:w="28" w:type="dxa"/>
        </w:tblCellMar>
        <w:tblLook w:val="04A0" w:firstRow="1" w:lastRow="0" w:firstColumn="1" w:lastColumn="0" w:noHBand="0" w:noVBand="1"/>
      </w:tblPr>
      <w:tblGrid>
        <w:gridCol w:w="7276"/>
        <w:gridCol w:w="2052"/>
      </w:tblGrid>
      <w:tr w:rsidR="004A507F" w:rsidRPr="004A507F" w:rsidTr="004A507F">
        <w:tc>
          <w:tcPr>
            <w:tcW w:w="7276" w:type="dxa"/>
            <w:hideMark/>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r w:rsidRPr="004A507F">
              <w:rPr>
                <w:rFonts w:ascii="Times New Roman" w:hAnsi="Times New Roman" w:hint="eastAsia"/>
                <w:spacing w:val="20"/>
                <w:kern w:val="0"/>
                <w:sz w:val="28"/>
                <w:szCs w:val="28"/>
                <w:lang w:val="en-GB" w:eastAsia="en-GB"/>
              </w:rPr>
              <w:t>鄧國斌先生</w:t>
            </w:r>
            <w:r w:rsidRPr="004A507F">
              <w:rPr>
                <w:rFonts w:ascii="Times New Roman" w:hAnsi="Times New Roman" w:hint="eastAsia"/>
                <w:spacing w:val="20"/>
                <w:kern w:val="0"/>
                <w:sz w:val="28"/>
                <w:szCs w:val="28"/>
                <w:lang w:val="en-GB" w:eastAsia="en-GB"/>
              </w:rPr>
              <w:t>, GBS</w:t>
            </w:r>
          </w:p>
        </w:tc>
        <w:tc>
          <w:tcPr>
            <w:tcW w:w="2052" w:type="dxa"/>
            <w:hideMark/>
          </w:tcPr>
          <w:p w:rsidR="004A507F" w:rsidRPr="004A507F" w:rsidRDefault="004A507F" w:rsidP="004A507F">
            <w:pPr>
              <w:snapToGrid w:val="0"/>
              <w:spacing w:afterLines="50" w:after="120"/>
              <w:textAlignment w:val="baseline"/>
              <w:rPr>
                <w:rFonts w:ascii="Times New Roman" w:hAnsi="Times New Roman"/>
                <w:kern w:val="0"/>
                <w:sz w:val="28"/>
                <w:szCs w:val="28"/>
                <w:lang w:eastAsia="en-GB"/>
              </w:rPr>
            </w:pPr>
            <w:r w:rsidRPr="004A507F">
              <w:rPr>
                <w:rFonts w:ascii="Times New Roman" w:hAnsi="Times New Roman" w:hint="eastAsia"/>
                <w:spacing w:val="20"/>
                <w:kern w:val="0"/>
                <w:sz w:val="28"/>
                <w:szCs w:val="28"/>
                <w:lang w:val="en-GB" w:eastAsia="en-GB"/>
              </w:rPr>
              <w:t>（主席）</w:t>
            </w:r>
          </w:p>
        </w:tc>
      </w:tr>
      <w:tr w:rsidR="004A507F" w:rsidRPr="004A507F" w:rsidTr="004A507F">
        <w:tc>
          <w:tcPr>
            <w:tcW w:w="7276"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r w:rsidRPr="004A507F">
              <w:rPr>
                <w:rFonts w:ascii="Times New Roman" w:hAnsi="Times New Roman" w:hint="eastAsia"/>
                <w:spacing w:val="20"/>
                <w:kern w:val="0"/>
                <w:sz w:val="28"/>
                <w:szCs w:val="28"/>
                <w:lang w:val="en-GB" w:eastAsia="en-GB"/>
              </w:rPr>
              <w:t>歐敏兒女士</w:t>
            </w:r>
          </w:p>
        </w:tc>
        <w:tc>
          <w:tcPr>
            <w:tcW w:w="2052"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p>
        </w:tc>
      </w:tr>
      <w:tr w:rsidR="004A507F" w:rsidRPr="004A507F" w:rsidTr="004A507F">
        <w:tc>
          <w:tcPr>
            <w:tcW w:w="7276"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r w:rsidRPr="004A507F">
              <w:rPr>
                <w:rFonts w:ascii="Times New Roman" w:hAnsi="Times New Roman" w:hint="eastAsia"/>
                <w:spacing w:val="20"/>
                <w:kern w:val="0"/>
                <w:sz w:val="28"/>
                <w:szCs w:val="28"/>
                <w:lang w:val="en-GB" w:eastAsia="en-GB"/>
              </w:rPr>
              <w:t>陳莊勤先生</w:t>
            </w:r>
          </w:p>
        </w:tc>
        <w:tc>
          <w:tcPr>
            <w:tcW w:w="2052"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p>
        </w:tc>
      </w:tr>
      <w:tr w:rsidR="004A507F" w:rsidRPr="004A507F" w:rsidTr="004A507F">
        <w:tc>
          <w:tcPr>
            <w:tcW w:w="7276"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r w:rsidRPr="004A507F">
              <w:rPr>
                <w:rFonts w:ascii="Times New Roman" w:hAnsi="Times New Roman" w:hint="eastAsia"/>
                <w:spacing w:val="20"/>
                <w:kern w:val="0"/>
                <w:sz w:val="28"/>
                <w:szCs w:val="28"/>
                <w:lang w:val="en-GB" w:eastAsia="en-GB"/>
              </w:rPr>
              <w:t>陳振英議員</w:t>
            </w:r>
            <w:r w:rsidRPr="004A507F">
              <w:rPr>
                <w:rFonts w:ascii="Times New Roman" w:hAnsi="Times New Roman" w:hint="eastAsia"/>
                <w:spacing w:val="20"/>
                <w:kern w:val="0"/>
                <w:sz w:val="28"/>
                <w:szCs w:val="28"/>
                <w:lang w:val="en-GB" w:eastAsia="en-GB"/>
              </w:rPr>
              <w:t>, JP</w:t>
            </w:r>
          </w:p>
        </w:tc>
        <w:tc>
          <w:tcPr>
            <w:tcW w:w="2052"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p>
        </w:tc>
      </w:tr>
      <w:tr w:rsidR="004A507F" w:rsidRPr="004A507F" w:rsidTr="004A507F">
        <w:tc>
          <w:tcPr>
            <w:tcW w:w="7276"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r w:rsidRPr="004A507F">
              <w:rPr>
                <w:rFonts w:ascii="Times New Roman" w:hAnsi="Times New Roman" w:hint="eastAsia"/>
                <w:spacing w:val="20"/>
                <w:kern w:val="0"/>
                <w:sz w:val="28"/>
                <w:szCs w:val="28"/>
                <w:lang w:val="en-GB" w:eastAsia="en-GB"/>
              </w:rPr>
              <w:t>陳寶珊博士</w:t>
            </w:r>
          </w:p>
        </w:tc>
        <w:tc>
          <w:tcPr>
            <w:tcW w:w="2052"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p>
        </w:tc>
      </w:tr>
      <w:tr w:rsidR="004A507F" w:rsidRPr="004A507F" w:rsidTr="004A507F">
        <w:tc>
          <w:tcPr>
            <w:tcW w:w="7276"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r w:rsidRPr="004A507F">
              <w:rPr>
                <w:rFonts w:ascii="Times New Roman" w:hAnsi="Times New Roman" w:hint="eastAsia"/>
                <w:spacing w:val="20"/>
                <w:kern w:val="0"/>
                <w:sz w:val="28"/>
                <w:szCs w:val="28"/>
                <w:lang w:val="en-GB" w:eastAsia="en-GB"/>
              </w:rPr>
              <w:t>周福安先生</w:t>
            </w:r>
          </w:p>
        </w:tc>
        <w:tc>
          <w:tcPr>
            <w:tcW w:w="2052"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p>
        </w:tc>
      </w:tr>
      <w:tr w:rsidR="004A507F" w:rsidRPr="004A507F" w:rsidTr="004A507F">
        <w:tc>
          <w:tcPr>
            <w:tcW w:w="7276"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r w:rsidRPr="004A507F">
              <w:rPr>
                <w:rFonts w:ascii="Times New Roman" w:hAnsi="Times New Roman" w:hint="eastAsia"/>
                <w:spacing w:val="20"/>
                <w:kern w:val="0"/>
                <w:sz w:val="28"/>
                <w:szCs w:val="28"/>
                <w:lang w:val="en-GB" w:eastAsia="en-GB"/>
              </w:rPr>
              <w:t>夏雅朗博士</w:t>
            </w:r>
            <w:r w:rsidRPr="004A507F">
              <w:rPr>
                <w:rFonts w:ascii="Times New Roman" w:hAnsi="Times New Roman" w:hint="eastAsia"/>
                <w:spacing w:val="20"/>
                <w:kern w:val="0"/>
                <w:sz w:val="28"/>
                <w:szCs w:val="28"/>
                <w:lang w:val="en-GB" w:eastAsia="en-GB"/>
              </w:rPr>
              <w:t>, BBS, JP</w:t>
            </w:r>
          </w:p>
        </w:tc>
        <w:tc>
          <w:tcPr>
            <w:tcW w:w="2052"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p>
        </w:tc>
      </w:tr>
      <w:tr w:rsidR="004A507F" w:rsidRPr="004A507F" w:rsidTr="004A507F">
        <w:tc>
          <w:tcPr>
            <w:tcW w:w="7276"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r w:rsidRPr="004A507F">
              <w:rPr>
                <w:rFonts w:ascii="Times New Roman" w:hAnsi="Times New Roman" w:hint="eastAsia"/>
                <w:spacing w:val="20"/>
                <w:kern w:val="0"/>
                <w:sz w:val="28"/>
                <w:szCs w:val="28"/>
                <w:lang w:val="en-GB" w:eastAsia="en-GB"/>
              </w:rPr>
              <w:t>何敏嘉先生</w:t>
            </w:r>
          </w:p>
        </w:tc>
        <w:tc>
          <w:tcPr>
            <w:tcW w:w="2052"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p>
        </w:tc>
      </w:tr>
      <w:tr w:rsidR="004A507F" w:rsidRPr="004A507F" w:rsidTr="004A507F">
        <w:tc>
          <w:tcPr>
            <w:tcW w:w="7276"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r w:rsidRPr="004A507F">
              <w:rPr>
                <w:rFonts w:ascii="Times New Roman" w:hAnsi="Times New Roman" w:hint="eastAsia"/>
                <w:spacing w:val="20"/>
                <w:kern w:val="0"/>
                <w:sz w:val="28"/>
                <w:szCs w:val="28"/>
                <w:lang w:val="en-GB" w:eastAsia="en-GB"/>
              </w:rPr>
              <w:t>捷成漢先生</w:t>
            </w:r>
            <w:r w:rsidRPr="004A507F">
              <w:rPr>
                <w:rFonts w:ascii="Times New Roman" w:hAnsi="Times New Roman"/>
                <w:spacing w:val="20"/>
                <w:kern w:val="0"/>
                <w:sz w:val="28"/>
                <w:szCs w:val="28"/>
                <w:lang w:val="en-GB" w:eastAsia="en-GB"/>
              </w:rPr>
              <w:t>, BBS</w:t>
            </w:r>
          </w:p>
        </w:tc>
        <w:tc>
          <w:tcPr>
            <w:tcW w:w="2052"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p>
        </w:tc>
      </w:tr>
      <w:tr w:rsidR="004A507F" w:rsidRPr="004A507F" w:rsidTr="004A507F">
        <w:tc>
          <w:tcPr>
            <w:tcW w:w="7276" w:type="dxa"/>
            <w:hideMark/>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r w:rsidRPr="004A507F">
              <w:rPr>
                <w:rFonts w:ascii="Times New Roman" w:hAnsi="Times New Roman" w:hint="eastAsia"/>
                <w:spacing w:val="20"/>
                <w:kern w:val="0"/>
                <w:sz w:val="28"/>
                <w:szCs w:val="28"/>
                <w:lang w:val="en-GB" w:eastAsia="en-GB"/>
              </w:rPr>
              <w:t>林群聲教授</w:t>
            </w:r>
            <w:r w:rsidRPr="004A507F">
              <w:rPr>
                <w:rFonts w:ascii="Times New Roman" w:hAnsi="Times New Roman"/>
                <w:spacing w:val="20"/>
                <w:kern w:val="0"/>
                <w:sz w:val="28"/>
                <w:szCs w:val="28"/>
                <w:lang w:val="en-GB" w:eastAsia="en-GB"/>
              </w:rPr>
              <w:t>, SBS, JP</w:t>
            </w:r>
          </w:p>
        </w:tc>
        <w:tc>
          <w:tcPr>
            <w:tcW w:w="2052"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p>
        </w:tc>
      </w:tr>
      <w:tr w:rsidR="004A507F" w:rsidRPr="004A507F" w:rsidTr="004A507F">
        <w:tc>
          <w:tcPr>
            <w:tcW w:w="7276" w:type="dxa"/>
            <w:hideMark/>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rPr>
            </w:pPr>
            <w:r w:rsidRPr="004A507F">
              <w:rPr>
                <w:rFonts w:ascii="Times New Roman" w:hAnsi="Times New Roman" w:hint="eastAsia"/>
                <w:spacing w:val="20"/>
                <w:kern w:val="0"/>
                <w:sz w:val="28"/>
                <w:szCs w:val="28"/>
                <w:lang w:val="en-GB" w:eastAsia="en-GB"/>
              </w:rPr>
              <w:t>林定國先生</w:t>
            </w:r>
            <w:r w:rsidRPr="004A507F">
              <w:rPr>
                <w:rFonts w:ascii="Times New Roman" w:hAnsi="Times New Roman" w:hint="eastAsia"/>
                <w:spacing w:val="20"/>
                <w:kern w:val="0"/>
                <w:sz w:val="28"/>
                <w:szCs w:val="28"/>
                <w:lang w:val="en-GB"/>
              </w:rPr>
              <w:t>,</w:t>
            </w:r>
            <w:r w:rsidRPr="004A507F">
              <w:rPr>
                <w:rFonts w:ascii="Times New Roman" w:hAnsi="Times New Roman"/>
                <w:spacing w:val="20"/>
                <w:kern w:val="0"/>
                <w:sz w:val="28"/>
                <w:szCs w:val="28"/>
                <w:lang w:val="en-GB"/>
              </w:rPr>
              <w:t xml:space="preserve"> SC, JP</w:t>
            </w:r>
          </w:p>
        </w:tc>
        <w:tc>
          <w:tcPr>
            <w:tcW w:w="2052"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p>
        </w:tc>
      </w:tr>
      <w:tr w:rsidR="004A507F" w:rsidRPr="004A507F" w:rsidTr="004A507F">
        <w:tc>
          <w:tcPr>
            <w:tcW w:w="7276"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r w:rsidRPr="004A507F">
              <w:rPr>
                <w:rFonts w:ascii="Times New Roman" w:hAnsi="Times New Roman" w:hint="eastAsia"/>
                <w:spacing w:val="20"/>
                <w:kern w:val="0"/>
                <w:sz w:val="28"/>
                <w:szCs w:val="28"/>
                <w:lang w:val="en-GB" w:eastAsia="en-GB"/>
              </w:rPr>
              <w:t>黃天祐博士</w:t>
            </w:r>
            <w:r w:rsidRPr="004A507F">
              <w:rPr>
                <w:rFonts w:ascii="Times New Roman" w:hAnsi="Times New Roman"/>
                <w:spacing w:val="20"/>
                <w:kern w:val="0"/>
                <w:sz w:val="28"/>
                <w:szCs w:val="28"/>
                <w:lang w:val="en-GB" w:eastAsia="en-GB"/>
              </w:rPr>
              <w:t>, JP</w:t>
            </w:r>
          </w:p>
        </w:tc>
        <w:tc>
          <w:tcPr>
            <w:tcW w:w="2052"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p>
        </w:tc>
      </w:tr>
      <w:tr w:rsidR="004A507F" w:rsidRPr="004A507F" w:rsidTr="004A507F">
        <w:tc>
          <w:tcPr>
            <w:tcW w:w="7276"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r w:rsidRPr="004A507F">
              <w:rPr>
                <w:rFonts w:ascii="Times New Roman" w:hAnsi="Times New Roman" w:hint="eastAsia"/>
                <w:spacing w:val="20"/>
                <w:kern w:val="0"/>
                <w:sz w:val="28"/>
                <w:szCs w:val="28"/>
                <w:lang w:val="en-GB" w:eastAsia="en-GB"/>
              </w:rPr>
              <w:t>袁淑琴女士</w:t>
            </w:r>
          </w:p>
        </w:tc>
        <w:tc>
          <w:tcPr>
            <w:tcW w:w="2052" w:type="dxa"/>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p>
        </w:tc>
      </w:tr>
      <w:tr w:rsidR="004A507F" w:rsidRPr="004A507F" w:rsidTr="004A507F">
        <w:tc>
          <w:tcPr>
            <w:tcW w:w="7276" w:type="dxa"/>
            <w:hideMark/>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r w:rsidRPr="004A507F">
              <w:rPr>
                <w:rFonts w:ascii="Times New Roman" w:hAnsi="Times New Roman" w:hint="eastAsia"/>
                <w:spacing w:val="20"/>
                <w:kern w:val="0"/>
                <w:sz w:val="28"/>
                <w:szCs w:val="28"/>
                <w:lang w:val="en-GB" w:eastAsia="en-GB"/>
              </w:rPr>
              <w:t>律政司司長或代表</w:t>
            </w:r>
          </w:p>
        </w:tc>
        <w:tc>
          <w:tcPr>
            <w:tcW w:w="2052" w:type="dxa"/>
            <w:hideMark/>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r w:rsidRPr="004A507F">
              <w:rPr>
                <w:rFonts w:ascii="Times New Roman" w:hAnsi="Times New Roman" w:hint="eastAsia"/>
                <w:spacing w:val="20"/>
                <w:kern w:val="0"/>
                <w:sz w:val="28"/>
                <w:szCs w:val="28"/>
                <w:lang w:val="en-GB" w:eastAsia="en-GB"/>
              </w:rPr>
              <w:t>（當然委員）</w:t>
            </w:r>
          </w:p>
        </w:tc>
      </w:tr>
      <w:tr w:rsidR="004A507F" w:rsidRPr="004A507F" w:rsidTr="004A507F">
        <w:tc>
          <w:tcPr>
            <w:tcW w:w="7276" w:type="dxa"/>
            <w:hideMark/>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r w:rsidRPr="004A507F">
              <w:rPr>
                <w:rFonts w:ascii="Times New Roman" w:hAnsi="Times New Roman" w:hint="eastAsia"/>
                <w:spacing w:val="20"/>
                <w:kern w:val="0"/>
                <w:sz w:val="28"/>
                <w:szCs w:val="28"/>
                <w:lang w:val="en-GB" w:eastAsia="en-GB"/>
              </w:rPr>
              <w:t>警務處處長或代表</w:t>
            </w:r>
          </w:p>
        </w:tc>
        <w:tc>
          <w:tcPr>
            <w:tcW w:w="2052" w:type="dxa"/>
            <w:hideMark/>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r w:rsidRPr="004A507F">
              <w:rPr>
                <w:rFonts w:ascii="Times New Roman" w:hAnsi="Times New Roman" w:hint="eastAsia"/>
                <w:spacing w:val="20"/>
                <w:kern w:val="0"/>
                <w:sz w:val="28"/>
                <w:szCs w:val="28"/>
                <w:lang w:val="en-GB" w:eastAsia="en-GB"/>
              </w:rPr>
              <w:t>（當然委員）</w:t>
            </w:r>
          </w:p>
        </w:tc>
      </w:tr>
      <w:tr w:rsidR="004A507F" w:rsidRPr="004A507F" w:rsidTr="004A507F">
        <w:tc>
          <w:tcPr>
            <w:tcW w:w="7276" w:type="dxa"/>
            <w:hideMark/>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r w:rsidRPr="004A507F">
              <w:rPr>
                <w:rFonts w:ascii="Times New Roman" w:hAnsi="Times New Roman" w:hint="eastAsia"/>
                <w:spacing w:val="20"/>
                <w:kern w:val="0"/>
                <w:sz w:val="28"/>
                <w:szCs w:val="28"/>
                <w:lang w:val="en-GB" w:eastAsia="en-GB"/>
              </w:rPr>
              <w:t>行政署長</w:t>
            </w:r>
          </w:p>
        </w:tc>
        <w:tc>
          <w:tcPr>
            <w:tcW w:w="2052" w:type="dxa"/>
            <w:hideMark/>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r w:rsidRPr="004A507F">
              <w:rPr>
                <w:rFonts w:ascii="Times New Roman" w:hAnsi="Times New Roman" w:hint="eastAsia"/>
                <w:spacing w:val="20"/>
                <w:kern w:val="0"/>
                <w:sz w:val="28"/>
                <w:szCs w:val="28"/>
                <w:lang w:val="en-GB" w:eastAsia="en-GB"/>
              </w:rPr>
              <w:t>（當然委員）</w:t>
            </w:r>
          </w:p>
        </w:tc>
      </w:tr>
      <w:tr w:rsidR="004A507F" w:rsidRPr="004A507F" w:rsidTr="004A507F">
        <w:tc>
          <w:tcPr>
            <w:tcW w:w="7276" w:type="dxa"/>
            <w:hideMark/>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r w:rsidRPr="004A507F">
              <w:rPr>
                <w:rFonts w:ascii="Times New Roman" w:hAnsi="Times New Roman" w:hint="eastAsia"/>
                <w:spacing w:val="20"/>
                <w:kern w:val="0"/>
                <w:sz w:val="28"/>
                <w:szCs w:val="28"/>
                <w:lang w:val="en-GB" w:eastAsia="en-GB"/>
              </w:rPr>
              <w:t>廉政專員</w:t>
            </w:r>
          </w:p>
        </w:tc>
        <w:tc>
          <w:tcPr>
            <w:tcW w:w="2052" w:type="dxa"/>
            <w:hideMark/>
          </w:tcPr>
          <w:p w:rsidR="004A507F" w:rsidRPr="004A507F" w:rsidRDefault="004A507F" w:rsidP="004A507F">
            <w:pPr>
              <w:snapToGrid w:val="0"/>
              <w:spacing w:afterLines="50" w:after="120"/>
              <w:textAlignment w:val="baseline"/>
              <w:rPr>
                <w:rFonts w:ascii="Times New Roman" w:hAnsi="Times New Roman"/>
                <w:spacing w:val="20"/>
                <w:kern w:val="0"/>
                <w:sz w:val="28"/>
                <w:szCs w:val="28"/>
                <w:lang w:val="en-GB" w:eastAsia="en-GB"/>
              </w:rPr>
            </w:pPr>
            <w:r w:rsidRPr="004A507F">
              <w:rPr>
                <w:rFonts w:ascii="Times New Roman" w:hAnsi="Times New Roman" w:hint="eastAsia"/>
                <w:spacing w:val="20"/>
                <w:kern w:val="0"/>
                <w:sz w:val="28"/>
                <w:szCs w:val="28"/>
                <w:lang w:val="en-GB" w:eastAsia="en-GB"/>
              </w:rPr>
              <w:t>（當然委員）</w:t>
            </w:r>
          </w:p>
        </w:tc>
      </w:tr>
    </w:tbl>
    <w:p w:rsidR="004A507F" w:rsidRPr="004A507F" w:rsidRDefault="004A507F" w:rsidP="004A507F">
      <w:pPr>
        <w:snapToGrid w:val="0"/>
        <w:spacing w:line="360" w:lineRule="auto"/>
        <w:textAlignment w:val="baseline"/>
        <w:rPr>
          <w:rFonts w:ascii="Times New Roman" w:hAnsi="Times New Roman"/>
          <w:spacing w:val="20"/>
          <w:kern w:val="0"/>
          <w:sz w:val="28"/>
          <w:szCs w:val="28"/>
          <w:highlight w:val="yellow"/>
          <w:u w:val="words"/>
        </w:rPr>
      </w:pPr>
    </w:p>
    <w:p w:rsidR="004A507F" w:rsidRPr="004A507F" w:rsidRDefault="004A507F" w:rsidP="004A507F">
      <w:pPr>
        <w:snapToGrid w:val="0"/>
        <w:spacing w:line="360" w:lineRule="auto"/>
        <w:textAlignment w:val="baseline"/>
        <w:rPr>
          <w:rFonts w:ascii="Times New Roman" w:hAnsi="Times New Roman"/>
          <w:spacing w:val="20"/>
          <w:kern w:val="0"/>
          <w:sz w:val="28"/>
          <w:szCs w:val="28"/>
          <w:highlight w:val="yellow"/>
          <w:u w:val="words"/>
        </w:rPr>
      </w:pPr>
    </w:p>
    <w:p w:rsidR="004A507F" w:rsidRPr="004A507F" w:rsidRDefault="004A507F" w:rsidP="004A507F">
      <w:pPr>
        <w:adjustRightInd w:val="0"/>
        <w:snapToGrid w:val="0"/>
        <w:spacing w:line="360" w:lineRule="auto"/>
        <w:textAlignment w:val="baseline"/>
        <w:rPr>
          <w:rFonts w:ascii="Times New Roman" w:hAnsi="新細明體"/>
          <w:b/>
          <w:spacing w:val="20"/>
          <w:kern w:val="0"/>
          <w:sz w:val="32"/>
          <w:szCs w:val="32"/>
        </w:rPr>
      </w:pPr>
      <w:r w:rsidRPr="004A507F">
        <w:rPr>
          <w:rFonts w:ascii="Times New Roman" w:hAnsi="Times New Roman"/>
          <w:spacing w:val="20"/>
          <w:kern w:val="0"/>
          <w:sz w:val="28"/>
          <w:szCs w:val="28"/>
          <w:highlight w:val="yellow"/>
          <w:u w:val="words"/>
        </w:rPr>
        <w:br w:type="page"/>
      </w:r>
      <w:r w:rsidRPr="004A507F">
        <w:rPr>
          <w:rFonts w:ascii="Times New Roman" w:hAnsi="新細明體"/>
          <w:b/>
          <w:spacing w:val="20"/>
          <w:kern w:val="0"/>
          <w:sz w:val="32"/>
          <w:szCs w:val="32"/>
        </w:rPr>
        <w:lastRenderedPageBreak/>
        <w:t>防止貪污諮詢委員會</w:t>
      </w:r>
    </w:p>
    <w:tbl>
      <w:tblPr>
        <w:tblW w:w="8460" w:type="dxa"/>
        <w:tblInd w:w="28" w:type="dxa"/>
        <w:tblLayout w:type="fixed"/>
        <w:tblCellMar>
          <w:left w:w="28" w:type="dxa"/>
          <w:right w:w="28" w:type="dxa"/>
        </w:tblCellMar>
        <w:tblLook w:val="0000" w:firstRow="0" w:lastRow="0" w:firstColumn="0" w:lastColumn="0" w:noHBand="0" w:noVBand="0"/>
      </w:tblPr>
      <w:tblGrid>
        <w:gridCol w:w="6300"/>
        <w:gridCol w:w="2160"/>
      </w:tblGrid>
      <w:tr w:rsidR="004A507F" w:rsidRPr="004A507F" w:rsidTr="004A507F">
        <w:tc>
          <w:tcPr>
            <w:tcW w:w="6300" w:type="dxa"/>
            <w:tcBorders>
              <w:left w:val="nil"/>
            </w:tcBorders>
          </w:tcPr>
          <w:p w:rsidR="004A507F" w:rsidRPr="004A507F" w:rsidRDefault="004A507F" w:rsidP="004A507F">
            <w:pPr>
              <w:adjustRightInd w:val="0"/>
              <w:snapToGrid w:val="0"/>
              <w:spacing w:afterLines="50" w:after="120" w:line="360" w:lineRule="atLeast"/>
              <w:ind w:right="823"/>
              <w:textAlignment w:val="baseline"/>
              <w:rPr>
                <w:rFonts w:ascii="Times New Roman" w:hAnsi="Times New Roman"/>
                <w:color w:val="000000" w:themeColor="text1"/>
                <w:kern w:val="0"/>
                <w:sz w:val="28"/>
                <w:szCs w:val="28"/>
              </w:rPr>
            </w:pPr>
            <w:r w:rsidRPr="004A507F">
              <w:rPr>
                <w:rFonts w:ascii="Times New Roman" w:hAnsi="Times New Roman"/>
                <w:color w:val="000000" w:themeColor="text1"/>
                <w:spacing w:val="20"/>
                <w:kern w:val="0"/>
                <w:sz w:val="28"/>
                <w:szCs w:val="28"/>
              </w:rPr>
              <w:t>黃冠文</w:t>
            </w:r>
            <w:r w:rsidRPr="004A507F">
              <w:rPr>
                <w:rFonts w:ascii="Times New Roman" w:hAnsi="Times New Roman" w:hint="eastAsia"/>
                <w:color w:val="000000" w:themeColor="text1"/>
                <w:spacing w:val="20"/>
                <w:kern w:val="0"/>
                <w:sz w:val="28"/>
                <w:szCs w:val="28"/>
              </w:rPr>
              <w:t>先生</w:t>
            </w:r>
            <w:r w:rsidRPr="004A507F">
              <w:rPr>
                <w:rFonts w:ascii="Times New Roman" w:hAnsi="Times New Roman" w:hint="eastAsia"/>
                <w:color w:val="000000" w:themeColor="text1"/>
                <w:kern w:val="0"/>
                <w:sz w:val="28"/>
                <w:szCs w:val="28"/>
              </w:rPr>
              <w:t>, BBS</w:t>
            </w:r>
            <w:r w:rsidRPr="004A507F">
              <w:rPr>
                <w:rFonts w:ascii="Times New Roman" w:hAnsi="Times New Roman"/>
                <w:color w:val="000000" w:themeColor="text1"/>
                <w:kern w:val="0"/>
                <w:sz w:val="28"/>
                <w:szCs w:val="28"/>
              </w:rPr>
              <w:t>, MH, JP</w:t>
            </w:r>
          </w:p>
        </w:tc>
        <w:tc>
          <w:tcPr>
            <w:tcW w:w="2160" w:type="dxa"/>
            <w:tcBorders>
              <w:left w:val="nil"/>
            </w:tcBorders>
          </w:tcPr>
          <w:p w:rsidR="004A507F" w:rsidRPr="004A507F" w:rsidRDefault="004A507F" w:rsidP="004A507F">
            <w:pPr>
              <w:adjustRightInd w:val="0"/>
              <w:snapToGrid w:val="0"/>
              <w:spacing w:afterLines="50" w:after="120" w:line="360" w:lineRule="atLeast"/>
              <w:textAlignment w:val="baseline"/>
              <w:rPr>
                <w:rFonts w:ascii="Times New Roman" w:hAnsi="Times New Roman"/>
                <w:color w:val="000000" w:themeColor="text1"/>
                <w:kern w:val="0"/>
                <w:sz w:val="28"/>
                <w:szCs w:val="28"/>
              </w:rPr>
            </w:pPr>
            <w:r w:rsidRPr="004A507F">
              <w:rPr>
                <w:rFonts w:ascii="DFHeiHK-W3" w:eastAsia="DFHeiHK-W3" w:hAnsiTheme="minorHAnsi" w:cs="DFHeiHK-W3" w:hint="eastAsia"/>
                <w:color w:val="000000" w:themeColor="text1"/>
                <w:kern w:val="0"/>
                <w:sz w:val="28"/>
                <w:szCs w:val="28"/>
              </w:rPr>
              <w:t>（</w:t>
            </w:r>
            <w:r w:rsidRPr="004A507F">
              <w:rPr>
                <w:rFonts w:ascii="DFHeiHK-W3" w:eastAsia="DFHeiHK-W3" w:hAnsiTheme="minorHAnsi" w:cs="DFHeiHK-W3" w:hint="eastAsia"/>
                <w:color w:val="000000" w:themeColor="text1"/>
                <w:kern w:val="0"/>
                <w:sz w:val="28"/>
                <w:szCs w:val="28"/>
                <w:lang w:eastAsia="en-US"/>
              </w:rPr>
              <w:t>主席</w:t>
            </w:r>
            <w:r w:rsidRPr="004A507F">
              <w:rPr>
                <w:rFonts w:ascii="DFHeiHK-W3" w:eastAsia="DFHeiHK-W3" w:hAnsiTheme="minorHAnsi" w:cs="DFHeiHK-W3" w:hint="eastAsia"/>
                <w:color w:val="000000" w:themeColor="text1"/>
                <w:kern w:val="0"/>
                <w:sz w:val="28"/>
                <w:szCs w:val="28"/>
              </w:rPr>
              <w:t>）</w:t>
            </w:r>
          </w:p>
        </w:tc>
      </w:tr>
      <w:tr w:rsidR="004A507F" w:rsidRPr="004A507F" w:rsidTr="004A507F">
        <w:tc>
          <w:tcPr>
            <w:tcW w:w="6300" w:type="dxa"/>
            <w:tcBorders>
              <w:left w:val="nil"/>
            </w:tcBorders>
          </w:tcPr>
          <w:p w:rsidR="004A507F" w:rsidRPr="004A507F" w:rsidRDefault="004A507F" w:rsidP="004A507F">
            <w:pPr>
              <w:adjustRightInd w:val="0"/>
              <w:snapToGrid w:val="0"/>
              <w:spacing w:afterLines="50" w:after="120" w:line="360" w:lineRule="atLeast"/>
              <w:ind w:firstLine="1"/>
              <w:textAlignment w:val="baseline"/>
              <w:rPr>
                <w:rFonts w:ascii="Times New Roman" w:hAnsi="Times New Roman"/>
                <w:color w:val="000000" w:themeColor="text1"/>
                <w:kern w:val="0"/>
                <w:sz w:val="28"/>
                <w:szCs w:val="28"/>
              </w:rPr>
            </w:pPr>
            <w:r w:rsidRPr="004A507F">
              <w:rPr>
                <w:rFonts w:ascii="Times New Roman" w:hAnsi="新細明體" w:hint="eastAsia"/>
                <w:spacing w:val="20"/>
                <w:kern w:val="0"/>
                <w:sz w:val="28"/>
                <w:szCs w:val="28"/>
              </w:rPr>
              <w:t>陳嫣虹女士</w:t>
            </w:r>
          </w:p>
        </w:tc>
        <w:tc>
          <w:tcPr>
            <w:tcW w:w="2160" w:type="dxa"/>
            <w:tcBorders>
              <w:left w:val="nil"/>
            </w:tcBorders>
          </w:tcPr>
          <w:p w:rsidR="004A507F" w:rsidRPr="004A507F" w:rsidRDefault="004A507F" w:rsidP="004A507F">
            <w:pPr>
              <w:adjustRightInd w:val="0"/>
              <w:snapToGrid w:val="0"/>
              <w:spacing w:afterLines="50" w:after="120" w:line="360" w:lineRule="atLeast"/>
              <w:textAlignment w:val="baseline"/>
              <w:rPr>
                <w:rFonts w:ascii="Times New Roman" w:hAnsi="Times New Roman"/>
                <w:color w:val="000000" w:themeColor="text1"/>
                <w:kern w:val="0"/>
                <w:sz w:val="28"/>
                <w:szCs w:val="28"/>
              </w:rPr>
            </w:pPr>
          </w:p>
        </w:tc>
      </w:tr>
      <w:tr w:rsidR="004A507F" w:rsidRPr="004A507F" w:rsidTr="004A507F">
        <w:tc>
          <w:tcPr>
            <w:tcW w:w="6300" w:type="dxa"/>
            <w:tcBorders>
              <w:left w:val="nil"/>
            </w:tcBorders>
          </w:tcPr>
          <w:p w:rsidR="004A507F" w:rsidRPr="004A507F" w:rsidRDefault="004A507F" w:rsidP="004A507F">
            <w:pPr>
              <w:adjustRightInd w:val="0"/>
              <w:snapToGrid w:val="0"/>
              <w:spacing w:afterLines="50" w:after="120" w:line="360" w:lineRule="atLeast"/>
              <w:ind w:firstLine="1"/>
              <w:textAlignment w:val="baseline"/>
              <w:rPr>
                <w:rFonts w:ascii="Times New Roman" w:hAnsi="Times New Roman"/>
                <w:color w:val="000000" w:themeColor="text1"/>
                <w:kern w:val="0"/>
                <w:sz w:val="28"/>
                <w:szCs w:val="28"/>
              </w:rPr>
            </w:pPr>
            <w:r w:rsidRPr="004A507F">
              <w:rPr>
                <w:rFonts w:ascii="Times New Roman" w:hAnsi="新細明體"/>
                <w:spacing w:val="20"/>
                <w:kern w:val="0"/>
                <w:sz w:val="28"/>
                <w:szCs w:val="28"/>
              </w:rPr>
              <w:t>陳英凝教授</w:t>
            </w:r>
          </w:p>
        </w:tc>
        <w:tc>
          <w:tcPr>
            <w:tcW w:w="2160" w:type="dxa"/>
            <w:tcBorders>
              <w:left w:val="nil"/>
            </w:tcBorders>
          </w:tcPr>
          <w:p w:rsidR="004A507F" w:rsidRPr="004A507F" w:rsidRDefault="004A507F" w:rsidP="004A507F">
            <w:pPr>
              <w:adjustRightInd w:val="0"/>
              <w:snapToGrid w:val="0"/>
              <w:spacing w:afterLines="50" w:after="120" w:line="360" w:lineRule="atLeast"/>
              <w:textAlignment w:val="baseline"/>
              <w:rPr>
                <w:rFonts w:ascii="Times New Roman" w:hAnsi="Times New Roman"/>
                <w:color w:val="000000" w:themeColor="text1"/>
                <w:kern w:val="0"/>
                <w:sz w:val="28"/>
                <w:szCs w:val="28"/>
              </w:rPr>
            </w:pPr>
          </w:p>
        </w:tc>
      </w:tr>
      <w:tr w:rsidR="004A507F" w:rsidRPr="004A507F" w:rsidTr="004A507F">
        <w:tc>
          <w:tcPr>
            <w:tcW w:w="6300" w:type="dxa"/>
            <w:tcBorders>
              <w:left w:val="nil"/>
            </w:tcBorders>
          </w:tcPr>
          <w:p w:rsidR="004A507F" w:rsidRPr="004A507F" w:rsidRDefault="004A507F" w:rsidP="004A507F">
            <w:pPr>
              <w:adjustRightInd w:val="0"/>
              <w:snapToGrid w:val="0"/>
              <w:spacing w:afterLines="50" w:after="120" w:line="360" w:lineRule="atLeast"/>
              <w:ind w:right="823"/>
              <w:textAlignment w:val="baseline"/>
              <w:rPr>
                <w:rFonts w:ascii="Times New Roman" w:hAnsi="Times New Roman"/>
                <w:color w:val="000000" w:themeColor="text1"/>
                <w:kern w:val="0"/>
                <w:sz w:val="28"/>
                <w:szCs w:val="28"/>
              </w:rPr>
            </w:pPr>
            <w:r w:rsidRPr="004A507F">
              <w:rPr>
                <w:rFonts w:ascii="DFHeiHK-W3" w:eastAsia="DFHeiHK-W3" w:hAnsiTheme="minorHAnsi" w:cs="DFHeiHK-W3" w:hint="eastAsia"/>
                <w:color w:val="000000" w:themeColor="text1"/>
                <w:kern w:val="0"/>
                <w:sz w:val="28"/>
                <w:szCs w:val="28"/>
                <w:lang w:eastAsia="en-US"/>
              </w:rPr>
              <w:t>張耀堂先生</w:t>
            </w:r>
          </w:p>
        </w:tc>
        <w:tc>
          <w:tcPr>
            <w:tcW w:w="2160" w:type="dxa"/>
            <w:tcBorders>
              <w:left w:val="nil"/>
            </w:tcBorders>
          </w:tcPr>
          <w:p w:rsidR="004A507F" w:rsidRPr="004A507F" w:rsidRDefault="004A507F" w:rsidP="004A507F">
            <w:pPr>
              <w:adjustRightInd w:val="0"/>
              <w:snapToGrid w:val="0"/>
              <w:spacing w:afterLines="50" w:after="120" w:line="360" w:lineRule="atLeast"/>
              <w:textAlignment w:val="baseline"/>
              <w:rPr>
                <w:rFonts w:ascii="Times New Roman" w:hAnsi="Times New Roman"/>
                <w:color w:val="000000" w:themeColor="text1"/>
                <w:kern w:val="0"/>
                <w:sz w:val="28"/>
                <w:szCs w:val="28"/>
              </w:rPr>
            </w:pPr>
          </w:p>
        </w:tc>
      </w:tr>
      <w:tr w:rsidR="004A507F" w:rsidRPr="004A507F" w:rsidTr="004A507F">
        <w:tc>
          <w:tcPr>
            <w:tcW w:w="6300" w:type="dxa"/>
            <w:tcBorders>
              <w:left w:val="nil"/>
            </w:tcBorders>
          </w:tcPr>
          <w:p w:rsidR="004A507F" w:rsidRPr="004A507F" w:rsidRDefault="004A507F" w:rsidP="004A507F">
            <w:pPr>
              <w:adjustRightInd w:val="0"/>
              <w:snapToGrid w:val="0"/>
              <w:spacing w:afterLines="50" w:after="120" w:line="360" w:lineRule="atLeast"/>
              <w:ind w:right="823"/>
              <w:textAlignment w:val="baseline"/>
              <w:rPr>
                <w:rFonts w:ascii="Times New Roman" w:hAnsi="Times New Roman"/>
                <w:color w:val="000000" w:themeColor="text1"/>
                <w:kern w:val="0"/>
                <w:sz w:val="28"/>
                <w:szCs w:val="28"/>
              </w:rPr>
            </w:pPr>
            <w:r w:rsidRPr="004A507F">
              <w:rPr>
                <w:rFonts w:ascii="DFHeiHK-W3" w:eastAsia="DFHeiHK-W3" w:hAnsiTheme="minorHAnsi" w:cs="DFHeiHK-W3" w:hint="eastAsia"/>
                <w:color w:val="000000" w:themeColor="text1"/>
                <w:kern w:val="0"/>
                <w:sz w:val="28"/>
                <w:szCs w:val="28"/>
                <w:lang w:eastAsia="en-US"/>
              </w:rPr>
              <w:t>朱永耀先生</w:t>
            </w:r>
          </w:p>
        </w:tc>
        <w:tc>
          <w:tcPr>
            <w:tcW w:w="2160" w:type="dxa"/>
            <w:tcBorders>
              <w:left w:val="nil"/>
            </w:tcBorders>
          </w:tcPr>
          <w:p w:rsidR="004A507F" w:rsidRPr="004A507F" w:rsidRDefault="004A507F" w:rsidP="004A507F">
            <w:pPr>
              <w:adjustRightInd w:val="0"/>
              <w:snapToGrid w:val="0"/>
              <w:spacing w:afterLines="50" w:after="120" w:line="360" w:lineRule="atLeast"/>
              <w:textAlignment w:val="baseline"/>
              <w:rPr>
                <w:rFonts w:ascii="Times New Roman" w:hAnsi="Times New Roman"/>
                <w:color w:val="000000" w:themeColor="text1"/>
                <w:kern w:val="0"/>
                <w:sz w:val="28"/>
                <w:szCs w:val="28"/>
              </w:rPr>
            </w:pPr>
          </w:p>
        </w:tc>
      </w:tr>
      <w:tr w:rsidR="004A507F" w:rsidRPr="004A507F" w:rsidTr="004A507F">
        <w:tc>
          <w:tcPr>
            <w:tcW w:w="6300" w:type="dxa"/>
            <w:tcBorders>
              <w:left w:val="nil"/>
            </w:tcBorders>
          </w:tcPr>
          <w:p w:rsidR="004A507F" w:rsidRPr="004A507F" w:rsidRDefault="004A507F" w:rsidP="004A507F">
            <w:pPr>
              <w:adjustRightInd w:val="0"/>
              <w:snapToGrid w:val="0"/>
              <w:spacing w:afterLines="50" w:after="120" w:line="360" w:lineRule="atLeast"/>
              <w:ind w:right="823"/>
              <w:textAlignment w:val="baseline"/>
              <w:rPr>
                <w:rFonts w:ascii="Times New Roman" w:eastAsiaTheme="minorEastAsia" w:hAnsi="Times New Roman"/>
                <w:color w:val="000000" w:themeColor="text1"/>
                <w:kern w:val="0"/>
                <w:sz w:val="28"/>
                <w:szCs w:val="28"/>
                <w:lang w:eastAsia="zh-CN"/>
              </w:rPr>
            </w:pPr>
            <w:r w:rsidRPr="004A507F">
              <w:rPr>
                <w:rFonts w:ascii="DFHeiHK-W3" w:eastAsia="DFHeiHK-W3" w:hAnsiTheme="minorHAnsi" w:cs="DFHeiHK-W3" w:hint="eastAsia"/>
                <w:color w:val="000000" w:themeColor="text1"/>
                <w:kern w:val="0"/>
                <w:sz w:val="28"/>
                <w:szCs w:val="28"/>
                <w:lang w:eastAsia="en-US"/>
              </w:rPr>
              <w:t>賴旭輝博士</w:t>
            </w:r>
            <w:r w:rsidRPr="004A507F">
              <w:rPr>
                <w:rFonts w:ascii="Times New Roman" w:hAnsi="Times New Roman"/>
                <w:color w:val="000000" w:themeColor="text1"/>
                <w:kern w:val="0"/>
                <w:sz w:val="28"/>
                <w:szCs w:val="28"/>
              </w:rPr>
              <w:t>, JP</w:t>
            </w:r>
          </w:p>
        </w:tc>
        <w:tc>
          <w:tcPr>
            <w:tcW w:w="2160" w:type="dxa"/>
            <w:tcBorders>
              <w:left w:val="nil"/>
            </w:tcBorders>
          </w:tcPr>
          <w:p w:rsidR="004A507F" w:rsidRPr="004A507F" w:rsidRDefault="004A507F" w:rsidP="004A507F">
            <w:pPr>
              <w:adjustRightInd w:val="0"/>
              <w:snapToGrid w:val="0"/>
              <w:spacing w:afterLines="50" w:after="120" w:line="360" w:lineRule="atLeast"/>
              <w:textAlignment w:val="baseline"/>
              <w:rPr>
                <w:rFonts w:ascii="Times New Roman" w:hAnsi="Times New Roman"/>
                <w:color w:val="000000" w:themeColor="text1"/>
                <w:kern w:val="0"/>
                <w:sz w:val="28"/>
                <w:szCs w:val="28"/>
              </w:rPr>
            </w:pPr>
          </w:p>
        </w:tc>
      </w:tr>
      <w:tr w:rsidR="004A507F" w:rsidRPr="004A507F" w:rsidTr="004A507F">
        <w:tc>
          <w:tcPr>
            <w:tcW w:w="6300" w:type="dxa"/>
            <w:tcBorders>
              <w:left w:val="nil"/>
            </w:tcBorders>
          </w:tcPr>
          <w:p w:rsidR="004A507F" w:rsidRPr="004A507F" w:rsidRDefault="004A507F" w:rsidP="004A507F">
            <w:pPr>
              <w:adjustRightInd w:val="0"/>
              <w:snapToGrid w:val="0"/>
              <w:spacing w:afterLines="50" w:after="120" w:line="360" w:lineRule="atLeast"/>
              <w:ind w:right="823"/>
              <w:textAlignment w:val="baseline"/>
              <w:rPr>
                <w:rFonts w:ascii="Times New Roman" w:hAnsi="Times New Roman"/>
                <w:color w:val="000000" w:themeColor="text1"/>
                <w:kern w:val="0"/>
                <w:sz w:val="28"/>
                <w:szCs w:val="28"/>
              </w:rPr>
            </w:pPr>
            <w:r w:rsidRPr="004A507F">
              <w:rPr>
                <w:rFonts w:ascii="DFHeiHK-W3" w:eastAsia="DFHeiHK-W3" w:hAnsiTheme="minorHAnsi" w:cs="DFHeiHK-W3" w:hint="eastAsia"/>
                <w:color w:val="000000" w:themeColor="text1"/>
                <w:kern w:val="0"/>
                <w:sz w:val="28"/>
                <w:szCs w:val="28"/>
                <w:lang w:eastAsia="en-US"/>
              </w:rPr>
              <w:t>羅盛慕嫻女士</w:t>
            </w:r>
            <w:r w:rsidRPr="004A507F">
              <w:rPr>
                <w:rFonts w:ascii="Times New Roman" w:hAnsi="Times New Roman" w:hint="eastAsia"/>
                <w:color w:val="000000" w:themeColor="text1"/>
                <w:kern w:val="0"/>
                <w:sz w:val="28"/>
                <w:szCs w:val="28"/>
              </w:rPr>
              <w:t xml:space="preserve">, </w:t>
            </w:r>
            <w:r w:rsidRPr="004A507F">
              <w:rPr>
                <w:rFonts w:ascii="Times New Roman" w:hAnsi="Times New Roman"/>
                <w:color w:val="000000" w:themeColor="text1"/>
                <w:kern w:val="0"/>
                <w:sz w:val="28"/>
                <w:szCs w:val="28"/>
              </w:rPr>
              <w:t xml:space="preserve">BBS, </w:t>
            </w:r>
            <w:r w:rsidRPr="004A507F">
              <w:rPr>
                <w:rFonts w:ascii="Times New Roman" w:hAnsi="Times New Roman" w:hint="eastAsia"/>
                <w:color w:val="000000" w:themeColor="text1"/>
                <w:kern w:val="0"/>
                <w:sz w:val="28"/>
                <w:szCs w:val="28"/>
              </w:rPr>
              <w:t>JP</w:t>
            </w:r>
          </w:p>
        </w:tc>
        <w:tc>
          <w:tcPr>
            <w:tcW w:w="2160" w:type="dxa"/>
            <w:tcBorders>
              <w:left w:val="nil"/>
            </w:tcBorders>
          </w:tcPr>
          <w:p w:rsidR="004A507F" w:rsidRPr="004A507F" w:rsidRDefault="004A507F" w:rsidP="004A507F">
            <w:pPr>
              <w:adjustRightInd w:val="0"/>
              <w:snapToGrid w:val="0"/>
              <w:spacing w:afterLines="50" w:after="120" w:line="360" w:lineRule="atLeast"/>
              <w:textAlignment w:val="baseline"/>
              <w:rPr>
                <w:rFonts w:ascii="Times New Roman" w:hAnsi="Times New Roman"/>
                <w:color w:val="000000" w:themeColor="text1"/>
                <w:kern w:val="0"/>
                <w:sz w:val="28"/>
                <w:szCs w:val="28"/>
              </w:rPr>
            </w:pPr>
          </w:p>
        </w:tc>
      </w:tr>
      <w:tr w:rsidR="004A507F" w:rsidRPr="004A507F" w:rsidTr="004A507F">
        <w:tc>
          <w:tcPr>
            <w:tcW w:w="6300" w:type="dxa"/>
            <w:tcBorders>
              <w:left w:val="nil"/>
            </w:tcBorders>
          </w:tcPr>
          <w:p w:rsidR="004A507F" w:rsidRPr="004A507F" w:rsidRDefault="004A507F" w:rsidP="004A507F">
            <w:pPr>
              <w:adjustRightInd w:val="0"/>
              <w:snapToGrid w:val="0"/>
              <w:spacing w:afterLines="50" w:after="120" w:line="360" w:lineRule="atLeast"/>
              <w:ind w:right="823"/>
              <w:textAlignment w:val="baseline"/>
              <w:rPr>
                <w:rFonts w:ascii="Times New Roman" w:hAnsi="Times New Roman"/>
                <w:color w:val="000000" w:themeColor="text1"/>
                <w:kern w:val="0"/>
                <w:sz w:val="28"/>
                <w:szCs w:val="28"/>
              </w:rPr>
            </w:pPr>
            <w:r w:rsidRPr="004A507F">
              <w:rPr>
                <w:rFonts w:ascii="DFHeiHK-W3" w:eastAsia="DFHeiHK-W3" w:hAnsiTheme="minorHAnsi" w:cs="DFHeiHK-W3" w:hint="eastAsia"/>
                <w:color w:val="000000" w:themeColor="text1"/>
                <w:kern w:val="0"/>
                <w:sz w:val="28"/>
                <w:szCs w:val="28"/>
              </w:rPr>
              <w:t>彭韻僖女士</w:t>
            </w:r>
            <w:r w:rsidRPr="004A507F">
              <w:rPr>
                <w:rFonts w:ascii="Times New Roman" w:hAnsi="Times New Roman"/>
                <w:color w:val="000000" w:themeColor="text1"/>
                <w:kern w:val="0"/>
                <w:sz w:val="28"/>
                <w:szCs w:val="28"/>
              </w:rPr>
              <w:t xml:space="preserve">, </w:t>
            </w:r>
            <w:r w:rsidRPr="004A507F">
              <w:rPr>
                <w:rFonts w:ascii="Times New Roman" w:hAnsi="Times New Roman"/>
                <w:color w:val="000000" w:themeColor="text1"/>
                <w:kern w:val="0"/>
                <w:sz w:val="28"/>
                <w:szCs w:val="28"/>
                <w:lang w:eastAsia="zh-HK"/>
              </w:rPr>
              <w:t xml:space="preserve">BBS, </w:t>
            </w:r>
            <w:r w:rsidRPr="004A507F">
              <w:rPr>
                <w:rFonts w:ascii="Times New Roman" w:hAnsi="Times New Roman"/>
                <w:color w:val="000000" w:themeColor="text1"/>
                <w:kern w:val="0"/>
                <w:sz w:val="28"/>
                <w:szCs w:val="28"/>
              </w:rPr>
              <w:t>MH, JP</w:t>
            </w:r>
          </w:p>
        </w:tc>
        <w:tc>
          <w:tcPr>
            <w:tcW w:w="2160" w:type="dxa"/>
            <w:tcBorders>
              <w:left w:val="nil"/>
            </w:tcBorders>
          </w:tcPr>
          <w:p w:rsidR="004A507F" w:rsidRPr="004A507F" w:rsidRDefault="004A507F" w:rsidP="004A507F">
            <w:pPr>
              <w:adjustRightInd w:val="0"/>
              <w:snapToGrid w:val="0"/>
              <w:spacing w:afterLines="50" w:after="120" w:line="360" w:lineRule="atLeast"/>
              <w:textAlignment w:val="baseline"/>
              <w:rPr>
                <w:rFonts w:ascii="Times New Roman" w:hAnsi="Times New Roman"/>
                <w:color w:val="000000" w:themeColor="text1"/>
                <w:kern w:val="0"/>
                <w:sz w:val="28"/>
                <w:szCs w:val="28"/>
              </w:rPr>
            </w:pPr>
          </w:p>
        </w:tc>
      </w:tr>
      <w:tr w:rsidR="004A507F" w:rsidRPr="004A507F" w:rsidTr="004A507F">
        <w:tc>
          <w:tcPr>
            <w:tcW w:w="6300" w:type="dxa"/>
            <w:tcBorders>
              <w:left w:val="nil"/>
            </w:tcBorders>
          </w:tcPr>
          <w:p w:rsidR="004A507F" w:rsidRPr="004A507F" w:rsidRDefault="004A507F" w:rsidP="004A507F">
            <w:pPr>
              <w:adjustRightInd w:val="0"/>
              <w:snapToGrid w:val="0"/>
              <w:spacing w:afterLines="50" w:after="120" w:line="360" w:lineRule="atLeast"/>
              <w:ind w:right="823"/>
              <w:textAlignment w:val="baseline"/>
              <w:rPr>
                <w:rFonts w:ascii="Times New Roman" w:hAnsi="Times New Roman"/>
                <w:color w:val="000000" w:themeColor="text1"/>
                <w:kern w:val="0"/>
                <w:sz w:val="28"/>
                <w:szCs w:val="28"/>
              </w:rPr>
            </w:pPr>
            <w:r w:rsidRPr="004A507F">
              <w:rPr>
                <w:rFonts w:ascii="Times New Roman" w:hAnsi="Times New Roman" w:hint="eastAsia"/>
                <w:color w:val="000000" w:themeColor="text1"/>
                <w:kern w:val="0"/>
                <w:sz w:val="28"/>
                <w:szCs w:val="28"/>
                <w:lang w:eastAsia="zh-HK"/>
              </w:rPr>
              <w:t>蘇祐安先生</w:t>
            </w:r>
            <w:r w:rsidRPr="004A507F">
              <w:rPr>
                <w:rFonts w:ascii="Times New Roman" w:hAnsi="Times New Roman"/>
                <w:color w:val="000000" w:themeColor="text1"/>
                <w:kern w:val="0"/>
                <w:sz w:val="28"/>
                <w:szCs w:val="28"/>
              </w:rPr>
              <w:t>, MH, JP</w:t>
            </w:r>
          </w:p>
        </w:tc>
        <w:tc>
          <w:tcPr>
            <w:tcW w:w="2160" w:type="dxa"/>
            <w:tcBorders>
              <w:left w:val="nil"/>
            </w:tcBorders>
          </w:tcPr>
          <w:p w:rsidR="004A507F" w:rsidRPr="004A507F" w:rsidRDefault="004A507F" w:rsidP="004A507F">
            <w:pPr>
              <w:adjustRightInd w:val="0"/>
              <w:snapToGrid w:val="0"/>
              <w:spacing w:afterLines="50" w:after="120" w:line="360" w:lineRule="atLeast"/>
              <w:textAlignment w:val="baseline"/>
              <w:rPr>
                <w:rFonts w:ascii="Times New Roman" w:hAnsi="Times New Roman"/>
                <w:color w:val="000000" w:themeColor="text1"/>
                <w:kern w:val="0"/>
                <w:sz w:val="28"/>
                <w:szCs w:val="28"/>
              </w:rPr>
            </w:pPr>
          </w:p>
        </w:tc>
      </w:tr>
      <w:tr w:rsidR="004A507F" w:rsidRPr="004A507F" w:rsidTr="004A507F">
        <w:tc>
          <w:tcPr>
            <w:tcW w:w="6300" w:type="dxa"/>
            <w:tcBorders>
              <w:left w:val="nil"/>
            </w:tcBorders>
          </w:tcPr>
          <w:p w:rsidR="004A507F" w:rsidRPr="004A507F" w:rsidRDefault="004A507F" w:rsidP="004A507F">
            <w:pPr>
              <w:adjustRightInd w:val="0"/>
              <w:snapToGrid w:val="0"/>
              <w:spacing w:afterLines="50" w:after="120" w:line="360" w:lineRule="atLeast"/>
              <w:ind w:right="823"/>
              <w:textAlignment w:val="baseline"/>
              <w:rPr>
                <w:rFonts w:ascii="Times New Roman" w:hAnsi="Times New Roman"/>
                <w:color w:val="000000" w:themeColor="text1"/>
                <w:kern w:val="0"/>
                <w:sz w:val="28"/>
                <w:szCs w:val="28"/>
              </w:rPr>
            </w:pPr>
            <w:r w:rsidRPr="004A507F">
              <w:rPr>
                <w:rFonts w:ascii="DFHeiHK-W3" w:eastAsia="DFHeiHK-W3" w:hAnsiTheme="minorHAnsi" w:cs="DFHeiHK-W3" w:hint="eastAsia"/>
                <w:color w:val="000000" w:themeColor="text1"/>
                <w:kern w:val="0"/>
                <w:sz w:val="28"/>
                <w:szCs w:val="28"/>
              </w:rPr>
              <w:t>胡立基先生</w:t>
            </w:r>
          </w:p>
        </w:tc>
        <w:tc>
          <w:tcPr>
            <w:tcW w:w="2160" w:type="dxa"/>
            <w:tcBorders>
              <w:left w:val="nil"/>
            </w:tcBorders>
          </w:tcPr>
          <w:p w:rsidR="004A507F" w:rsidRPr="004A507F" w:rsidRDefault="004A507F" w:rsidP="004A507F">
            <w:pPr>
              <w:adjustRightInd w:val="0"/>
              <w:snapToGrid w:val="0"/>
              <w:spacing w:afterLines="50" w:after="120" w:line="360" w:lineRule="atLeast"/>
              <w:textAlignment w:val="baseline"/>
              <w:rPr>
                <w:rFonts w:ascii="Times New Roman" w:hAnsi="Times New Roman"/>
                <w:color w:val="000000" w:themeColor="text1"/>
                <w:kern w:val="0"/>
                <w:sz w:val="28"/>
                <w:szCs w:val="28"/>
              </w:rPr>
            </w:pPr>
          </w:p>
        </w:tc>
      </w:tr>
      <w:tr w:rsidR="004A507F" w:rsidRPr="004A507F" w:rsidTr="004A507F">
        <w:tc>
          <w:tcPr>
            <w:tcW w:w="6300" w:type="dxa"/>
            <w:tcBorders>
              <w:left w:val="nil"/>
            </w:tcBorders>
          </w:tcPr>
          <w:p w:rsidR="004A507F" w:rsidRPr="004A507F" w:rsidRDefault="004A507F" w:rsidP="004A507F">
            <w:pPr>
              <w:adjustRightInd w:val="0"/>
              <w:snapToGrid w:val="0"/>
              <w:spacing w:afterLines="50" w:after="120" w:line="360" w:lineRule="atLeast"/>
              <w:ind w:right="823"/>
              <w:textAlignment w:val="baseline"/>
              <w:rPr>
                <w:rFonts w:ascii="Times New Roman" w:hAnsi="Times New Roman"/>
                <w:color w:val="000000" w:themeColor="text1"/>
                <w:kern w:val="0"/>
                <w:sz w:val="28"/>
                <w:szCs w:val="28"/>
              </w:rPr>
            </w:pPr>
            <w:r w:rsidRPr="004A507F">
              <w:rPr>
                <w:rFonts w:ascii="DFHeiHK-W3" w:eastAsia="DFHeiHK-W3" w:hAnsiTheme="minorHAnsi" w:cs="DFHeiHK-W3" w:hint="eastAsia"/>
                <w:color w:val="000000" w:themeColor="text1"/>
                <w:kern w:val="0"/>
                <w:sz w:val="28"/>
                <w:szCs w:val="28"/>
                <w:lang w:eastAsia="en-US"/>
              </w:rPr>
              <w:t>邱海雁先生</w:t>
            </w:r>
          </w:p>
        </w:tc>
        <w:tc>
          <w:tcPr>
            <w:tcW w:w="2160" w:type="dxa"/>
            <w:tcBorders>
              <w:left w:val="nil"/>
            </w:tcBorders>
          </w:tcPr>
          <w:p w:rsidR="004A507F" w:rsidRPr="004A507F" w:rsidRDefault="004A507F" w:rsidP="004A507F">
            <w:pPr>
              <w:adjustRightInd w:val="0"/>
              <w:snapToGrid w:val="0"/>
              <w:spacing w:afterLines="50" w:after="120" w:line="360" w:lineRule="atLeast"/>
              <w:textAlignment w:val="baseline"/>
              <w:rPr>
                <w:rFonts w:ascii="Times New Roman" w:hAnsi="Times New Roman"/>
                <w:color w:val="000000" w:themeColor="text1"/>
                <w:kern w:val="0"/>
                <w:sz w:val="28"/>
                <w:szCs w:val="28"/>
              </w:rPr>
            </w:pPr>
          </w:p>
        </w:tc>
      </w:tr>
      <w:tr w:rsidR="004A507F" w:rsidRPr="004A507F" w:rsidTr="004A507F">
        <w:tc>
          <w:tcPr>
            <w:tcW w:w="6300" w:type="dxa"/>
            <w:tcBorders>
              <w:left w:val="nil"/>
            </w:tcBorders>
          </w:tcPr>
          <w:p w:rsidR="004A507F" w:rsidRPr="004A507F" w:rsidRDefault="004A507F" w:rsidP="004A507F">
            <w:pPr>
              <w:adjustRightInd w:val="0"/>
              <w:snapToGrid w:val="0"/>
              <w:spacing w:afterLines="50" w:after="120" w:line="360" w:lineRule="atLeast"/>
              <w:ind w:right="823"/>
              <w:textAlignment w:val="baseline"/>
              <w:rPr>
                <w:rFonts w:ascii="Times New Roman" w:hAnsi="Times New Roman"/>
                <w:color w:val="000000" w:themeColor="text1"/>
                <w:kern w:val="0"/>
                <w:sz w:val="28"/>
                <w:szCs w:val="28"/>
              </w:rPr>
            </w:pPr>
            <w:r w:rsidRPr="004A507F">
              <w:rPr>
                <w:rFonts w:ascii="DFHeiHK-W3" w:eastAsia="DFHeiHK-W3" w:hAnsiTheme="minorHAnsi" w:cs="DFHeiHK-W3" w:hint="eastAsia"/>
                <w:color w:val="000000" w:themeColor="text1"/>
                <w:kern w:val="0"/>
                <w:sz w:val="28"/>
                <w:szCs w:val="28"/>
              </w:rPr>
              <w:t>楊詠珊小姐</w:t>
            </w:r>
          </w:p>
        </w:tc>
        <w:tc>
          <w:tcPr>
            <w:tcW w:w="2160" w:type="dxa"/>
            <w:tcBorders>
              <w:left w:val="nil"/>
            </w:tcBorders>
          </w:tcPr>
          <w:p w:rsidR="004A507F" w:rsidRPr="004A507F" w:rsidRDefault="004A507F" w:rsidP="004A507F">
            <w:pPr>
              <w:adjustRightInd w:val="0"/>
              <w:snapToGrid w:val="0"/>
              <w:spacing w:afterLines="50" w:after="120" w:line="360" w:lineRule="atLeast"/>
              <w:textAlignment w:val="baseline"/>
              <w:rPr>
                <w:rFonts w:ascii="Times New Roman" w:hAnsi="Times New Roman"/>
                <w:color w:val="000000" w:themeColor="text1"/>
                <w:kern w:val="0"/>
                <w:sz w:val="28"/>
                <w:szCs w:val="28"/>
              </w:rPr>
            </w:pPr>
          </w:p>
        </w:tc>
      </w:tr>
      <w:tr w:rsidR="004A507F" w:rsidRPr="004A507F" w:rsidTr="004A507F">
        <w:tc>
          <w:tcPr>
            <w:tcW w:w="6300" w:type="dxa"/>
            <w:tcBorders>
              <w:left w:val="nil"/>
            </w:tcBorders>
          </w:tcPr>
          <w:p w:rsidR="004A507F" w:rsidRPr="004A507F" w:rsidRDefault="004A507F" w:rsidP="004A507F">
            <w:pPr>
              <w:adjustRightInd w:val="0"/>
              <w:snapToGrid w:val="0"/>
              <w:spacing w:afterLines="50" w:after="120" w:line="360" w:lineRule="atLeast"/>
              <w:ind w:right="823"/>
              <w:textAlignment w:val="baseline"/>
              <w:rPr>
                <w:rFonts w:ascii="Times New Roman" w:hAnsi="Times New Roman"/>
                <w:color w:val="000000" w:themeColor="text1"/>
                <w:kern w:val="0"/>
                <w:sz w:val="28"/>
                <w:szCs w:val="28"/>
              </w:rPr>
            </w:pPr>
            <w:r w:rsidRPr="004A507F">
              <w:rPr>
                <w:rFonts w:ascii="DFHeiHK-W3" w:eastAsia="DFHeiHK-W3" w:hAnsiTheme="minorHAnsi" w:cs="DFHeiHK-W3" w:hint="eastAsia"/>
                <w:color w:val="000000" w:themeColor="text1"/>
                <w:kern w:val="0"/>
                <w:sz w:val="28"/>
                <w:szCs w:val="28"/>
              </w:rPr>
              <w:t>警務處處長或代表</w:t>
            </w:r>
          </w:p>
        </w:tc>
        <w:tc>
          <w:tcPr>
            <w:tcW w:w="2160" w:type="dxa"/>
            <w:tcBorders>
              <w:left w:val="nil"/>
            </w:tcBorders>
          </w:tcPr>
          <w:p w:rsidR="004A507F" w:rsidRPr="004A507F" w:rsidRDefault="004A507F" w:rsidP="004A507F">
            <w:pPr>
              <w:adjustRightInd w:val="0"/>
              <w:snapToGrid w:val="0"/>
              <w:spacing w:afterLines="50" w:after="120" w:line="360" w:lineRule="atLeast"/>
              <w:ind w:left="-170" w:firstLine="170"/>
              <w:textAlignment w:val="baseline"/>
              <w:rPr>
                <w:rFonts w:ascii="Times New Roman" w:hAnsi="Times New Roman"/>
                <w:color w:val="000000" w:themeColor="text1"/>
                <w:kern w:val="0"/>
                <w:sz w:val="28"/>
                <w:szCs w:val="28"/>
              </w:rPr>
            </w:pPr>
            <w:r w:rsidRPr="004A507F">
              <w:rPr>
                <w:rFonts w:ascii="DFHeiHK-W3" w:eastAsia="DFHeiHK-W3" w:hAnsiTheme="minorHAnsi" w:cs="DFHeiHK-W3" w:hint="eastAsia"/>
                <w:color w:val="000000" w:themeColor="text1"/>
                <w:kern w:val="0"/>
                <w:sz w:val="28"/>
                <w:szCs w:val="28"/>
              </w:rPr>
              <w:t>（當然委員）</w:t>
            </w:r>
          </w:p>
        </w:tc>
      </w:tr>
      <w:tr w:rsidR="004A507F" w:rsidRPr="004A507F" w:rsidTr="004A507F">
        <w:tc>
          <w:tcPr>
            <w:tcW w:w="6300" w:type="dxa"/>
            <w:tcBorders>
              <w:left w:val="nil"/>
            </w:tcBorders>
          </w:tcPr>
          <w:p w:rsidR="004A507F" w:rsidRPr="004A507F" w:rsidRDefault="004A507F" w:rsidP="004A507F">
            <w:pPr>
              <w:adjustRightInd w:val="0"/>
              <w:snapToGrid w:val="0"/>
              <w:spacing w:afterLines="50" w:after="120" w:line="360" w:lineRule="atLeast"/>
              <w:ind w:right="823"/>
              <w:textAlignment w:val="baseline"/>
              <w:rPr>
                <w:rFonts w:ascii="Times New Roman" w:hAnsi="Times New Roman"/>
                <w:color w:val="000000" w:themeColor="text1"/>
                <w:kern w:val="0"/>
                <w:sz w:val="28"/>
                <w:szCs w:val="28"/>
              </w:rPr>
            </w:pPr>
            <w:r w:rsidRPr="004A507F">
              <w:rPr>
                <w:rFonts w:ascii="DFHeiHK-W3" w:eastAsia="DFHeiHK-W3" w:hAnsiTheme="minorHAnsi" w:cs="DFHeiHK-W3" w:hint="eastAsia"/>
                <w:color w:val="000000" w:themeColor="text1"/>
                <w:kern w:val="0"/>
                <w:sz w:val="28"/>
                <w:szCs w:val="28"/>
              </w:rPr>
              <w:t>行政署長或代表</w:t>
            </w:r>
          </w:p>
        </w:tc>
        <w:tc>
          <w:tcPr>
            <w:tcW w:w="2160" w:type="dxa"/>
            <w:tcBorders>
              <w:left w:val="nil"/>
            </w:tcBorders>
          </w:tcPr>
          <w:p w:rsidR="004A507F" w:rsidRPr="004A507F" w:rsidRDefault="004A507F" w:rsidP="004A507F">
            <w:pPr>
              <w:adjustRightInd w:val="0"/>
              <w:snapToGrid w:val="0"/>
              <w:spacing w:afterLines="50" w:after="120" w:line="360" w:lineRule="atLeast"/>
              <w:textAlignment w:val="baseline"/>
              <w:rPr>
                <w:rFonts w:ascii="Times New Roman" w:hAnsi="Times New Roman"/>
                <w:color w:val="000000" w:themeColor="text1"/>
                <w:kern w:val="0"/>
                <w:sz w:val="28"/>
                <w:szCs w:val="28"/>
              </w:rPr>
            </w:pPr>
            <w:r w:rsidRPr="004A507F">
              <w:rPr>
                <w:rFonts w:ascii="DFHeiHK-W3" w:eastAsia="DFHeiHK-W3" w:hAnsiTheme="minorHAnsi" w:cs="DFHeiHK-W3" w:hint="eastAsia"/>
                <w:color w:val="000000" w:themeColor="text1"/>
                <w:kern w:val="0"/>
                <w:sz w:val="28"/>
                <w:szCs w:val="28"/>
              </w:rPr>
              <w:t>（當然委員）</w:t>
            </w:r>
          </w:p>
        </w:tc>
      </w:tr>
      <w:tr w:rsidR="004A507F" w:rsidRPr="004A507F" w:rsidTr="004A507F">
        <w:tc>
          <w:tcPr>
            <w:tcW w:w="6300" w:type="dxa"/>
            <w:tcBorders>
              <w:left w:val="nil"/>
            </w:tcBorders>
          </w:tcPr>
          <w:p w:rsidR="004A507F" w:rsidRPr="004A507F" w:rsidRDefault="004A507F" w:rsidP="004A507F">
            <w:pPr>
              <w:adjustRightInd w:val="0"/>
              <w:snapToGrid w:val="0"/>
              <w:spacing w:afterLines="50" w:after="120" w:line="360" w:lineRule="atLeast"/>
              <w:ind w:right="823"/>
              <w:textAlignment w:val="baseline"/>
              <w:rPr>
                <w:rFonts w:ascii="Times New Roman" w:hAnsi="Times New Roman"/>
                <w:color w:val="000000" w:themeColor="text1"/>
                <w:kern w:val="0"/>
                <w:sz w:val="28"/>
                <w:szCs w:val="28"/>
              </w:rPr>
            </w:pPr>
            <w:r w:rsidRPr="004A507F">
              <w:rPr>
                <w:rFonts w:ascii="DFHeiHK-W3" w:eastAsia="DFHeiHK-W3" w:hAnsiTheme="minorHAnsi" w:cs="DFHeiHK-W3" w:hint="eastAsia"/>
                <w:color w:val="000000" w:themeColor="text1"/>
                <w:kern w:val="0"/>
                <w:sz w:val="28"/>
                <w:szCs w:val="28"/>
              </w:rPr>
              <w:t>廉政專員</w:t>
            </w:r>
          </w:p>
        </w:tc>
        <w:tc>
          <w:tcPr>
            <w:tcW w:w="2160" w:type="dxa"/>
            <w:tcBorders>
              <w:left w:val="nil"/>
            </w:tcBorders>
          </w:tcPr>
          <w:p w:rsidR="004A507F" w:rsidRPr="004A507F" w:rsidRDefault="004A507F" w:rsidP="004A507F">
            <w:pPr>
              <w:adjustRightInd w:val="0"/>
              <w:snapToGrid w:val="0"/>
              <w:spacing w:afterLines="50" w:after="120" w:line="360" w:lineRule="atLeast"/>
              <w:textAlignment w:val="baseline"/>
              <w:rPr>
                <w:rFonts w:ascii="Times New Roman" w:hAnsi="Times New Roman"/>
                <w:color w:val="000000" w:themeColor="text1"/>
                <w:kern w:val="0"/>
                <w:sz w:val="28"/>
                <w:szCs w:val="28"/>
              </w:rPr>
            </w:pPr>
            <w:r w:rsidRPr="004A507F">
              <w:rPr>
                <w:rFonts w:ascii="DFHeiHK-W3" w:eastAsia="DFHeiHK-W3" w:hAnsiTheme="minorHAnsi" w:cs="DFHeiHK-W3" w:hint="eastAsia"/>
                <w:color w:val="000000" w:themeColor="text1"/>
                <w:kern w:val="0"/>
                <w:sz w:val="28"/>
                <w:szCs w:val="28"/>
              </w:rPr>
              <w:t>（當然委員）</w:t>
            </w:r>
          </w:p>
        </w:tc>
      </w:tr>
    </w:tbl>
    <w:p w:rsidR="004A507F" w:rsidRPr="004A507F" w:rsidRDefault="004A507F" w:rsidP="004A507F">
      <w:pPr>
        <w:snapToGrid w:val="0"/>
        <w:spacing w:line="360" w:lineRule="auto"/>
        <w:textAlignment w:val="baseline"/>
        <w:rPr>
          <w:rFonts w:ascii="Times New Roman" w:hAnsi="Times New Roman"/>
          <w:spacing w:val="20"/>
          <w:kern w:val="0"/>
          <w:sz w:val="28"/>
          <w:szCs w:val="28"/>
          <w:highlight w:val="yellow"/>
          <w:u w:val="words"/>
        </w:rPr>
      </w:pPr>
    </w:p>
    <w:p w:rsidR="004A507F" w:rsidRPr="004A507F" w:rsidRDefault="004A507F" w:rsidP="004A507F">
      <w:pPr>
        <w:snapToGrid w:val="0"/>
        <w:textAlignment w:val="baseline"/>
        <w:rPr>
          <w:rFonts w:ascii="Times New Roman" w:hAnsi="Times New Roman"/>
          <w:spacing w:val="20"/>
          <w:kern w:val="0"/>
          <w:sz w:val="28"/>
          <w:szCs w:val="28"/>
          <w:highlight w:val="yellow"/>
          <w:u w:val="words"/>
        </w:rPr>
      </w:pPr>
    </w:p>
    <w:p w:rsidR="004A507F" w:rsidRPr="004A507F" w:rsidRDefault="004A507F" w:rsidP="004A507F">
      <w:pPr>
        <w:snapToGrid w:val="0"/>
        <w:textAlignment w:val="baseline"/>
        <w:rPr>
          <w:rFonts w:ascii="Times New Roman" w:hAnsi="Times New Roman"/>
          <w:spacing w:val="20"/>
          <w:kern w:val="0"/>
          <w:sz w:val="28"/>
          <w:szCs w:val="28"/>
          <w:highlight w:val="yellow"/>
          <w:u w:val="words"/>
        </w:rPr>
        <w:sectPr w:rsidR="004A507F" w:rsidRPr="004A507F" w:rsidSect="00B74E70">
          <w:headerReference w:type="even" r:id="rId21"/>
          <w:footerReference w:type="even" r:id="rId22"/>
          <w:footerReference w:type="default" r:id="rId23"/>
          <w:pgSz w:w="11906" w:h="16838" w:code="9"/>
          <w:pgMar w:top="1418" w:right="1701" w:bottom="1418" w:left="1701" w:header="720" w:footer="720" w:gutter="0"/>
          <w:pgNumType w:fmt="numberInDash"/>
          <w:cols w:space="720"/>
        </w:sectPr>
      </w:pPr>
    </w:p>
    <w:p w:rsidR="004A507F" w:rsidRPr="004A507F" w:rsidRDefault="004A507F" w:rsidP="004A507F">
      <w:pPr>
        <w:snapToGrid w:val="0"/>
        <w:spacing w:line="360" w:lineRule="auto"/>
        <w:textAlignment w:val="baseline"/>
        <w:rPr>
          <w:rFonts w:ascii="Times New Roman" w:hAnsi="新細明體"/>
          <w:b/>
          <w:spacing w:val="20"/>
          <w:kern w:val="0"/>
          <w:sz w:val="32"/>
          <w:szCs w:val="32"/>
        </w:rPr>
      </w:pPr>
      <w:r w:rsidRPr="004A507F">
        <w:rPr>
          <w:rFonts w:ascii="Times New Roman" w:hAnsi="新細明體"/>
          <w:b/>
          <w:spacing w:val="20"/>
          <w:kern w:val="0"/>
          <w:sz w:val="32"/>
          <w:szCs w:val="32"/>
        </w:rPr>
        <w:lastRenderedPageBreak/>
        <w:t>社區關係市民諮詢委員會</w:t>
      </w:r>
    </w:p>
    <w:tbl>
      <w:tblPr>
        <w:tblW w:w="8488" w:type="dxa"/>
        <w:tblLayout w:type="fixed"/>
        <w:tblCellMar>
          <w:left w:w="28" w:type="dxa"/>
          <w:right w:w="28" w:type="dxa"/>
        </w:tblCellMar>
        <w:tblLook w:val="0000" w:firstRow="0" w:lastRow="0" w:firstColumn="0" w:lastColumn="0" w:noHBand="0" w:noVBand="0"/>
      </w:tblPr>
      <w:tblGrid>
        <w:gridCol w:w="28"/>
        <w:gridCol w:w="6300"/>
        <w:gridCol w:w="2160"/>
      </w:tblGrid>
      <w:tr w:rsidR="004A507F" w:rsidRPr="004A507F" w:rsidTr="004A507F">
        <w:trPr>
          <w:gridBefore w:val="1"/>
          <w:wBefore w:w="28" w:type="dxa"/>
        </w:trPr>
        <w:tc>
          <w:tcPr>
            <w:tcW w:w="6300" w:type="dxa"/>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hint="eastAsia"/>
                <w:spacing w:val="20"/>
                <w:kern w:val="0"/>
                <w:sz w:val="28"/>
                <w:szCs w:val="28"/>
              </w:rPr>
              <w:t>唐偉章教授</w:t>
            </w:r>
            <w:r w:rsidRPr="004A507F">
              <w:rPr>
                <w:rFonts w:ascii="Times New Roman" w:hAnsi="新細明體" w:hint="eastAsia"/>
                <w:spacing w:val="20"/>
                <w:kern w:val="0"/>
                <w:sz w:val="28"/>
                <w:szCs w:val="28"/>
              </w:rPr>
              <w:t xml:space="preserve">, </w:t>
            </w:r>
            <w:r w:rsidRPr="004A507F">
              <w:rPr>
                <w:rFonts w:ascii="Times New Roman" w:hAnsi="新細明體"/>
                <w:spacing w:val="20"/>
                <w:kern w:val="0"/>
                <w:sz w:val="28"/>
                <w:szCs w:val="28"/>
              </w:rPr>
              <w:t xml:space="preserve">BBS, </w:t>
            </w:r>
            <w:r w:rsidRPr="004A507F">
              <w:rPr>
                <w:rFonts w:ascii="Times New Roman" w:hAnsi="新細明體" w:hint="eastAsia"/>
                <w:spacing w:val="20"/>
                <w:kern w:val="0"/>
                <w:sz w:val="28"/>
                <w:szCs w:val="28"/>
              </w:rPr>
              <w:t>JP</w:t>
            </w:r>
          </w:p>
        </w:tc>
        <w:tc>
          <w:tcPr>
            <w:tcW w:w="2160" w:type="dxa"/>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spacing w:val="20"/>
                <w:kern w:val="0"/>
                <w:sz w:val="28"/>
                <w:szCs w:val="28"/>
              </w:rPr>
              <w:t>（主席）</w:t>
            </w:r>
          </w:p>
        </w:tc>
      </w:tr>
      <w:tr w:rsidR="004A507F" w:rsidRPr="004A507F" w:rsidTr="004A507F">
        <w:trPr>
          <w:gridBefore w:val="1"/>
          <w:wBefore w:w="28" w:type="dxa"/>
        </w:trPr>
        <w:tc>
          <w:tcPr>
            <w:tcW w:w="6300" w:type="dxa"/>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hint="eastAsia"/>
                <w:spacing w:val="20"/>
                <w:kern w:val="0"/>
                <w:sz w:val="28"/>
                <w:szCs w:val="28"/>
              </w:rPr>
              <w:t>陳浩庭先生</w:t>
            </w:r>
          </w:p>
        </w:tc>
        <w:tc>
          <w:tcPr>
            <w:tcW w:w="2160" w:type="dxa"/>
          </w:tcPr>
          <w:p w:rsidR="004A507F" w:rsidRPr="004A507F" w:rsidRDefault="004A507F" w:rsidP="004A507F">
            <w:pPr>
              <w:snapToGrid w:val="0"/>
              <w:spacing w:afterLines="40" w:after="96"/>
              <w:textAlignment w:val="baseline"/>
              <w:rPr>
                <w:rFonts w:ascii="Times New Roman" w:hAnsi="新細明體"/>
                <w:spacing w:val="20"/>
                <w:kern w:val="0"/>
                <w:sz w:val="28"/>
                <w:szCs w:val="28"/>
              </w:rPr>
            </w:pPr>
          </w:p>
        </w:tc>
      </w:tr>
      <w:tr w:rsidR="004A507F" w:rsidRPr="004A507F" w:rsidTr="004A507F">
        <w:trPr>
          <w:gridBefore w:val="1"/>
          <w:wBefore w:w="28" w:type="dxa"/>
        </w:trPr>
        <w:tc>
          <w:tcPr>
            <w:tcW w:w="6300" w:type="dxa"/>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hint="eastAsia"/>
                <w:spacing w:val="20"/>
                <w:kern w:val="0"/>
                <w:sz w:val="28"/>
                <w:szCs w:val="28"/>
              </w:rPr>
              <w:t>陳心愉女士</w:t>
            </w:r>
          </w:p>
        </w:tc>
        <w:tc>
          <w:tcPr>
            <w:tcW w:w="2160" w:type="dxa"/>
          </w:tcPr>
          <w:p w:rsidR="004A507F" w:rsidRPr="004A507F" w:rsidRDefault="004A507F" w:rsidP="004A507F">
            <w:pPr>
              <w:snapToGrid w:val="0"/>
              <w:spacing w:afterLines="40" w:after="96"/>
              <w:textAlignment w:val="baseline"/>
              <w:rPr>
                <w:rFonts w:ascii="Times New Roman" w:hAnsi="新細明體"/>
                <w:spacing w:val="20"/>
                <w:kern w:val="0"/>
                <w:sz w:val="28"/>
                <w:szCs w:val="28"/>
              </w:rPr>
            </w:pPr>
          </w:p>
        </w:tc>
      </w:tr>
      <w:tr w:rsidR="004A507F" w:rsidRPr="004A507F" w:rsidTr="004A507F">
        <w:tc>
          <w:tcPr>
            <w:tcW w:w="6328" w:type="dxa"/>
            <w:gridSpan w:val="2"/>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hint="eastAsia"/>
                <w:spacing w:val="20"/>
                <w:kern w:val="0"/>
                <w:sz w:val="28"/>
                <w:szCs w:val="28"/>
              </w:rPr>
              <w:t>陳婉玲女士</w:t>
            </w:r>
          </w:p>
        </w:tc>
        <w:tc>
          <w:tcPr>
            <w:tcW w:w="2160" w:type="dxa"/>
          </w:tcPr>
          <w:p w:rsidR="004A507F" w:rsidRPr="004A507F" w:rsidRDefault="004A507F" w:rsidP="004A507F">
            <w:pPr>
              <w:snapToGrid w:val="0"/>
              <w:spacing w:afterLines="40" w:after="96"/>
              <w:textAlignment w:val="baseline"/>
              <w:rPr>
                <w:rFonts w:ascii="Times New Roman" w:hAnsi="新細明體"/>
                <w:spacing w:val="20"/>
                <w:kern w:val="0"/>
                <w:sz w:val="28"/>
                <w:szCs w:val="28"/>
              </w:rPr>
            </w:pPr>
          </w:p>
        </w:tc>
      </w:tr>
      <w:tr w:rsidR="004A507F" w:rsidRPr="004A507F" w:rsidTr="004A507F">
        <w:tc>
          <w:tcPr>
            <w:tcW w:w="6328" w:type="dxa"/>
            <w:gridSpan w:val="2"/>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spacing w:val="20"/>
                <w:kern w:val="0"/>
                <w:sz w:val="28"/>
                <w:szCs w:val="28"/>
              </w:rPr>
              <w:t>莊偉茵女士</w:t>
            </w:r>
            <w:r w:rsidRPr="004A507F">
              <w:rPr>
                <w:rFonts w:ascii="Times New Roman" w:hAnsi="新細明體" w:hint="eastAsia"/>
                <w:spacing w:val="20"/>
                <w:kern w:val="0"/>
                <w:sz w:val="28"/>
                <w:szCs w:val="28"/>
              </w:rPr>
              <w:t>, JP</w:t>
            </w:r>
          </w:p>
        </w:tc>
        <w:tc>
          <w:tcPr>
            <w:tcW w:w="2160" w:type="dxa"/>
          </w:tcPr>
          <w:p w:rsidR="004A507F" w:rsidRPr="004A507F" w:rsidRDefault="004A507F" w:rsidP="004A507F">
            <w:pPr>
              <w:snapToGrid w:val="0"/>
              <w:spacing w:afterLines="40" w:after="96"/>
              <w:textAlignment w:val="baseline"/>
              <w:rPr>
                <w:rFonts w:ascii="Times New Roman" w:hAnsi="新細明體"/>
                <w:spacing w:val="20"/>
                <w:kern w:val="0"/>
                <w:sz w:val="28"/>
                <w:szCs w:val="28"/>
              </w:rPr>
            </w:pPr>
          </w:p>
        </w:tc>
      </w:tr>
      <w:tr w:rsidR="004A507F" w:rsidRPr="004A507F" w:rsidTr="004A507F">
        <w:trPr>
          <w:gridBefore w:val="1"/>
          <w:wBefore w:w="28" w:type="dxa"/>
        </w:trPr>
        <w:tc>
          <w:tcPr>
            <w:tcW w:w="6300" w:type="dxa"/>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hint="eastAsia"/>
                <w:spacing w:val="20"/>
                <w:kern w:val="0"/>
                <w:sz w:val="28"/>
                <w:szCs w:val="28"/>
              </w:rPr>
              <w:t>杜珠聯女士</w:t>
            </w:r>
          </w:p>
        </w:tc>
        <w:tc>
          <w:tcPr>
            <w:tcW w:w="2160" w:type="dxa"/>
          </w:tcPr>
          <w:p w:rsidR="004A507F" w:rsidRPr="004A507F" w:rsidRDefault="004A507F" w:rsidP="004A507F">
            <w:pPr>
              <w:snapToGrid w:val="0"/>
              <w:spacing w:afterLines="40" w:after="96"/>
              <w:textAlignment w:val="baseline"/>
              <w:rPr>
                <w:rFonts w:ascii="Times New Roman" w:hAnsi="新細明體"/>
                <w:spacing w:val="20"/>
                <w:kern w:val="0"/>
                <w:sz w:val="28"/>
                <w:szCs w:val="28"/>
              </w:rPr>
            </w:pPr>
          </w:p>
        </w:tc>
      </w:tr>
      <w:tr w:rsidR="004A507F" w:rsidRPr="004A507F" w:rsidTr="004A507F">
        <w:trPr>
          <w:gridBefore w:val="1"/>
          <w:wBefore w:w="28" w:type="dxa"/>
        </w:trPr>
        <w:tc>
          <w:tcPr>
            <w:tcW w:w="6300" w:type="dxa"/>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hint="eastAsia"/>
                <w:spacing w:val="20"/>
                <w:kern w:val="0"/>
                <w:sz w:val="28"/>
                <w:szCs w:val="28"/>
              </w:rPr>
              <w:t>馮應謙教授</w:t>
            </w:r>
            <w:r w:rsidRPr="004A507F">
              <w:rPr>
                <w:rFonts w:ascii="Times New Roman" w:hAnsi="新細明體" w:hint="eastAsia"/>
                <w:spacing w:val="20"/>
                <w:kern w:val="0"/>
                <w:sz w:val="28"/>
                <w:szCs w:val="28"/>
              </w:rPr>
              <w:t>,</w:t>
            </w:r>
            <w:r w:rsidRPr="004A507F">
              <w:rPr>
                <w:rFonts w:ascii="Times New Roman" w:hAnsi="新細明體"/>
                <w:spacing w:val="20"/>
                <w:kern w:val="0"/>
                <w:sz w:val="28"/>
                <w:szCs w:val="28"/>
              </w:rPr>
              <w:t xml:space="preserve"> JP</w:t>
            </w:r>
          </w:p>
        </w:tc>
        <w:tc>
          <w:tcPr>
            <w:tcW w:w="2160" w:type="dxa"/>
          </w:tcPr>
          <w:p w:rsidR="004A507F" w:rsidRPr="004A507F" w:rsidRDefault="004A507F" w:rsidP="004A507F">
            <w:pPr>
              <w:snapToGrid w:val="0"/>
              <w:spacing w:afterLines="40" w:after="96"/>
              <w:textAlignment w:val="baseline"/>
              <w:rPr>
                <w:rFonts w:ascii="Times New Roman" w:hAnsi="新細明體"/>
                <w:spacing w:val="20"/>
                <w:kern w:val="0"/>
                <w:sz w:val="28"/>
                <w:szCs w:val="28"/>
              </w:rPr>
            </w:pPr>
          </w:p>
        </w:tc>
      </w:tr>
      <w:tr w:rsidR="004A507F" w:rsidRPr="004A507F" w:rsidTr="004A507F">
        <w:trPr>
          <w:gridBefore w:val="1"/>
          <w:wBefore w:w="28" w:type="dxa"/>
        </w:trPr>
        <w:tc>
          <w:tcPr>
            <w:tcW w:w="6300" w:type="dxa"/>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hint="eastAsia"/>
                <w:spacing w:val="20"/>
                <w:kern w:val="0"/>
                <w:sz w:val="28"/>
                <w:szCs w:val="28"/>
              </w:rPr>
              <w:t>許迅先生</w:t>
            </w:r>
          </w:p>
        </w:tc>
        <w:tc>
          <w:tcPr>
            <w:tcW w:w="2160" w:type="dxa"/>
          </w:tcPr>
          <w:p w:rsidR="004A507F" w:rsidRPr="004A507F" w:rsidRDefault="004A507F" w:rsidP="004A507F">
            <w:pPr>
              <w:snapToGrid w:val="0"/>
              <w:spacing w:afterLines="40" w:after="96"/>
              <w:textAlignment w:val="baseline"/>
              <w:rPr>
                <w:rFonts w:ascii="Times New Roman" w:hAnsi="新細明體"/>
                <w:spacing w:val="20"/>
                <w:kern w:val="0"/>
                <w:sz w:val="28"/>
                <w:szCs w:val="28"/>
              </w:rPr>
            </w:pPr>
          </w:p>
        </w:tc>
      </w:tr>
      <w:tr w:rsidR="004A507F" w:rsidRPr="004A507F" w:rsidTr="004A507F">
        <w:trPr>
          <w:gridBefore w:val="1"/>
          <w:wBefore w:w="28" w:type="dxa"/>
        </w:trPr>
        <w:tc>
          <w:tcPr>
            <w:tcW w:w="6300" w:type="dxa"/>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hint="eastAsia"/>
                <w:spacing w:val="20"/>
                <w:kern w:val="0"/>
                <w:sz w:val="28"/>
                <w:szCs w:val="28"/>
              </w:rPr>
              <w:t>葉傲冬先生</w:t>
            </w:r>
            <w:r w:rsidRPr="004A507F">
              <w:rPr>
                <w:rFonts w:ascii="Times New Roman" w:hAnsi="新細明體" w:hint="eastAsia"/>
                <w:spacing w:val="20"/>
                <w:kern w:val="0"/>
                <w:sz w:val="28"/>
                <w:szCs w:val="28"/>
              </w:rPr>
              <w:t>,</w:t>
            </w:r>
            <w:r w:rsidRPr="004A507F">
              <w:rPr>
                <w:rFonts w:ascii="Times New Roman" w:hAnsi="新細明體"/>
                <w:spacing w:val="20"/>
                <w:kern w:val="0"/>
                <w:sz w:val="28"/>
                <w:szCs w:val="28"/>
              </w:rPr>
              <w:t xml:space="preserve"> JP</w:t>
            </w:r>
          </w:p>
        </w:tc>
        <w:tc>
          <w:tcPr>
            <w:tcW w:w="2160" w:type="dxa"/>
          </w:tcPr>
          <w:p w:rsidR="004A507F" w:rsidRPr="004A507F" w:rsidRDefault="004A507F" w:rsidP="004A507F">
            <w:pPr>
              <w:snapToGrid w:val="0"/>
              <w:spacing w:afterLines="40" w:after="96"/>
              <w:textAlignment w:val="baseline"/>
              <w:rPr>
                <w:rFonts w:ascii="Times New Roman" w:hAnsi="新細明體"/>
                <w:spacing w:val="20"/>
                <w:kern w:val="0"/>
                <w:sz w:val="28"/>
                <w:szCs w:val="28"/>
              </w:rPr>
            </w:pPr>
          </w:p>
        </w:tc>
      </w:tr>
      <w:tr w:rsidR="004A507F" w:rsidRPr="004A507F" w:rsidTr="004A507F">
        <w:trPr>
          <w:gridBefore w:val="1"/>
          <w:wBefore w:w="28" w:type="dxa"/>
        </w:trPr>
        <w:tc>
          <w:tcPr>
            <w:tcW w:w="6300" w:type="dxa"/>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spacing w:val="20"/>
                <w:kern w:val="0"/>
                <w:sz w:val="28"/>
                <w:szCs w:val="28"/>
              </w:rPr>
              <w:t>劉志權</w:t>
            </w:r>
            <w:r w:rsidRPr="004A507F">
              <w:rPr>
                <w:rFonts w:ascii="Times New Roman" w:hAnsi="新細明體" w:hint="eastAsia"/>
                <w:spacing w:val="20"/>
                <w:kern w:val="0"/>
                <w:sz w:val="28"/>
                <w:szCs w:val="28"/>
              </w:rPr>
              <w:t>教授</w:t>
            </w:r>
            <w:r w:rsidRPr="004A507F">
              <w:rPr>
                <w:rFonts w:ascii="Times New Roman" w:hAnsi="新細明體" w:hint="eastAsia"/>
                <w:spacing w:val="20"/>
                <w:kern w:val="0"/>
                <w:sz w:val="28"/>
                <w:szCs w:val="28"/>
              </w:rPr>
              <w:t>, JP</w:t>
            </w:r>
          </w:p>
        </w:tc>
        <w:tc>
          <w:tcPr>
            <w:tcW w:w="2160" w:type="dxa"/>
          </w:tcPr>
          <w:p w:rsidR="004A507F" w:rsidRPr="004A507F" w:rsidRDefault="004A507F" w:rsidP="004A507F">
            <w:pPr>
              <w:snapToGrid w:val="0"/>
              <w:spacing w:afterLines="40" w:after="96"/>
              <w:textAlignment w:val="baseline"/>
              <w:rPr>
                <w:rFonts w:ascii="Times New Roman" w:hAnsi="新細明體"/>
                <w:spacing w:val="20"/>
                <w:kern w:val="0"/>
                <w:sz w:val="28"/>
                <w:szCs w:val="28"/>
              </w:rPr>
            </w:pPr>
          </w:p>
        </w:tc>
      </w:tr>
      <w:tr w:rsidR="004A507F" w:rsidRPr="004A507F" w:rsidTr="004A507F">
        <w:trPr>
          <w:gridBefore w:val="1"/>
          <w:wBefore w:w="28" w:type="dxa"/>
        </w:trPr>
        <w:tc>
          <w:tcPr>
            <w:tcW w:w="6300" w:type="dxa"/>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hint="eastAsia"/>
                <w:spacing w:val="20"/>
                <w:kern w:val="0"/>
                <w:sz w:val="28"/>
                <w:szCs w:val="28"/>
              </w:rPr>
              <w:t>莫漢輝先生</w:t>
            </w:r>
          </w:p>
        </w:tc>
        <w:tc>
          <w:tcPr>
            <w:tcW w:w="2160" w:type="dxa"/>
          </w:tcPr>
          <w:p w:rsidR="004A507F" w:rsidRPr="004A507F" w:rsidRDefault="004A507F" w:rsidP="004A507F">
            <w:pPr>
              <w:snapToGrid w:val="0"/>
              <w:spacing w:afterLines="40" w:after="96"/>
              <w:textAlignment w:val="baseline"/>
              <w:rPr>
                <w:rFonts w:ascii="Times New Roman" w:hAnsi="新細明體"/>
                <w:spacing w:val="20"/>
                <w:kern w:val="0"/>
                <w:sz w:val="28"/>
                <w:szCs w:val="28"/>
              </w:rPr>
            </w:pPr>
          </w:p>
        </w:tc>
      </w:tr>
      <w:tr w:rsidR="004A507F" w:rsidRPr="004A507F" w:rsidTr="004A507F">
        <w:trPr>
          <w:gridBefore w:val="1"/>
          <w:wBefore w:w="28" w:type="dxa"/>
        </w:trPr>
        <w:tc>
          <w:tcPr>
            <w:tcW w:w="6300" w:type="dxa"/>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hint="eastAsia"/>
                <w:spacing w:val="20"/>
                <w:kern w:val="0"/>
                <w:sz w:val="28"/>
                <w:szCs w:val="28"/>
              </w:rPr>
              <w:t>吳錦華先生</w:t>
            </w:r>
          </w:p>
        </w:tc>
        <w:tc>
          <w:tcPr>
            <w:tcW w:w="2160" w:type="dxa"/>
          </w:tcPr>
          <w:p w:rsidR="004A507F" w:rsidRPr="004A507F" w:rsidRDefault="004A507F" w:rsidP="004A507F">
            <w:pPr>
              <w:snapToGrid w:val="0"/>
              <w:spacing w:afterLines="40" w:after="96"/>
              <w:textAlignment w:val="baseline"/>
              <w:rPr>
                <w:rFonts w:ascii="Times New Roman" w:hAnsi="新細明體"/>
                <w:spacing w:val="20"/>
                <w:kern w:val="0"/>
                <w:sz w:val="28"/>
                <w:szCs w:val="28"/>
              </w:rPr>
            </w:pPr>
          </w:p>
        </w:tc>
      </w:tr>
      <w:tr w:rsidR="004A507F" w:rsidRPr="004A507F" w:rsidTr="004A507F">
        <w:trPr>
          <w:gridBefore w:val="1"/>
          <w:wBefore w:w="28" w:type="dxa"/>
        </w:trPr>
        <w:tc>
          <w:tcPr>
            <w:tcW w:w="6300" w:type="dxa"/>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hint="eastAsia"/>
                <w:spacing w:val="20"/>
                <w:kern w:val="0"/>
                <w:sz w:val="28"/>
                <w:szCs w:val="28"/>
              </w:rPr>
              <w:t>彭穎生先生</w:t>
            </w:r>
            <w:r w:rsidRPr="004A507F">
              <w:rPr>
                <w:rFonts w:ascii="Times New Roman" w:hAnsi="新細明體" w:hint="eastAsia"/>
                <w:spacing w:val="20"/>
                <w:kern w:val="0"/>
                <w:sz w:val="28"/>
                <w:szCs w:val="28"/>
              </w:rPr>
              <w:t>, MH</w:t>
            </w:r>
          </w:p>
        </w:tc>
        <w:tc>
          <w:tcPr>
            <w:tcW w:w="2160" w:type="dxa"/>
          </w:tcPr>
          <w:p w:rsidR="004A507F" w:rsidRPr="004A507F" w:rsidRDefault="004A507F" w:rsidP="004A507F">
            <w:pPr>
              <w:snapToGrid w:val="0"/>
              <w:spacing w:afterLines="40" w:after="96"/>
              <w:textAlignment w:val="baseline"/>
              <w:rPr>
                <w:rFonts w:ascii="Times New Roman" w:hAnsi="新細明體"/>
                <w:spacing w:val="20"/>
                <w:kern w:val="0"/>
                <w:sz w:val="28"/>
                <w:szCs w:val="28"/>
              </w:rPr>
            </w:pPr>
          </w:p>
        </w:tc>
      </w:tr>
      <w:tr w:rsidR="004A507F" w:rsidRPr="004A507F" w:rsidTr="004A507F">
        <w:trPr>
          <w:gridBefore w:val="1"/>
          <w:wBefore w:w="28" w:type="dxa"/>
        </w:trPr>
        <w:tc>
          <w:tcPr>
            <w:tcW w:w="6300" w:type="dxa"/>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hint="eastAsia"/>
                <w:spacing w:val="20"/>
                <w:kern w:val="0"/>
                <w:sz w:val="28"/>
                <w:szCs w:val="28"/>
              </w:rPr>
              <w:t>董一岳博士</w:t>
            </w:r>
          </w:p>
        </w:tc>
        <w:tc>
          <w:tcPr>
            <w:tcW w:w="2160" w:type="dxa"/>
          </w:tcPr>
          <w:p w:rsidR="004A507F" w:rsidRPr="004A507F" w:rsidRDefault="004A507F" w:rsidP="004A507F">
            <w:pPr>
              <w:snapToGrid w:val="0"/>
              <w:spacing w:afterLines="40" w:after="96"/>
              <w:textAlignment w:val="baseline"/>
              <w:rPr>
                <w:rFonts w:ascii="Times New Roman" w:hAnsi="新細明體"/>
                <w:spacing w:val="20"/>
                <w:kern w:val="0"/>
                <w:sz w:val="28"/>
                <w:szCs w:val="28"/>
              </w:rPr>
            </w:pPr>
          </w:p>
        </w:tc>
      </w:tr>
      <w:tr w:rsidR="004A507F" w:rsidRPr="004A507F" w:rsidTr="004A507F">
        <w:trPr>
          <w:gridBefore w:val="1"/>
          <w:wBefore w:w="28" w:type="dxa"/>
        </w:trPr>
        <w:tc>
          <w:tcPr>
            <w:tcW w:w="6300" w:type="dxa"/>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hint="eastAsia"/>
                <w:spacing w:val="20"/>
                <w:kern w:val="0"/>
                <w:sz w:val="28"/>
                <w:szCs w:val="28"/>
              </w:rPr>
              <w:t>王政芝女士</w:t>
            </w:r>
          </w:p>
        </w:tc>
        <w:tc>
          <w:tcPr>
            <w:tcW w:w="2160" w:type="dxa"/>
          </w:tcPr>
          <w:p w:rsidR="004A507F" w:rsidRPr="004A507F" w:rsidRDefault="004A507F" w:rsidP="004A507F">
            <w:pPr>
              <w:snapToGrid w:val="0"/>
              <w:spacing w:afterLines="40" w:after="96"/>
              <w:textAlignment w:val="baseline"/>
              <w:rPr>
                <w:rFonts w:ascii="Times New Roman" w:hAnsi="新細明體"/>
                <w:spacing w:val="20"/>
                <w:kern w:val="0"/>
                <w:sz w:val="28"/>
                <w:szCs w:val="28"/>
              </w:rPr>
            </w:pPr>
          </w:p>
        </w:tc>
      </w:tr>
      <w:tr w:rsidR="004A507F" w:rsidRPr="004A507F" w:rsidTr="004A507F">
        <w:trPr>
          <w:gridBefore w:val="1"/>
          <w:wBefore w:w="28" w:type="dxa"/>
        </w:trPr>
        <w:tc>
          <w:tcPr>
            <w:tcW w:w="6300" w:type="dxa"/>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hint="eastAsia"/>
                <w:spacing w:val="20"/>
                <w:kern w:val="0"/>
                <w:sz w:val="28"/>
                <w:szCs w:val="28"/>
              </w:rPr>
              <w:t>黃偉傑先生</w:t>
            </w:r>
            <w:r w:rsidRPr="004A507F">
              <w:rPr>
                <w:rFonts w:ascii="Times New Roman" w:hAnsi="新細明體" w:hint="eastAsia"/>
                <w:spacing w:val="20"/>
                <w:kern w:val="0"/>
                <w:sz w:val="28"/>
                <w:szCs w:val="28"/>
              </w:rPr>
              <w:t>,</w:t>
            </w:r>
            <w:r w:rsidRPr="004A507F">
              <w:rPr>
                <w:rFonts w:ascii="Times New Roman" w:hAnsi="新細明體"/>
                <w:spacing w:val="20"/>
                <w:kern w:val="0"/>
                <w:sz w:val="28"/>
                <w:szCs w:val="28"/>
              </w:rPr>
              <w:t xml:space="preserve"> MH</w:t>
            </w:r>
          </w:p>
        </w:tc>
        <w:tc>
          <w:tcPr>
            <w:tcW w:w="2160" w:type="dxa"/>
          </w:tcPr>
          <w:p w:rsidR="004A507F" w:rsidRPr="004A507F" w:rsidRDefault="004A507F" w:rsidP="004A507F">
            <w:pPr>
              <w:snapToGrid w:val="0"/>
              <w:spacing w:afterLines="40" w:after="96"/>
              <w:textAlignment w:val="baseline"/>
              <w:rPr>
                <w:rFonts w:ascii="Times New Roman" w:hAnsi="新細明體"/>
                <w:spacing w:val="20"/>
                <w:kern w:val="0"/>
                <w:sz w:val="28"/>
                <w:szCs w:val="28"/>
              </w:rPr>
            </w:pPr>
          </w:p>
        </w:tc>
      </w:tr>
      <w:tr w:rsidR="004A507F" w:rsidRPr="004A507F" w:rsidTr="004A507F">
        <w:trPr>
          <w:gridBefore w:val="1"/>
          <w:wBefore w:w="28" w:type="dxa"/>
        </w:trPr>
        <w:tc>
          <w:tcPr>
            <w:tcW w:w="6300" w:type="dxa"/>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spacing w:val="20"/>
                <w:kern w:val="0"/>
                <w:sz w:val="28"/>
                <w:szCs w:val="28"/>
              </w:rPr>
              <w:t>廉政專員</w:t>
            </w:r>
          </w:p>
        </w:tc>
        <w:tc>
          <w:tcPr>
            <w:tcW w:w="2160" w:type="dxa"/>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spacing w:val="20"/>
                <w:kern w:val="0"/>
                <w:sz w:val="28"/>
                <w:szCs w:val="28"/>
              </w:rPr>
              <w:t>（當然委員）</w:t>
            </w:r>
          </w:p>
        </w:tc>
      </w:tr>
    </w:tbl>
    <w:p w:rsidR="004A507F" w:rsidRPr="004A507F" w:rsidRDefault="004A507F" w:rsidP="004A507F">
      <w:pPr>
        <w:tabs>
          <w:tab w:val="left" w:pos="4680"/>
        </w:tabs>
        <w:snapToGrid w:val="0"/>
        <w:jc w:val="both"/>
        <w:textAlignment w:val="baseline"/>
        <w:rPr>
          <w:rFonts w:ascii="Times New Roman" w:hAnsi="Times New Roman"/>
          <w:spacing w:val="20"/>
          <w:kern w:val="0"/>
          <w:sz w:val="28"/>
          <w:szCs w:val="28"/>
        </w:rPr>
      </w:pPr>
    </w:p>
    <w:p w:rsidR="004A507F" w:rsidRPr="004A507F" w:rsidRDefault="004A507F" w:rsidP="004A507F">
      <w:pPr>
        <w:tabs>
          <w:tab w:val="left" w:pos="4680"/>
        </w:tabs>
        <w:snapToGrid w:val="0"/>
        <w:spacing w:line="300" w:lineRule="auto"/>
        <w:jc w:val="both"/>
        <w:textAlignment w:val="baseline"/>
        <w:rPr>
          <w:rFonts w:ascii="Times New Roman" w:hAnsi="新細明體"/>
          <w:b/>
          <w:i/>
          <w:spacing w:val="20"/>
          <w:kern w:val="0"/>
          <w:sz w:val="28"/>
          <w:szCs w:val="28"/>
        </w:rPr>
      </w:pPr>
      <w:r w:rsidRPr="004A507F">
        <w:rPr>
          <w:rFonts w:ascii="Times New Roman" w:hAnsi="新細明體"/>
          <w:b/>
          <w:i/>
          <w:spacing w:val="20"/>
          <w:kern w:val="0"/>
          <w:sz w:val="28"/>
          <w:szCs w:val="28"/>
        </w:rPr>
        <w:t>增選委員名錄</w:t>
      </w:r>
    </w:p>
    <w:tbl>
      <w:tblPr>
        <w:tblW w:w="8488" w:type="dxa"/>
        <w:tblLayout w:type="fixed"/>
        <w:tblCellMar>
          <w:left w:w="28" w:type="dxa"/>
          <w:right w:w="28" w:type="dxa"/>
        </w:tblCellMar>
        <w:tblLook w:val="0000" w:firstRow="0" w:lastRow="0" w:firstColumn="0" w:lastColumn="0" w:noHBand="0" w:noVBand="0"/>
      </w:tblPr>
      <w:tblGrid>
        <w:gridCol w:w="6328"/>
        <w:gridCol w:w="2160"/>
      </w:tblGrid>
      <w:tr w:rsidR="004A507F" w:rsidRPr="004A507F" w:rsidDel="00815801" w:rsidTr="004A507F">
        <w:tc>
          <w:tcPr>
            <w:tcW w:w="6328" w:type="dxa"/>
            <w:tcBorders>
              <w:left w:val="nil"/>
            </w:tcBorders>
          </w:tcPr>
          <w:p w:rsidR="004A507F" w:rsidRPr="004A507F" w:rsidDel="00815801"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hint="eastAsia"/>
                <w:spacing w:val="20"/>
                <w:kern w:val="0"/>
                <w:sz w:val="28"/>
                <w:szCs w:val="28"/>
              </w:rPr>
              <w:t>陳</w:t>
            </w:r>
            <w:r w:rsidRPr="004A507F">
              <w:rPr>
                <w:rFonts w:ascii="Times New Roman" w:hAnsi="新細明體" w:hint="eastAsia"/>
                <w:spacing w:val="20"/>
                <w:kern w:val="0"/>
                <w:sz w:val="28"/>
                <w:szCs w:val="28"/>
                <w:lang w:eastAsia="zh-HK"/>
              </w:rPr>
              <w:t>梓沛</w:t>
            </w:r>
            <w:r w:rsidRPr="004A507F">
              <w:rPr>
                <w:rFonts w:ascii="Times New Roman" w:hAnsi="新細明體" w:hint="eastAsia"/>
                <w:spacing w:val="20"/>
                <w:kern w:val="0"/>
                <w:sz w:val="28"/>
                <w:szCs w:val="28"/>
              </w:rPr>
              <w:t>先生</w:t>
            </w:r>
          </w:p>
        </w:tc>
        <w:tc>
          <w:tcPr>
            <w:tcW w:w="2160" w:type="dxa"/>
          </w:tcPr>
          <w:p w:rsidR="004A507F" w:rsidRPr="004A507F" w:rsidDel="00815801" w:rsidRDefault="004A507F" w:rsidP="004A507F">
            <w:pPr>
              <w:snapToGrid w:val="0"/>
              <w:spacing w:afterLines="40" w:after="96"/>
              <w:textAlignment w:val="baseline"/>
              <w:rPr>
                <w:rFonts w:ascii="Times New Roman" w:hAnsi="新細明體"/>
                <w:spacing w:val="20"/>
                <w:kern w:val="0"/>
                <w:sz w:val="28"/>
                <w:szCs w:val="28"/>
              </w:rPr>
            </w:pPr>
          </w:p>
        </w:tc>
      </w:tr>
      <w:tr w:rsidR="004A507F" w:rsidRPr="004A507F" w:rsidDel="00815801" w:rsidTr="004A507F">
        <w:tc>
          <w:tcPr>
            <w:tcW w:w="6328" w:type="dxa"/>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hint="eastAsia"/>
                <w:spacing w:val="20"/>
                <w:kern w:val="0"/>
                <w:sz w:val="28"/>
                <w:szCs w:val="28"/>
              </w:rPr>
              <w:t>曹嬿妮博士</w:t>
            </w:r>
          </w:p>
        </w:tc>
        <w:tc>
          <w:tcPr>
            <w:tcW w:w="2160" w:type="dxa"/>
          </w:tcPr>
          <w:p w:rsidR="004A507F" w:rsidRPr="004A507F" w:rsidDel="00815801" w:rsidRDefault="004A507F" w:rsidP="004A507F">
            <w:pPr>
              <w:snapToGrid w:val="0"/>
              <w:spacing w:afterLines="40" w:after="96"/>
              <w:textAlignment w:val="baseline"/>
              <w:rPr>
                <w:rFonts w:ascii="Times New Roman" w:hAnsi="新細明體"/>
                <w:spacing w:val="20"/>
                <w:kern w:val="0"/>
                <w:sz w:val="28"/>
                <w:szCs w:val="28"/>
              </w:rPr>
            </w:pPr>
          </w:p>
        </w:tc>
      </w:tr>
      <w:tr w:rsidR="004A507F" w:rsidRPr="004A507F" w:rsidTr="004A507F">
        <w:tc>
          <w:tcPr>
            <w:tcW w:w="6328" w:type="dxa"/>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hint="eastAsia"/>
                <w:spacing w:val="20"/>
                <w:kern w:val="0"/>
                <w:sz w:val="28"/>
                <w:szCs w:val="28"/>
              </w:rPr>
              <w:t>葉淑嫺女士</w:t>
            </w:r>
          </w:p>
        </w:tc>
        <w:tc>
          <w:tcPr>
            <w:tcW w:w="2160" w:type="dxa"/>
          </w:tcPr>
          <w:p w:rsidR="004A507F" w:rsidRPr="004A507F" w:rsidRDefault="004A507F" w:rsidP="004A507F">
            <w:pPr>
              <w:snapToGrid w:val="0"/>
              <w:spacing w:afterLines="40" w:after="96"/>
              <w:textAlignment w:val="baseline"/>
              <w:rPr>
                <w:rFonts w:ascii="Times New Roman" w:hAnsi="新細明體"/>
                <w:spacing w:val="20"/>
                <w:kern w:val="0"/>
                <w:sz w:val="28"/>
                <w:szCs w:val="28"/>
              </w:rPr>
            </w:pPr>
          </w:p>
        </w:tc>
      </w:tr>
      <w:tr w:rsidR="004A507F" w:rsidRPr="004A507F" w:rsidTr="004A507F">
        <w:tc>
          <w:tcPr>
            <w:tcW w:w="6328" w:type="dxa"/>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hint="eastAsia"/>
                <w:spacing w:val="20"/>
                <w:kern w:val="0"/>
                <w:sz w:val="28"/>
                <w:szCs w:val="28"/>
              </w:rPr>
              <w:t>鄺嘉仕先生</w:t>
            </w:r>
          </w:p>
        </w:tc>
        <w:tc>
          <w:tcPr>
            <w:tcW w:w="2160" w:type="dxa"/>
          </w:tcPr>
          <w:p w:rsidR="004A507F" w:rsidRPr="004A507F" w:rsidRDefault="004A507F" w:rsidP="004A507F">
            <w:pPr>
              <w:snapToGrid w:val="0"/>
              <w:spacing w:afterLines="40" w:after="96"/>
              <w:textAlignment w:val="baseline"/>
              <w:rPr>
                <w:rFonts w:ascii="Times New Roman" w:hAnsi="新細明體"/>
                <w:spacing w:val="20"/>
                <w:kern w:val="0"/>
                <w:sz w:val="28"/>
                <w:szCs w:val="28"/>
              </w:rPr>
            </w:pPr>
          </w:p>
        </w:tc>
      </w:tr>
      <w:tr w:rsidR="004A507F" w:rsidRPr="004A507F" w:rsidTr="004A507F">
        <w:tc>
          <w:tcPr>
            <w:tcW w:w="6328" w:type="dxa"/>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hint="eastAsia"/>
                <w:spacing w:val="20"/>
                <w:kern w:val="0"/>
                <w:sz w:val="28"/>
                <w:szCs w:val="28"/>
              </w:rPr>
              <w:t>林碧珠女士</w:t>
            </w:r>
            <w:r w:rsidRPr="004A507F">
              <w:rPr>
                <w:rFonts w:ascii="Times New Roman" w:hAnsi="新細明體" w:hint="eastAsia"/>
                <w:spacing w:val="20"/>
                <w:kern w:val="0"/>
                <w:sz w:val="28"/>
                <w:szCs w:val="28"/>
              </w:rPr>
              <w:t>, MH</w:t>
            </w:r>
          </w:p>
        </w:tc>
        <w:tc>
          <w:tcPr>
            <w:tcW w:w="2160" w:type="dxa"/>
          </w:tcPr>
          <w:p w:rsidR="004A507F" w:rsidRPr="004A507F" w:rsidRDefault="004A507F" w:rsidP="004A507F">
            <w:pPr>
              <w:snapToGrid w:val="0"/>
              <w:spacing w:afterLines="40" w:after="96"/>
              <w:textAlignment w:val="baseline"/>
              <w:rPr>
                <w:rFonts w:ascii="Times New Roman" w:hAnsi="新細明體"/>
                <w:spacing w:val="20"/>
                <w:kern w:val="0"/>
                <w:sz w:val="28"/>
                <w:szCs w:val="28"/>
              </w:rPr>
            </w:pPr>
          </w:p>
        </w:tc>
      </w:tr>
      <w:tr w:rsidR="004A507F" w:rsidRPr="004A507F" w:rsidTr="004A507F">
        <w:tc>
          <w:tcPr>
            <w:tcW w:w="6328" w:type="dxa"/>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hint="eastAsia"/>
                <w:spacing w:val="20"/>
                <w:kern w:val="0"/>
                <w:sz w:val="28"/>
                <w:szCs w:val="28"/>
              </w:rPr>
              <w:t>李葆怡女士</w:t>
            </w:r>
          </w:p>
        </w:tc>
        <w:tc>
          <w:tcPr>
            <w:tcW w:w="2160" w:type="dxa"/>
          </w:tcPr>
          <w:p w:rsidR="004A507F" w:rsidRPr="004A507F" w:rsidRDefault="004A507F" w:rsidP="004A507F">
            <w:pPr>
              <w:snapToGrid w:val="0"/>
              <w:spacing w:afterLines="40" w:after="96"/>
              <w:textAlignment w:val="baseline"/>
              <w:rPr>
                <w:rFonts w:ascii="Times New Roman" w:hAnsi="新細明體"/>
                <w:spacing w:val="20"/>
                <w:kern w:val="0"/>
                <w:sz w:val="28"/>
                <w:szCs w:val="28"/>
              </w:rPr>
            </w:pPr>
          </w:p>
        </w:tc>
      </w:tr>
      <w:tr w:rsidR="004A507F" w:rsidRPr="004A507F" w:rsidTr="004A507F">
        <w:tc>
          <w:tcPr>
            <w:tcW w:w="6328" w:type="dxa"/>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hint="eastAsia"/>
                <w:spacing w:val="20"/>
                <w:kern w:val="0"/>
                <w:sz w:val="28"/>
                <w:szCs w:val="28"/>
              </w:rPr>
              <w:t>蘇俊</w:t>
            </w:r>
            <w:r w:rsidRPr="004A507F">
              <w:rPr>
                <w:rFonts w:ascii="Times New Roman" w:hAnsi="新細明體" w:hint="eastAsia"/>
                <w:spacing w:val="20"/>
                <w:kern w:val="0"/>
                <w:sz w:val="28"/>
                <w:szCs w:val="28"/>
                <w:lang w:eastAsia="zh-HK"/>
              </w:rPr>
              <w:t>軒</w:t>
            </w:r>
            <w:r w:rsidRPr="004A507F">
              <w:rPr>
                <w:rFonts w:ascii="Times New Roman" w:hAnsi="新細明體" w:hint="eastAsia"/>
                <w:spacing w:val="20"/>
                <w:kern w:val="0"/>
                <w:sz w:val="28"/>
                <w:szCs w:val="28"/>
              </w:rPr>
              <w:t>先生</w:t>
            </w:r>
          </w:p>
        </w:tc>
        <w:tc>
          <w:tcPr>
            <w:tcW w:w="2160" w:type="dxa"/>
          </w:tcPr>
          <w:p w:rsidR="004A507F" w:rsidRPr="004A507F" w:rsidRDefault="004A507F" w:rsidP="004A507F">
            <w:pPr>
              <w:snapToGrid w:val="0"/>
              <w:spacing w:afterLines="40" w:after="96"/>
              <w:textAlignment w:val="baseline"/>
              <w:rPr>
                <w:rFonts w:ascii="Times New Roman" w:hAnsi="新細明體"/>
                <w:spacing w:val="20"/>
                <w:kern w:val="0"/>
                <w:sz w:val="28"/>
                <w:szCs w:val="28"/>
              </w:rPr>
            </w:pPr>
          </w:p>
        </w:tc>
      </w:tr>
      <w:tr w:rsidR="004A507F" w:rsidRPr="004A507F" w:rsidTr="004A507F">
        <w:tc>
          <w:tcPr>
            <w:tcW w:w="6328" w:type="dxa"/>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hint="eastAsia"/>
                <w:spacing w:val="20"/>
                <w:kern w:val="0"/>
                <w:sz w:val="28"/>
                <w:szCs w:val="28"/>
              </w:rPr>
              <w:t>鄭立仁先生</w:t>
            </w:r>
          </w:p>
        </w:tc>
        <w:tc>
          <w:tcPr>
            <w:tcW w:w="2160" w:type="dxa"/>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spacing w:val="20"/>
                <w:kern w:val="0"/>
                <w:sz w:val="28"/>
                <w:szCs w:val="28"/>
              </w:rPr>
              <w:t>（當然委員）</w:t>
            </w:r>
          </w:p>
        </w:tc>
      </w:tr>
      <w:tr w:rsidR="004A507F" w:rsidRPr="004A507F" w:rsidTr="004A507F">
        <w:tc>
          <w:tcPr>
            <w:tcW w:w="6328" w:type="dxa"/>
            <w:tcBorders>
              <w:left w:val="nil"/>
            </w:tcBorders>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hint="eastAsia"/>
                <w:spacing w:val="20"/>
                <w:kern w:val="0"/>
                <w:sz w:val="28"/>
                <w:szCs w:val="28"/>
              </w:rPr>
              <w:t>譚家強博士</w:t>
            </w:r>
          </w:p>
        </w:tc>
        <w:tc>
          <w:tcPr>
            <w:tcW w:w="2160" w:type="dxa"/>
          </w:tcPr>
          <w:p w:rsidR="004A507F" w:rsidRPr="004A507F" w:rsidRDefault="004A507F" w:rsidP="004A507F">
            <w:pPr>
              <w:snapToGrid w:val="0"/>
              <w:spacing w:afterLines="40" w:after="96"/>
              <w:textAlignment w:val="baseline"/>
              <w:rPr>
                <w:rFonts w:ascii="Times New Roman" w:hAnsi="新細明體"/>
                <w:spacing w:val="20"/>
                <w:kern w:val="0"/>
                <w:sz w:val="28"/>
                <w:szCs w:val="28"/>
              </w:rPr>
            </w:pPr>
            <w:r w:rsidRPr="004A507F">
              <w:rPr>
                <w:rFonts w:ascii="Times New Roman" w:hAnsi="新細明體"/>
                <w:spacing w:val="20"/>
                <w:kern w:val="0"/>
                <w:sz w:val="28"/>
                <w:szCs w:val="28"/>
              </w:rPr>
              <w:t>（當然委員）</w:t>
            </w:r>
          </w:p>
        </w:tc>
      </w:tr>
    </w:tbl>
    <w:p w:rsidR="004A507F" w:rsidRPr="004A507F" w:rsidRDefault="004A507F" w:rsidP="004A507F">
      <w:pPr>
        <w:tabs>
          <w:tab w:val="left" w:pos="4680"/>
        </w:tabs>
        <w:snapToGrid w:val="0"/>
        <w:jc w:val="both"/>
        <w:textAlignment w:val="baseline"/>
        <w:rPr>
          <w:rFonts w:ascii="Times New Roman" w:hAnsi="Times New Roman"/>
          <w:spacing w:val="20"/>
          <w:kern w:val="0"/>
          <w:sz w:val="28"/>
          <w:szCs w:val="28"/>
        </w:rPr>
      </w:pPr>
    </w:p>
    <w:p w:rsidR="003A7341" w:rsidRDefault="003A7341">
      <w:pPr>
        <w:widowControl/>
        <w:rPr>
          <w:rFonts w:ascii="Times New Roman" w:hAnsi="Times New Roman"/>
          <w:spacing w:val="20"/>
          <w:kern w:val="0"/>
          <w:sz w:val="28"/>
          <w:szCs w:val="28"/>
        </w:rPr>
      </w:pPr>
      <w:r>
        <w:rPr>
          <w:rFonts w:ascii="Times New Roman" w:hAnsi="Times New Roman"/>
          <w:spacing w:val="20"/>
          <w:kern w:val="0"/>
          <w:sz w:val="28"/>
          <w:szCs w:val="28"/>
        </w:rPr>
        <w:br w:type="page"/>
      </w:r>
    </w:p>
    <w:tbl>
      <w:tblPr>
        <w:tblW w:w="10348" w:type="dxa"/>
        <w:tblInd w:w="-709" w:type="dxa"/>
        <w:tblLayout w:type="fixed"/>
        <w:tblLook w:val="04A0" w:firstRow="1" w:lastRow="0" w:firstColumn="1" w:lastColumn="0" w:noHBand="0" w:noVBand="1"/>
      </w:tblPr>
      <w:tblGrid>
        <w:gridCol w:w="1843"/>
        <w:gridCol w:w="8505"/>
      </w:tblGrid>
      <w:tr w:rsidR="003A7341" w:rsidRPr="003A7341" w:rsidTr="0011016F">
        <w:tc>
          <w:tcPr>
            <w:tcW w:w="1843" w:type="dxa"/>
            <w:shd w:val="clear" w:color="auto" w:fill="auto"/>
          </w:tcPr>
          <w:p w:rsidR="003A7341" w:rsidRPr="003A7341" w:rsidRDefault="003A7341" w:rsidP="003A7341">
            <w:pPr>
              <w:adjustRightInd w:val="0"/>
              <w:spacing w:line="360" w:lineRule="atLeast"/>
              <w:jc w:val="both"/>
              <w:textAlignment w:val="baseline"/>
              <w:rPr>
                <w:rFonts w:ascii="Times New Roman" w:hAnsi="Times New Roman"/>
                <w:b/>
                <w:spacing w:val="20"/>
                <w:kern w:val="0"/>
                <w:sz w:val="32"/>
                <w:szCs w:val="32"/>
              </w:rPr>
            </w:pPr>
            <w:r w:rsidRPr="003A7341">
              <w:rPr>
                <w:rFonts w:ascii="Times New Roman" w:hAnsi="Times New Roman"/>
                <w:b/>
                <w:spacing w:val="20"/>
                <w:kern w:val="0"/>
                <w:sz w:val="32"/>
                <w:szCs w:val="32"/>
              </w:rPr>
              <w:lastRenderedPageBreak/>
              <w:t>附錄</w:t>
            </w:r>
            <w:r w:rsidRPr="003A7341">
              <w:rPr>
                <w:rFonts w:ascii="Times New Roman" w:hAnsi="Times New Roman" w:hint="eastAsia"/>
                <w:b/>
                <w:spacing w:val="20"/>
                <w:kern w:val="0"/>
                <w:sz w:val="32"/>
                <w:szCs w:val="32"/>
                <w:lang w:eastAsia="zh-HK"/>
              </w:rPr>
              <w:t>三</w:t>
            </w:r>
          </w:p>
        </w:tc>
        <w:tc>
          <w:tcPr>
            <w:tcW w:w="8505" w:type="dxa"/>
            <w:shd w:val="clear" w:color="auto" w:fill="auto"/>
          </w:tcPr>
          <w:p w:rsidR="003A7341" w:rsidRPr="003A7341" w:rsidRDefault="003A7341" w:rsidP="003A7341">
            <w:pPr>
              <w:adjustRightInd w:val="0"/>
              <w:spacing w:line="360" w:lineRule="atLeast"/>
              <w:textAlignment w:val="baseline"/>
              <w:rPr>
                <w:rFonts w:ascii="Times New Roman" w:hAnsi="Times New Roman"/>
                <w:b/>
                <w:spacing w:val="20"/>
                <w:kern w:val="0"/>
                <w:sz w:val="32"/>
                <w:szCs w:val="32"/>
              </w:rPr>
            </w:pPr>
            <w:r w:rsidRPr="003A7341">
              <w:rPr>
                <w:rFonts w:ascii="Times New Roman" w:hAnsi="Times New Roman" w:hint="eastAsia"/>
                <w:b/>
                <w:spacing w:val="20"/>
                <w:kern w:val="0"/>
                <w:sz w:val="32"/>
                <w:szCs w:val="32"/>
              </w:rPr>
              <w:t>在</w:t>
            </w:r>
            <w:r w:rsidRPr="003A7341">
              <w:rPr>
                <w:rFonts w:ascii="Times New Roman" w:hAnsi="Times New Roman" w:hint="eastAsia"/>
                <w:b/>
                <w:spacing w:val="20"/>
                <w:kern w:val="0"/>
                <w:sz w:val="32"/>
                <w:szCs w:val="32"/>
                <w:lang w:eastAsia="zh-HK"/>
              </w:rPr>
              <w:t>二零二零</w:t>
            </w:r>
            <w:r w:rsidRPr="003A7341">
              <w:rPr>
                <w:rFonts w:ascii="Times New Roman" w:hAnsi="Times New Roman" w:hint="eastAsia"/>
                <w:b/>
                <w:spacing w:val="20"/>
                <w:kern w:val="0"/>
                <w:sz w:val="32"/>
                <w:szCs w:val="32"/>
              </w:rPr>
              <w:t>年接獲的可追查案件完成調查所需的時間</w:t>
            </w:r>
            <w:r w:rsidRPr="003A7341">
              <w:rPr>
                <w:rFonts w:ascii="Times New Roman" w:hAnsi="Times New Roman"/>
                <w:b/>
                <w:spacing w:val="20"/>
                <w:kern w:val="0"/>
                <w:sz w:val="32"/>
                <w:szCs w:val="32"/>
              </w:rPr>
              <w:br/>
            </w:r>
            <w:r w:rsidRPr="003A7341">
              <w:rPr>
                <w:rFonts w:ascii="新細明體" w:hAnsi="新細明體" w:hint="eastAsia"/>
                <w:b/>
                <w:bCs/>
                <w:spacing w:val="20"/>
                <w:kern w:val="0"/>
                <w:szCs w:val="24"/>
                <w:lang w:val="en-GB"/>
              </w:rPr>
              <w:t>(不包括選舉的案件)</w:t>
            </w:r>
          </w:p>
        </w:tc>
      </w:tr>
      <w:tr w:rsidR="003A7341" w:rsidRPr="003A7341" w:rsidTr="0011016F">
        <w:tc>
          <w:tcPr>
            <w:tcW w:w="1843" w:type="dxa"/>
            <w:shd w:val="clear" w:color="auto" w:fill="auto"/>
          </w:tcPr>
          <w:p w:rsidR="003A7341" w:rsidRPr="003A7341" w:rsidRDefault="003A7341" w:rsidP="003A7341">
            <w:pPr>
              <w:adjustRightInd w:val="0"/>
              <w:snapToGrid w:val="0"/>
              <w:jc w:val="both"/>
              <w:textAlignment w:val="baseline"/>
              <w:rPr>
                <w:rFonts w:ascii="Times New Roman" w:hAnsi="Times New Roman"/>
                <w:b/>
                <w:bCs/>
                <w:kern w:val="0"/>
                <w:sz w:val="12"/>
                <w:szCs w:val="12"/>
                <w:lang w:val="en-GB"/>
              </w:rPr>
            </w:pPr>
          </w:p>
        </w:tc>
        <w:tc>
          <w:tcPr>
            <w:tcW w:w="8505" w:type="dxa"/>
            <w:shd w:val="clear" w:color="auto" w:fill="auto"/>
          </w:tcPr>
          <w:p w:rsidR="003A7341" w:rsidRPr="003A7341" w:rsidRDefault="003A7341" w:rsidP="003A7341">
            <w:pPr>
              <w:adjustRightInd w:val="0"/>
              <w:snapToGrid w:val="0"/>
              <w:jc w:val="both"/>
              <w:textAlignment w:val="baseline"/>
              <w:rPr>
                <w:rFonts w:ascii="Times New Roman" w:hAnsi="Times New Roman"/>
                <w:b/>
                <w:bCs/>
                <w:kern w:val="0"/>
                <w:sz w:val="12"/>
                <w:szCs w:val="12"/>
                <w:lang w:val="en-GB"/>
              </w:rPr>
            </w:pPr>
          </w:p>
        </w:tc>
      </w:tr>
    </w:tbl>
    <w:p w:rsidR="003A7341" w:rsidRPr="003A7341" w:rsidRDefault="003A7341" w:rsidP="003A7341">
      <w:pPr>
        <w:adjustRightInd w:val="0"/>
        <w:snapToGrid w:val="0"/>
        <w:ind w:leftChars="-322" w:left="-773" w:rightChars="-451" w:right="-1082"/>
        <w:jc w:val="both"/>
        <w:textAlignment w:val="baseline"/>
        <w:rPr>
          <w:rFonts w:ascii="Times New Roman" w:hAnsi="Times New Roman"/>
          <w:b/>
          <w:spacing w:val="20"/>
          <w:kern w:val="0"/>
          <w:sz w:val="16"/>
          <w:szCs w:val="16"/>
        </w:rPr>
      </w:pPr>
    </w:p>
    <w:tbl>
      <w:tblPr>
        <w:tblW w:w="1034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2257"/>
        <w:gridCol w:w="1460"/>
        <w:gridCol w:w="1835"/>
        <w:gridCol w:w="1836"/>
      </w:tblGrid>
      <w:tr w:rsidR="003A7341" w:rsidRPr="003A7341" w:rsidTr="00C75C79">
        <w:tc>
          <w:tcPr>
            <w:tcW w:w="2954" w:type="dxa"/>
            <w:tcBorders>
              <w:top w:val="single" w:sz="4" w:space="0" w:color="auto"/>
              <w:left w:val="single" w:sz="4" w:space="0" w:color="auto"/>
              <w:bottom w:val="nil"/>
              <w:right w:val="single" w:sz="4" w:space="0" w:color="auto"/>
            </w:tcBorders>
            <w:shd w:val="clear" w:color="auto" w:fill="FFE599"/>
          </w:tcPr>
          <w:p w:rsidR="003A7341" w:rsidRPr="003A7341" w:rsidRDefault="003A7341" w:rsidP="003A7341">
            <w:pPr>
              <w:snapToGrid w:val="0"/>
              <w:spacing w:beforeLines="50" w:before="120"/>
              <w:ind w:rightChars="15" w:right="36"/>
              <w:jc w:val="center"/>
              <w:textAlignment w:val="baseline"/>
              <w:rPr>
                <w:rFonts w:ascii="Times New Roman" w:hAnsi="Times New Roman"/>
                <w:spacing w:val="20"/>
                <w:kern w:val="0"/>
                <w:szCs w:val="24"/>
                <w:u w:val="words"/>
              </w:rPr>
            </w:pPr>
            <w:r w:rsidRPr="003A7341">
              <w:rPr>
                <w:rFonts w:ascii="Calibri" w:hAnsi="Calibri" w:hint="eastAsia"/>
                <w:b/>
                <w:bCs/>
                <w:kern w:val="0"/>
                <w:szCs w:val="24"/>
                <w:lang w:val="en-GB"/>
              </w:rPr>
              <w:t>完成調查一宗案件</w:t>
            </w:r>
            <w:r w:rsidRPr="003A7341">
              <w:rPr>
                <w:rFonts w:ascii="Calibri" w:hAnsi="Calibri"/>
                <w:b/>
                <w:bCs/>
                <w:kern w:val="0"/>
                <w:szCs w:val="24"/>
                <w:lang w:val="en-GB"/>
              </w:rPr>
              <w:br/>
            </w:r>
            <w:r w:rsidRPr="003A7341">
              <w:rPr>
                <w:rFonts w:ascii="Calibri" w:hAnsi="Calibri" w:hint="eastAsia"/>
                <w:b/>
                <w:bCs/>
                <w:kern w:val="0"/>
                <w:szCs w:val="24"/>
                <w:lang w:val="en-GB"/>
              </w:rPr>
              <w:t>所需時間</w:t>
            </w:r>
          </w:p>
        </w:tc>
        <w:tc>
          <w:tcPr>
            <w:tcW w:w="2254" w:type="dxa"/>
            <w:tcBorders>
              <w:top w:val="single" w:sz="4" w:space="0" w:color="auto"/>
              <w:left w:val="single" w:sz="4" w:space="0" w:color="auto"/>
              <w:bottom w:val="nil"/>
              <w:right w:val="single" w:sz="4" w:space="0" w:color="auto"/>
            </w:tcBorders>
            <w:shd w:val="clear" w:color="auto" w:fill="FFE599"/>
          </w:tcPr>
          <w:p w:rsidR="003A7341" w:rsidRPr="003A7341" w:rsidRDefault="003A7341" w:rsidP="003A7341">
            <w:pPr>
              <w:snapToGrid w:val="0"/>
              <w:spacing w:beforeLines="50" w:before="120"/>
              <w:jc w:val="center"/>
              <w:textAlignment w:val="baseline"/>
              <w:rPr>
                <w:rFonts w:ascii="Times New Roman" w:hAnsi="Times New Roman"/>
                <w:spacing w:val="20"/>
                <w:kern w:val="0"/>
                <w:szCs w:val="24"/>
                <w:u w:val="words"/>
              </w:rPr>
            </w:pPr>
            <w:r w:rsidRPr="003A7341">
              <w:rPr>
                <w:rFonts w:ascii="Calibri" w:hAnsi="Calibri" w:hint="eastAsia"/>
                <w:b/>
                <w:bCs/>
                <w:kern w:val="0"/>
                <w:szCs w:val="24"/>
                <w:lang w:val="en-GB"/>
              </w:rPr>
              <w:t>沒有採取進一步</w:t>
            </w:r>
            <w:r w:rsidRPr="003A7341">
              <w:rPr>
                <w:rFonts w:ascii="Calibri" w:hAnsi="Calibri"/>
                <w:b/>
                <w:bCs/>
                <w:kern w:val="0"/>
                <w:szCs w:val="24"/>
                <w:lang w:val="en-GB"/>
              </w:rPr>
              <w:br/>
            </w:r>
            <w:r w:rsidRPr="003A7341">
              <w:rPr>
                <w:rFonts w:ascii="Calibri" w:hAnsi="Calibri" w:hint="eastAsia"/>
                <w:b/>
                <w:bCs/>
                <w:kern w:val="0"/>
                <w:szCs w:val="24"/>
                <w:lang w:val="en-GB"/>
              </w:rPr>
              <w:t>行動的案件宗數</w:t>
            </w:r>
          </w:p>
        </w:tc>
        <w:tc>
          <w:tcPr>
            <w:tcW w:w="1466" w:type="dxa"/>
            <w:tcBorders>
              <w:top w:val="single" w:sz="4" w:space="0" w:color="auto"/>
              <w:left w:val="single" w:sz="4" w:space="0" w:color="auto"/>
              <w:bottom w:val="nil"/>
              <w:right w:val="single" w:sz="4" w:space="0" w:color="auto"/>
            </w:tcBorders>
            <w:shd w:val="clear" w:color="auto" w:fill="FFE599"/>
          </w:tcPr>
          <w:p w:rsidR="003A7341" w:rsidRPr="003A7341" w:rsidRDefault="003A7341" w:rsidP="003A7341">
            <w:pPr>
              <w:snapToGrid w:val="0"/>
              <w:spacing w:beforeLines="50" w:before="120"/>
              <w:ind w:rightChars="15" w:right="36"/>
              <w:jc w:val="center"/>
              <w:textAlignment w:val="baseline"/>
              <w:rPr>
                <w:rFonts w:ascii="Times New Roman" w:hAnsi="Times New Roman"/>
                <w:spacing w:val="20"/>
                <w:kern w:val="0"/>
                <w:szCs w:val="24"/>
                <w:u w:val="words"/>
              </w:rPr>
            </w:pPr>
            <w:r w:rsidRPr="003A7341">
              <w:rPr>
                <w:rFonts w:ascii="Calibri" w:hAnsi="Calibri" w:hint="eastAsia"/>
                <w:b/>
                <w:bCs/>
                <w:kern w:val="0"/>
                <w:szCs w:val="24"/>
                <w:lang w:val="en-GB"/>
              </w:rPr>
              <w:t>檢控宗數</w:t>
            </w:r>
          </w:p>
        </w:tc>
        <w:tc>
          <w:tcPr>
            <w:tcW w:w="1831" w:type="dxa"/>
            <w:tcBorders>
              <w:top w:val="single" w:sz="4" w:space="0" w:color="auto"/>
              <w:left w:val="single" w:sz="4" w:space="0" w:color="auto"/>
              <w:bottom w:val="nil"/>
              <w:right w:val="single" w:sz="4" w:space="0" w:color="auto"/>
            </w:tcBorders>
            <w:shd w:val="clear" w:color="auto" w:fill="FFE599"/>
          </w:tcPr>
          <w:p w:rsidR="003A7341" w:rsidRPr="003A7341" w:rsidRDefault="003A7341" w:rsidP="003A7341">
            <w:pPr>
              <w:snapToGrid w:val="0"/>
              <w:spacing w:beforeLines="50" w:before="120"/>
              <w:ind w:rightChars="15" w:right="36"/>
              <w:jc w:val="center"/>
              <w:textAlignment w:val="baseline"/>
              <w:rPr>
                <w:rFonts w:ascii="Times New Roman" w:hAnsi="Times New Roman"/>
                <w:spacing w:val="20"/>
                <w:kern w:val="0"/>
                <w:szCs w:val="24"/>
                <w:u w:val="words"/>
              </w:rPr>
            </w:pPr>
            <w:r w:rsidRPr="003A7341">
              <w:rPr>
                <w:rFonts w:ascii="Calibri" w:hAnsi="Calibri" w:hint="eastAsia"/>
                <w:b/>
                <w:bCs/>
                <w:kern w:val="0"/>
                <w:szCs w:val="24"/>
                <w:lang w:val="en-GB"/>
              </w:rPr>
              <w:t>合計宗數</w:t>
            </w:r>
          </w:p>
        </w:tc>
        <w:tc>
          <w:tcPr>
            <w:tcW w:w="1837" w:type="dxa"/>
            <w:tcBorders>
              <w:top w:val="single" w:sz="4" w:space="0" w:color="auto"/>
              <w:left w:val="single" w:sz="4" w:space="0" w:color="auto"/>
              <w:bottom w:val="nil"/>
              <w:right w:val="single" w:sz="4" w:space="0" w:color="auto"/>
            </w:tcBorders>
            <w:shd w:val="clear" w:color="auto" w:fill="FFE599"/>
          </w:tcPr>
          <w:p w:rsidR="003A7341" w:rsidRPr="003A7341" w:rsidRDefault="003A7341" w:rsidP="003A7341">
            <w:pPr>
              <w:snapToGrid w:val="0"/>
              <w:spacing w:beforeLines="50" w:before="120"/>
              <w:jc w:val="center"/>
              <w:textAlignment w:val="baseline"/>
              <w:rPr>
                <w:rFonts w:ascii="Times New Roman" w:hAnsi="Times New Roman"/>
                <w:spacing w:val="20"/>
                <w:kern w:val="0"/>
                <w:szCs w:val="24"/>
                <w:u w:val="words"/>
              </w:rPr>
            </w:pPr>
            <w:r w:rsidRPr="003A7341">
              <w:rPr>
                <w:rFonts w:ascii="Calibri" w:hAnsi="Calibri" w:hint="eastAsia"/>
                <w:b/>
                <w:bCs/>
                <w:kern w:val="0"/>
                <w:szCs w:val="24"/>
                <w:lang w:val="en-GB"/>
              </w:rPr>
              <w:t>佔全部案件的百分率</w:t>
            </w:r>
          </w:p>
        </w:tc>
      </w:tr>
      <w:tr w:rsidR="003A7341" w:rsidRPr="003A7341" w:rsidTr="0011016F">
        <w:trPr>
          <w:trHeight w:val="535"/>
        </w:trPr>
        <w:tc>
          <w:tcPr>
            <w:tcW w:w="2971" w:type="dxa"/>
            <w:tcBorders>
              <w:top w:val="single" w:sz="4" w:space="0" w:color="auto"/>
            </w:tcBorders>
            <w:shd w:val="clear" w:color="auto" w:fill="FFF2CC"/>
          </w:tcPr>
          <w:p w:rsidR="003A7341" w:rsidRPr="003A7341" w:rsidRDefault="003A7341" w:rsidP="00C75C79">
            <w:pPr>
              <w:snapToGrid w:val="0"/>
              <w:spacing w:beforeLines="50" w:before="120" w:afterLines="50" w:after="120"/>
              <w:ind w:rightChars="15" w:right="36"/>
              <w:textAlignment w:val="baseline"/>
              <w:rPr>
                <w:rFonts w:ascii="Times New Roman" w:hAnsi="Times New Roman"/>
                <w:spacing w:val="20"/>
                <w:kern w:val="0"/>
                <w:szCs w:val="24"/>
                <w:u w:val="words"/>
              </w:rPr>
            </w:pPr>
            <w:r w:rsidRPr="003A7341">
              <w:rPr>
                <w:rFonts w:ascii="Times New Roman" w:hAnsi="Times New Roman"/>
                <w:kern w:val="0"/>
                <w:szCs w:val="24"/>
                <w:lang w:val="en-GB"/>
              </w:rPr>
              <w:t>少於一星期</w:t>
            </w:r>
          </w:p>
        </w:tc>
        <w:tc>
          <w:tcPr>
            <w:tcW w:w="2268" w:type="dxa"/>
            <w:tcBorders>
              <w:top w:val="single" w:sz="4" w:space="0" w:color="auto"/>
            </w:tcBorders>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0</w:t>
            </w:r>
          </w:p>
        </w:tc>
        <w:tc>
          <w:tcPr>
            <w:tcW w:w="1417" w:type="dxa"/>
            <w:tcBorders>
              <w:top w:val="single" w:sz="4" w:space="0" w:color="auto"/>
            </w:tcBorders>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0</w:t>
            </w:r>
          </w:p>
        </w:tc>
        <w:tc>
          <w:tcPr>
            <w:tcW w:w="1843" w:type="dxa"/>
            <w:tcBorders>
              <w:top w:val="single" w:sz="4" w:space="0" w:color="auto"/>
            </w:tcBorders>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0</w:t>
            </w:r>
          </w:p>
        </w:tc>
        <w:tc>
          <w:tcPr>
            <w:tcW w:w="1843" w:type="dxa"/>
            <w:tcBorders>
              <w:top w:val="single" w:sz="4" w:space="0" w:color="auto"/>
            </w:tcBorders>
            <w:shd w:val="clear" w:color="auto" w:fill="FFF2CC"/>
            <w:vAlign w:val="center"/>
          </w:tcPr>
          <w:p w:rsidR="003A7341" w:rsidRPr="003A7341" w:rsidRDefault="003A7341" w:rsidP="003A7341">
            <w:pPr>
              <w:snapToGrid w:val="0"/>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0.0%</w:t>
            </w:r>
          </w:p>
        </w:tc>
      </w:tr>
      <w:tr w:rsidR="003A7341" w:rsidRPr="003A7341" w:rsidTr="00C75C79">
        <w:trPr>
          <w:trHeight w:val="643"/>
        </w:trPr>
        <w:tc>
          <w:tcPr>
            <w:tcW w:w="2954" w:type="dxa"/>
            <w:shd w:val="clear" w:color="auto" w:fill="FFF2CC"/>
          </w:tcPr>
          <w:p w:rsidR="003A7341" w:rsidRPr="003A7341" w:rsidRDefault="003A7341" w:rsidP="00C75C79">
            <w:pPr>
              <w:snapToGrid w:val="0"/>
              <w:spacing w:beforeLines="50" w:before="120" w:afterLines="50" w:after="120"/>
              <w:ind w:rightChars="15" w:right="36"/>
              <w:textAlignment w:val="baseline"/>
              <w:rPr>
                <w:rFonts w:ascii="Times New Roman" w:hAnsi="Times New Roman"/>
                <w:spacing w:val="20"/>
                <w:kern w:val="0"/>
                <w:szCs w:val="24"/>
                <w:u w:val="words"/>
              </w:rPr>
            </w:pPr>
            <w:r w:rsidRPr="003A7341">
              <w:rPr>
                <w:rFonts w:ascii="Times New Roman" w:hAnsi="Times New Roman"/>
                <w:kern w:val="0"/>
                <w:szCs w:val="24"/>
                <w:lang w:val="en-GB"/>
              </w:rPr>
              <w:t>一至不足兩星期</w:t>
            </w:r>
          </w:p>
        </w:tc>
        <w:tc>
          <w:tcPr>
            <w:tcW w:w="2254"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0</w:t>
            </w:r>
          </w:p>
        </w:tc>
        <w:tc>
          <w:tcPr>
            <w:tcW w:w="1466"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rPr>
            </w:pPr>
            <w:r w:rsidRPr="003A7341">
              <w:rPr>
                <w:rFonts w:ascii="Times New Roman" w:hAnsi="Times New Roman"/>
                <w:spacing w:val="20"/>
                <w:kern w:val="0"/>
                <w:szCs w:val="24"/>
              </w:rPr>
              <w:t>0</w:t>
            </w:r>
          </w:p>
        </w:tc>
        <w:tc>
          <w:tcPr>
            <w:tcW w:w="1831"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0</w:t>
            </w:r>
          </w:p>
        </w:tc>
        <w:tc>
          <w:tcPr>
            <w:tcW w:w="1837" w:type="dxa"/>
            <w:shd w:val="clear" w:color="auto" w:fill="FFF2CC"/>
            <w:vAlign w:val="center"/>
          </w:tcPr>
          <w:p w:rsidR="003A7341" w:rsidRPr="003A7341" w:rsidRDefault="003A7341" w:rsidP="003A7341">
            <w:pPr>
              <w:snapToGrid w:val="0"/>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0.0%</w:t>
            </w:r>
          </w:p>
        </w:tc>
      </w:tr>
      <w:tr w:rsidR="003A7341" w:rsidRPr="003A7341" w:rsidTr="00C75C79">
        <w:trPr>
          <w:trHeight w:val="553"/>
        </w:trPr>
        <w:tc>
          <w:tcPr>
            <w:tcW w:w="2954" w:type="dxa"/>
            <w:shd w:val="clear" w:color="auto" w:fill="FFF2CC"/>
          </w:tcPr>
          <w:p w:rsidR="003A7341" w:rsidRPr="003A7341" w:rsidRDefault="003A7341" w:rsidP="00C75C79">
            <w:pPr>
              <w:snapToGrid w:val="0"/>
              <w:spacing w:beforeLines="50" w:before="120" w:afterLines="50" w:after="120"/>
              <w:ind w:rightChars="15" w:right="36"/>
              <w:textAlignment w:val="baseline"/>
              <w:rPr>
                <w:rFonts w:ascii="Times New Roman" w:hAnsi="Times New Roman"/>
                <w:spacing w:val="20"/>
                <w:kern w:val="0"/>
                <w:szCs w:val="24"/>
                <w:u w:val="words"/>
              </w:rPr>
            </w:pPr>
            <w:r w:rsidRPr="003A7341">
              <w:rPr>
                <w:rFonts w:ascii="Times New Roman" w:hAnsi="Times New Roman"/>
                <w:kern w:val="0"/>
                <w:szCs w:val="24"/>
                <w:lang w:val="en-GB"/>
              </w:rPr>
              <w:t>兩至不足三星期</w:t>
            </w:r>
          </w:p>
        </w:tc>
        <w:tc>
          <w:tcPr>
            <w:tcW w:w="2254"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3</w:t>
            </w:r>
          </w:p>
        </w:tc>
        <w:tc>
          <w:tcPr>
            <w:tcW w:w="1466"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0</w:t>
            </w:r>
          </w:p>
        </w:tc>
        <w:tc>
          <w:tcPr>
            <w:tcW w:w="1831"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3</w:t>
            </w:r>
          </w:p>
        </w:tc>
        <w:tc>
          <w:tcPr>
            <w:tcW w:w="1837" w:type="dxa"/>
            <w:shd w:val="clear" w:color="auto" w:fill="FFF2CC"/>
            <w:vAlign w:val="center"/>
          </w:tcPr>
          <w:p w:rsidR="003A7341" w:rsidRPr="003A7341" w:rsidRDefault="003A7341" w:rsidP="003A7341">
            <w:pPr>
              <w:snapToGrid w:val="0"/>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0.6%</w:t>
            </w:r>
          </w:p>
        </w:tc>
      </w:tr>
      <w:tr w:rsidR="003A7341" w:rsidRPr="003A7341" w:rsidTr="00C75C79">
        <w:trPr>
          <w:trHeight w:val="660"/>
        </w:trPr>
        <w:tc>
          <w:tcPr>
            <w:tcW w:w="2954" w:type="dxa"/>
            <w:shd w:val="clear" w:color="auto" w:fill="FFF2CC"/>
          </w:tcPr>
          <w:p w:rsidR="003A7341" w:rsidRPr="003A7341" w:rsidRDefault="003A7341" w:rsidP="00C75C79">
            <w:pPr>
              <w:snapToGrid w:val="0"/>
              <w:spacing w:beforeLines="50" w:before="120" w:afterLines="50" w:after="120"/>
              <w:ind w:rightChars="15" w:right="36"/>
              <w:textAlignment w:val="baseline"/>
              <w:rPr>
                <w:rFonts w:ascii="Times New Roman" w:hAnsi="Times New Roman"/>
                <w:spacing w:val="20"/>
                <w:kern w:val="0"/>
                <w:szCs w:val="24"/>
                <w:u w:val="words"/>
              </w:rPr>
            </w:pPr>
            <w:r w:rsidRPr="003A7341">
              <w:rPr>
                <w:rFonts w:ascii="Times New Roman" w:hAnsi="Times New Roman"/>
                <w:kern w:val="0"/>
                <w:szCs w:val="24"/>
                <w:lang w:val="en-GB"/>
              </w:rPr>
              <w:t>三至不足四星期</w:t>
            </w:r>
          </w:p>
        </w:tc>
        <w:tc>
          <w:tcPr>
            <w:tcW w:w="2254"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1</w:t>
            </w:r>
          </w:p>
        </w:tc>
        <w:tc>
          <w:tcPr>
            <w:tcW w:w="1466"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0</w:t>
            </w:r>
          </w:p>
        </w:tc>
        <w:tc>
          <w:tcPr>
            <w:tcW w:w="1831"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1</w:t>
            </w:r>
          </w:p>
        </w:tc>
        <w:tc>
          <w:tcPr>
            <w:tcW w:w="1837" w:type="dxa"/>
            <w:shd w:val="clear" w:color="auto" w:fill="FFF2CC"/>
            <w:vAlign w:val="center"/>
          </w:tcPr>
          <w:p w:rsidR="003A7341" w:rsidRPr="003A7341" w:rsidRDefault="003A7341" w:rsidP="003A7341">
            <w:pPr>
              <w:snapToGrid w:val="0"/>
              <w:jc w:val="center"/>
              <w:textAlignment w:val="baseline"/>
              <w:rPr>
                <w:rFonts w:ascii="Times New Roman" w:hAnsi="Times New Roman"/>
                <w:spacing w:val="20"/>
                <w:kern w:val="0"/>
                <w:szCs w:val="24"/>
                <w:u w:val="words"/>
              </w:rPr>
            </w:pPr>
            <w:r w:rsidRPr="003A7341">
              <w:rPr>
                <w:rFonts w:ascii="Times New Roman" w:hAnsi="Times New Roman" w:hint="eastAsia"/>
                <w:kern w:val="0"/>
                <w:szCs w:val="24"/>
                <w:lang w:val="en-GB"/>
              </w:rPr>
              <w:t>0.</w:t>
            </w:r>
            <w:r w:rsidRPr="003A7341">
              <w:rPr>
                <w:rFonts w:ascii="Times New Roman" w:hAnsi="Times New Roman"/>
                <w:kern w:val="0"/>
                <w:szCs w:val="24"/>
                <w:lang w:val="en-GB"/>
              </w:rPr>
              <w:t>2%</w:t>
            </w:r>
          </w:p>
        </w:tc>
      </w:tr>
      <w:tr w:rsidR="003A7341" w:rsidRPr="003A7341" w:rsidTr="00C75C79">
        <w:trPr>
          <w:trHeight w:val="570"/>
        </w:trPr>
        <w:tc>
          <w:tcPr>
            <w:tcW w:w="2954" w:type="dxa"/>
            <w:shd w:val="clear" w:color="auto" w:fill="FFE599"/>
          </w:tcPr>
          <w:p w:rsidR="003A7341" w:rsidRPr="003A7341" w:rsidRDefault="003A7341" w:rsidP="00C75C79">
            <w:pPr>
              <w:snapToGrid w:val="0"/>
              <w:spacing w:beforeLines="50" w:before="120" w:afterLines="50" w:after="120"/>
              <w:ind w:rightChars="15" w:right="36"/>
              <w:textAlignment w:val="baseline"/>
              <w:rPr>
                <w:rFonts w:ascii="Times New Roman" w:hAnsi="Times New Roman"/>
                <w:b/>
                <w:i/>
                <w:spacing w:val="20"/>
                <w:kern w:val="0"/>
                <w:szCs w:val="24"/>
                <w:u w:val="words"/>
              </w:rPr>
            </w:pPr>
            <w:r w:rsidRPr="003A7341">
              <w:rPr>
                <w:rFonts w:ascii="Times New Roman" w:hAnsi="Times New Roman"/>
                <w:b/>
                <w:bCs/>
                <w:i/>
                <w:kern w:val="0"/>
                <w:szCs w:val="24"/>
                <w:lang w:val="en-GB"/>
              </w:rPr>
              <w:t>小計</w:t>
            </w:r>
          </w:p>
        </w:tc>
        <w:tc>
          <w:tcPr>
            <w:tcW w:w="2254" w:type="dxa"/>
            <w:shd w:val="clear" w:color="auto" w:fill="FFE599"/>
            <w:vAlign w:val="center"/>
          </w:tcPr>
          <w:p w:rsidR="003A7341" w:rsidRPr="003A7341" w:rsidRDefault="003A7341" w:rsidP="003A7341">
            <w:pPr>
              <w:snapToGrid w:val="0"/>
              <w:ind w:rightChars="15" w:right="36"/>
              <w:jc w:val="center"/>
              <w:textAlignment w:val="baseline"/>
              <w:rPr>
                <w:rFonts w:ascii="Times New Roman" w:hAnsi="Times New Roman"/>
                <w:b/>
                <w:i/>
                <w:spacing w:val="20"/>
                <w:kern w:val="0"/>
                <w:szCs w:val="24"/>
                <w:u w:val="words"/>
              </w:rPr>
            </w:pPr>
            <w:r w:rsidRPr="003A7341">
              <w:rPr>
                <w:rFonts w:ascii="Times New Roman" w:hAnsi="Times New Roman"/>
                <w:b/>
                <w:bCs/>
                <w:i/>
                <w:iCs/>
                <w:kern w:val="0"/>
                <w:szCs w:val="24"/>
                <w:lang w:val="en-GB"/>
              </w:rPr>
              <w:t>4</w:t>
            </w:r>
          </w:p>
        </w:tc>
        <w:tc>
          <w:tcPr>
            <w:tcW w:w="1466" w:type="dxa"/>
            <w:shd w:val="clear" w:color="auto" w:fill="FFE599"/>
            <w:vAlign w:val="center"/>
          </w:tcPr>
          <w:p w:rsidR="003A7341" w:rsidRPr="003A7341" w:rsidRDefault="003A7341" w:rsidP="003A7341">
            <w:pPr>
              <w:snapToGrid w:val="0"/>
              <w:ind w:rightChars="15" w:right="36"/>
              <w:jc w:val="center"/>
              <w:textAlignment w:val="baseline"/>
              <w:rPr>
                <w:rFonts w:ascii="Times New Roman" w:hAnsi="Times New Roman"/>
                <w:b/>
                <w:i/>
                <w:spacing w:val="20"/>
                <w:kern w:val="0"/>
                <w:szCs w:val="24"/>
                <w:u w:val="words"/>
              </w:rPr>
            </w:pPr>
            <w:r w:rsidRPr="003A7341">
              <w:rPr>
                <w:rFonts w:ascii="Times New Roman" w:hAnsi="Times New Roman"/>
                <w:b/>
                <w:bCs/>
                <w:i/>
                <w:iCs/>
                <w:kern w:val="0"/>
                <w:szCs w:val="24"/>
                <w:lang w:val="en-GB"/>
              </w:rPr>
              <w:t>0</w:t>
            </w:r>
          </w:p>
        </w:tc>
        <w:tc>
          <w:tcPr>
            <w:tcW w:w="1831" w:type="dxa"/>
            <w:shd w:val="clear" w:color="auto" w:fill="FFE599"/>
            <w:vAlign w:val="center"/>
          </w:tcPr>
          <w:p w:rsidR="003A7341" w:rsidRPr="003A7341" w:rsidRDefault="003A7341" w:rsidP="003A7341">
            <w:pPr>
              <w:snapToGrid w:val="0"/>
              <w:ind w:rightChars="15" w:right="36"/>
              <w:jc w:val="center"/>
              <w:textAlignment w:val="baseline"/>
              <w:rPr>
                <w:rFonts w:ascii="Times New Roman" w:hAnsi="Times New Roman"/>
                <w:b/>
                <w:i/>
                <w:spacing w:val="20"/>
                <w:kern w:val="0"/>
                <w:szCs w:val="24"/>
                <w:u w:val="words"/>
              </w:rPr>
            </w:pPr>
            <w:r w:rsidRPr="003A7341">
              <w:rPr>
                <w:rFonts w:ascii="Times New Roman" w:hAnsi="Times New Roman"/>
                <w:b/>
                <w:bCs/>
                <w:i/>
                <w:iCs/>
                <w:kern w:val="0"/>
                <w:szCs w:val="24"/>
                <w:lang w:val="en-GB"/>
              </w:rPr>
              <w:t>4</w:t>
            </w:r>
          </w:p>
        </w:tc>
        <w:tc>
          <w:tcPr>
            <w:tcW w:w="1837" w:type="dxa"/>
            <w:shd w:val="clear" w:color="auto" w:fill="FFE599"/>
            <w:vAlign w:val="center"/>
          </w:tcPr>
          <w:p w:rsidR="003A7341" w:rsidRPr="003A7341" w:rsidRDefault="003A7341" w:rsidP="003A7341">
            <w:pPr>
              <w:snapToGrid w:val="0"/>
              <w:jc w:val="center"/>
              <w:textAlignment w:val="baseline"/>
              <w:rPr>
                <w:rFonts w:ascii="Times New Roman" w:hAnsi="Times New Roman"/>
                <w:b/>
                <w:i/>
                <w:spacing w:val="20"/>
                <w:kern w:val="0"/>
                <w:szCs w:val="24"/>
                <w:u w:val="words"/>
              </w:rPr>
            </w:pPr>
            <w:r w:rsidRPr="003A7341">
              <w:rPr>
                <w:rFonts w:ascii="Times New Roman" w:hAnsi="Times New Roman"/>
                <w:b/>
                <w:i/>
                <w:kern w:val="0"/>
                <w:szCs w:val="24"/>
                <w:lang w:val="en-GB"/>
              </w:rPr>
              <w:t>0.8%</w:t>
            </w:r>
          </w:p>
        </w:tc>
      </w:tr>
      <w:tr w:rsidR="003A7341" w:rsidRPr="003A7341" w:rsidTr="00C75C79">
        <w:tc>
          <w:tcPr>
            <w:tcW w:w="2954" w:type="dxa"/>
            <w:shd w:val="clear" w:color="auto" w:fill="FFF2CC"/>
          </w:tcPr>
          <w:p w:rsidR="003A7341" w:rsidRPr="003A7341" w:rsidRDefault="003A7341" w:rsidP="00C75C79">
            <w:pPr>
              <w:snapToGrid w:val="0"/>
              <w:spacing w:beforeLines="50" w:before="120" w:afterLines="50" w:after="120"/>
              <w:ind w:rightChars="15" w:right="36"/>
              <w:textAlignment w:val="baseline"/>
              <w:rPr>
                <w:rFonts w:ascii="Times New Roman" w:hAnsi="Times New Roman"/>
                <w:spacing w:val="20"/>
                <w:kern w:val="0"/>
                <w:szCs w:val="24"/>
                <w:u w:val="words"/>
              </w:rPr>
            </w:pPr>
            <w:r w:rsidRPr="003A7341">
              <w:rPr>
                <w:rFonts w:ascii="Times New Roman" w:hAnsi="Times New Roman"/>
                <w:kern w:val="0"/>
                <w:szCs w:val="24"/>
                <w:lang w:val="en-GB"/>
              </w:rPr>
              <w:t>一至不足兩個月</w:t>
            </w:r>
          </w:p>
        </w:tc>
        <w:tc>
          <w:tcPr>
            <w:tcW w:w="2254"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20</w:t>
            </w:r>
          </w:p>
        </w:tc>
        <w:tc>
          <w:tcPr>
            <w:tcW w:w="1466"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0</w:t>
            </w:r>
          </w:p>
        </w:tc>
        <w:tc>
          <w:tcPr>
            <w:tcW w:w="1831"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20</w:t>
            </w:r>
          </w:p>
        </w:tc>
        <w:tc>
          <w:tcPr>
            <w:tcW w:w="1837" w:type="dxa"/>
            <w:shd w:val="clear" w:color="auto" w:fill="FFF2CC"/>
            <w:vAlign w:val="center"/>
          </w:tcPr>
          <w:p w:rsidR="003A7341" w:rsidRPr="003A7341" w:rsidRDefault="003A7341" w:rsidP="003A7341">
            <w:pPr>
              <w:snapToGrid w:val="0"/>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4.2%</w:t>
            </w:r>
          </w:p>
        </w:tc>
      </w:tr>
      <w:tr w:rsidR="003A7341" w:rsidRPr="003A7341" w:rsidTr="00C75C79">
        <w:tc>
          <w:tcPr>
            <w:tcW w:w="2954" w:type="dxa"/>
            <w:shd w:val="clear" w:color="auto" w:fill="FFF2CC"/>
          </w:tcPr>
          <w:p w:rsidR="003A7341" w:rsidRPr="003A7341" w:rsidRDefault="003A7341" w:rsidP="00C75C79">
            <w:pPr>
              <w:snapToGrid w:val="0"/>
              <w:spacing w:beforeLines="50" w:before="120" w:afterLines="50" w:after="120"/>
              <w:ind w:rightChars="15" w:right="36"/>
              <w:textAlignment w:val="baseline"/>
              <w:rPr>
                <w:rFonts w:ascii="Times New Roman" w:hAnsi="Times New Roman"/>
                <w:spacing w:val="20"/>
                <w:kern w:val="0"/>
                <w:szCs w:val="24"/>
                <w:u w:val="words"/>
              </w:rPr>
            </w:pPr>
            <w:r w:rsidRPr="003A7341">
              <w:rPr>
                <w:rFonts w:ascii="Times New Roman" w:hAnsi="Times New Roman"/>
                <w:kern w:val="0"/>
                <w:szCs w:val="24"/>
                <w:lang w:val="en-GB"/>
              </w:rPr>
              <w:t>兩至不足三個月</w:t>
            </w:r>
          </w:p>
        </w:tc>
        <w:tc>
          <w:tcPr>
            <w:tcW w:w="2254"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29</w:t>
            </w:r>
          </w:p>
        </w:tc>
        <w:tc>
          <w:tcPr>
            <w:tcW w:w="1466"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1</w:t>
            </w:r>
          </w:p>
        </w:tc>
        <w:tc>
          <w:tcPr>
            <w:tcW w:w="1831"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30</w:t>
            </w:r>
          </w:p>
        </w:tc>
        <w:tc>
          <w:tcPr>
            <w:tcW w:w="1837" w:type="dxa"/>
            <w:shd w:val="clear" w:color="auto" w:fill="FFF2CC"/>
            <w:vAlign w:val="center"/>
          </w:tcPr>
          <w:p w:rsidR="003A7341" w:rsidRPr="003A7341" w:rsidRDefault="003A7341" w:rsidP="003A7341">
            <w:pPr>
              <w:snapToGrid w:val="0"/>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6.3%</w:t>
            </w:r>
          </w:p>
        </w:tc>
      </w:tr>
      <w:tr w:rsidR="003A7341" w:rsidRPr="003A7341" w:rsidTr="00C75C79">
        <w:tc>
          <w:tcPr>
            <w:tcW w:w="2954" w:type="dxa"/>
            <w:shd w:val="clear" w:color="auto" w:fill="FFF2CC"/>
          </w:tcPr>
          <w:p w:rsidR="003A7341" w:rsidRPr="003A7341" w:rsidRDefault="003A7341" w:rsidP="00C75C79">
            <w:pPr>
              <w:snapToGrid w:val="0"/>
              <w:spacing w:beforeLines="50" w:before="120" w:afterLines="50" w:after="120"/>
              <w:ind w:rightChars="15" w:right="36"/>
              <w:textAlignment w:val="baseline"/>
              <w:rPr>
                <w:rFonts w:ascii="Times New Roman" w:hAnsi="Times New Roman"/>
                <w:spacing w:val="20"/>
                <w:kern w:val="0"/>
                <w:szCs w:val="24"/>
                <w:u w:val="words"/>
              </w:rPr>
            </w:pPr>
            <w:r w:rsidRPr="003A7341">
              <w:rPr>
                <w:rFonts w:ascii="Times New Roman" w:hAnsi="Times New Roman"/>
                <w:kern w:val="0"/>
                <w:szCs w:val="24"/>
                <w:lang w:val="en-GB"/>
              </w:rPr>
              <w:t>三至不足四個月</w:t>
            </w:r>
          </w:p>
        </w:tc>
        <w:tc>
          <w:tcPr>
            <w:tcW w:w="2254"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58</w:t>
            </w:r>
          </w:p>
        </w:tc>
        <w:tc>
          <w:tcPr>
            <w:tcW w:w="1466"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0</w:t>
            </w:r>
          </w:p>
        </w:tc>
        <w:tc>
          <w:tcPr>
            <w:tcW w:w="1831"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58</w:t>
            </w:r>
          </w:p>
        </w:tc>
        <w:tc>
          <w:tcPr>
            <w:tcW w:w="1837" w:type="dxa"/>
            <w:shd w:val="clear" w:color="auto" w:fill="FFF2CC"/>
            <w:vAlign w:val="center"/>
          </w:tcPr>
          <w:p w:rsidR="003A7341" w:rsidRPr="003A7341" w:rsidRDefault="003A7341" w:rsidP="003A7341">
            <w:pPr>
              <w:snapToGrid w:val="0"/>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12.1%</w:t>
            </w:r>
          </w:p>
        </w:tc>
      </w:tr>
      <w:tr w:rsidR="003A7341" w:rsidRPr="003A7341" w:rsidTr="00C75C79">
        <w:tc>
          <w:tcPr>
            <w:tcW w:w="2954" w:type="dxa"/>
            <w:shd w:val="clear" w:color="auto" w:fill="FFF2CC"/>
          </w:tcPr>
          <w:p w:rsidR="003A7341" w:rsidRPr="003A7341" w:rsidRDefault="003A7341" w:rsidP="00C75C79">
            <w:pPr>
              <w:snapToGrid w:val="0"/>
              <w:spacing w:beforeLines="50" w:before="120" w:afterLines="50" w:after="120"/>
              <w:ind w:rightChars="15" w:right="36"/>
              <w:textAlignment w:val="baseline"/>
              <w:rPr>
                <w:rFonts w:ascii="Times New Roman" w:hAnsi="Times New Roman"/>
                <w:spacing w:val="20"/>
                <w:kern w:val="0"/>
                <w:szCs w:val="24"/>
                <w:u w:val="words"/>
              </w:rPr>
            </w:pPr>
            <w:r w:rsidRPr="003A7341">
              <w:rPr>
                <w:rFonts w:ascii="Times New Roman" w:hAnsi="Times New Roman"/>
                <w:kern w:val="0"/>
                <w:szCs w:val="24"/>
                <w:lang w:val="en-GB"/>
              </w:rPr>
              <w:t>四至不足五個月</w:t>
            </w:r>
          </w:p>
        </w:tc>
        <w:tc>
          <w:tcPr>
            <w:tcW w:w="2254"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98</w:t>
            </w:r>
          </w:p>
        </w:tc>
        <w:tc>
          <w:tcPr>
            <w:tcW w:w="1466"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2</w:t>
            </w:r>
          </w:p>
        </w:tc>
        <w:tc>
          <w:tcPr>
            <w:tcW w:w="1831"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100</w:t>
            </w:r>
          </w:p>
        </w:tc>
        <w:tc>
          <w:tcPr>
            <w:tcW w:w="1837" w:type="dxa"/>
            <w:shd w:val="clear" w:color="auto" w:fill="FFF2CC"/>
            <w:vAlign w:val="center"/>
          </w:tcPr>
          <w:p w:rsidR="003A7341" w:rsidRPr="003A7341" w:rsidRDefault="003A7341" w:rsidP="003A7341">
            <w:pPr>
              <w:snapToGrid w:val="0"/>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20.9%</w:t>
            </w:r>
          </w:p>
        </w:tc>
      </w:tr>
      <w:tr w:rsidR="003A7341" w:rsidRPr="003A7341" w:rsidTr="00C75C79">
        <w:tc>
          <w:tcPr>
            <w:tcW w:w="2954" w:type="dxa"/>
            <w:shd w:val="clear" w:color="auto" w:fill="FFF2CC"/>
          </w:tcPr>
          <w:p w:rsidR="003A7341" w:rsidRPr="003A7341" w:rsidRDefault="003A7341" w:rsidP="00C75C79">
            <w:pPr>
              <w:snapToGrid w:val="0"/>
              <w:spacing w:beforeLines="50" w:before="120" w:afterLines="50" w:after="120"/>
              <w:ind w:rightChars="15" w:right="36"/>
              <w:textAlignment w:val="baseline"/>
              <w:rPr>
                <w:rFonts w:ascii="Times New Roman" w:hAnsi="Times New Roman"/>
                <w:spacing w:val="20"/>
                <w:kern w:val="0"/>
                <w:szCs w:val="24"/>
                <w:u w:val="words"/>
              </w:rPr>
            </w:pPr>
            <w:r w:rsidRPr="003A7341">
              <w:rPr>
                <w:rFonts w:ascii="Times New Roman" w:hAnsi="Times New Roman"/>
                <w:kern w:val="0"/>
                <w:szCs w:val="24"/>
                <w:lang w:val="en-GB"/>
              </w:rPr>
              <w:t>五至不足六個月</w:t>
            </w:r>
          </w:p>
        </w:tc>
        <w:tc>
          <w:tcPr>
            <w:tcW w:w="2254"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82</w:t>
            </w:r>
          </w:p>
        </w:tc>
        <w:tc>
          <w:tcPr>
            <w:tcW w:w="1466"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2</w:t>
            </w:r>
          </w:p>
        </w:tc>
        <w:tc>
          <w:tcPr>
            <w:tcW w:w="1831"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84</w:t>
            </w:r>
          </w:p>
        </w:tc>
        <w:tc>
          <w:tcPr>
            <w:tcW w:w="1837" w:type="dxa"/>
            <w:shd w:val="clear" w:color="auto" w:fill="FFF2CC"/>
            <w:vAlign w:val="center"/>
          </w:tcPr>
          <w:p w:rsidR="003A7341" w:rsidRPr="003A7341" w:rsidRDefault="003A7341" w:rsidP="003A7341">
            <w:pPr>
              <w:snapToGrid w:val="0"/>
              <w:jc w:val="center"/>
              <w:textAlignment w:val="baseline"/>
              <w:rPr>
                <w:rFonts w:ascii="Times New Roman" w:hAnsi="Times New Roman"/>
                <w:spacing w:val="20"/>
                <w:kern w:val="0"/>
                <w:szCs w:val="24"/>
                <w:u w:val="words"/>
              </w:rPr>
            </w:pPr>
            <w:r w:rsidRPr="003A7341">
              <w:rPr>
                <w:rFonts w:ascii="Times New Roman" w:hAnsi="Times New Roman"/>
                <w:kern w:val="0"/>
                <w:szCs w:val="24"/>
                <w:lang w:val="en-GB"/>
              </w:rPr>
              <w:t>17.6%</w:t>
            </w:r>
          </w:p>
        </w:tc>
      </w:tr>
      <w:tr w:rsidR="003A7341" w:rsidRPr="003A7341" w:rsidTr="00C75C79">
        <w:tc>
          <w:tcPr>
            <w:tcW w:w="2954" w:type="dxa"/>
            <w:shd w:val="clear" w:color="auto" w:fill="FFF2CC"/>
          </w:tcPr>
          <w:p w:rsidR="003A7341" w:rsidRPr="003A7341" w:rsidRDefault="003A7341" w:rsidP="00C75C79">
            <w:pPr>
              <w:snapToGrid w:val="0"/>
              <w:spacing w:beforeLines="50" w:before="120" w:afterLines="50" w:after="120"/>
              <w:ind w:rightChars="15" w:right="36"/>
              <w:textAlignment w:val="baseline"/>
              <w:rPr>
                <w:rFonts w:ascii="Times New Roman" w:hAnsi="Times New Roman"/>
                <w:kern w:val="0"/>
                <w:szCs w:val="24"/>
                <w:lang w:val="en-GB"/>
              </w:rPr>
            </w:pPr>
            <w:r w:rsidRPr="003A7341">
              <w:rPr>
                <w:rFonts w:ascii="Times New Roman" w:hAnsi="Times New Roman"/>
                <w:kern w:val="0"/>
                <w:szCs w:val="24"/>
                <w:lang w:val="en-GB"/>
              </w:rPr>
              <w:t>六個月或以上</w:t>
            </w:r>
          </w:p>
        </w:tc>
        <w:tc>
          <w:tcPr>
            <w:tcW w:w="2254"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kern w:val="0"/>
                <w:szCs w:val="24"/>
                <w:lang w:val="en-GB"/>
              </w:rPr>
            </w:pPr>
            <w:r w:rsidRPr="003A7341">
              <w:rPr>
                <w:rFonts w:ascii="Times New Roman" w:hAnsi="Times New Roman"/>
                <w:kern w:val="0"/>
                <w:szCs w:val="24"/>
                <w:lang w:val="en-GB"/>
              </w:rPr>
              <w:t>181</w:t>
            </w:r>
          </w:p>
        </w:tc>
        <w:tc>
          <w:tcPr>
            <w:tcW w:w="1466"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kern w:val="0"/>
                <w:szCs w:val="24"/>
                <w:lang w:val="en-GB"/>
              </w:rPr>
            </w:pPr>
            <w:r w:rsidRPr="003A7341">
              <w:rPr>
                <w:rFonts w:ascii="Times New Roman" w:hAnsi="Times New Roman"/>
                <w:kern w:val="0"/>
                <w:szCs w:val="24"/>
                <w:lang w:val="en-GB"/>
              </w:rPr>
              <w:t>1</w:t>
            </w:r>
          </w:p>
        </w:tc>
        <w:tc>
          <w:tcPr>
            <w:tcW w:w="1831"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kern w:val="0"/>
                <w:szCs w:val="24"/>
                <w:lang w:val="en-GB"/>
              </w:rPr>
            </w:pPr>
            <w:r w:rsidRPr="003A7341">
              <w:rPr>
                <w:rFonts w:ascii="Times New Roman" w:hAnsi="Times New Roman"/>
                <w:kern w:val="0"/>
                <w:szCs w:val="24"/>
                <w:lang w:val="en-GB"/>
              </w:rPr>
              <w:t>182</w:t>
            </w:r>
          </w:p>
        </w:tc>
        <w:tc>
          <w:tcPr>
            <w:tcW w:w="1837" w:type="dxa"/>
            <w:shd w:val="clear" w:color="auto" w:fill="FFF2CC"/>
            <w:vAlign w:val="center"/>
          </w:tcPr>
          <w:p w:rsidR="003A7341" w:rsidRPr="003A7341" w:rsidRDefault="003A7341" w:rsidP="003A7341">
            <w:pPr>
              <w:snapToGrid w:val="0"/>
              <w:jc w:val="center"/>
              <w:textAlignment w:val="baseline"/>
              <w:rPr>
                <w:rFonts w:ascii="Times New Roman" w:hAnsi="Times New Roman"/>
                <w:kern w:val="0"/>
                <w:szCs w:val="24"/>
                <w:lang w:val="en-GB"/>
              </w:rPr>
            </w:pPr>
            <w:r w:rsidRPr="003A7341">
              <w:rPr>
                <w:rFonts w:ascii="Times New Roman" w:hAnsi="Times New Roman"/>
                <w:kern w:val="0"/>
                <w:szCs w:val="24"/>
                <w:lang w:val="en-GB"/>
              </w:rPr>
              <w:t>38.1%</w:t>
            </w:r>
          </w:p>
        </w:tc>
      </w:tr>
      <w:tr w:rsidR="003A7341" w:rsidRPr="003A7341" w:rsidTr="00C75C79">
        <w:tc>
          <w:tcPr>
            <w:tcW w:w="2954" w:type="dxa"/>
            <w:shd w:val="clear" w:color="auto" w:fill="FFE599"/>
          </w:tcPr>
          <w:p w:rsidR="003A7341" w:rsidRPr="003A7341" w:rsidRDefault="003A7341" w:rsidP="00C75C79">
            <w:pPr>
              <w:snapToGrid w:val="0"/>
              <w:spacing w:beforeLines="50" w:before="120" w:afterLines="50" w:after="120"/>
              <w:ind w:rightChars="15" w:right="36"/>
              <w:textAlignment w:val="baseline"/>
              <w:rPr>
                <w:rFonts w:ascii="Times New Roman" w:hAnsi="Times New Roman"/>
                <w:b/>
                <w:kern w:val="0"/>
                <w:szCs w:val="24"/>
                <w:lang w:val="en-GB"/>
              </w:rPr>
            </w:pPr>
            <w:r w:rsidRPr="003A7341">
              <w:rPr>
                <w:rFonts w:ascii="Times New Roman" w:hAnsi="Times New Roman"/>
                <w:b/>
                <w:bCs/>
                <w:kern w:val="0"/>
                <w:szCs w:val="24"/>
                <w:lang w:val="en-GB"/>
              </w:rPr>
              <w:t>合計</w:t>
            </w:r>
          </w:p>
        </w:tc>
        <w:tc>
          <w:tcPr>
            <w:tcW w:w="2254" w:type="dxa"/>
            <w:shd w:val="clear" w:color="auto" w:fill="FFE599"/>
            <w:vAlign w:val="center"/>
          </w:tcPr>
          <w:p w:rsidR="003A7341" w:rsidRPr="003A7341" w:rsidRDefault="003A7341" w:rsidP="003A7341">
            <w:pPr>
              <w:snapToGrid w:val="0"/>
              <w:ind w:rightChars="15" w:right="36"/>
              <w:jc w:val="center"/>
              <w:textAlignment w:val="baseline"/>
              <w:rPr>
                <w:rFonts w:ascii="Times New Roman" w:hAnsi="Times New Roman"/>
                <w:b/>
                <w:kern w:val="0"/>
                <w:szCs w:val="24"/>
                <w:lang w:val="en-GB"/>
              </w:rPr>
            </w:pPr>
            <w:r w:rsidRPr="003A7341">
              <w:rPr>
                <w:rFonts w:ascii="Times New Roman" w:hAnsi="Times New Roman"/>
                <w:b/>
                <w:bCs/>
                <w:iCs/>
                <w:kern w:val="0"/>
                <w:szCs w:val="24"/>
                <w:lang w:val="en-GB"/>
              </w:rPr>
              <w:t>472</w:t>
            </w:r>
          </w:p>
        </w:tc>
        <w:tc>
          <w:tcPr>
            <w:tcW w:w="1466" w:type="dxa"/>
            <w:shd w:val="clear" w:color="auto" w:fill="FFE599"/>
            <w:vAlign w:val="center"/>
          </w:tcPr>
          <w:p w:rsidR="003A7341" w:rsidRPr="003A7341" w:rsidRDefault="003A7341" w:rsidP="003A7341">
            <w:pPr>
              <w:snapToGrid w:val="0"/>
              <w:ind w:rightChars="15" w:right="36"/>
              <w:jc w:val="center"/>
              <w:textAlignment w:val="baseline"/>
              <w:rPr>
                <w:rFonts w:ascii="Times New Roman" w:hAnsi="Times New Roman"/>
                <w:b/>
                <w:kern w:val="0"/>
                <w:szCs w:val="24"/>
                <w:lang w:val="en-GB"/>
              </w:rPr>
            </w:pPr>
            <w:r w:rsidRPr="003A7341">
              <w:rPr>
                <w:rFonts w:ascii="Times New Roman" w:hAnsi="Times New Roman"/>
                <w:b/>
                <w:bCs/>
                <w:iCs/>
                <w:kern w:val="0"/>
                <w:szCs w:val="24"/>
                <w:lang w:val="en-GB"/>
              </w:rPr>
              <w:t>6</w:t>
            </w:r>
          </w:p>
        </w:tc>
        <w:tc>
          <w:tcPr>
            <w:tcW w:w="1831" w:type="dxa"/>
            <w:shd w:val="clear" w:color="auto" w:fill="FFE599"/>
            <w:vAlign w:val="center"/>
          </w:tcPr>
          <w:p w:rsidR="003A7341" w:rsidRPr="003A7341" w:rsidRDefault="003A7341" w:rsidP="003A7341">
            <w:pPr>
              <w:snapToGrid w:val="0"/>
              <w:ind w:rightChars="15" w:right="36"/>
              <w:jc w:val="center"/>
              <w:textAlignment w:val="baseline"/>
              <w:rPr>
                <w:rFonts w:ascii="Times New Roman" w:hAnsi="Times New Roman"/>
                <w:b/>
                <w:kern w:val="0"/>
                <w:szCs w:val="24"/>
                <w:lang w:val="en-GB"/>
              </w:rPr>
            </w:pPr>
            <w:r w:rsidRPr="003A7341">
              <w:rPr>
                <w:rFonts w:ascii="Times New Roman" w:hAnsi="Times New Roman"/>
                <w:b/>
                <w:bCs/>
                <w:iCs/>
                <w:kern w:val="0"/>
                <w:szCs w:val="24"/>
                <w:lang w:val="en-GB"/>
              </w:rPr>
              <w:t>478</w:t>
            </w:r>
          </w:p>
        </w:tc>
        <w:tc>
          <w:tcPr>
            <w:tcW w:w="1837" w:type="dxa"/>
            <w:shd w:val="clear" w:color="auto" w:fill="FFE599"/>
            <w:vAlign w:val="center"/>
          </w:tcPr>
          <w:p w:rsidR="003A7341" w:rsidRPr="003A7341" w:rsidRDefault="003A7341" w:rsidP="003A7341">
            <w:pPr>
              <w:snapToGrid w:val="0"/>
              <w:jc w:val="center"/>
              <w:textAlignment w:val="baseline"/>
              <w:rPr>
                <w:rFonts w:ascii="Times New Roman" w:hAnsi="Times New Roman"/>
                <w:b/>
                <w:kern w:val="0"/>
                <w:szCs w:val="24"/>
                <w:lang w:val="en-GB"/>
              </w:rPr>
            </w:pPr>
            <w:r w:rsidRPr="003A7341">
              <w:rPr>
                <w:rFonts w:ascii="Times New Roman" w:hAnsi="Times New Roman"/>
                <w:b/>
                <w:bCs/>
                <w:iCs/>
                <w:kern w:val="0"/>
                <w:szCs w:val="24"/>
                <w:lang w:val="en-GB"/>
              </w:rPr>
              <w:t>100%</w:t>
            </w:r>
          </w:p>
        </w:tc>
      </w:tr>
    </w:tbl>
    <w:p w:rsidR="003A7341" w:rsidRPr="003A7341" w:rsidRDefault="003A7341" w:rsidP="003A7341">
      <w:pPr>
        <w:autoSpaceDE w:val="0"/>
        <w:autoSpaceDN w:val="0"/>
        <w:adjustRightInd w:val="0"/>
        <w:snapToGrid w:val="0"/>
        <w:ind w:leftChars="-322" w:left="-773"/>
        <w:jc w:val="both"/>
        <w:rPr>
          <w:rFonts w:ascii="Times New Roman" w:hAnsi="Times New Roman"/>
          <w:kern w:val="0"/>
          <w:sz w:val="12"/>
          <w:szCs w:val="12"/>
          <w:lang w:val="en-GB"/>
        </w:rPr>
      </w:pPr>
    </w:p>
    <w:p w:rsidR="003A7341" w:rsidRDefault="003A7341">
      <w:pPr>
        <w:widowControl/>
        <w:rPr>
          <w:rFonts w:ascii="Times New Roman" w:hAnsi="Times New Roman"/>
          <w:kern w:val="0"/>
          <w:sz w:val="22"/>
          <w:szCs w:val="22"/>
          <w:lang w:val="en-GB"/>
        </w:rPr>
      </w:pPr>
      <w:r>
        <w:rPr>
          <w:rFonts w:ascii="Times New Roman" w:hAnsi="Times New Roman"/>
          <w:kern w:val="0"/>
          <w:sz w:val="22"/>
          <w:szCs w:val="22"/>
          <w:lang w:val="en-GB"/>
        </w:rPr>
        <w:br w:type="page"/>
      </w:r>
    </w:p>
    <w:tbl>
      <w:tblPr>
        <w:tblW w:w="10348" w:type="dxa"/>
        <w:tblInd w:w="-709" w:type="dxa"/>
        <w:tblLayout w:type="fixed"/>
        <w:tblLook w:val="04A0" w:firstRow="1" w:lastRow="0" w:firstColumn="1" w:lastColumn="0" w:noHBand="0" w:noVBand="1"/>
      </w:tblPr>
      <w:tblGrid>
        <w:gridCol w:w="1843"/>
        <w:gridCol w:w="8505"/>
      </w:tblGrid>
      <w:tr w:rsidR="003A7341" w:rsidRPr="003A7341" w:rsidTr="0011016F">
        <w:tc>
          <w:tcPr>
            <w:tcW w:w="1843" w:type="dxa"/>
            <w:shd w:val="clear" w:color="auto" w:fill="auto"/>
          </w:tcPr>
          <w:p w:rsidR="003A7341" w:rsidRPr="003A7341" w:rsidRDefault="003A7341" w:rsidP="003A7341">
            <w:pPr>
              <w:adjustRightInd w:val="0"/>
              <w:spacing w:line="360" w:lineRule="atLeast"/>
              <w:jc w:val="both"/>
              <w:textAlignment w:val="baseline"/>
              <w:rPr>
                <w:rFonts w:ascii="Times New Roman" w:hAnsi="Times New Roman"/>
                <w:b/>
                <w:spacing w:val="20"/>
                <w:kern w:val="0"/>
                <w:sz w:val="32"/>
                <w:szCs w:val="32"/>
              </w:rPr>
            </w:pPr>
            <w:r w:rsidRPr="003A7341">
              <w:rPr>
                <w:rFonts w:ascii="Times New Roman" w:hAnsi="Times New Roman"/>
                <w:b/>
                <w:spacing w:val="20"/>
                <w:kern w:val="0"/>
                <w:sz w:val="32"/>
                <w:szCs w:val="32"/>
              </w:rPr>
              <w:lastRenderedPageBreak/>
              <w:t>附錄</w:t>
            </w:r>
            <w:r w:rsidRPr="003A7341">
              <w:rPr>
                <w:rFonts w:ascii="Times New Roman" w:hAnsi="Times New Roman" w:hint="eastAsia"/>
                <w:b/>
                <w:spacing w:val="20"/>
                <w:kern w:val="0"/>
                <w:sz w:val="32"/>
                <w:szCs w:val="32"/>
                <w:lang w:eastAsia="zh-HK"/>
              </w:rPr>
              <w:t>四</w:t>
            </w:r>
          </w:p>
        </w:tc>
        <w:tc>
          <w:tcPr>
            <w:tcW w:w="8505" w:type="dxa"/>
            <w:shd w:val="clear" w:color="auto" w:fill="auto"/>
          </w:tcPr>
          <w:p w:rsidR="003A7341" w:rsidRPr="003A7341" w:rsidRDefault="003A7341" w:rsidP="003A7341">
            <w:pPr>
              <w:adjustRightInd w:val="0"/>
              <w:spacing w:line="360" w:lineRule="atLeast"/>
              <w:textAlignment w:val="baseline"/>
              <w:rPr>
                <w:rFonts w:ascii="Times New Roman" w:hAnsi="Times New Roman"/>
                <w:b/>
                <w:spacing w:val="20"/>
                <w:kern w:val="0"/>
                <w:sz w:val="32"/>
                <w:szCs w:val="32"/>
              </w:rPr>
            </w:pPr>
            <w:r w:rsidRPr="003A7341">
              <w:rPr>
                <w:rFonts w:ascii="Times New Roman" w:hAnsi="Times New Roman" w:hint="eastAsia"/>
                <w:b/>
                <w:spacing w:val="20"/>
                <w:kern w:val="0"/>
                <w:sz w:val="32"/>
                <w:szCs w:val="32"/>
              </w:rPr>
              <w:t>在</w:t>
            </w:r>
            <w:r w:rsidRPr="003A7341">
              <w:rPr>
                <w:rFonts w:ascii="Times New Roman" w:hAnsi="Times New Roman" w:hint="eastAsia"/>
                <w:b/>
                <w:spacing w:val="20"/>
                <w:kern w:val="0"/>
                <w:sz w:val="32"/>
                <w:szCs w:val="32"/>
                <w:lang w:eastAsia="zh-HK"/>
              </w:rPr>
              <w:t>二零二零</w:t>
            </w:r>
            <w:r w:rsidRPr="003A7341">
              <w:rPr>
                <w:rFonts w:ascii="Times New Roman" w:hAnsi="Times New Roman" w:hint="eastAsia"/>
                <w:b/>
                <w:spacing w:val="20"/>
                <w:kern w:val="0"/>
                <w:sz w:val="32"/>
                <w:szCs w:val="32"/>
              </w:rPr>
              <w:t>年以前接獲的可追查案件完成調查所需的時間</w:t>
            </w:r>
            <w:r w:rsidRPr="003A7341">
              <w:rPr>
                <w:rFonts w:ascii="新細明體" w:hAnsi="新細明體" w:hint="eastAsia"/>
                <w:b/>
                <w:spacing w:val="20"/>
                <w:kern w:val="0"/>
                <w:szCs w:val="24"/>
              </w:rPr>
              <w:t xml:space="preserve"> </w:t>
            </w:r>
            <w:r w:rsidRPr="003A7341">
              <w:rPr>
                <w:rFonts w:ascii="新細明體" w:hAnsi="新細明體" w:hint="eastAsia"/>
                <w:b/>
                <w:bCs/>
                <w:spacing w:val="20"/>
                <w:kern w:val="0"/>
                <w:szCs w:val="24"/>
                <w:lang w:val="en-GB"/>
              </w:rPr>
              <w:t>(不包括選舉的案件)</w:t>
            </w:r>
          </w:p>
        </w:tc>
      </w:tr>
    </w:tbl>
    <w:p w:rsidR="003A7341" w:rsidRPr="003A7341" w:rsidRDefault="003A7341" w:rsidP="003A7341">
      <w:pPr>
        <w:adjustRightInd w:val="0"/>
        <w:spacing w:line="360" w:lineRule="atLeast"/>
        <w:ind w:leftChars="-322" w:left="-773" w:rightChars="-451" w:right="-1082"/>
        <w:jc w:val="both"/>
        <w:textAlignment w:val="baseline"/>
        <w:rPr>
          <w:rFonts w:ascii="Times New Roman" w:hAnsi="Times New Roman"/>
          <w:b/>
          <w:spacing w:val="20"/>
          <w:kern w:val="0"/>
          <w:sz w:val="28"/>
          <w:szCs w:val="28"/>
        </w:rPr>
      </w:pPr>
    </w:p>
    <w:tbl>
      <w:tblPr>
        <w:tblW w:w="1034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819"/>
        <w:gridCol w:w="2252"/>
        <w:gridCol w:w="1466"/>
        <w:gridCol w:w="1829"/>
        <w:gridCol w:w="1842"/>
      </w:tblGrid>
      <w:tr w:rsidR="003A7341" w:rsidRPr="003A7341" w:rsidTr="00C75C79">
        <w:tc>
          <w:tcPr>
            <w:tcW w:w="2953" w:type="dxa"/>
            <w:gridSpan w:val="2"/>
            <w:tcBorders>
              <w:top w:val="single" w:sz="4" w:space="0" w:color="auto"/>
              <w:left w:val="single" w:sz="4" w:space="0" w:color="auto"/>
              <w:bottom w:val="nil"/>
              <w:right w:val="single" w:sz="4" w:space="0" w:color="auto"/>
            </w:tcBorders>
            <w:shd w:val="clear" w:color="auto" w:fill="FFE599"/>
          </w:tcPr>
          <w:p w:rsidR="003A7341" w:rsidRPr="003A7341" w:rsidRDefault="003A7341" w:rsidP="003A7341">
            <w:pPr>
              <w:snapToGrid w:val="0"/>
              <w:spacing w:beforeLines="50" w:before="120"/>
              <w:ind w:rightChars="15" w:right="36"/>
              <w:jc w:val="center"/>
              <w:textAlignment w:val="baseline"/>
              <w:rPr>
                <w:rFonts w:ascii="Times New Roman" w:hAnsi="Times New Roman"/>
                <w:b/>
                <w:spacing w:val="20"/>
                <w:kern w:val="0"/>
                <w:szCs w:val="24"/>
                <w:u w:val="words"/>
              </w:rPr>
            </w:pPr>
            <w:r w:rsidRPr="003A7341">
              <w:rPr>
                <w:rFonts w:ascii="Calibri" w:hAnsi="Calibri" w:hint="eastAsia"/>
                <w:b/>
                <w:bCs/>
                <w:kern w:val="0"/>
                <w:szCs w:val="24"/>
                <w:lang w:val="en-GB"/>
              </w:rPr>
              <w:t>完成調查一宗案件</w:t>
            </w:r>
            <w:r w:rsidRPr="003A7341">
              <w:rPr>
                <w:rFonts w:ascii="Calibri" w:hAnsi="Calibri"/>
                <w:b/>
                <w:bCs/>
                <w:kern w:val="0"/>
                <w:szCs w:val="24"/>
                <w:lang w:val="en-GB"/>
              </w:rPr>
              <w:br/>
            </w:r>
            <w:r w:rsidRPr="003A7341">
              <w:rPr>
                <w:rFonts w:ascii="Calibri" w:hAnsi="Calibri" w:hint="eastAsia"/>
                <w:b/>
                <w:bCs/>
                <w:kern w:val="0"/>
                <w:szCs w:val="24"/>
                <w:lang w:val="en-GB"/>
              </w:rPr>
              <w:t>所需時間</w:t>
            </w:r>
          </w:p>
        </w:tc>
        <w:tc>
          <w:tcPr>
            <w:tcW w:w="2252" w:type="dxa"/>
            <w:tcBorders>
              <w:top w:val="single" w:sz="4" w:space="0" w:color="auto"/>
              <w:left w:val="single" w:sz="4" w:space="0" w:color="auto"/>
              <w:bottom w:val="nil"/>
              <w:right w:val="single" w:sz="4" w:space="0" w:color="auto"/>
            </w:tcBorders>
            <w:shd w:val="clear" w:color="auto" w:fill="FFE599"/>
          </w:tcPr>
          <w:p w:rsidR="003A7341" w:rsidRPr="003A7341" w:rsidRDefault="003A7341" w:rsidP="003A7341">
            <w:pPr>
              <w:snapToGrid w:val="0"/>
              <w:spacing w:beforeLines="50" w:before="120"/>
              <w:jc w:val="center"/>
              <w:textAlignment w:val="baseline"/>
              <w:rPr>
                <w:rFonts w:ascii="Times New Roman" w:hAnsi="Times New Roman"/>
                <w:b/>
                <w:spacing w:val="20"/>
                <w:kern w:val="0"/>
                <w:szCs w:val="24"/>
                <w:u w:val="words"/>
              </w:rPr>
            </w:pPr>
            <w:r w:rsidRPr="003A7341">
              <w:rPr>
                <w:rFonts w:ascii="Calibri" w:hAnsi="Calibri" w:hint="eastAsia"/>
                <w:b/>
                <w:bCs/>
                <w:kern w:val="0"/>
                <w:szCs w:val="24"/>
                <w:lang w:val="en-GB"/>
              </w:rPr>
              <w:t>沒有採取進一步</w:t>
            </w:r>
            <w:r w:rsidRPr="003A7341">
              <w:rPr>
                <w:rFonts w:ascii="Calibri" w:hAnsi="Calibri"/>
                <w:b/>
                <w:bCs/>
                <w:kern w:val="0"/>
                <w:szCs w:val="24"/>
                <w:lang w:val="en-GB"/>
              </w:rPr>
              <w:br/>
            </w:r>
            <w:r w:rsidRPr="003A7341">
              <w:rPr>
                <w:rFonts w:ascii="Calibri" w:hAnsi="Calibri" w:hint="eastAsia"/>
                <w:b/>
                <w:bCs/>
                <w:kern w:val="0"/>
                <w:szCs w:val="24"/>
                <w:lang w:val="en-GB"/>
              </w:rPr>
              <w:t>行動的案件宗數</w:t>
            </w:r>
          </w:p>
        </w:tc>
        <w:tc>
          <w:tcPr>
            <w:tcW w:w="1466" w:type="dxa"/>
            <w:tcBorders>
              <w:top w:val="single" w:sz="4" w:space="0" w:color="auto"/>
              <w:left w:val="single" w:sz="4" w:space="0" w:color="auto"/>
              <w:bottom w:val="nil"/>
              <w:right w:val="single" w:sz="4" w:space="0" w:color="auto"/>
            </w:tcBorders>
            <w:shd w:val="clear" w:color="auto" w:fill="FFE599"/>
          </w:tcPr>
          <w:p w:rsidR="003A7341" w:rsidRPr="003A7341" w:rsidRDefault="003A7341" w:rsidP="003A7341">
            <w:pPr>
              <w:snapToGrid w:val="0"/>
              <w:spacing w:beforeLines="50" w:before="120"/>
              <w:ind w:rightChars="15" w:right="36"/>
              <w:jc w:val="center"/>
              <w:textAlignment w:val="baseline"/>
              <w:rPr>
                <w:rFonts w:ascii="Times New Roman" w:hAnsi="Times New Roman"/>
                <w:b/>
                <w:spacing w:val="20"/>
                <w:kern w:val="0"/>
                <w:szCs w:val="24"/>
                <w:u w:val="words"/>
              </w:rPr>
            </w:pPr>
            <w:r w:rsidRPr="003A7341">
              <w:rPr>
                <w:rFonts w:ascii="Calibri" w:hAnsi="Calibri" w:hint="eastAsia"/>
                <w:b/>
                <w:bCs/>
                <w:kern w:val="0"/>
                <w:szCs w:val="24"/>
                <w:lang w:val="en-GB"/>
              </w:rPr>
              <w:t>檢控宗數</w:t>
            </w:r>
          </w:p>
        </w:tc>
        <w:tc>
          <w:tcPr>
            <w:tcW w:w="1829" w:type="dxa"/>
            <w:tcBorders>
              <w:top w:val="single" w:sz="4" w:space="0" w:color="auto"/>
              <w:left w:val="single" w:sz="4" w:space="0" w:color="auto"/>
              <w:bottom w:val="nil"/>
              <w:right w:val="single" w:sz="4" w:space="0" w:color="auto"/>
            </w:tcBorders>
            <w:shd w:val="clear" w:color="auto" w:fill="FFE599"/>
          </w:tcPr>
          <w:p w:rsidR="003A7341" w:rsidRPr="003A7341" w:rsidRDefault="003A7341" w:rsidP="003A7341">
            <w:pPr>
              <w:snapToGrid w:val="0"/>
              <w:spacing w:beforeLines="50" w:before="120"/>
              <w:ind w:rightChars="15" w:right="36"/>
              <w:jc w:val="center"/>
              <w:textAlignment w:val="baseline"/>
              <w:rPr>
                <w:rFonts w:ascii="Times New Roman" w:hAnsi="Times New Roman"/>
                <w:b/>
                <w:spacing w:val="20"/>
                <w:kern w:val="0"/>
                <w:szCs w:val="24"/>
                <w:u w:val="words"/>
              </w:rPr>
            </w:pPr>
            <w:r w:rsidRPr="003A7341">
              <w:rPr>
                <w:rFonts w:ascii="Calibri" w:hAnsi="Calibri" w:hint="eastAsia"/>
                <w:b/>
                <w:bCs/>
                <w:kern w:val="0"/>
                <w:szCs w:val="24"/>
                <w:lang w:val="en-GB"/>
              </w:rPr>
              <w:t>合計宗數</w:t>
            </w:r>
          </w:p>
        </w:tc>
        <w:tc>
          <w:tcPr>
            <w:tcW w:w="1842" w:type="dxa"/>
            <w:tcBorders>
              <w:top w:val="single" w:sz="4" w:space="0" w:color="auto"/>
              <w:left w:val="single" w:sz="4" w:space="0" w:color="auto"/>
              <w:bottom w:val="nil"/>
              <w:right w:val="single" w:sz="4" w:space="0" w:color="auto"/>
            </w:tcBorders>
            <w:shd w:val="clear" w:color="auto" w:fill="FFE599"/>
          </w:tcPr>
          <w:p w:rsidR="003A7341" w:rsidRPr="003A7341" w:rsidRDefault="003A7341" w:rsidP="003A7341">
            <w:pPr>
              <w:snapToGrid w:val="0"/>
              <w:spacing w:beforeLines="50" w:before="120"/>
              <w:jc w:val="center"/>
              <w:textAlignment w:val="baseline"/>
              <w:rPr>
                <w:rFonts w:ascii="Times New Roman" w:hAnsi="Times New Roman"/>
                <w:b/>
                <w:spacing w:val="20"/>
                <w:kern w:val="0"/>
                <w:szCs w:val="24"/>
                <w:u w:val="words"/>
              </w:rPr>
            </w:pPr>
            <w:r w:rsidRPr="003A7341">
              <w:rPr>
                <w:rFonts w:ascii="Calibri" w:hAnsi="Calibri" w:hint="eastAsia"/>
                <w:b/>
                <w:bCs/>
                <w:kern w:val="0"/>
                <w:szCs w:val="24"/>
                <w:lang w:val="en-GB"/>
              </w:rPr>
              <w:t>佔全部案件的百分率</w:t>
            </w:r>
          </w:p>
        </w:tc>
      </w:tr>
      <w:tr w:rsidR="003A7341" w:rsidRPr="003A7341" w:rsidTr="0011016F">
        <w:trPr>
          <w:trHeight w:val="535"/>
        </w:trPr>
        <w:tc>
          <w:tcPr>
            <w:tcW w:w="2954" w:type="dxa"/>
            <w:gridSpan w:val="2"/>
            <w:tcBorders>
              <w:top w:val="single" w:sz="4" w:space="0" w:color="auto"/>
            </w:tcBorders>
            <w:shd w:val="clear" w:color="auto" w:fill="FFF2CC"/>
          </w:tcPr>
          <w:p w:rsidR="003A7341" w:rsidRPr="003A7341" w:rsidRDefault="003A7341" w:rsidP="00C75C79">
            <w:pPr>
              <w:snapToGrid w:val="0"/>
              <w:spacing w:beforeLines="50" w:before="120" w:afterLines="50" w:after="120"/>
              <w:ind w:rightChars="15" w:right="36"/>
              <w:textAlignment w:val="baseline"/>
              <w:rPr>
                <w:rFonts w:ascii="Times New Roman" w:hAnsi="Times New Roman"/>
                <w:spacing w:val="20"/>
                <w:kern w:val="0"/>
                <w:szCs w:val="24"/>
                <w:u w:val="words"/>
              </w:rPr>
            </w:pPr>
            <w:r w:rsidRPr="003A7341">
              <w:rPr>
                <w:rFonts w:ascii="Times New Roman" w:hAnsi="Times New Roman"/>
                <w:kern w:val="0"/>
                <w:szCs w:val="24"/>
                <w:lang w:val="en-GB"/>
              </w:rPr>
              <w:t>不足</w:t>
            </w:r>
            <w:r w:rsidRPr="003A7341">
              <w:rPr>
                <w:rFonts w:ascii="Times New Roman" w:hAnsi="Times New Roman" w:hint="eastAsia"/>
                <w:kern w:val="0"/>
                <w:szCs w:val="24"/>
                <w:lang w:val="en-GB"/>
              </w:rPr>
              <w:t>一</w:t>
            </w:r>
            <w:r w:rsidRPr="003A7341">
              <w:rPr>
                <w:rFonts w:ascii="Times New Roman" w:hAnsi="Times New Roman"/>
                <w:kern w:val="0"/>
                <w:szCs w:val="24"/>
                <w:lang w:val="en-GB"/>
              </w:rPr>
              <w:t>個月</w:t>
            </w:r>
          </w:p>
        </w:tc>
        <w:tc>
          <w:tcPr>
            <w:tcW w:w="2253" w:type="dxa"/>
            <w:tcBorders>
              <w:top w:val="single" w:sz="4" w:space="0" w:color="auto"/>
            </w:tcBorders>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rPr>
            </w:pPr>
            <w:r w:rsidRPr="003A7341">
              <w:rPr>
                <w:rFonts w:ascii="Times New Roman" w:hAnsi="Times New Roman"/>
                <w:spacing w:val="20"/>
                <w:kern w:val="0"/>
                <w:szCs w:val="24"/>
              </w:rPr>
              <w:t>0</w:t>
            </w:r>
          </w:p>
        </w:tc>
        <w:tc>
          <w:tcPr>
            <w:tcW w:w="1463" w:type="dxa"/>
            <w:tcBorders>
              <w:top w:val="single" w:sz="4" w:space="0" w:color="auto"/>
            </w:tcBorders>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rPr>
            </w:pPr>
            <w:r w:rsidRPr="003A7341">
              <w:rPr>
                <w:rFonts w:ascii="Times New Roman" w:hAnsi="Times New Roman" w:hint="eastAsia"/>
                <w:spacing w:val="20"/>
                <w:kern w:val="0"/>
                <w:szCs w:val="24"/>
              </w:rPr>
              <w:t>0</w:t>
            </w:r>
          </w:p>
        </w:tc>
        <w:tc>
          <w:tcPr>
            <w:tcW w:w="1830" w:type="dxa"/>
            <w:tcBorders>
              <w:top w:val="single" w:sz="4" w:space="0" w:color="auto"/>
            </w:tcBorders>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rPr>
            </w:pPr>
            <w:r w:rsidRPr="003A7341">
              <w:rPr>
                <w:rFonts w:ascii="Times New Roman" w:hAnsi="Times New Roman"/>
                <w:spacing w:val="20"/>
                <w:kern w:val="0"/>
                <w:szCs w:val="24"/>
              </w:rPr>
              <w:t>0</w:t>
            </w:r>
          </w:p>
        </w:tc>
        <w:tc>
          <w:tcPr>
            <w:tcW w:w="1842" w:type="dxa"/>
            <w:tcBorders>
              <w:top w:val="single" w:sz="4" w:space="0" w:color="auto"/>
            </w:tcBorders>
            <w:shd w:val="clear" w:color="auto" w:fill="FFF2CC"/>
            <w:vAlign w:val="center"/>
          </w:tcPr>
          <w:p w:rsidR="003A7341" w:rsidRPr="003A7341" w:rsidRDefault="003A7341" w:rsidP="003A7341">
            <w:pPr>
              <w:snapToGrid w:val="0"/>
              <w:jc w:val="center"/>
              <w:textAlignment w:val="baseline"/>
              <w:rPr>
                <w:rFonts w:ascii="Times New Roman" w:hAnsi="Times New Roman"/>
                <w:spacing w:val="20"/>
                <w:kern w:val="0"/>
                <w:szCs w:val="24"/>
              </w:rPr>
            </w:pPr>
            <w:r w:rsidRPr="003A7341">
              <w:rPr>
                <w:rFonts w:ascii="Times New Roman" w:hAnsi="Times New Roman" w:hint="eastAsia"/>
                <w:spacing w:val="20"/>
                <w:kern w:val="0"/>
                <w:szCs w:val="24"/>
              </w:rPr>
              <w:t>0.</w:t>
            </w:r>
            <w:r w:rsidRPr="003A7341">
              <w:rPr>
                <w:rFonts w:ascii="Times New Roman" w:hAnsi="Times New Roman"/>
                <w:spacing w:val="20"/>
                <w:kern w:val="0"/>
                <w:szCs w:val="24"/>
              </w:rPr>
              <w:t>0</w:t>
            </w:r>
            <w:r w:rsidRPr="003A7341">
              <w:rPr>
                <w:rFonts w:ascii="Times New Roman" w:hAnsi="Times New Roman" w:hint="eastAsia"/>
                <w:spacing w:val="20"/>
                <w:kern w:val="0"/>
                <w:szCs w:val="24"/>
              </w:rPr>
              <w:t>%</w:t>
            </w:r>
          </w:p>
        </w:tc>
      </w:tr>
      <w:tr w:rsidR="003A7341" w:rsidRPr="003A7341" w:rsidTr="00C75C79">
        <w:tc>
          <w:tcPr>
            <w:tcW w:w="2953" w:type="dxa"/>
            <w:gridSpan w:val="2"/>
            <w:shd w:val="clear" w:color="auto" w:fill="FFF2CC"/>
          </w:tcPr>
          <w:p w:rsidR="003A7341" w:rsidRPr="003A7341" w:rsidRDefault="003A7341" w:rsidP="00C75C79">
            <w:pPr>
              <w:snapToGrid w:val="0"/>
              <w:spacing w:beforeLines="50" w:before="120" w:afterLines="50" w:after="120"/>
              <w:ind w:rightChars="15" w:right="36"/>
              <w:textAlignment w:val="baseline"/>
              <w:rPr>
                <w:rFonts w:ascii="Times New Roman" w:hAnsi="Times New Roman"/>
                <w:spacing w:val="20"/>
                <w:kern w:val="0"/>
                <w:szCs w:val="24"/>
                <w:u w:val="words"/>
              </w:rPr>
            </w:pPr>
            <w:r w:rsidRPr="003A7341">
              <w:rPr>
                <w:rFonts w:ascii="Times New Roman" w:hAnsi="Times New Roman"/>
                <w:kern w:val="0"/>
                <w:szCs w:val="24"/>
                <w:lang w:val="en-GB"/>
              </w:rPr>
              <w:t>一至不足兩個月</w:t>
            </w:r>
          </w:p>
        </w:tc>
        <w:tc>
          <w:tcPr>
            <w:tcW w:w="2252"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rPr>
            </w:pPr>
            <w:r w:rsidRPr="003A7341">
              <w:rPr>
                <w:rFonts w:ascii="Times New Roman" w:hAnsi="Times New Roman"/>
                <w:spacing w:val="20"/>
                <w:kern w:val="0"/>
                <w:szCs w:val="24"/>
              </w:rPr>
              <w:t>0</w:t>
            </w:r>
          </w:p>
        </w:tc>
        <w:tc>
          <w:tcPr>
            <w:tcW w:w="1466"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rPr>
            </w:pPr>
            <w:r w:rsidRPr="003A7341">
              <w:rPr>
                <w:rFonts w:ascii="Times New Roman" w:hAnsi="Times New Roman" w:hint="eastAsia"/>
                <w:spacing w:val="20"/>
                <w:kern w:val="0"/>
                <w:szCs w:val="24"/>
              </w:rPr>
              <w:t>0</w:t>
            </w:r>
          </w:p>
        </w:tc>
        <w:tc>
          <w:tcPr>
            <w:tcW w:w="1829"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rPr>
            </w:pPr>
            <w:r w:rsidRPr="003A7341">
              <w:rPr>
                <w:rFonts w:ascii="Times New Roman" w:hAnsi="Times New Roman"/>
                <w:spacing w:val="20"/>
                <w:kern w:val="0"/>
                <w:szCs w:val="24"/>
              </w:rPr>
              <w:t>0</w:t>
            </w:r>
          </w:p>
        </w:tc>
        <w:tc>
          <w:tcPr>
            <w:tcW w:w="1842" w:type="dxa"/>
            <w:shd w:val="clear" w:color="auto" w:fill="FFF2CC"/>
            <w:vAlign w:val="center"/>
          </w:tcPr>
          <w:p w:rsidR="003A7341" w:rsidRPr="003A7341" w:rsidRDefault="003A7341" w:rsidP="003A7341">
            <w:pPr>
              <w:snapToGrid w:val="0"/>
              <w:jc w:val="center"/>
              <w:textAlignment w:val="baseline"/>
              <w:rPr>
                <w:rFonts w:ascii="Times New Roman" w:hAnsi="Times New Roman"/>
                <w:spacing w:val="20"/>
                <w:kern w:val="0"/>
                <w:szCs w:val="24"/>
              </w:rPr>
            </w:pPr>
            <w:r w:rsidRPr="003A7341">
              <w:rPr>
                <w:rFonts w:ascii="Times New Roman" w:hAnsi="Times New Roman" w:hint="eastAsia"/>
                <w:spacing w:val="20"/>
                <w:kern w:val="0"/>
                <w:szCs w:val="24"/>
              </w:rPr>
              <w:t>0.</w:t>
            </w:r>
            <w:r w:rsidRPr="003A7341">
              <w:rPr>
                <w:rFonts w:ascii="Times New Roman" w:hAnsi="Times New Roman"/>
                <w:spacing w:val="20"/>
                <w:kern w:val="0"/>
                <w:szCs w:val="24"/>
              </w:rPr>
              <w:t>0</w:t>
            </w:r>
            <w:r w:rsidRPr="003A7341">
              <w:rPr>
                <w:rFonts w:ascii="Times New Roman" w:hAnsi="Times New Roman" w:hint="eastAsia"/>
                <w:spacing w:val="20"/>
                <w:kern w:val="0"/>
                <w:szCs w:val="24"/>
              </w:rPr>
              <w:t>%</w:t>
            </w:r>
          </w:p>
        </w:tc>
      </w:tr>
      <w:tr w:rsidR="003A7341" w:rsidRPr="003A7341" w:rsidTr="00C75C79">
        <w:tc>
          <w:tcPr>
            <w:tcW w:w="2953" w:type="dxa"/>
            <w:gridSpan w:val="2"/>
            <w:shd w:val="clear" w:color="auto" w:fill="FFF2CC"/>
          </w:tcPr>
          <w:p w:rsidR="003A7341" w:rsidRPr="003A7341" w:rsidRDefault="003A7341" w:rsidP="00C75C79">
            <w:pPr>
              <w:snapToGrid w:val="0"/>
              <w:spacing w:beforeLines="50" w:before="120" w:afterLines="50" w:after="120"/>
              <w:ind w:rightChars="15" w:right="36"/>
              <w:textAlignment w:val="baseline"/>
              <w:rPr>
                <w:rFonts w:ascii="Times New Roman" w:hAnsi="Times New Roman"/>
                <w:spacing w:val="20"/>
                <w:kern w:val="0"/>
                <w:szCs w:val="24"/>
                <w:u w:val="words"/>
              </w:rPr>
            </w:pPr>
            <w:r w:rsidRPr="003A7341">
              <w:rPr>
                <w:rFonts w:ascii="Times New Roman" w:hAnsi="Times New Roman"/>
                <w:kern w:val="0"/>
                <w:szCs w:val="24"/>
                <w:lang w:val="en-GB"/>
              </w:rPr>
              <w:t>兩至不足三個月</w:t>
            </w:r>
          </w:p>
        </w:tc>
        <w:tc>
          <w:tcPr>
            <w:tcW w:w="2252"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rPr>
            </w:pPr>
            <w:r w:rsidRPr="003A7341">
              <w:rPr>
                <w:rFonts w:ascii="Times New Roman" w:hAnsi="Times New Roman"/>
                <w:spacing w:val="20"/>
                <w:kern w:val="0"/>
                <w:szCs w:val="24"/>
              </w:rPr>
              <w:t>4</w:t>
            </w:r>
          </w:p>
        </w:tc>
        <w:tc>
          <w:tcPr>
            <w:tcW w:w="1466"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rPr>
            </w:pPr>
            <w:r w:rsidRPr="003A7341">
              <w:rPr>
                <w:rFonts w:ascii="Times New Roman" w:hAnsi="Times New Roman"/>
                <w:spacing w:val="20"/>
                <w:kern w:val="0"/>
                <w:szCs w:val="24"/>
              </w:rPr>
              <w:t>0</w:t>
            </w:r>
          </w:p>
        </w:tc>
        <w:tc>
          <w:tcPr>
            <w:tcW w:w="1829"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rPr>
            </w:pPr>
            <w:r w:rsidRPr="003A7341">
              <w:rPr>
                <w:rFonts w:ascii="Times New Roman" w:hAnsi="Times New Roman"/>
                <w:spacing w:val="20"/>
                <w:kern w:val="0"/>
                <w:szCs w:val="24"/>
              </w:rPr>
              <w:t>4</w:t>
            </w:r>
          </w:p>
        </w:tc>
        <w:tc>
          <w:tcPr>
            <w:tcW w:w="1842" w:type="dxa"/>
            <w:shd w:val="clear" w:color="auto" w:fill="FFF2CC"/>
            <w:vAlign w:val="center"/>
          </w:tcPr>
          <w:p w:rsidR="003A7341" w:rsidRPr="003A7341" w:rsidRDefault="003A7341" w:rsidP="003A7341">
            <w:pPr>
              <w:snapToGrid w:val="0"/>
              <w:jc w:val="center"/>
              <w:textAlignment w:val="baseline"/>
              <w:rPr>
                <w:rFonts w:ascii="Times New Roman" w:hAnsi="Times New Roman"/>
                <w:spacing w:val="20"/>
                <w:kern w:val="0"/>
                <w:szCs w:val="24"/>
              </w:rPr>
            </w:pPr>
            <w:r w:rsidRPr="003A7341">
              <w:rPr>
                <w:rFonts w:ascii="Times New Roman" w:hAnsi="Times New Roman"/>
                <w:spacing w:val="20"/>
                <w:kern w:val="0"/>
                <w:szCs w:val="24"/>
              </w:rPr>
              <w:t>0.4</w:t>
            </w:r>
            <w:r w:rsidRPr="003A7341">
              <w:rPr>
                <w:rFonts w:ascii="Times New Roman" w:hAnsi="Times New Roman" w:hint="eastAsia"/>
                <w:spacing w:val="20"/>
                <w:kern w:val="0"/>
                <w:szCs w:val="24"/>
              </w:rPr>
              <w:t>%</w:t>
            </w:r>
          </w:p>
        </w:tc>
      </w:tr>
      <w:tr w:rsidR="003A7341" w:rsidRPr="003A7341" w:rsidTr="00C75C79">
        <w:tc>
          <w:tcPr>
            <w:tcW w:w="2953" w:type="dxa"/>
            <w:gridSpan w:val="2"/>
            <w:shd w:val="clear" w:color="auto" w:fill="FFF2CC"/>
          </w:tcPr>
          <w:p w:rsidR="003A7341" w:rsidRPr="003A7341" w:rsidRDefault="003A7341" w:rsidP="00C75C79">
            <w:pPr>
              <w:snapToGrid w:val="0"/>
              <w:spacing w:beforeLines="50" w:before="120" w:afterLines="50" w:after="120"/>
              <w:ind w:rightChars="15" w:right="36"/>
              <w:textAlignment w:val="baseline"/>
              <w:rPr>
                <w:rFonts w:ascii="Times New Roman" w:hAnsi="Times New Roman"/>
                <w:spacing w:val="20"/>
                <w:kern w:val="0"/>
                <w:szCs w:val="24"/>
                <w:u w:val="words"/>
              </w:rPr>
            </w:pPr>
            <w:r w:rsidRPr="003A7341">
              <w:rPr>
                <w:rFonts w:ascii="Times New Roman" w:hAnsi="Times New Roman"/>
                <w:kern w:val="0"/>
                <w:szCs w:val="24"/>
                <w:lang w:val="en-GB"/>
              </w:rPr>
              <w:t>三至不足四個月</w:t>
            </w:r>
          </w:p>
        </w:tc>
        <w:tc>
          <w:tcPr>
            <w:tcW w:w="2252"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rPr>
            </w:pPr>
            <w:r w:rsidRPr="003A7341">
              <w:rPr>
                <w:rFonts w:ascii="Times New Roman" w:hAnsi="Times New Roman"/>
                <w:spacing w:val="20"/>
                <w:kern w:val="0"/>
                <w:szCs w:val="24"/>
              </w:rPr>
              <w:t>12</w:t>
            </w:r>
          </w:p>
        </w:tc>
        <w:tc>
          <w:tcPr>
            <w:tcW w:w="1466"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rPr>
            </w:pPr>
            <w:r w:rsidRPr="003A7341">
              <w:rPr>
                <w:rFonts w:ascii="Times New Roman" w:hAnsi="Times New Roman" w:hint="eastAsia"/>
                <w:spacing w:val="20"/>
                <w:kern w:val="0"/>
                <w:szCs w:val="24"/>
              </w:rPr>
              <w:t>0</w:t>
            </w:r>
          </w:p>
        </w:tc>
        <w:tc>
          <w:tcPr>
            <w:tcW w:w="1829"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rPr>
            </w:pPr>
            <w:r w:rsidRPr="003A7341">
              <w:rPr>
                <w:rFonts w:ascii="Times New Roman" w:hAnsi="Times New Roman"/>
                <w:spacing w:val="20"/>
                <w:kern w:val="0"/>
                <w:szCs w:val="24"/>
              </w:rPr>
              <w:t>12</w:t>
            </w:r>
          </w:p>
        </w:tc>
        <w:tc>
          <w:tcPr>
            <w:tcW w:w="1842" w:type="dxa"/>
            <w:shd w:val="clear" w:color="auto" w:fill="FFF2CC"/>
            <w:vAlign w:val="center"/>
          </w:tcPr>
          <w:p w:rsidR="003A7341" w:rsidRPr="003A7341" w:rsidRDefault="003A7341" w:rsidP="003A7341">
            <w:pPr>
              <w:snapToGrid w:val="0"/>
              <w:jc w:val="center"/>
              <w:textAlignment w:val="baseline"/>
              <w:rPr>
                <w:rFonts w:ascii="Times New Roman" w:hAnsi="Times New Roman"/>
                <w:spacing w:val="20"/>
                <w:kern w:val="0"/>
                <w:szCs w:val="24"/>
              </w:rPr>
            </w:pPr>
            <w:r w:rsidRPr="003A7341">
              <w:rPr>
                <w:rFonts w:ascii="Times New Roman" w:hAnsi="Times New Roman"/>
                <w:spacing w:val="20"/>
                <w:kern w:val="0"/>
                <w:szCs w:val="24"/>
              </w:rPr>
              <w:t>1.3</w:t>
            </w:r>
            <w:r w:rsidRPr="003A7341">
              <w:rPr>
                <w:rFonts w:ascii="Times New Roman" w:hAnsi="Times New Roman" w:hint="eastAsia"/>
                <w:spacing w:val="20"/>
                <w:kern w:val="0"/>
                <w:szCs w:val="24"/>
              </w:rPr>
              <w:t>%</w:t>
            </w:r>
          </w:p>
        </w:tc>
      </w:tr>
      <w:tr w:rsidR="003A7341" w:rsidRPr="003A7341" w:rsidTr="00C75C79">
        <w:tc>
          <w:tcPr>
            <w:tcW w:w="2953" w:type="dxa"/>
            <w:gridSpan w:val="2"/>
            <w:shd w:val="clear" w:color="auto" w:fill="FFF2CC"/>
          </w:tcPr>
          <w:p w:rsidR="003A7341" w:rsidRPr="003A7341" w:rsidRDefault="003A7341" w:rsidP="00C75C79">
            <w:pPr>
              <w:snapToGrid w:val="0"/>
              <w:spacing w:beforeLines="50" w:before="120" w:afterLines="50" w:after="120"/>
              <w:ind w:rightChars="15" w:right="36"/>
              <w:textAlignment w:val="baseline"/>
              <w:rPr>
                <w:rFonts w:ascii="Times New Roman" w:hAnsi="Times New Roman"/>
                <w:spacing w:val="20"/>
                <w:kern w:val="0"/>
                <w:szCs w:val="24"/>
                <w:u w:val="words"/>
              </w:rPr>
            </w:pPr>
            <w:r w:rsidRPr="003A7341">
              <w:rPr>
                <w:rFonts w:ascii="Times New Roman" w:hAnsi="Times New Roman"/>
                <w:kern w:val="0"/>
                <w:szCs w:val="24"/>
                <w:lang w:val="en-GB"/>
              </w:rPr>
              <w:t>四至不足五個月</w:t>
            </w:r>
          </w:p>
        </w:tc>
        <w:tc>
          <w:tcPr>
            <w:tcW w:w="2252"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rPr>
            </w:pPr>
            <w:r w:rsidRPr="003A7341">
              <w:rPr>
                <w:rFonts w:ascii="Times New Roman" w:hAnsi="Times New Roman"/>
                <w:spacing w:val="20"/>
                <w:kern w:val="0"/>
                <w:szCs w:val="24"/>
              </w:rPr>
              <w:t>32</w:t>
            </w:r>
          </w:p>
        </w:tc>
        <w:tc>
          <w:tcPr>
            <w:tcW w:w="1466"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rPr>
            </w:pPr>
            <w:r w:rsidRPr="003A7341">
              <w:rPr>
                <w:rFonts w:ascii="Times New Roman" w:hAnsi="Times New Roman"/>
                <w:spacing w:val="20"/>
                <w:kern w:val="0"/>
                <w:szCs w:val="24"/>
              </w:rPr>
              <w:t>0</w:t>
            </w:r>
          </w:p>
        </w:tc>
        <w:tc>
          <w:tcPr>
            <w:tcW w:w="1829"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rPr>
            </w:pPr>
            <w:r w:rsidRPr="003A7341">
              <w:rPr>
                <w:rFonts w:ascii="Times New Roman" w:hAnsi="Times New Roman"/>
                <w:spacing w:val="20"/>
                <w:kern w:val="0"/>
                <w:szCs w:val="24"/>
              </w:rPr>
              <w:t>32</w:t>
            </w:r>
          </w:p>
        </w:tc>
        <w:tc>
          <w:tcPr>
            <w:tcW w:w="1842" w:type="dxa"/>
            <w:shd w:val="clear" w:color="auto" w:fill="FFF2CC"/>
            <w:vAlign w:val="center"/>
          </w:tcPr>
          <w:p w:rsidR="003A7341" w:rsidRPr="003A7341" w:rsidRDefault="003A7341" w:rsidP="003A7341">
            <w:pPr>
              <w:snapToGrid w:val="0"/>
              <w:jc w:val="center"/>
              <w:textAlignment w:val="baseline"/>
              <w:rPr>
                <w:rFonts w:ascii="Times New Roman" w:hAnsi="Times New Roman"/>
                <w:spacing w:val="20"/>
                <w:kern w:val="0"/>
                <w:szCs w:val="24"/>
              </w:rPr>
            </w:pPr>
            <w:r w:rsidRPr="003A7341">
              <w:rPr>
                <w:rFonts w:ascii="Times New Roman" w:hAnsi="Times New Roman"/>
                <w:spacing w:val="20"/>
                <w:kern w:val="0"/>
                <w:szCs w:val="24"/>
              </w:rPr>
              <w:t>3.5</w:t>
            </w:r>
            <w:r w:rsidRPr="003A7341">
              <w:rPr>
                <w:rFonts w:ascii="Times New Roman" w:hAnsi="Times New Roman" w:hint="eastAsia"/>
                <w:spacing w:val="20"/>
                <w:kern w:val="0"/>
                <w:szCs w:val="24"/>
              </w:rPr>
              <w:t>%</w:t>
            </w:r>
          </w:p>
        </w:tc>
      </w:tr>
      <w:tr w:rsidR="003A7341" w:rsidRPr="003A7341" w:rsidTr="00C75C79">
        <w:tc>
          <w:tcPr>
            <w:tcW w:w="2953" w:type="dxa"/>
            <w:gridSpan w:val="2"/>
            <w:shd w:val="clear" w:color="auto" w:fill="FFF2CC"/>
          </w:tcPr>
          <w:p w:rsidR="003A7341" w:rsidRPr="003A7341" w:rsidRDefault="003A7341" w:rsidP="00C75C79">
            <w:pPr>
              <w:snapToGrid w:val="0"/>
              <w:spacing w:beforeLines="50" w:before="120" w:afterLines="50" w:after="120"/>
              <w:ind w:rightChars="15" w:right="36"/>
              <w:textAlignment w:val="baseline"/>
              <w:rPr>
                <w:rFonts w:ascii="Times New Roman" w:hAnsi="Times New Roman"/>
                <w:spacing w:val="20"/>
                <w:kern w:val="0"/>
                <w:szCs w:val="24"/>
                <w:u w:val="words"/>
              </w:rPr>
            </w:pPr>
            <w:r w:rsidRPr="003A7341">
              <w:rPr>
                <w:rFonts w:ascii="Times New Roman" w:hAnsi="Times New Roman"/>
                <w:kern w:val="0"/>
                <w:szCs w:val="24"/>
                <w:lang w:val="en-GB"/>
              </w:rPr>
              <w:t>五至不足六個月</w:t>
            </w:r>
          </w:p>
        </w:tc>
        <w:tc>
          <w:tcPr>
            <w:tcW w:w="2252"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rPr>
            </w:pPr>
            <w:r w:rsidRPr="003A7341">
              <w:rPr>
                <w:rFonts w:ascii="Times New Roman" w:hAnsi="Times New Roman"/>
                <w:spacing w:val="20"/>
                <w:kern w:val="0"/>
                <w:szCs w:val="24"/>
              </w:rPr>
              <w:t>47</w:t>
            </w:r>
          </w:p>
        </w:tc>
        <w:tc>
          <w:tcPr>
            <w:tcW w:w="1466"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rPr>
            </w:pPr>
            <w:r w:rsidRPr="003A7341">
              <w:rPr>
                <w:rFonts w:ascii="Times New Roman" w:hAnsi="Times New Roman" w:hint="eastAsia"/>
                <w:spacing w:val="20"/>
                <w:kern w:val="0"/>
                <w:szCs w:val="24"/>
              </w:rPr>
              <w:t>0</w:t>
            </w:r>
          </w:p>
        </w:tc>
        <w:tc>
          <w:tcPr>
            <w:tcW w:w="1829"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spacing w:val="20"/>
                <w:kern w:val="0"/>
                <w:szCs w:val="24"/>
              </w:rPr>
            </w:pPr>
            <w:r w:rsidRPr="003A7341">
              <w:rPr>
                <w:rFonts w:ascii="Times New Roman" w:hAnsi="Times New Roman"/>
                <w:spacing w:val="20"/>
                <w:kern w:val="0"/>
                <w:szCs w:val="24"/>
              </w:rPr>
              <w:t>47</w:t>
            </w:r>
          </w:p>
        </w:tc>
        <w:tc>
          <w:tcPr>
            <w:tcW w:w="1842" w:type="dxa"/>
            <w:shd w:val="clear" w:color="auto" w:fill="FFF2CC"/>
            <w:vAlign w:val="center"/>
          </w:tcPr>
          <w:p w:rsidR="003A7341" w:rsidRPr="003A7341" w:rsidRDefault="003A7341" w:rsidP="003A7341">
            <w:pPr>
              <w:snapToGrid w:val="0"/>
              <w:jc w:val="center"/>
              <w:textAlignment w:val="baseline"/>
              <w:rPr>
                <w:rFonts w:ascii="Times New Roman" w:hAnsi="Times New Roman"/>
                <w:spacing w:val="20"/>
                <w:kern w:val="0"/>
                <w:szCs w:val="24"/>
              </w:rPr>
            </w:pPr>
            <w:r w:rsidRPr="003A7341">
              <w:rPr>
                <w:rFonts w:ascii="Times New Roman" w:hAnsi="Times New Roman"/>
                <w:spacing w:val="20"/>
                <w:kern w:val="0"/>
                <w:szCs w:val="24"/>
              </w:rPr>
              <w:t>5.1</w:t>
            </w:r>
            <w:r w:rsidRPr="003A7341">
              <w:rPr>
                <w:rFonts w:ascii="Times New Roman" w:hAnsi="Times New Roman" w:hint="eastAsia"/>
                <w:spacing w:val="20"/>
                <w:kern w:val="0"/>
                <w:szCs w:val="24"/>
              </w:rPr>
              <w:t>%</w:t>
            </w:r>
          </w:p>
        </w:tc>
      </w:tr>
      <w:tr w:rsidR="003A7341" w:rsidRPr="003A7341" w:rsidTr="00C75C79">
        <w:tc>
          <w:tcPr>
            <w:tcW w:w="2953" w:type="dxa"/>
            <w:gridSpan w:val="2"/>
            <w:shd w:val="clear" w:color="auto" w:fill="FFF2CC"/>
          </w:tcPr>
          <w:p w:rsidR="003A7341" w:rsidRPr="003A7341" w:rsidRDefault="003A7341" w:rsidP="00C75C79">
            <w:pPr>
              <w:snapToGrid w:val="0"/>
              <w:spacing w:beforeLines="50" w:before="120" w:afterLines="50" w:after="120"/>
              <w:ind w:rightChars="15" w:right="36"/>
              <w:textAlignment w:val="baseline"/>
              <w:rPr>
                <w:rFonts w:ascii="Times New Roman" w:hAnsi="Times New Roman"/>
                <w:kern w:val="0"/>
                <w:szCs w:val="24"/>
                <w:lang w:val="en-GB"/>
              </w:rPr>
            </w:pPr>
            <w:r w:rsidRPr="003A7341">
              <w:rPr>
                <w:rFonts w:ascii="Times New Roman" w:hAnsi="Times New Roman"/>
                <w:kern w:val="0"/>
                <w:szCs w:val="24"/>
                <w:lang w:val="en-GB"/>
              </w:rPr>
              <w:t>六至不足</w:t>
            </w:r>
            <w:r w:rsidRPr="003A7341">
              <w:rPr>
                <w:rFonts w:ascii="Times New Roman" w:hAnsi="Times New Roman" w:hint="eastAsia"/>
                <w:kern w:val="0"/>
                <w:szCs w:val="24"/>
                <w:lang w:val="en-GB"/>
              </w:rPr>
              <w:t>九</w:t>
            </w:r>
            <w:r w:rsidRPr="003A7341">
              <w:rPr>
                <w:rFonts w:ascii="Times New Roman" w:hAnsi="Times New Roman"/>
                <w:kern w:val="0"/>
                <w:szCs w:val="24"/>
                <w:lang w:val="en-GB"/>
              </w:rPr>
              <w:t>個月</w:t>
            </w:r>
          </w:p>
        </w:tc>
        <w:tc>
          <w:tcPr>
            <w:tcW w:w="2252"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kern w:val="0"/>
                <w:szCs w:val="24"/>
                <w:lang w:val="en-GB"/>
              </w:rPr>
            </w:pPr>
            <w:r w:rsidRPr="003A7341">
              <w:rPr>
                <w:rFonts w:ascii="Times New Roman" w:hAnsi="Times New Roman"/>
                <w:kern w:val="0"/>
                <w:szCs w:val="24"/>
                <w:lang w:val="en-GB"/>
              </w:rPr>
              <w:t>224</w:t>
            </w:r>
          </w:p>
        </w:tc>
        <w:tc>
          <w:tcPr>
            <w:tcW w:w="1466"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kern w:val="0"/>
                <w:szCs w:val="24"/>
                <w:lang w:val="en-GB"/>
              </w:rPr>
            </w:pPr>
            <w:r w:rsidRPr="003A7341">
              <w:rPr>
                <w:rFonts w:ascii="Times New Roman" w:hAnsi="Times New Roman"/>
                <w:kern w:val="0"/>
                <w:szCs w:val="24"/>
                <w:lang w:val="en-GB"/>
              </w:rPr>
              <w:t>0</w:t>
            </w:r>
          </w:p>
        </w:tc>
        <w:tc>
          <w:tcPr>
            <w:tcW w:w="1829"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kern w:val="0"/>
                <w:szCs w:val="24"/>
                <w:lang w:val="en-GB"/>
              </w:rPr>
            </w:pPr>
            <w:r w:rsidRPr="003A7341">
              <w:rPr>
                <w:rFonts w:ascii="Times New Roman" w:hAnsi="Times New Roman"/>
                <w:kern w:val="0"/>
                <w:szCs w:val="24"/>
                <w:lang w:val="en-GB"/>
              </w:rPr>
              <w:t>224</w:t>
            </w:r>
          </w:p>
        </w:tc>
        <w:tc>
          <w:tcPr>
            <w:tcW w:w="1842" w:type="dxa"/>
            <w:shd w:val="clear" w:color="auto" w:fill="FFF2CC"/>
            <w:vAlign w:val="center"/>
          </w:tcPr>
          <w:p w:rsidR="003A7341" w:rsidRPr="003A7341" w:rsidRDefault="003A7341" w:rsidP="003A7341">
            <w:pPr>
              <w:snapToGrid w:val="0"/>
              <w:jc w:val="center"/>
              <w:textAlignment w:val="baseline"/>
              <w:rPr>
                <w:rFonts w:ascii="Times New Roman" w:hAnsi="Times New Roman"/>
                <w:kern w:val="0"/>
                <w:szCs w:val="24"/>
                <w:lang w:val="en-GB"/>
              </w:rPr>
            </w:pPr>
            <w:r w:rsidRPr="003A7341">
              <w:rPr>
                <w:rFonts w:ascii="Times New Roman" w:hAnsi="Times New Roman"/>
                <w:kern w:val="0"/>
                <w:szCs w:val="24"/>
                <w:lang w:val="en-GB"/>
              </w:rPr>
              <w:t>24.4</w:t>
            </w:r>
            <w:r w:rsidRPr="003A7341">
              <w:rPr>
                <w:rFonts w:ascii="Times New Roman" w:hAnsi="Times New Roman" w:hint="eastAsia"/>
                <w:kern w:val="0"/>
                <w:szCs w:val="24"/>
                <w:lang w:val="en-GB"/>
              </w:rPr>
              <w:t>%</w:t>
            </w:r>
          </w:p>
        </w:tc>
      </w:tr>
      <w:tr w:rsidR="003A7341" w:rsidRPr="003A7341" w:rsidTr="00C75C79">
        <w:tc>
          <w:tcPr>
            <w:tcW w:w="2953" w:type="dxa"/>
            <w:gridSpan w:val="2"/>
            <w:shd w:val="clear" w:color="auto" w:fill="FFF2CC"/>
          </w:tcPr>
          <w:p w:rsidR="003A7341" w:rsidRPr="003A7341" w:rsidRDefault="003A7341" w:rsidP="00C75C79">
            <w:pPr>
              <w:snapToGrid w:val="0"/>
              <w:spacing w:beforeLines="50" w:before="120" w:afterLines="50" w:after="120"/>
              <w:ind w:rightChars="15" w:right="36"/>
              <w:textAlignment w:val="baseline"/>
              <w:rPr>
                <w:rFonts w:ascii="Times New Roman" w:hAnsi="Times New Roman"/>
                <w:kern w:val="0"/>
                <w:szCs w:val="24"/>
                <w:lang w:val="en-GB"/>
              </w:rPr>
            </w:pPr>
            <w:r w:rsidRPr="003A7341">
              <w:rPr>
                <w:rFonts w:ascii="Times New Roman" w:hAnsi="Times New Roman"/>
                <w:kern w:val="0"/>
                <w:szCs w:val="24"/>
                <w:lang w:val="en-GB"/>
              </w:rPr>
              <w:t>九個月至不足一年</w:t>
            </w:r>
          </w:p>
        </w:tc>
        <w:tc>
          <w:tcPr>
            <w:tcW w:w="2252"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kern w:val="0"/>
                <w:szCs w:val="24"/>
                <w:lang w:val="en-GB"/>
              </w:rPr>
            </w:pPr>
            <w:r w:rsidRPr="003A7341">
              <w:rPr>
                <w:rFonts w:ascii="Times New Roman" w:hAnsi="Times New Roman"/>
                <w:kern w:val="0"/>
                <w:szCs w:val="24"/>
                <w:lang w:val="en-GB"/>
              </w:rPr>
              <w:t>320</w:t>
            </w:r>
          </w:p>
        </w:tc>
        <w:tc>
          <w:tcPr>
            <w:tcW w:w="1466"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kern w:val="0"/>
                <w:szCs w:val="24"/>
                <w:lang w:val="en-GB"/>
              </w:rPr>
            </w:pPr>
            <w:r w:rsidRPr="003A7341">
              <w:rPr>
                <w:rFonts w:ascii="Times New Roman" w:hAnsi="Times New Roman"/>
                <w:kern w:val="0"/>
                <w:szCs w:val="24"/>
                <w:lang w:val="en-GB"/>
              </w:rPr>
              <w:t>4</w:t>
            </w:r>
          </w:p>
        </w:tc>
        <w:tc>
          <w:tcPr>
            <w:tcW w:w="1829"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kern w:val="0"/>
                <w:szCs w:val="24"/>
                <w:lang w:val="en-GB"/>
              </w:rPr>
            </w:pPr>
            <w:r w:rsidRPr="003A7341">
              <w:rPr>
                <w:rFonts w:ascii="Times New Roman" w:hAnsi="Times New Roman"/>
                <w:kern w:val="0"/>
                <w:szCs w:val="24"/>
                <w:lang w:val="en-GB"/>
              </w:rPr>
              <w:t>324</w:t>
            </w:r>
          </w:p>
        </w:tc>
        <w:tc>
          <w:tcPr>
            <w:tcW w:w="1842" w:type="dxa"/>
            <w:shd w:val="clear" w:color="auto" w:fill="FFF2CC"/>
            <w:vAlign w:val="center"/>
          </w:tcPr>
          <w:p w:rsidR="003A7341" w:rsidRPr="003A7341" w:rsidRDefault="003A7341" w:rsidP="003A7341">
            <w:pPr>
              <w:snapToGrid w:val="0"/>
              <w:jc w:val="center"/>
              <w:textAlignment w:val="baseline"/>
              <w:rPr>
                <w:rFonts w:ascii="Times New Roman" w:hAnsi="Times New Roman"/>
                <w:kern w:val="0"/>
                <w:szCs w:val="24"/>
                <w:lang w:val="en-GB"/>
              </w:rPr>
            </w:pPr>
            <w:r w:rsidRPr="003A7341">
              <w:rPr>
                <w:rFonts w:ascii="Times New Roman" w:hAnsi="Times New Roman"/>
                <w:kern w:val="0"/>
                <w:szCs w:val="24"/>
                <w:lang w:val="en-GB"/>
              </w:rPr>
              <w:t>35.3</w:t>
            </w:r>
            <w:r w:rsidRPr="003A7341">
              <w:rPr>
                <w:rFonts w:ascii="Times New Roman" w:hAnsi="Times New Roman" w:hint="eastAsia"/>
                <w:kern w:val="0"/>
                <w:szCs w:val="24"/>
                <w:lang w:val="en-GB"/>
              </w:rPr>
              <w:t>%</w:t>
            </w:r>
          </w:p>
        </w:tc>
      </w:tr>
      <w:tr w:rsidR="003A7341" w:rsidRPr="003A7341" w:rsidTr="00C75C79">
        <w:tc>
          <w:tcPr>
            <w:tcW w:w="2953" w:type="dxa"/>
            <w:gridSpan w:val="2"/>
            <w:shd w:val="clear" w:color="auto" w:fill="FFF2CC"/>
          </w:tcPr>
          <w:p w:rsidR="003A7341" w:rsidRPr="003A7341" w:rsidRDefault="003A7341" w:rsidP="00C75C79">
            <w:pPr>
              <w:snapToGrid w:val="0"/>
              <w:spacing w:beforeLines="50" w:before="120" w:afterLines="50" w:after="120"/>
              <w:ind w:rightChars="15" w:right="36"/>
              <w:textAlignment w:val="baseline"/>
              <w:rPr>
                <w:rFonts w:ascii="Times New Roman" w:hAnsi="Times New Roman"/>
                <w:kern w:val="0"/>
                <w:szCs w:val="24"/>
                <w:lang w:val="en-GB"/>
              </w:rPr>
            </w:pPr>
            <w:r w:rsidRPr="003A7341">
              <w:rPr>
                <w:rFonts w:ascii="Times New Roman" w:hAnsi="Times New Roman"/>
                <w:kern w:val="0"/>
                <w:szCs w:val="24"/>
                <w:lang w:val="en-GB"/>
              </w:rPr>
              <w:t>一至不足兩年</w:t>
            </w:r>
          </w:p>
        </w:tc>
        <w:tc>
          <w:tcPr>
            <w:tcW w:w="2252"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kern w:val="0"/>
                <w:szCs w:val="24"/>
                <w:lang w:val="en-GB"/>
              </w:rPr>
            </w:pPr>
            <w:r w:rsidRPr="003A7341">
              <w:rPr>
                <w:rFonts w:ascii="Times New Roman" w:hAnsi="Times New Roman"/>
                <w:kern w:val="0"/>
                <w:szCs w:val="24"/>
                <w:lang w:val="en-GB"/>
              </w:rPr>
              <w:t>166</w:t>
            </w:r>
          </w:p>
        </w:tc>
        <w:tc>
          <w:tcPr>
            <w:tcW w:w="1466"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kern w:val="0"/>
                <w:szCs w:val="24"/>
                <w:lang w:val="en-GB"/>
              </w:rPr>
            </w:pPr>
            <w:r w:rsidRPr="003A7341">
              <w:rPr>
                <w:rFonts w:ascii="Times New Roman" w:hAnsi="Times New Roman"/>
                <w:kern w:val="0"/>
                <w:szCs w:val="24"/>
                <w:lang w:val="en-GB"/>
              </w:rPr>
              <w:t>52</w:t>
            </w:r>
          </w:p>
        </w:tc>
        <w:tc>
          <w:tcPr>
            <w:tcW w:w="1829"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kern w:val="0"/>
                <w:szCs w:val="24"/>
                <w:lang w:val="en-GB"/>
              </w:rPr>
            </w:pPr>
            <w:r w:rsidRPr="003A7341">
              <w:rPr>
                <w:rFonts w:ascii="Times New Roman" w:hAnsi="Times New Roman"/>
                <w:kern w:val="0"/>
                <w:szCs w:val="24"/>
                <w:lang w:val="en-GB"/>
              </w:rPr>
              <w:t>218</w:t>
            </w:r>
          </w:p>
        </w:tc>
        <w:tc>
          <w:tcPr>
            <w:tcW w:w="1842" w:type="dxa"/>
            <w:shd w:val="clear" w:color="auto" w:fill="FFF2CC"/>
            <w:vAlign w:val="center"/>
          </w:tcPr>
          <w:p w:rsidR="003A7341" w:rsidRPr="003A7341" w:rsidRDefault="003A7341" w:rsidP="003A7341">
            <w:pPr>
              <w:snapToGrid w:val="0"/>
              <w:jc w:val="center"/>
              <w:textAlignment w:val="baseline"/>
              <w:rPr>
                <w:rFonts w:ascii="Times New Roman" w:hAnsi="Times New Roman"/>
                <w:kern w:val="0"/>
                <w:szCs w:val="24"/>
                <w:lang w:val="en-GB"/>
              </w:rPr>
            </w:pPr>
            <w:r w:rsidRPr="003A7341">
              <w:rPr>
                <w:rFonts w:ascii="Times New Roman" w:hAnsi="Times New Roman"/>
                <w:kern w:val="0"/>
                <w:szCs w:val="24"/>
                <w:lang w:val="en-GB"/>
              </w:rPr>
              <w:t>23.8</w:t>
            </w:r>
            <w:r w:rsidRPr="003A7341">
              <w:rPr>
                <w:rFonts w:ascii="Times New Roman" w:hAnsi="Times New Roman" w:hint="eastAsia"/>
                <w:kern w:val="0"/>
                <w:szCs w:val="24"/>
                <w:lang w:val="en-GB"/>
              </w:rPr>
              <w:t>%</w:t>
            </w:r>
          </w:p>
        </w:tc>
      </w:tr>
      <w:tr w:rsidR="003A7341" w:rsidRPr="003A7341" w:rsidTr="00C75C79">
        <w:tc>
          <w:tcPr>
            <w:tcW w:w="2953" w:type="dxa"/>
            <w:gridSpan w:val="2"/>
            <w:shd w:val="clear" w:color="auto" w:fill="FFF2CC"/>
          </w:tcPr>
          <w:p w:rsidR="003A7341" w:rsidRPr="003A7341" w:rsidRDefault="003A7341" w:rsidP="00C75C79">
            <w:pPr>
              <w:snapToGrid w:val="0"/>
              <w:spacing w:beforeLines="50" w:before="120" w:afterLines="50" w:after="120"/>
              <w:ind w:rightChars="15" w:right="36"/>
              <w:textAlignment w:val="baseline"/>
              <w:rPr>
                <w:rFonts w:ascii="Times New Roman" w:hAnsi="Times New Roman"/>
                <w:kern w:val="0"/>
                <w:szCs w:val="24"/>
                <w:lang w:val="en-GB"/>
              </w:rPr>
            </w:pPr>
            <w:r w:rsidRPr="003A7341">
              <w:rPr>
                <w:rFonts w:ascii="Times New Roman" w:hAnsi="Times New Roman"/>
                <w:kern w:val="0"/>
                <w:szCs w:val="24"/>
                <w:lang w:val="en-GB"/>
              </w:rPr>
              <w:t>兩年或以上</w:t>
            </w:r>
          </w:p>
        </w:tc>
        <w:tc>
          <w:tcPr>
            <w:tcW w:w="2252"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kern w:val="0"/>
                <w:szCs w:val="24"/>
                <w:lang w:val="en-GB"/>
              </w:rPr>
            </w:pPr>
            <w:r w:rsidRPr="003A7341">
              <w:rPr>
                <w:rFonts w:ascii="Times New Roman" w:hAnsi="Times New Roman"/>
                <w:kern w:val="0"/>
                <w:szCs w:val="24"/>
                <w:lang w:val="en-GB"/>
              </w:rPr>
              <w:t>26</w:t>
            </w:r>
          </w:p>
        </w:tc>
        <w:tc>
          <w:tcPr>
            <w:tcW w:w="1466"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kern w:val="0"/>
                <w:szCs w:val="24"/>
                <w:lang w:val="en-GB"/>
              </w:rPr>
            </w:pPr>
            <w:r w:rsidRPr="003A7341">
              <w:rPr>
                <w:rFonts w:ascii="Times New Roman" w:hAnsi="Times New Roman"/>
                <w:kern w:val="0"/>
                <w:szCs w:val="24"/>
                <w:lang w:val="en-GB"/>
              </w:rPr>
              <w:t>30</w:t>
            </w:r>
          </w:p>
        </w:tc>
        <w:tc>
          <w:tcPr>
            <w:tcW w:w="1829" w:type="dxa"/>
            <w:shd w:val="clear" w:color="auto" w:fill="FFF2CC"/>
            <w:vAlign w:val="center"/>
          </w:tcPr>
          <w:p w:rsidR="003A7341" w:rsidRPr="003A7341" w:rsidRDefault="003A7341" w:rsidP="003A7341">
            <w:pPr>
              <w:snapToGrid w:val="0"/>
              <w:ind w:rightChars="15" w:right="36"/>
              <w:jc w:val="center"/>
              <w:textAlignment w:val="baseline"/>
              <w:rPr>
                <w:rFonts w:ascii="Times New Roman" w:hAnsi="Times New Roman"/>
                <w:kern w:val="0"/>
                <w:szCs w:val="24"/>
                <w:lang w:val="en-GB"/>
              </w:rPr>
            </w:pPr>
            <w:r w:rsidRPr="003A7341">
              <w:rPr>
                <w:rFonts w:ascii="Times New Roman" w:hAnsi="Times New Roman"/>
                <w:kern w:val="0"/>
                <w:szCs w:val="24"/>
                <w:lang w:val="en-GB"/>
              </w:rPr>
              <w:t>56</w:t>
            </w:r>
          </w:p>
        </w:tc>
        <w:tc>
          <w:tcPr>
            <w:tcW w:w="1842" w:type="dxa"/>
            <w:shd w:val="clear" w:color="auto" w:fill="FFF2CC"/>
            <w:vAlign w:val="center"/>
          </w:tcPr>
          <w:p w:rsidR="003A7341" w:rsidRPr="003A7341" w:rsidRDefault="003A7341" w:rsidP="003A7341">
            <w:pPr>
              <w:snapToGrid w:val="0"/>
              <w:jc w:val="center"/>
              <w:textAlignment w:val="baseline"/>
              <w:rPr>
                <w:rFonts w:ascii="Times New Roman" w:hAnsi="Times New Roman"/>
                <w:kern w:val="0"/>
                <w:szCs w:val="24"/>
                <w:lang w:val="en-GB"/>
              </w:rPr>
            </w:pPr>
            <w:r w:rsidRPr="003A7341">
              <w:rPr>
                <w:rFonts w:ascii="Times New Roman" w:hAnsi="Times New Roman"/>
                <w:kern w:val="0"/>
                <w:szCs w:val="24"/>
                <w:lang w:val="en-GB"/>
              </w:rPr>
              <w:t>6.1</w:t>
            </w:r>
            <w:r w:rsidRPr="003A7341">
              <w:rPr>
                <w:rFonts w:ascii="Times New Roman" w:hAnsi="Times New Roman" w:hint="eastAsia"/>
                <w:kern w:val="0"/>
                <w:szCs w:val="24"/>
                <w:lang w:val="en-GB"/>
              </w:rPr>
              <w:t>%</w:t>
            </w:r>
          </w:p>
        </w:tc>
      </w:tr>
      <w:tr w:rsidR="003A7341" w:rsidRPr="003A7341" w:rsidTr="00C75C79">
        <w:tc>
          <w:tcPr>
            <w:tcW w:w="2953" w:type="dxa"/>
            <w:gridSpan w:val="2"/>
            <w:shd w:val="clear" w:color="auto" w:fill="FFE599"/>
          </w:tcPr>
          <w:p w:rsidR="003A7341" w:rsidRPr="003A7341" w:rsidRDefault="003A7341" w:rsidP="00C75C79">
            <w:pPr>
              <w:snapToGrid w:val="0"/>
              <w:spacing w:beforeLines="50" w:before="120" w:afterLines="50" w:after="120"/>
              <w:ind w:rightChars="15" w:right="36"/>
              <w:textAlignment w:val="baseline"/>
              <w:rPr>
                <w:rFonts w:ascii="Times New Roman" w:hAnsi="Times New Roman"/>
                <w:b/>
                <w:kern w:val="0"/>
                <w:szCs w:val="24"/>
                <w:lang w:val="en-GB"/>
              </w:rPr>
            </w:pPr>
            <w:r w:rsidRPr="003A7341">
              <w:rPr>
                <w:rFonts w:ascii="Times New Roman" w:hAnsi="Times New Roman"/>
                <w:b/>
                <w:bCs/>
                <w:kern w:val="0"/>
                <w:szCs w:val="24"/>
                <w:lang w:val="en-GB"/>
              </w:rPr>
              <w:t>合計</w:t>
            </w:r>
          </w:p>
        </w:tc>
        <w:tc>
          <w:tcPr>
            <w:tcW w:w="2252" w:type="dxa"/>
            <w:shd w:val="clear" w:color="auto" w:fill="FFE599"/>
            <w:vAlign w:val="center"/>
          </w:tcPr>
          <w:p w:rsidR="003A7341" w:rsidRPr="003A7341" w:rsidRDefault="003A7341" w:rsidP="003A7341">
            <w:pPr>
              <w:snapToGrid w:val="0"/>
              <w:ind w:rightChars="15" w:right="36"/>
              <w:jc w:val="center"/>
              <w:textAlignment w:val="baseline"/>
              <w:rPr>
                <w:rFonts w:ascii="Times New Roman" w:hAnsi="Times New Roman"/>
                <w:b/>
                <w:kern w:val="0"/>
                <w:szCs w:val="24"/>
              </w:rPr>
            </w:pPr>
            <w:r w:rsidRPr="003A7341">
              <w:rPr>
                <w:rFonts w:ascii="Times New Roman" w:hAnsi="Times New Roman"/>
                <w:b/>
                <w:kern w:val="0"/>
                <w:szCs w:val="24"/>
                <w:lang w:val="en-GB"/>
              </w:rPr>
              <w:t>831</w:t>
            </w:r>
          </w:p>
        </w:tc>
        <w:tc>
          <w:tcPr>
            <w:tcW w:w="1466" w:type="dxa"/>
            <w:shd w:val="clear" w:color="auto" w:fill="FFE599"/>
            <w:vAlign w:val="center"/>
          </w:tcPr>
          <w:p w:rsidR="003A7341" w:rsidRPr="003A7341" w:rsidRDefault="003A7341" w:rsidP="003A7341">
            <w:pPr>
              <w:snapToGrid w:val="0"/>
              <w:ind w:rightChars="15" w:right="36"/>
              <w:jc w:val="center"/>
              <w:textAlignment w:val="baseline"/>
              <w:rPr>
                <w:rFonts w:ascii="Times New Roman" w:hAnsi="Times New Roman"/>
                <w:b/>
                <w:kern w:val="0"/>
                <w:szCs w:val="24"/>
                <w:lang w:val="en-GB"/>
              </w:rPr>
            </w:pPr>
            <w:r w:rsidRPr="003A7341">
              <w:rPr>
                <w:rFonts w:ascii="Times New Roman" w:hAnsi="Times New Roman"/>
                <w:b/>
                <w:kern w:val="0"/>
                <w:szCs w:val="24"/>
                <w:lang w:val="en-GB"/>
              </w:rPr>
              <w:t>86</w:t>
            </w:r>
          </w:p>
        </w:tc>
        <w:tc>
          <w:tcPr>
            <w:tcW w:w="1829" w:type="dxa"/>
            <w:shd w:val="clear" w:color="auto" w:fill="FFE599"/>
            <w:vAlign w:val="center"/>
          </w:tcPr>
          <w:p w:rsidR="003A7341" w:rsidRPr="003A7341" w:rsidRDefault="003A7341" w:rsidP="003A7341">
            <w:pPr>
              <w:snapToGrid w:val="0"/>
              <w:ind w:rightChars="15" w:right="36"/>
              <w:jc w:val="center"/>
              <w:textAlignment w:val="baseline"/>
              <w:rPr>
                <w:rFonts w:ascii="Times New Roman" w:hAnsi="Times New Roman"/>
                <w:b/>
                <w:kern w:val="0"/>
                <w:szCs w:val="24"/>
              </w:rPr>
            </w:pPr>
            <w:r w:rsidRPr="003A7341">
              <w:rPr>
                <w:rFonts w:ascii="Times New Roman" w:hAnsi="Times New Roman"/>
                <w:b/>
                <w:kern w:val="0"/>
                <w:szCs w:val="24"/>
                <w:lang w:val="en-GB"/>
              </w:rPr>
              <w:t>917</w:t>
            </w:r>
          </w:p>
        </w:tc>
        <w:tc>
          <w:tcPr>
            <w:tcW w:w="1842" w:type="dxa"/>
            <w:shd w:val="clear" w:color="auto" w:fill="FFE599"/>
            <w:vAlign w:val="center"/>
          </w:tcPr>
          <w:p w:rsidR="003A7341" w:rsidRPr="003A7341" w:rsidRDefault="003A7341" w:rsidP="003A7341">
            <w:pPr>
              <w:snapToGrid w:val="0"/>
              <w:jc w:val="center"/>
              <w:textAlignment w:val="baseline"/>
              <w:rPr>
                <w:rFonts w:ascii="Times New Roman" w:hAnsi="Times New Roman"/>
                <w:b/>
                <w:kern w:val="0"/>
                <w:szCs w:val="24"/>
                <w:lang w:val="en-GB"/>
              </w:rPr>
            </w:pPr>
            <w:r w:rsidRPr="003A7341">
              <w:rPr>
                <w:rFonts w:ascii="Times New Roman" w:hAnsi="Times New Roman" w:hint="eastAsia"/>
                <w:b/>
                <w:kern w:val="0"/>
                <w:szCs w:val="24"/>
                <w:lang w:val="en-GB"/>
              </w:rPr>
              <w:t>100%</w:t>
            </w:r>
          </w:p>
        </w:tc>
      </w:tr>
      <w:tr w:rsidR="003A7341" w:rsidRPr="003A7341" w:rsidTr="00110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34" w:type="dxa"/>
            <w:shd w:val="clear" w:color="auto" w:fill="auto"/>
          </w:tcPr>
          <w:p w:rsidR="003A7341" w:rsidRPr="003A7341" w:rsidRDefault="003A7341" w:rsidP="00C75C79">
            <w:pPr>
              <w:autoSpaceDE w:val="0"/>
              <w:autoSpaceDN w:val="0"/>
              <w:adjustRightInd w:val="0"/>
              <w:snapToGrid w:val="0"/>
              <w:jc w:val="both"/>
              <w:rPr>
                <w:rFonts w:ascii="Times New Roman" w:hAnsi="Times New Roman"/>
                <w:kern w:val="0"/>
                <w:sz w:val="22"/>
                <w:szCs w:val="22"/>
                <w:lang w:val="en-GB"/>
              </w:rPr>
            </w:pPr>
            <w:r w:rsidRPr="003A7341">
              <w:rPr>
                <w:rFonts w:ascii="Times New Roman" w:hAnsi="Times New Roman" w:hint="eastAsia"/>
                <w:kern w:val="0"/>
                <w:sz w:val="22"/>
                <w:szCs w:val="22"/>
                <w:lang w:val="en-GB"/>
              </w:rPr>
              <w:t>註</w:t>
            </w:r>
            <w:r w:rsidRPr="003A7341">
              <w:rPr>
                <w:rFonts w:ascii="Times New Roman" w:hAnsi="Times New Roman"/>
                <w:kern w:val="0"/>
                <w:sz w:val="22"/>
                <w:szCs w:val="22"/>
                <w:lang w:val="en-GB"/>
              </w:rPr>
              <w:t xml:space="preserve"> </w:t>
            </w:r>
          </w:p>
        </w:tc>
        <w:tc>
          <w:tcPr>
            <w:tcW w:w="9208" w:type="dxa"/>
            <w:gridSpan w:val="5"/>
            <w:shd w:val="clear" w:color="auto" w:fill="auto"/>
          </w:tcPr>
          <w:p w:rsidR="003A7341" w:rsidRPr="003A7341" w:rsidRDefault="003A7341" w:rsidP="003A7341">
            <w:pPr>
              <w:autoSpaceDE w:val="0"/>
              <w:autoSpaceDN w:val="0"/>
              <w:adjustRightInd w:val="0"/>
              <w:snapToGrid w:val="0"/>
              <w:jc w:val="both"/>
              <w:rPr>
                <w:rFonts w:ascii="Times New Roman" w:hAnsi="Times New Roman"/>
                <w:kern w:val="0"/>
                <w:sz w:val="22"/>
                <w:szCs w:val="22"/>
                <w:lang w:val="en-GB"/>
              </w:rPr>
            </w:pPr>
            <w:r w:rsidRPr="003A7341">
              <w:rPr>
                <w:rFonts w:ascii="Times New Roman" w:hAnsi="Times New Roman" w:hint="eastAsia"/>
                <w:kern w:val="0"/>
                <w:sz w:val="22"/>
                <w:szCs w:val="22"/>
              </w:rPr>
              <w:t>由於進位原因，</w:t>
            </w:r>
            <w:r w:rsidRPr="003A7341">
              <w:rPr>
                <w:rFonts w:ascii="Times New Roman" w:hAnsi="Times New Roman"/>
                <w:kern w:val="0"/>
                <w:sz w:val="22"/>
                <w:szCs w:val="22"/>
              </w:rPr>
              <w:t xml:space="preserve"> </w:t>
            </w:r>
            <w:r w:rsidRPr="003A7341">
              <w:rPr>
                <w:rFonts w:ascii="Times New Roman" w:hAnsi="Times New Roman" w:hint="eastAsia"/>
                <w:kern w:val="0"/>
                <w:sz w:val="22"/>
                <w:szCs w:val="22"/>
              </w:rPr>
              <w:t>統計表內百分率數字總和可能與總數略有出入。</w:t>
            </w:r>
          </w:p>
        </w:tc>
      </w:tr>
      <w:tr w:rsidR="003A7341" w:rsidRPr="003A7341" w:rsidTr="00110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34" w:type="dxa"/>
            <w:shd w:val="clear" w:color="auto" w:fill="auto"/>
          </w:tcPr>
          <w:p w:rsidR="003A7341" w:rsidRPr="003A7341" w:rsidRDefault="003A7341" w:rsidP="003A7341">
            <w:pPr>
              <w:autoSpaceDE w:val="0"/>
              <w:autoSpaceDN w:val="0"/>
              <w:adjustRightInd w:val="0"/>
              <w:snapToGrid w:val="0"/>
              <w:jc w:val="both"/>
              <w:rPr>
                <w:rFonts w:ascii="Times New Roman" w:hAnsi="Times New Roman"/>
                <w:kern w:val="0"/>
                <w:sz w:val="22"/>
                <w:szCs w:val="22"/>
                <w:lang w:val="en-GB"/>
              </w:rPr>
            </w:pPr>
          </w:p>
        </w:tc>
        <w:tc>
          <w:tcPr>
            <w:tcW w:w="9208" w:type="dxa"/>
            <w:gridSpan w:val="5"/>
            <w:shd w:val="clear" w:color="auto" w:fill="auto"/>
          </w:tcPr>
          <w:p w:rsidR="003A7341" w:rsidRPr="003A7341" w:rsidRDefault="003A7341" w:rsidP="003A7341">
            <w:pPr>
              <w:autoSpaceDE w:val="0"/>
              <w:autoSpaceDN w:val="0"/>
              <w:adjustRightInd w:val="0"/>
              <w:snapToGrid w:val="0"/>
              <w:jc w:val="both"/>
              <w:rPr>
                <w:rFonts w:ascii="Times New Roman" w:hAnsi="Times New Roman"/>
                <w:kern w:val="0"/>
                <w:sz w:val="22"/>
                <w:szCs w:val="22"/>
                <w:lang w:val="en-GB"/>
              </w:rPr>
            </w:pPr>
          </w:p>
        </w:tc>
      </w:tr>
    </w:tbl>
    <w:p w:rsidR="003A7341" w:rsidRDefault="003A7341" w:rsidP="003A7341">
      <w:pPr>
        <w:widowControl/>
        <w:spacing w:after="160" w:line="259" w:lineRule="auto"/>
        <w:rPr>
          <w:rFonts w:ascii="Calibri" w:hAnsi="Calibri"/>
          <w:kern w:val="0"/>
          <w:sz w:val="22"/>
          <w:szCs w:val="22"/>
          <w:lang w:val="en-GB"/>
        </w:rPr>
      </w:pPr>
    </w:p>
    <w:p w:rsidR="003A7341" w:rsidRDefault="003A7341">
      <w:pPr>
        <w:widowControl/>
        <w:rPr>
          <w:rFonts w:ascii="Calibri" w:hAnsi="Calibri"/>
          <w:kern w:val="0"/>
          <w:sz w:val="22"/>
          <w:szCs w:val="22"/>
          <w:lang w:val="en-GB"/>
        </w:rPr>
      </w:pPr>
      <w:r>
        <w:rPr>
          <w:rFonts w:ascii="Calibri" w:hAnsi="Calibri"/>
          <w:kern w:val="0"/>
          <w:sz w:val="22"/>
          <w:szCs w:val="22"/>
          <w:lang w:val="en-GB"/>
        </w:rPr>
        <w:br w:type="page"/>
      </w:r>
    </w:p>
    <w:tbl>
      <w:tblPr>
        <w:tblW w:w="10350" w:type="dxa"/>
        <w:tblInd w:w="-709" w:type="dxa"/>
        <w:tblLayout w:type="fixed"/>
        <w:tblLook w:val="04A0" w:firstRow="1" w:lastRow="0" w:firstColumn="1" w:lastColumn="0" w:noHBand="0" w:noVBand="1"/>
      </w:tblPr>
      <w:tblGrid>
        <w:gridCol w:w="1843"/>
        <w:gridCol w:w="8507"/>
      </w:tblGrid>
      <w:tr w:rsidR="003A7341" w:rsidRPr="003A7341" w:rsidTr="0011016F">
        <w:tc>
          <w:tcPr>
            <w:tcW w:w="1843" w:type="dxa"/>
            <w:shd w:val="clear" w:color="auto" w:fill="auto"/>
            <w:hideMark/>
          </w:tcPr>
          <w:p w:rsidR="003A7341" w:rsidRPr="003A7341" w:rsidRDefault="003A7341" w:rsidP="003A7341">
            <w:pPr>
              <w:adjustRightInd w:val="0"/>
              <w:spacing w:line="360" w:lineRule="atLeast"/>
              <w:jc w:val="both"/>
              <w:textAlignment w:val="baseline"/>
              <w:rPr>
                <w:rFonts w:ascii="Times New Roman" w:hAnsi="Times New Roman"/>
                <w:b/>
                <w:spacing w:val="20"/>
                <w:kern w:val="0"/>
                <w:sz w:val="32"/>
                <w:szCs w:val="32"/>
              </w:rPr>
            </w:pPr>
            <w:r w:rsidRPr="003A7341">
              <w:rPr>
                <w:rFonts w:ascii="Times New Roman" w:hAnsi="Times New Roman" w:hint="eastAsia"/>
                <w:b/>
                <w:spacing w:val="20"/>
                <w:kern w:val="0"/>
                <w:sz w:val="32"/>
                <w:szCs w:val="32"/>
              </w:rPr>
              <w:lastRenderedPageBreak/>
              <w:t>附錄</w:t>
            </w:r>
            <w:r w:rsidRPr="003A7341">
              <w:rPr>
                <w:rFonts w:ascii="Times New Roman" w:hAnsi="Times New Roman" w:hint="eastAsia"/>
                <w:b/>
                <w:spacing w:val="20"/>
                <w:kern w:val="0"/>
                <w:sz w:val="32"/>
                <w:szCs w:val="32"/>
                <w:lang w:eastAsia="zh-HK"/>
              </w:rPr>
              <w:t>五</w:t>
            </w:r>
          </w:p>
        </w:tc>
        <w:tc>
          <w:tcPr>
            <w:tcW w:w="8507" w:type="dxa"/>
            <w:shd w:val="clear" w:color="auto" w:fill="auto"/>
            <w:hideMark/>
          </w:tcPr>
          <w:p w:rsidR="003A7341" w:rsidRPr="003A7341" w:rsidRDefault="003A7341" w:rsidP="003A7341">
            <w:pPr>
              <w:adjustRightInd w:val="0"/>
              <w:spacing w:line="360" w:lineRule="atLeast"/>
              <w:textAlignment w:val="baseline"/>
              <w:rPr>
                <w:rFonts w:ascii="Times New Roman" w:hAnsi="Times New Roman"/>
                <w:b/>
                <w:spacing w:val="20"/>
                <w:kern w:val="0"/>
                <w:sz w:val="32"/>
                <w:szCs w:val="32"/>
              </w:rPr>
            </w:pPr>
            <w:r w:rsidRPr="003A7341">
              <w:rPr>
                <w:rFonts w:ascii="Times New Roman" w:hAnsi="Times New Roman" w:hint="eastAsia"/>
                <w:b/>
                <w:spacing w:val="20"/>
                <w:kern w:val="0"/>
                <w:sz w:val="32"/>
                <w:szCs w:val="32"/>
                <w:lang w:eastAsia="zh-HK"/>
              </w:rPr>
              <w:t>二零二零</w:t>
            </w:r>
            <w:r w:rsidRPr="003A7341">
              <w:rPr>
                <w:rFonts w:ascii="Times New Roman" w:hAnsi="Times New Roman" w:hint="eastAsia"/>
                <w:b/>
                <w:spacing w:val="20"/>
                <w:kern w:val="0"/>
                <w:sz w:val="32"/>
                <w:szCs w:val="32"/>
              </w:rPr>
              <w:t>年尚未完成調查的案件已用的時間</w:t>
            </w:r>
          </w:p>
          <w:p w:rsidR="003A7341" w:rsidRPr="003A7341" w:rsidRDefault="003A7341" w:rsidP="003A7341">
            <w:pPr>
              <w:adjustRightInd w:val="0"/>
              <w:spacing w:line="360" w:lineRule="atLeast"/>
              <w:textAlignment w:val="baseline"/>
              <w:rPr>
                <w:rFonts w:ascii="Times New Roman" w:hAnsi="Times New Roman"/>
                <w:b/>
                <w:spacing w:val="20"/>
                <w:kern w:val="0"/>
                <w:sz w:val="32"/>
                <w:szCs w:val="32"/>
              </w:rPr>
            </w:pPr>
            <w:r w:rsidRPr="003A7341">
              <w:rPr>
                <w:rFonts w:ascii="新細明體" w:hAnsi="新細明體" w:hint="eastAsia"/>
                <w:b/>
                <w:bCs/>
                <w:spacing w:val="20"/>
                <w:kern w:val="0"/>
                <w:szCs w:val="24"/>
                <w:lang w:val="en-GB"/>
              </w:rPr>
              <w:t>(不包括選舉的案件)</w:t>
            </w:r>
          </w:p>
        </w:tc>
      </w:tr>
    </w:tbl>
    <w:p w:rsidR="003A7341" w:rsidRPr="003A7341" w:rsidRDefault="003A7341" w:rsidP="003A7341">
      <w:pPr>
        <w:adjustRightInd w:val="0"/>
        <w:spacing w:line="360" w:lineRule="atLeast"/>
        <w:ind w:leftChars="-322" w:left="-773" w:rightChars="-451" w:right="-1082"/>
        <w:jc w:val="both"/>
        <w:textAlignment w:val="baseline"/>
        <w:rPr>
          <w:rFonts w:ascii="Times New Roman" w:hAnsi="Times New Roman"/>
          <w:b/>
          <w:spacing w:val="20"/>
          <w:kern w:val="0"/>
          <w:sz w:val="28"/>
          <w:szCs w:val="28"/>
        </w:rPr>
      </w:pPr>
    </w:p>
    <w:tbl>
      <w:tblPr>
        <w:tblW w:w="1034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3189"/>
        <w:gridCol w:w="3189"/>
      </w:tblGrid>
      <w:tr w:rsidR="003A7341" w:rsidRPr="003A7341" w:rsidTr="0011016F">
        <w:tc>
          <w:tcPr>
            <w:tcW w:w="3964" w:type="dxa"/>
            <w:tcBorders>
              <w:top w:val="single" w:sz="4" w:space="0" w:color="auto"/>
              <w:left w:val="single" w:sz="4" w:space="0" w:color="auto"/>
              <w:bottom w:val="nil"/>
              <w:right w:val="single" w:sz="4" w:space="0" w:color="auto"/>
            </w:tcBorders>
            <w:shd w:val="clear" w:color="auto" w:fill="FFE599"/>
            <w:hideMark/>
          </w:tcPr>
          <w:p w:rsidR="003A7341" w:rsidRPr="003A7341" w:rsidRDefault="003A7341" w:rsidP="003A7341">
            <w:pPr>
              <w:snapToGrid w:val="0"/>
              <w:spacing w:beforeLines="50" w:before="120"/>
              <w:ind w:rightChars="15" w:right="36"/>
              <w:jc w:val="center"/>
              <w:textAlignment w:val="baseline"/>
              <w:rPr>
                <w:rFonts w:ascii="Times New Roman" w:hAnsi="Times New Roman"/>
                <w:spacing w:val="20"/>
                <w:kern w:val="0"/>
                <w:szCs w:val="24"/>
                <w:u w:val="words"/>
              </w:rPr>
            </w:pPr>
            <w:r w:rsidRPr="003A7341">
              <w:rPr>
                <w:rFonts w:ascii="Times New Roman" w:hAnsi="Times New Roman" w:hint="eastAsia"/>
                <w:b/>
                <w:bCs/>
                <w:kern w:val="0"/>
                <w:szCs w:val="24"/>
                <w:lang w:val="en-GB"/>
              </w:rPr>
              <w:t>已用的</w:t>
            </w:r>
            <w:r w:rsidRPr="003A7341">
              <w:rPr>
                <w:rFonts w:ascii="Times New Roman" w:hAnsi="Times New Roman"/>
                <w:b/>
                <w:bCs/>
                <w:kern w:val="0"/>
                <w:szCs w:val="24"/>
                <w:lang w:val="en-GB"/>
              </w:rPr>
              <w:t>時間</w:t>
            </w:r>
          </w:p>
        </w:tc>
        <w:tc>
          <w:tcPr>
            <w:tcW w:w="3189" w:type="dxa"/>
            <w:tcBorders>
              <w:top w:val="single" w:sz="4" w:space="0" w:color="auto"/>
              <w:left w:val="single" w:sz="4" w:space="0" w:color="auto"/>
              <w:bottom w:val="nil"/>
              <w:right w:val="single" w:sz="4" w:space="0" w:color="auto"/>
            </w:tcBorders>
            <w:shd w:val="clear" w:color="auto" w:fill="FFE599"/>
          </w:tcPr>
          <w:p w:rsidR="003A7341" w:rsidRPr="003A7341" w:rsidRDefault="003A7341" w:rsidP="003A7341">
            <w:pPr>
              <w:snapToGrid w:val="0"/>
              <w:spacing w:beforeLines="50" w:before="120"/>
              <w:ind w:rightChars="15" w:right="36"/>
              <w:jc w:val="center"/>
              <w:textAlignment w:val="baseline"/>
              <w:rPr>
                <w:rFonts w:ascii="Times New Roman" w:hAnsi="Times New Roman"/>
                <w:b/>
                <w:bCs/>
                <w:kern w:val="0"/>
                <w:szCs w:val="24"/>
                <w:lang w:val="en-GB"/>
              </w:rPr>
            </w:pPr>
            <w:r w:rsidRPr="003A7341">
              <w:rPr>
                <w:rFonts w:ascii="Times New Roman" w:hAnsi="Times New Roman" w:hint="eastAsia"/>
                <w:b/>
                <w:bCs/>
                <w:kern w:val="0"/>
                <w:szCs w:val="24"/>
                <w:lang w:val="en-GB"/>
              </w:rPr>
              <w:t>案件數目</w:t>
            </w:r>
          </w:p>
        </w:tc>
        <w:tc>
          <w:tcPr>
            <w:tcW w:w="3189" w:type="dxa"/>
            <w:tcBorders>
              <w:top w:val="single" w:sz="4" w:space="0" w:color="auto"/>
              <w:left w:val="single" w:sz="4" w:space="0" w:color="auto"/>
              <w:bottom w:val="nil"/>
              <w:right w:val="single" w:sz="4" w:space="0" w:color="auto"/>
            </w:tcBorders>
            <w:shd w:val="clear" w:color="auto" w:fill="FFE599"/>
          </w:tcPr>
          <w:p w:rsidR="003A7341" w:rsidRPr="003A7341" w:rsidRDefault="003A7341" w:rsidP="003A7341">
            <w:pPr>
              <w:snapToGrid w:val="0"/>
              <w:spacing w:beforeLines="50" w:before="120"/>
              <w:jc w:val="center"/>
              <w:textAlignment w:val="baseline"/>
              <w:rPr>
                <w:rFonts w:ascii="Times New Roman" w:hAnsi="Times New Roman"/>
                <w:spacing w:val="20"/>
                <w:kern w:val="0"/>
                <w:szCs w:val="24"/>
                <w:u w:val="words"/>
              </w:rPr>
            </w:pPr>
            <w:r w:rsidRPr="003A7341">
              <w:rPr>
                <w:rFonts w:ascii="Times New Roman" w:hAnsi="Times New Roman"/>
                <w:b/>
                <w:bCs/>
                <w:kern w:val="0"/>
                <w:szCs w:val="24"/>
                <w:lang w:val="en-GB"/>
              </w:rPr>
              <w:t>佔全部案件的百分率</w:t>
            </w:r>
          </w:p>
        </w:tc>
      </w:tr>
      <w:tr w:rsidR="003A7341" w:rsidRPr="003A7341" w:rsidTr="0011016F">
        <w:trPr>
          <w:trHeight w:val="535"/>
        </w:trPr>
        <w:tc>
          <w:tcPr>
            <w:tcW w:w="3964" w:type="dxa"/>
            <w:tcBorders>
              <w:top w:val="single" w:sz="4" w:space="0" w:color="auto"/>
              <w:left w:val="single" w:sz="4" w:space="0" w:color="auto"/>
              <w:bottom w:val="single" w:sz="4" w:space="0" w:color="auto"/>
              <w:right w:val="single" w:sz="4" w:space="0" w:color="auto"/>
            </w:tcBorders>
            <w:shd w:val="clear" w:color="auto" w:fill="FFF2CC"/>
            <w:hideMark/>
          </w:tcPr>
          <w:p w:rsidR="003A7341" w:rsidRPr="003A7341" w:rsidRDefault="003A7341" w:rsidP="00C75C79">
            <w:pPr>
              <w:snapToGrid w:val="0"/>
              <w:spacing w:beforeLines="50" w:before="120" w:afterLines="50" w:after="120"/>
              <w:ind w:rightChars="15" w:right="36"/>
              <w:textAlignment w:val="baseline"/>
              <w:rPr>
                <w:rFonts w:ascii="Times New Roman" w:hAnsi="Times New Roman"/>
                <w:spacing w:val="20"/>
                <w:kern w:val="0"/>
                <w:szCs w:val="24"/>
                <w:u w:val="words"/>
              </w:rPr>
            </w:pPr>
            <w:r w:rsidRPr="003A7341">
              <w:rPr>
                <w:rFonts w:ascii="Times New Roman" w:hAnsi="Times New Roman"/>
                <w:kern w:val="0"/>
                <w:szCs w:val="24"/>
                <w:lang w:val="en-GB"/>
              </w:rPr>
              <w:t>不足一個月</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3A7341" w:rsidRPr="003A7341" w:rsidRDefault="003A7341" w:rsidP="003A7341">
            <w:pPr>
              <w:widowControl/>
              <w:jc w:val="center"/>
              <w:rPr>
                <w:rFonts w:ascii="Times New Roman" w:hAnsi="Times New Roman"/>
                <w:kern w:val="0"/>
                <w:szCs w:val="24"/>
                <w:lang w:val="en-GB"/>
              </w:rPr>
            </w:pPr>
            <w:r w:rsidRPr="003A7341">
              <w:rPr>
                <w:rFonts w:ascii="Times New Roman" w:hAnsi="Times New Roman"/>
                <w:kern w:val="0"/>
                <w:szCs w:val="24"/>
                <w:lang w:val="en-GB"/>
              </w:rPr>
              <w:t>96</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3A7341" w:rsidRPr="003A7341" w:rsidRDefault="003A7341" w:rsidP="003A7341">
            <w:pPr>
              <w:widowControl/>
              <w:jc w:val="center"/>
              <w:rPr>
                <w:rFonts w:ascii="Times New Roman" w:hAnsi="Times New Roman"/>
                <w:kern w:val="0"/>
                <w:szCs w:val="24"/>
                <w:lang w:val="en-GB"/>
              </w:rPr>
            </w:pPr>
            <w:r w:rsidRPr="003A7341">
              <w:rPr>
                <w:rFonts w:ascii="Times New Roman" w:hAnsi="Times New Roman"/>
                <w:kern w:val="0"/>
                <w:szCs w:val="24"/>
                <w:lang w:val="en-GB"/>
              </w:rPr>
              <w:t>8.0%</w:t>
            </w:r>
          </w:p>
        </w:tc>
      </w:tr>
      <w:tr w:rsidR="003A7341" w:rsidRPr="003A7341" w:rsidTr="0011016F">
        <w:tc>
          <w:tcPr>
            <w:tcW w:w="3964" w:type="dxa"/>
            <w:tcBorders>
              <w:top w:val="single" w:sz="4" w:space="0" w:color="auto"/>
              <w:left w:val="single" w:sz="4" w:space="0" w:color="auto"/>
              <w:bottom w:val="single" w:sz="4" w:space="0" w:color="auto"/>
              <w:right w:val="single" w:sz="4" w:space="0" w:color="auto"/>
            </w:tcBorders>
            <w:shd w:val="clear" w:color="auto" w:fill="FFF2CC"/>
            <w:hideMark/>
          </w:tcPr>
          <w:p w:rsidR="003A7341" w:rsidRPr="003A7341" w:rsidRDefault="003A7341" w:rsidP="00C75C79">
            <w:pPr>
              <w:snapToGrid w:val="0"/>
              <w:spacing w:beforeLines="50" w:before="120" w:afterLines="50" w:after="120"/>
              <w:ind w:rightChars="15" w:right="36"/>
              <w:textAlignment w:val="baseline"/>
              <w:rPr>
                <w:rFonts w:ascii="Times New Roman" w:hAnsi="Times New Roman"/>
                <w:spacing w:val="20"/>
                <w:kern w:val="0"/>
                <w:szCs w:val="24"/>
                <w:u w:val="words"/>
              </w:rPr>
            </w:pPr>
            <w:r w:rsidRPr="003A7341">
              <w:rPr>
                <w:rFonts w:ascii="Times New Roman" w:hAnsi="Times New Roman"/>
                <w:kern w:val="0"/>
                <w:szCs w:val="24"/>
                <w:lang w:val="en-GB"/>
              </w:rPr>
              <w:t>一至不足兩個月</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3A7341" w:rsidRPr="003A7341" w:rsidRDefault="003A7341" w:rsidP="003A7341">
            <w:pPr>
              <w:widowControl/>
              <w:jc w:val="center"/>
              <w:rPr>
                <w:rFonts w:ascii="Times New Roman" w:hAnsi="Times New Roman"/>
                <w:kern w:val="0"/>
                <w:szCs w:val="24"/>
                <w:lang w:val="en-GB"/>
              </w:rPr>
            </w:pPr>
            <w:r w:rsidRPr="003A7341">
              <w:rPr>
                <w:rFonts w:ascii="Times New Roman" w:hAnsi="Times New Roman"/>
                <w:kern w:val="0"/>
                <w:szCs w:val="24"/>
                <w:lang w:val="en-GB"/>
              </w:rPr>
              <w:t>121</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3A7341" w:rsidRPr="003A7341" w:rsidRDefault="003A7341" w:rsidP="003A7341">
            <w:pPr>
              <w:widowControl/>
              <w:jc w:val="center"/>
              <w:rPr>
                <w:rFonts w:ascii="Times New Roman" w:hAnsi="Times New Roman"/>
                <w:kern w:val="0"/>
                <w:szCs w:val="24"/>
                <w:lang w:val="en-GB"/>
              </w:rPr>
            </w:pPr>
            <w:r w:rsidRPr="003A7341">
              <w:rPr>
                <w:rFonts w:ascii="Times New Roman" w:hAnsi="Times New Roman"/>
                <w:kern w:val="0"/>
                <w:szCs w:val="24"/>
                <w:lang w:val="en-GB"/>
              </w:rPr>
              <w:t>10.1%</w:t>
            </w:r>
          </w:p>
        </w:tc>
      </w:tr>
      <w:tr w:rsidR="003A7341" w:rsidRPr="003A7341" w:rsidTr="0011016F">
        <w:tc>
          <w:tcPr>
            <w:tcW w:w="3964" w:type="dxa"/>
            <w:tcBorders>
              <w:top w:val="single" w:sz="4" w:space="0" w:color="auto"/>
              <w:left w:val="single" w:sz="4" w:space="0" w:color="auto"/>
              <w:bottom w:val="single" w:sz="4" w:space="0" w:color="auto"/>
              <w:right w:val="single" w:sz="4" w:space="0" w:color="auto"/>
            </w:tcBorders>
            <w:shd w:val="clear" w:color="auto" w:fill="FFF2CC"/>
            <w:hideMark/>
          </w:tcPr>
          <w:p w:rsidR="003A7341" w:rsidRPr="003A7341" w:rsidRDefault="003A7341" w:rsidP="00C75C79">
            <w:pPr>
              <w:snapToGrid w:val="0"/>
              <w:spacing w:beforeLines="50" w:before="120" w:afterLines="50" w:after="120"/>
              <w:ind w:rightChars="15" w:right="36"/>
              <w:textAlignment w:val="baseline"/>
              <w:rPr>
                <w:rFonts w:ascii="Times New Roman" w:hAnsi="Times New Roman"/>
                <w:spacing w:val="20"/>
                <w:kern w:val="0"/>
                <w:szCs w:val="24"/>
                <w:u w:val="words"/>
              </w:rPr>
            </w:pPr>
            <w:r w:rsidRPr="003A7341">
              <w:rPr>
                <w:rFonts w:ascii="Times New Roman" w:hAnsi="Times New Roman"/>
                <w:kern w:val="0"/>
                <w:szCs w:val="24"/>
                <w:lang w:val="en-GB"/>
              </w:rPr>
              <w:t>兩至不足三個月</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3A7341" w:rsidRPr="003A7341" w:rsidRDefault="003A7341" w:rsidP="003A7341">
            <w:pPr>
              <w:widowControl/>
              <w:jc w:val="center"/>
              <w:rPr>
                <w:rFonts w:ascii="Times New Roman" w:hAnsi="Times New Roman"/>
                <w:kern w:val="0"/>
                <w:szCs w:val="24"/>
                <w:lang w:val="en-GB"/>
              </w:rPr>
            </w:pPr>
            <w:r w:rsidRPr="003A7341">
              <w:rPr>
                <w:rFonts w:ascii="Times New Roman" w:hAnsi="Times New Roman"/>
                <w:kern w:val="0"/>
                <w:szCs w:val="24"/>
                <w:lang w:val="en-GB"/>
              </w:rPr>
              <w:t>115</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3A7341" w:rsidRPr="003A7341" w:rsidRDefault="003A7341" w:rsidP="003A7341">
            <w:pPr>
              <w:widowControl/>
              <w:jc w:val="center"/>
              <w:rPr>
                <w:rFonts w:ascii="Times New Roman" w:hAnsi="Times New Roman"/>
                <w:kern w:val="0"/>
                <w:szCs w:val="24"/>
                <w:lang w:val="en-GB"/>
              </w:rPr>
            </w:pPr>
            <w:r w:rsidRPr="003A7341">
              <w:rPr>
                <w:rFonts w:ascii="Times New Roman" w:hAnsi="Times New Roman"/>
                <w:kern w:val="0"/>
                <w:szCs w:val="24"/>
                <w:lang w:val="en-GB"/>
              </w:rPr>
              <w:t>9.6%</w:t>
            </w:r>
          </w:p>
        </w:tc>
      </w:tr>
      <w:tr w:rsidR="003A7341" w:rsidRPr="003A7341" w:rsidTr="0011016F">
        <w:tc>
          <w:tcPr>
            <w:tcW w:w="3964" w:type="dxa"/>
            <w:tcBorders>
              <w:top w:val="single" w:sz="4" w:space="0" w:color="auto"/>
              <w:left w:val="single" w:sz="4" w:space="0" w:color="auto"/>
              <w:bottom w:val="single" w:sz="4" w:space="0" w:color="auto"/>
              <w:right w:val="single" w:sz="4" w:space="0" w:color="auto"/>
            </w:tcBorders>
            <w:shd w:val="clear" w:color="auto" w:fill="FFF2CC"/>
            <w:hideMark/>
          </w:tcPr>
          <w:p w:rsidR="003A7341" w:rsidRPr="003A7341" w:rsidRDefault="003A7341" w:rsidP="00C75C79">
            <w:pPr>
              <w:snapToGrid w:val="0"/>
              <w:spacing w:beforeLines="50" w:before="120" w:afterLines="50" w:after="120"/>
              <w:ind w:rightChars="15" w:right="36"/>
              <w:textAlignment w:val="baseline"/>
              <w:rPr>
                <w:rFonts w:ascii="Times New Roman" w:hAnsi="Times New Roman"/>
                <w:spacing w:val="20"/>
                <w:kern w:val="0"/>
                <w:szCs w:val="24"/>
                <w:u w:val="words"/>
              </w:rPr>
            </w:pPr>
            <w:r w:rsidRPr="003A7341">
              <w:rPr>
                <w:rFonts w:ascii="Times New Roman" w:hAnsi="Times New Roman"/>
                <w:kern w:val="0"/>
                <w:szCs w:val="24"/>
                <w:lang w:val="en-GB"/>
              </w:rPr>
              <w:t>三至不足四個月</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3A7341" w:rsidRPr="003A7341" w:rsidRDefault="003A7341" w:rsidP="003A7341">
            <w:pPr>
              <w:widowControl/>
              <w:jc w:val="center"/>
              <w:rPr>
                <w:rFonts w:ascii="Times New Roman" w:hAnsi="Times New Roman"/>
                <w:kern w:val="0"/>
                <w:szCs w:val="24"/>
                <w:lang w:val="en-GB"/>
              </w:rPr>
            </w:pPr>
            <w:r w:rsidRPr="003A7341">
              <w:rPr>
                <w:rFonts w:ascii="Times New Roman" w:hAnsi="Times New Roman"/>
                <w:kern w:val="0"/>
                <w:szCs w:val="24"/>
                <w:lang w:val="en-GB"/>
              </w:rPr>
              <w:t>120</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3A7341" w:rsidRPr="003A7341" w:rsidRDefault="003A7341" w:rsidP="003A7341">
            <w:pPr>
              <w:widowControl/>
              <w:jc w:val="center"/>
              <w:rPr>
                <w:rFonts w:ascii="Times New Roman" w:hAnsi="Times New Roman"/>
                <w:kern w:val="0"/>
                <w:szCs w:val="24"/>
                <w:lang w:val="en-GB"/>
              </w:rPr>
            </w:pPr>
            <w:r w:rsidRPr="003A7341">
              <w:rPr>
                <w:rFonts w:ascii="Times New Roman" w:hAnsi="Times New Roman"/>
                <w:kern w:val="0"/>
                <w:szCs w:val="24"/>
                <w:lang w:val="en-GB"/>
              </w:rPr>
              <w:t>10.0%</w:t>
            </w:r>
          </w:p>
        </w:tc>
      </w:tr>
      <w:tr w:rsidR="003A7341" w:rsidRPr="003A7341" w:rsidTr="0011016F">
        <w:tc>
          <w:tcPr>
            <w:tcW w:w="3964" w:type="dxa"/>
            <w:tcBorders>
              <w:top w:val="single" w:sz="4" w:space="0" w:color="auto"/>
              <w:left w:val="single" w:sz="4" w:space="0" w:color="auto"/>
              <w:bottom w:val="single" w:sz="4" w:space="0" w:color="auto"/>
              <w:right w:val="single" w:sz="4" w:space="0" w:color="auto"/>
            </w:tcBorders>
            <w:shd w:val="clear" w:color="auto" w:fill="FFF2CC"/>
            <w:hideMark/>
          </w:tcPr>
          <w:p w:rsidR="003A7341" w:rsidRPr="003A7341" w:rsidRDefault="003A7341" w:rsidP="00C75C79">
            <w:pPr>
              <w:snapToGrid w:val="0"/>
              <w:spacing w:beforeLines="50" w:before="120" w:afterLines="50" w:after="120"/>
              <w:ind w:rightChars="15" w:right="36"/>
              <w:textAlignment w:val="baseline"/>
              <w:rPr>
                <w:rFonts w:ascii="Times New Roman" w:hAnsi="Times New Roman"/>
                <w:spacing w:val="20"/>
                <w:kern w:val="0"/>
                <w:szCs w:val="24"/>
                <w:u w:val="words"/>
              </w:rPr>
            </w:pPr>
            <w:r w:rsidRPr="003A7341">
              <w:rPr>
                <w:rFonts w:ascii="Times New Roman" w:hAnsi="Times New Roman"/>
                <w:kern w:val="0"/>
                <w:szCs w:val="24"/>
                <w:lang w:val="en-GB"/>
              </w:rPr>
              <w:t>四至不足五個月</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3A7341" w:rsidRPr="003A7341" w:rsidRDefault="003A7341" w:rsidP="003A7341">
            <w:pPr>
              <w:widowControl/>
              <w:jc w:val="center"/>
              <w:rPr>
                <w:rFonts w:ascii="Times New Roman" w:hAnsi="Times New Roman"/>
                <w:kern w:val="0"/>
                <w:szCs w:val="24"/>
                <w:lang w:val="en-GB"/>
              </w:rPr>
            </w:pPr>
            <w:r w:rsidRPr="003A7341">
              <w:rPr>
                <w:rFonts w:ascii="Times New Roman" w:hAnsi="Times New Roman"/>
                <w:kern w:val="0"/>
                <w:szCs w:val="24"/>
                <w:lang w:val="en-GB"/>
              </w:rPr>
              <w:t>81</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3A7341" w:rsidRPr="003A7341" w:rsidRDefault="003A7341" w:rsidP="003A7341">
            <w:pPr>
              <w:widowControl/>
              <w:jc w:val="center"/>
              <w:rPr>
                <w:rFonts w:ascii="Times New Roman" w:hAnsi="Times New Roman"/>
                <w:kern w:val="0"/>
                <w:szCs w:val="24"/>
                <w:lang w:val="en-GB"/>
              </w:rPr>
            </w:pPr>
            <w:r w:rsidRPr="003A7341">
              <w:rPr>
                <w:rFonts w:ascii="Times New Roman" w:hAnsi="Times New Roman"/>
                <w:kern w:val="0"/>
                <w:szCs w:val="24"/>
                <w:lang w:val="en-GB"/>
              </w:rPr>
              <w:t>6.8%</w:t>
            </w:r>
          </w:p>
        </w:tc>
      </w:tr>
      <w:tr w:rsidR="003A7341" w:rsidRPr="003A7341" w:rsidTr="0011016F">
        <w:tc>
          <w:tcPr>
            <w:tcW w:w="3964" w:type="dxa"/>
            <w:tcBorders>
              <w:top w:val="single" w:sz="4" w:space="0" w:color="auto"/>
              <w:left w:val="single" w:sz="4" w:space="0" w:color="auto"/>
              <w:bottom w:val="single" w:sz="4" w:space="0" w:color="auto"/>
              <w:right w:val="single" w:sz="4" w:space="0" w:color="auto"/>
            </w:tcBorders>
            <w:shd w:val="clear" w:color="auto" w:fill="FFF2CC"/>
            <w:hideMark/>
          </w:tcPr>
          <w:p w:rsidR="003A7341" w:rsidRPr="003A7341" w:rsidRDefault="003A7341" w:rsidP="00C75C79">
            <w:pPr>
              <w:snapToGrid w:val="0"/>
              <w:spacing w:beforeLines="50" w:before="120" w:afterLines="50" w:after="120"/>
              <w:ind w:rightChars="15" w:right="36"/>
              <w:textAlignment w:val="baseline"/>
              <w:rPr>
                <w:rFonts w:ascii="Times New Roman" w:hAnsi="Times New Roman"/>
                <w:spacing w:val="20"/>
                <w:kern w:val="0"/>
                <w:szCs w:val="24"/>
                <w:u w:val="words"/>
              </w:rPr>
            </w:pPr>
            <w:r w:rsidRPr="003A7341">
              <w:rPr>
                <w:rFonts w:ascii="Times New Roman" w:hAnsi="Times New Roman"/>
                <w:kern w:val="0"/>
                <w:szCs w:val="24"/>
                <w:lang w:val="en-GB"/>
              </w:rPr>
              <w:t>五至不足六個月</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3A7341" w:rsidRPr="003A7341" w:rsidRDefault="003A7341" w:rsidP="003A7341">
            <w:pPr>
              <w:widowControl/>
              <w:jc w:val="center"/>
              <w:rPr>
                <w:rFonts w:ascii="Times New Roman" w:hAnsi="Times New Roman"/>
                <w:kern w:val="0"/>
                <w:szCs w:val="24"/>
                <w:lang w:val="en-GB"/>
              </w:rPr>
            </w:pPr>
            <w:r w:rsidRPr="003A7341">
              <w:rPr>
                <w:rFonts w:ascii="Times New Roman" w:hAnsi="Times New Roman"/>
                <w:kern w:val="0"/>
                <w:szCs w:val="24"/>
                <w:lang w:val="en-GB"/>
              </w:rPr>
              <w:t>92</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3A7341" w:rsidRPr="003A7341" w:rsidRDefault="003A7341" w:rsidP="003A7341">
            <w:pPr>
              <w:widowControl/>
              <w:jc w:val="center"/>
              <w:rPr>
                <w:rFonts w:ascii="Times New Roman" w:hAnsi="Times New Roman"/>
                <w:kern w:val="0"/>
                <w:szCs w:val="24"/>
                <w:lang w:val="en-GB"/>
              </w:rPr>
            </w:pPr>
            <w:r w:rsidRPr="003A7341">
              <w:rPr>
                <w:rFonts w:ascii="Times New Roman" w:hAnsi="Times New Roman"/>
                <w:kern w:val="0"/>
                <w:szCs w:val="24"/>
                <w:lang w:val="en-GB"/>
              </w:rPr>
              <w:t>7.7%</w:t>
            </w:r>
          </w:p>
        </w:tc>
      </w:tr>
      <w:tr w:rsidR="003A7341" w:rsidRPr="003A7341" w:rsidTr="0011016F">
        <w:tc>
          <w:tcPr>
            <w:tcW w:w="3964" w:type="dxa"/>
            <w:tcBorders>
              <w:top w:val="single" w:sz="4" w:space="0" w:color="auto"/>
              <w:left w:val="single" w:sz="4" w:space="0" w:color="auto"/>
              <w:bottom w:val="single" w:sz="4" w:space="0" w:color="auto"/>
              <w:right w:val="single" w:sz="4" w:space="0" w:color="auto"/>
            </w:tcBorders>
            <w:shd w:val="clear" w:color="auto" w:fill="FFF2CC"/>
            <w:hideMark/>
          </w:tcPr>
          <w:p w:rsidR="003A7341" w:rsidRPr="003A7341" w:rsidRDefault="003A7341" w:rsidP="00C75C79">
            <w:pPr>
              <w:snapToGrid w:val="0"/>
              <w:spacing w:beforeLines="50" w:before="120" w:afterLines="50" w:after="120"/>
              <w:ind w:rightChars="15" w:right="36"/>
              <w:textAlignment w:val="baseline"/>
              <w:rPr>
                <w:rFonts w:ascii="Times New Roman" w:hAnsi="Times New Roman"/>
                <w:kern w:val="0"/>
                <w:szCs w:val="24"/>
                <w:lang w:val="en-GB"/>
              </w:rPr>
            </w:pPr>
            <w:r w:rsidRPr="003A7341">
              <w:rPr>
                <w:rFonts w:ascii="Times New Roman" w:hAnsi="Times New Roman"/>
                <w:kern w:val="0"/>
                <w:szCs w:val="24"/>
                <w:lang w:val="en-GB"/>
              </w:rPr>
              <w:t>六至不足九個月</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3A7341" w:rsidRPr="003A7341" w:rsidRDefault="003A7341" w:rsidP="003A7341">
            <w:pPr>
              <w:widowControl/>
              <w:jc w:val="center"/>
              <w:rPr>
                <w:rFonts w:ascii="Times New Roman" w:hAnsi="Times New Roman"/>
                <w:kern w:val="0"/>
                <w:szCs w:val="24"/>
                <w:lang w:val="en-GB"/>
              </w:rPr>
            </w:pPr>
            <w:r w:rsidRPr="003A7341">
              <w:rPr>
                <w:rFonts w:ascii="Times New Roman" w:hAnsi="Times New Roman"/>
                <w:kern w:val="0"/>
                <w:szCs w:val="24"/>
                <w:lang w:val="en-GB"/>
              </w:rPr>
              <w:t>205</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3A7341" w:rsidRPr="003A7341" w:rsidRDefault="003A7341" w:rsidP="003A7341">
            <w:pPr>
              <w:widowControl/>
              <w:jc w:val="center"/>
              <w:rPr>
                <w:rFonts w:ascii="Times New Roman" w:hAnsi="Times New Roman"/>
                <w:kern w:val="0"/>
                <w:szCs w:val="24"/>
                <w:lang w:val="en-GB"/>
              </w:rPr>
            </w:pPr>
            <w:r w:rsidRPr="003A7341">
              <w:rPr>
                <w:rFonts w:ascii="Times New Roman" w:hAnsi="Times New Roman"/>
                <w:kern w:val="0"/>
                <w:szCs w:val="24"/>
                <w:lang w:val="en-GB"/>
              </w:rPr>
              <w:t>17.1%</w:t>
            </w:r>
          </w:p>
        </w:tc>
      </w:tr>
      <w:tr w:rsidR="003A7341" w:rsidRPr="003A7341" w:rsidTr="0011016F">
        <w:tc>
          <w:tcPr>
            <w:tcW w:w="3964" w:type="dxa"/>
            <w:tcBorders>
              <w:top w:val="single" w:sz="4" w:space="0" w:color="auto"/>
              <w:left w:val="single" w:sz="4" w:space="0" w:color="auto"/>
              <w:bottom w:val="single" w:sz="4" w:space="0" w:color="auto"/>
              <w:right w:val="single" w:sz="4" w:space="0" w:color="auto"/>
            </w:tcBorders>
            <w:shd w:val="clear" w:color="auto" w:fill="FFF2CC"/>
            <w:hideMark/>
          </w:tcPr>
          <w:p w:rsidR="003A7341" w:rsidRPr="003A7341" w:rsidRDefault="003A7341" w:rsidP="00C75C79">
            <w:pPr>
              <w:snapToGrid w:val="0"/>
              <w:spacing w:beforeLines="50" w:before="120" w:afterLines="50" w:after="120"/>
              <w:ind w:rightChars="15" w:right="36"/>
              <w:textAlignment w:val="baseline"/>
              <w:rPr>
                <w:rFonts w:ascii="Times New Roman" w:hAnsi="Times New Roman"/>
                <w:kern w:val="0"/>
                <w:szCs w:val="24"/>
                <w:lang w:val="en-GB"/>
              </w:rPr>
            </w:pPr>
            <w:r w:rsidRPr="003A7341">
              <w:rPr>
                <w:rFonts w:ascii="Times New Roman" w:hAnsi="Times New Roman"/>
                <w:kern w:val="0"/>
                <w:szCs w:val="24"/>
                <w:lang w:val="en-GB"/>
              </w:rPr>
              <w:t>九個月至不足一年</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3A7341" w:rsidRPr="003A7341" w:rsidRDefault="003A7341" w:rsidP="003A7341">
            <w:pPr>
              <w:widowControl/>
              <w:jc w:val="center"/>
              <w:rPr>
                <w:rFonts w:ascii="Times New Roman" w:hAnsi="Times New Roman"/>
                <w:kern w:val="0"/>
                <w:szCs w:val="24"/>
                <w:lang w:val="en-GB"/>
              </w:rPr>
            </w:pPr>
            <w:r w:rsidRPr="003A7341">
              <w:rPr>
                <w:rFonts w:ascii="Times New Roman" w:hAnsi="Times New Roman"/>
                <w:kern w:val="0"/>
                <w:szCs w:val="24"/>
                <w:lang w:val="en-GB"/>
              </w:rPr>
              <w:t>106</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3A7341" w:rsidRPr="003A7341" w:rsidRDefault="003A7341" w:rsidP="003A7341">
            <w:pPr>
              <w:widowControl/>
              <w:jc w:val="center"/>
              <w:rPr>
                <w:rFonts w:ascii="Times New Roman" w:hAnsi="Times New Roman"/>
                <w:kern w:val="0"/>
                <w:szCs w:val="24"/>
                <w:lang w:val="en-GB"/>
              </w:rPr>
            </w:pPr>
            <w:r w:rsidRPr="003A7341">
              <w:rPr>
                <w:rFonts w:ascii="Times New Roman" w:hAnsi="Times New Roman"/>
                <w:kern w:val="0"/>
                <w:szCs w:val="24"/>
                <w:lang w:val="en-GB"/>
              </w:rPr>
              <w:t>8.9%</w:t>
            </w:r>
          </w:p>
        </w:tc>
      </w:tr>
      <w:tr w:rsidR="003A7341" w:rsidRPr="003A7341" w:rsidTr="0011016F">
        <w:tc>
          <w:tcPr>
            <w:tcW w:w="3964" w:type="dxa"/>
            <w:tcBorders>
              <w:top w:val="single" w:sz="4" w:space="0" w:color="auto"/>
              <w:left w:val="single" w:sz="4" w:space="0" w:color="auto"/>
              <w:bottom w:val="single" w:sz="4" w:space="0" w:color="auto"/>
              <w:right w:val="single" w:sz="4" w:space="0" w:color="auto"/>
            </w:tcBorders>
            <w:shd w:val="clear" w:color="auto" w:fill="FFF2CC"/>
            <w:hideMark/>
          </w:tcPr>
          <w:p w:rsidR="003A7341" w:rsidRPr="003A7341" w:rsidRDefault="003A7341" w:rsidP="00C75C79">
            <w:pPr>
              <w:snapToGrid w:val="0"/>
              <w:spacing w:beforeLines="50" w:before="120" w:afterLines="50" w:after="120"/>
              <w:ind w:rightChars="15" w:right="36"/>
              <w:textAlignment w:val="baseline"/>
              <w:rPr>
                <w:rFonts w:ascii="Times New Roman" w:hAnsi="Times New Roman"/>
                <w:kern w:val="0"/>
                <w:szCs w:val="24"/>
                <w:lang w:val="en-GB"/>
              </w:rPr>
            </w:pPr>
            <w:r w:rsidRPr="003A7341">
              <w:rPr>
                <w:rFonts w:ascii="Times New Roman" w:hAnsi="Times New Roman"/>
                <w:kern w:val="0"/>
                <w:szCs w:val="24"/>
                <w:lang w:val="en-GB"/>
              </w:rPr>
              <w:t>一至不足兩年</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3A7341" w:rsidRPr="003A7341" w:rsidRDefault="003A7341" w:rsidP="003A7341">
            <w:pPr>
              <w:widowControl/>
              <w:jc w:val="center"/>
              <w:rPr>
                <w:rFonts w:ascii="Times New Roman" w:hAnsi="Times New Roman"/>
                <w:kern w:val="0"/>
                <w:szCs w:val="24"/>
                <w:lang w:val="en-GB"/>
              </w:rPr>
            </w:pPr>
            <w:r w:rsidRPr="003A7341">
              <w:rPr>
                <w:rFonts w:ascii="Times New Roman" w:hAnsi="Times New Roman"/>
                <w:kern w:val="0"/>
                <w:szCs w:val="24"/>
                <w:lang w:val="en-GB"/>
              </w:rPr>
              <w:t>182</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3A7341" w:rsidRPr="003A7341" w:rsidRDefault="003A7341" w:rsidP="003A7341">
            <w:pPr>
              <w:widowControl/>
              <w:jc w:val="center"/>
              <w:rPr>
                <w:rFonts w:ascii="Times New Roman" w:hAnsi="Times New Roman"/>
                <w:kern w:val="0"/>
                <w:szCs w:val="24"/>
                <w:lang w:val="en-GB"/>
              </w:rPr>
            </w:pPr>
            <w:r w:rsidRPr="003A7341">
              <w:rPr>
                <w:rFonts w:ascii="Times New Roman" w:hAnsi="Times New Roman"/>
                <w:kern w:val="0"/>
                <w:szCs w:val="24"/>
                <w:lang w:val="en-GB"/>
              </w:rPr>
              <w:t>15.2%</w:t>
            </w:r>
          </w:p>
        </w:tc>
      </w:tr>
      <w:tr w:rsidR="003A7341" w:rsidRPr="003A7341" w:rsidTr="0011016F">
        <w:tc>
          <w:tcPr>
            <w:tcW w:w="3964" w:type="dxa"/>
            <w:tcBorders>
              <w:top w:val="single" w:sz="4" w:space="0" w:color="auto"/>
              <w:left w:val="single" w:sz="4" w:space="0" w:color="auto"/>
              <w:bottom w:val="single" w:sz="4" w:space="0" w:color="auto"/>
              <w:right w:val="single" w:sz="4" w:space="0" w:color="auto"/>
            </w:tcBorders>
            <w:shd w:val="clear" w:color="auto" w:fill="FFF2CC"/>
            <w:hideMark/>
          </w:tcPr>
          <w:p w:rsidR="003A7341" w:rsidRPr="003A7341" w:rsidRDefault="003A7341" w:rsidP="00C75C79">
            <w:pPr>
              <w:snapToGrid w:val="0"/>
              <w:spacing w:beforeLines="50" w:before="120" w:afterLines="50" w:after="120"/>
              <w:ind w:rightChars="15" w:right="36"/>
              <w:textAlignment w:val="baseline"/>
              <w:rPr>
                <w:rFonts w:ascii="Times New Roman" w:hAnsi="Times New Roman"/>
                <w:kern w:val="0"/>
                <w:szCs w:val="24"/>
                <w:lang w:val="en-GB"/>
              </w:rPr>
            </w:pPr>
            <w:r w:rsidRPr="003A7341">
              <w:rPr>
                <w:rFonts w:ascii="Times New Roman" w:hAnsi="Times New Roman"/>
                <w:kern w:val="0"/>
                <w:szCs w:val="24"/>
                <w:lang w:val="en-GB"/>
              </w:rPr>
              <w:t>兩年或以上</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3A7341" w:rsidRPr="003A7341" w:rsidRDefault="003A7341" w:rsidP="003A7341">
            <w:pPr>
              <w:widowControl/>
              <w:jc w:val="center"/>
              <w:rPr>
                <w:rFonts w:ascii="Times New Roman" w:hAnsi="Times New Roman"/>
                <w:kern w:val="0"/>
                <w:szCs w:val="24"/>
                <w:lang w:val="en-GB"/>
              </w:rPr>
            </w:pPr>
            <w:r w:rsidRPr="003A7341">
              <w:rPr>
                <w:rFonts w:ascii="Times New Roman" w:hAnsi="Times New Roman"/>
                <w:kern w:val="0"/>
                <w:szCs w:val="24"/>
                <w:lang w:val="en-GB"/>
              </w:rPr>
              <w:t>79</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rsidR="003A7341" w:rsidRPr="003A7341" w:rsidRDefault="003A7341" w:rsidP="003A7341">
            <w:pPr>
              <w:widowControl/>
              <w:jc w:val="center"/>
              <w:rPr>
                <w:rFonts w:ascii="Times New Roman" w:hAnsi="Times New Roman"/>
                <w:kern w:val="0"/>
                <w:szCs w:val="24"/>
                <w:lang w:val="en-GB"/>
              </w:rPr>
            </w:pPr>
            <w:r w:rsidRPr="003A7341">
              <w:rPr>
                <w:rFonts w:ascii="Times New Roman" w:hAnsi="Times New Roman"/>
                <w:kern w:val="0"/>
                <w:szCs w:val="24"/>
                <w:lang w:val="en-GB"/>
              </w:rPr>
              <w:t>6.6%</w:t>
            </w:r>
          </w:p>
        </w:tc>
      </w:tr>
      <w:tr w:rsidR="003A7341" w:rsidRPr="003A7341" w:rsidTr="0011016F">
        <w:tc>
          <w:tcPr>
            <w:tcW w:w="3964" w:type="dxa"/>
            <w:tcBorders>
              <w:top w:val="single" w:sz="4" w:space="0" w:color="auto"/>
              <w:left w:val="single" w:sz="4" w:space="0" w:color="auto"/>
              <w:bottom w:val="single" w:sz="4" w:space="0" w:color="auto"/>
              <w:right w:val="single" w:sz="4" w:space="0" w:color="auto"/>
            </w:tcBorders>
            <w:shd w:val="clear" w:color="auto" w:fill="FFE599"/>
            <w:hideMark/>
          </w:tcPr>
          <w:p w:rsidR="003A7341" w:rsidRPr="003A7341" w:rsidRDefault="003A7341" w:rsidP="00C75C79">
            <w:pPr>
              <w:snapToGrid w:val="0"/>
              <w:spacing w:beforeLines="50" w:before="120" w:afterLines="50" w:after="120"/>
              <w:ind w:rightChars="15" w:right="36"/>
              <w:textAlignment w:val="baseline"/>
              <w:rPr>
                <w:rFonts w:ascii="Times New Roman" w:hAnsi="Times New Roman"/>
                <w:b/>
                <w:kern w:val="0"/>
                <w:szCs w:val="24"/>
                <w:lang w:val="en-GB"/>
              </w:rPr>
            </w:pPr>
            <w:r w:rsidRPr="003A7341">
              <w:rPr>
                <w:rFonts w:ascii="Times New Roman" w:hAnsi="Times New Roman"/>
                <w:b/>
                <w:bCs/>
                <w:kern w:val="0"/>
                <w:szCs w:val="24"/>
                <w:lang w:val="en-GB"/>
              </w:rPr>
              <w:t>合計</w:t>
            </w:r>
          </w:p>
        </w:tc>
        <w:tc>
          <w:tcPr>
            <w:tcW w:w="3189" w:type="dxa"/>
            <w:tcBorders>
              <w:top w:val="single" w:sz="4" w:space="0" w:color="auto"/>
              <w:left w:val="single" w:sz="4" w:space="0" w:color="auto"/>
              <w:bottom w:val="single" w:sz="4" w:space="0" w:color="auto"/>
              <w:right w:val="single" w:sz="4" w:space="0" w:color="auto"/>
            </w:tcBorders>
            <w:shd w:val="clear" w:color="auto" w:fill="FFE599"/>
            <w:vAlign w:val="center"/>
          </w:tcPr>
          <w:p w:rsidR="003A7341" w:rsidRPr="003A7341" w:rsidRDefault="003A7341" w:rsidP="003A7341">
            <w:pPr>
              <w:widowControl/>
              <w:jc w:val="center"/>
              <w:rPr>
                <w:rFonts w:ascii="Times New Roman" w:hAnsi="Times New Roman"/>
                <w:b/>
                <w:bCs/>
                <w:iCs/>
                <w:kern w:val="0"/>
                <w:szCs w:val="24"/>
              </w:rPr>
            </w:pPr>
            <w:r w:rsidRPr="003A7341">
              <w:rPr>
                <w:rFonts w:ascii="Times New Roman" w:hAnsi="Times New Roman"/>
                <w:b/>
                <w:bCs/>
                <w:iCs/>
                <w:kern w:val="0"/>
                <w:szCs w:val="24"/>
                <w:lang w:val="en-GB"/>
              </w:rPr>
              <w:t>1 197</w:t>
            </w:r>
          </w:p>
        </w:tc>
        <w:tc>
          <w:tcPr>
            <w:tcW w:w="3189" w:type="dxa"/>
            <w:tcBorders>
              <w:top w:val="single" w:sz="4" w:space="0" w:color="auto"/>
              <w:left w:val="single" w:sz="4" w:space="0" w:color="auto"/>
              <w:bottom w:val="single" w:sz="4" w:space="0" w:color="auto"/>
              <w:right w:val="single" w:sz="4" w:space="0" w:color="auto"/>
            </w:tcBorders>
            <w:shd w:val="clear" w:color="auto" w:fill="FFE599"/>
            <w:vAlign w:val="center"/>
          </w:tcPr>
          <w:p w:rsidR="003A7341" w:rsidRPr="003A7341" w:rsidRDefault="003A7341" w:rsidP="003A7341">
            <w:pPr>
              <w:widowControl/>
              <w:jc w:val="center"/>
              <w:rPr>
                <w:rFonts w:ascii="Times New Roman" w:hAnsi="Times New Roman"/>
                <w:b/>
                <w:bCs/>
                <w:iCs/>
                <w:kern w:val="0"/>
                <w:szCs w:val="24"/>
                <w:lang w:val="en-GB"/>
              </w:rPr>
            </w:pPr>
            <w:r w:rsidRPr="003A7341">
              <w:rPr>
                <w:rFonts w:ascii="Times New Roman" w:hAnsi="Times New Roman"/>
                <w:b/>
                <w:bCs/>
                <w:iCs/>
                <w:kern w:val="0"/>
                <w:szCs w:val="24"/>
                <w:lang w:val="en-GB"/>
              </w:rPr>
              <w:t>100%</w:t>
            </w:r>
          </w:p>
        </w:tc>
      </w:tr>
    </w:tbl>
    <w:p w:rsidR="003A7341" w:rsidRPr="003A7341" w:rsidRDefault="003A7341" w:rsidP="003A7341">
      <w:pPr>
        <w:autoSpaceDE w:val="0"/>
        <w:autoSpaceDN w:val="0"/>
        <w:adjustRightInd w:val="0"/>
        <w:snapToGrid w:val="0"/>
        <w:ind w:leftChars="-322" w:left="-773"/>
        <w:jc w:val="both"/>
        <w:rPr>
          <w:rFonts w:ascii="Times New Roman" w:hAnsi="Times New Roman"/>
          <w:kern w:val="0"/>
          <w:sz w:val="12"/>
          <w:szCs w:val="12"/>
          <w:lang w:val="en-GB"/>
        </w:rPr>
      </w:pPr>
    </w:p>
    <w:p w:rsidR="003A7341" w:rsidRDefault="003A7341">
      <w:pPr>
        <w:widowControl/>
        <w:rPr>
          <w:rFonts w:ascii="Calibri" w:hAnsi="Calibri"/>
          <w:kern w:val="0"/>
          <w:sz w:val="22"/>
          <w:szCs w:val="22"/>
          <w:lang w:val="en-GB"/>
        </w:rPr>
      </w:pPr>
      <w:r>
        <w:rPr>
          <w:rFonts w:ascii="Calibri" w:hAnsi="Calibri"/>
          <w:kern w:val="0"/>
          <w:sz w:val="22"/>
          <w:szCs w:val="22"/>
          <w:lang w:val="en-GB"/>
        </w:rPr>
        <w:br w:type="page"/>
      </w:r>
    </w:p>
    <w:tbl>
      <w:tblPr>
        <w:tblW w:w="10348" w:type="dxa"/>
        <w:tblInd w:w="-709" w:type="dxa"/>
        <w:tblLayout w:type="fixed"/>
        <w:tblLook w:val="04A0" w:firstRow="1" w:lastRow="0" w:firstColumn="1" w:lastColumn="0" w:noHBand="0" w:noVBand="1"/>
      </w:tblPr>
      <w:tblGrid>
        <w:gridCol w:w="1824"/>
        <w:gridCol w:w="8524"/>
      </w:tblGrid>
      <w:tr w:rsidR="003A7341" w:rsidRPr="003A7341" w:rsidTr="0011016F">
        <w:tc>
          <w:tcPr>
            <w:tcW w:w="1824" w:type="dxa"/>
            <w:shd w:val="clear" w:color="auto" w:fill="auto"/>
            <w:hideMark/>
          </w:tcPr>
          <w:p w:rsidR="003A7341" w:rsidRPr="003A7341" w:rsidRDefault="003A7341" w:rsidP="003A7341">
            <w:pPr>
              <w:adjustRightInd w:val="0"/>
              <w:spacing w:line="360" w:lineRule="atLeast"/>
              <w:jc w:val="both"/>
              <w:textAlignment w:val="baseline"/>
              <w:rPr>
                <w:rFonts w:ascii="Times New Roman" w:hAnsi="Times New Roman"/>
                <w:b/>
                <w:spacing w:val="20"/>
                <w:kern w:val="0"/>
                <w:sz w:val="32"/>
                <w:szCs w:val="32"/>
              </w:rPr>
            </w:pPr>
            <w:r w:rsidRPr="003A7341">
              <w:rPr>
                <w:rFonts w:ascii="Times New Roman" w:hAnsi="Times New Roman" w:hint="eastAsia"/>
                <w:b/>
                <w:spacing w:val="20"/>
                <w:kern w:val="0"/>
                <w:sz w:val="32"/>
                <w:szCs w:val="32"/>
              </w:rPr>
              <w:lastRenderedPageBreak/>
              <w:t>附錄</w:t>
            </w:r>
            <w:r w:rsidRPr="003A7341">
              <w:rPr>
                <w:rFonts w:ascii="Times New Roman" w:hAnsi="Times New Roman" w:hint="eastAsia"/>
                <w:b/>
                <w:spacing w:val="20"/>
                <w:kern w:val="0"/>
                <w:sz w:val="32"/>
                <w:szCs w:val="32"/>
                <w:lang w:eastAsia="zh-HK"/>
              </w:rPr>
              <w:t>六</w:t>
            </w:r>
          </w:p>
        </w:tc>
        <w:tc>
          <w:tcPr>
            <w:tcW w:w="8524" w:type="dxa"/>
            <w:shd w:val="clear" w:color="auto" w:fill="auto"/>
            <w:hideMark/>
          </w:tcPr>
          <w:p w:rsidR="003A7341" w:rsidRPr="003A7341" w:rsidRDefault="003A7341" w:rsidP="003A7341">
            <w:pPr>
              <w:adjustRightInd w:val="0"/>
              <w:spacing w:line="360" w:lineRule="atLeast"/>
              <w:textAlignment w:val="baseline"/>
              <w:rPr>
                <w:rFonts w:ascii="Times New Roman" w:hAnsi="Times New Roman"/>
                <w:b/>
                <w:spacing w:val="20"/>
                <w:kern w:val="0"/>
                <w:sz w:val="32"/>
                <w:szCs w:val="32"/>
              </w:rPr>
            </w:pPr>
            <w:r w:rsidRPr="003A7341">
              <w:rPr>
                <w:rFonts w:ascii="Times New Roman" w:hAnsi="Times New Roman" w:hint="eastAsia"/>
                <w:b/>
                <w:spacing w:val="20"/>
                <w:kern w:val="0"/>
                <w:sz w:val="32"/>
                <w:szCs w:val="32"/>
              </w:rPr>
              <w:t>一九七四至二零二零年期內被檢控或警誡的人數</w:t>
            </w:r>
          </w:p>
        </w:tc>
      </w:tr>
    </w:tbl>
    <w:p w:rsidR="003A7341" w:rsidRPr="003A7341" w:rsidRDefault="003A7341" w:rsidP="003A7341">
      <w:pPr>
        <w:widowControl/>
        <w:snapToGrid w:val="0"/>
        <w:rPr>
          <w:rFonts w:ascii="Times New Roman" w:hAnsi="Times New Roman"/>
          <w:kern w:val="0"/>
          <w:szCs w:val="24"/>
          <w:lang w:val="en-GB"/>
        </w:rPr>
      </w:pPr>
    </w:p>
    <w:p w:rsidR="003A7341" w:rsidRPr="003A7341" w:rsidRDefault="003A7341" w:rsidP="003A7341">
      <w:pPr>
        <w:widowControl/>
        <w:snapToGrid w:val="0"/>
        <w:ind w:leftChars="-322" w:left="-773"/>
        <w:rPr>
          <w:rFonts w:ascii="Times New Roman" w:hAnsi="Times New Roman"/>
          <w:kern w:val="0"/>
          <w:szCs w:val="24"/>
          <w:lang w:val="en-GB"/>
        </w:rPr>
      </w:pPr>
      <w:r w:rsidRPr="003A7341">
        <w:rPr>
          <w:rFonts w:ascii="Calibri" w:hAnsi="Calibri"/>
          <w:noProof/>
          <w:kern w:val="0"/>
          <w:sz w:val="22"/>
          <w:szCs w:val="22"/>
        </w:rPr>
        <mc:AlternateContent>
          <mc:Choice Requires="wps">
            <w:drawing>
              <wp:anchor distT="0" distB="0" distL="114300" distR="114300" simplePos="0" relativeHeight="251790336" behindDoc="0" locked="0" layoutInCell="1" allowOverlap="1" wp14:anchorId="48816CE8" wp14:editId="283BEA39">
                <wp:simplePos x="0" y="0"/>
                <wp:positionH relativeFrom="column">
                  <wp:posOffset>-193152</wp:posOffset>
                </wp:positionH>
                <wp:positionV relativeFrom="paragraph">
                  <wp:posOffset>3569335</wp:posOffset>
                </wp:positionV>
                <wp:extent cx="300355" cy="943610"/>
                <wp:effectExtent l="0" t="0" r="4445" b="8890"/>
                <wp:wrapNone/>
                <wp:docPr id="2049" name="文字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943610"/>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F008A2" w:rsidRPr="00C600CC" w:rsidRDefault="00F008A2" w:rsidP="003A7341">
                            <w:pPr>
                              <w:pStyle w:val="Web"/>
                              <w:rPr>
                                <w:lang w:eastAsia="zh-HK"/>
                              </w:rPr>
                            </w:pPr>
                            <w:r w:rsidRPr="00C600CC">
                              <w:rPr>
                                <w:rFonts w:eastAsia="標楷體"/>
                                <w:color w:val="000000"/>
                                <w:sz w:val="12"/>
                                <w:szCs w:val="12"/>
                                <w:lang w:val="en-GB" w:eastAsia="zh-HK"/>
                              </w:rPr>
                              <w:t>1974-85</w:t>
                            </w:r>
                            <w:r w:rsidRPr="00C600CC">
                              <w:rPr>
                                <w:rFonts w:eastAsia="標楷體"/>
                                <w:color w:val="000000"/>
                                <w:sz w:val="12"/>
                                <w:szCs w:val="12"/>
                                <w:lang w:val="en-GB" w:eastAsia="zh-HK"/>
                              </w:rPr>
                              <w:t>年的平均數</w:t>
                            </w:r>
                          </w:p>
                          <w:p w:rsidR="00F008A2" w:rsidRPr="00C600CC" w:rsidRDefault="00F008A2" w:rsidP="003A7341">
                            <w:pPr>
                              <w:pStyle w:val="Web"/>
                              <w:rPr>
                                <w:lang w:eastAsia="zh-HK"/>
                              </w:rPr>
                            </w:pPr>
                          </w:p>
                        </w:txbxContent>
                      </wps:txbx>
                      <wps:bodyPr vertOverflow="clip"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48816CE8" id="文字 8" o:spid="_x0000_s1060" type="#_x0000_t202" style="position:absolute;left:0;text-align:left;margin-left:-15.2pt;margin-top:281.05pt;width:23.65pt;height:74.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w7AAMAAKYGAAAOAAAAZHJzL2Uyb0RvYy54bWzUVUlu2zAU3RfoHQjuFQ1WHFmIHCR2XARI&#10;mwJpD0BTlEWEIlmSjmwUXfcG7Sl6rPYc/aSnDF0UbTfVguD4h/f+fzo9W3UC3TNjuZIVTo8SjJik&#10;quZyUeH372ZRgZF1RNZEKMkqvGYWn41fvjjtdcky1SpRM4PAiLRlryvcOqfLOLa0ZR2xR0ozCYeN&#10;Mh1xsDSLuDakB+udiLMkGca9MrU2ijJrYXe6OcTjYL9pGHU3TWOZQ6LCEJsLownj3I/x+JSUC0N0&#10;y+k2DPIHUXSES3C6NzUljqCl4c9MdZwaZVXjjqjqYtU0nLKQA2STJk+yuW2JZiEXAMfqPUz235ml&#10;b+7fGsTrCmdJPsJIkg5Y+vHl8/dvX1Hh4em1LeHWrYZ7bnWhVkBzSNXqa0XvLJJq0hK5YOfGqL5l&#10;pIbwUv8yfvB0Y8d6I/P+tarBCVk6FQytGtN57AANBNaBpvWeGrZyiMLmIEkGx8cYUTga5YNhGqiL&#10;Sbl7rI11r5jqkJ9U2ADzwTi5v7bOB0PK3RXvS6oZFyKwL+SjDbi42QHX8NSf+SACmR9HyeiyuCzy&#10;KM+Gl1GeTKfR+WySR8NZenI8HUwnk2n6yftN87Lldc2kd7MrrDT/PeK2Jb4piX1pWSV47c35kKxZ&#10;zCfCoHviCzt8eOumo8+8/KKNOmLuljqCKtTE8TkX3K1DR2HU0fJqIZUhc+FpSnOMfD6CLQhd32rj&#10;KW4ZcxMllLmSNQN+hnlgHAI7RBk/RiFwAFA+QTTN8uQiG0WzYXES5bP8OBqdJEWUpKOL0RBqMp/O&#10;HiN6zSX7e0RRv6/jQ8T/B66k7LgD1RS8q3Cx4T5Usm++S1mHuSNcbOYPaPDQHWiASt/VeGhV352b&#10;PnWr+SqIwiDQ6vt4ruo1NC9IvbuBoREKAKSCa4x6kM8K2w9LYhhG4kqCAGQn+SADvQ2LtMgK+A9A&#10;rcAJtPd8NyGStgrU2GG01IYvWujcjbhIdQ7y0PDQugf/W1EBMQxpbIXbq+3Ddbh1+L2MfwIAAP//&#10;AwBQSwMEFAAGAAgAAAAhAIT5DvDiAAAACgEAAA8AAABkcnMvZG93bnJldi54bWxMj1FLwzAUhd8F&#10;/0O4gi+yJZ3aztrbIQMRBgqbA1+z5tqUNUlt0q3brzd70sfL+Tjnu8ViNC07UO8bZxGSqQBGtnKq&#10;sTXC9vN1Mgfmg7RKts4Swok8LMrrq0Lmyh3tmg6bULNYYn0uEXQIXc65rzQZ6aeuIxuzb9cbGeLZ&#10;11z18hjLTctnQqTcyMbGBS07Wmqq9pvBINDgsju/X6301pvl+uPnbf5+/kK8vRlfnoEFGsMfDBf9&#10;qA5ldNq5wSrPWoTJvXiIKMJjOkuAXYj0CdgOIUtEBrws+P8Xyl8AAAD//wMAUEsBAi0AFAAGAAgA&#10;AAAhALaDOJL+AAAA4QEAABMAAAAAAAAAAAAAAAAAAAAAAFtDb250ZW50X1R5cGVzXS54bWxQSwEC&#10;LQAUAAYACAAAACEAOP0h/9YAAACUAQAACwAAAAAAAAAAAAAAAAAvAQAAX3JlbHMvLnJlbHNQSwEC&#10;LQAUAAYACAAAACEASCLsOwADAACmBgAADgAAAAAAAAAAAAAAAAAuAgAAZHJzL2Uyb0RvYy54bWxQ&#10;SwECLQAUAAYACAAAACEAhPkO8OIAAAAKAQAADwAAAAAAAAAAAAAAAABaBQAAZHJzL2Rvd25yZXYu&#10;eG1sUEsFBgAAAAAEAAQA8wAAAGkGAAAAAA==&#10;" filled="f" fillcolor="black" stroked="f" strokeweight="3e-5mm">
                <v:textbox inset="2.16pt,1.44pt,0,0">
                  <w:txbxContent>
                    <w:p w:rsidR="00F008A2" w:rsidRPr="00C600CC" w:rsidRDefault="00F008A2" w:rsidP="003A7341">
                      <w:pPr>
                        <w:pStyle w:val="Web"/>
                        <w:rPr>
                          <w:lang w:eastAsia="zh-HK"/>
                        </w:rPr>
                      </w:pPr>
                      <w:r w:rsidRPr="00C600CC">
                        <w:rPr>
                          <w:rFonts w:eastAsia="標楷體"/>
                          <w:color w:val="000000"/>
                          <w:sz w:val="12"/>
                          <w:szCs w:val="12"/>
                          <w:lang w:val="en-GB" w:eastAsia="zh-HK"/>
                        </w:rPr>
                        <w:t>1974-85</w:t>
                      </w:r>
                      <w:r w:rsidRPr="00C600CC">
                        <w:rPr>
                          <w:rFonts w:eastAsia="標楷體"/>
                          <w:color w:val="000000"/>
                          <w:sz w:val="12"/>
                          <w:szCs w:val="12"/>
                          <w:lang w:val="en-GB" w:eastAsia="zh-HK"/>
                        </w:rPr>
                        <w:t>年的平均數</w:t>
                      </w:r>
                    </w:p>
                    <w:p w:rsidR="00F008A2" w:rsidRPr="00C600CC" w:rsidRDefault="00F008A2" w:rsidP="003A7341">
                      <w:pPr>
                        <w:pStyle w:val="Web"/>
                        <w:rPr>
                          <w:lang w:eastAsia="zh-HK"/>
                        </w:rPr>
                      </w:pPr>
                    </w:p>
                  </w:txbxContent>
                </v:textbox>
              </v:shape>
            </w:pict>
          </mc:Fallback>
        </mc:AlternateContent>
      </w:r>
      <w:r w:rsidRPr="003A7341">
        <w:rPr>
          <w:rFonts w:ascii="Calibri" w:hAnsi="Calibri"/>
          <w:noProof/>
          <w:kern w:val="0"/>
          <w:sz w:val="22"/>
          <w:szCs w:val="22"/>
        </w:rPr>
        <mc:AlternateContent>
          <mc:Choice Requires="wps">
            <w:drawing>
              <wp:anchor distT="0" distB="0" distL="114300" distR="114300" simplePos="0" relativeHeight="251791360" behindDoc="0" locked="0" layoutInCell="1" allowOverlap="1" wp14:anchorId="1D95511E" wp14:editId="0455BF86">
                <wp:simplePos x="0" y="0"/>
                <wp:positionH relativeFrom="column">
                  <wp:posOffset>85153</wp:posOffset>
                </wp:positionH>
                <wp:positionV relativeFrom="paragraph">
                  <wp:posOffset>3569698</wp:posOffset>
                </wp:positionV>
                <wp:extent cx="285750" cy="809625"/>
                <wp:effectExtent l="0" t="0" r="0" b="9525"/>
                <wp:wrapNone/>
                <wp:docPr id="2050" name="文字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809625"/>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rsidR="00F008A2" w:rsidRPr="00C600CC" w:rsidRDefault="00F008A2" w:rsidP="003A7341">
                            <w:pPr>
                              <w:pStyle w:val="Web"/>
                              <w:rPr>
                                <w:lang w:eastAsia="zh-HK"/>
                              </w:rPr>
                            </w:pPr>
                            <w:r w:rsidRPr="00C600CC">
                              <w:rPr>
                                <w:rFonts w:eastAsia="標楷體"/>
                                <w:color w:val="000000"/>
                                <w:sz w:val="12"/>
                                <w:szCs w:val="12"/>
                                <w:lang w:val="en-GB" w:eastAsia="zh-HK"/>
                              </w:rPr>
                              <w:t>1986-96</w:t>
                            </w:r>
                            <w:r w:rsidRPr="00C600CC">
                              <w:rPr>
                                <w:rFonts w:eastAsia="標楷體"/>
                                <w:color w:val="000000"/>
                                <w:sz w:val="12"/>
                                <w:szCs w:val="12"/>
                                <w:lang w:val="en-GB" w:eastAsia="zh-HK"/>
                              </w:rPr>
                              <w:t>年的平均數</w:t>
                            </w:r>
                          </w:p>
                          <w:p w:rsidR="00F008A2" w:rsidRPr="00C600CC" w:rsidRDefault="00F008A2" w:rsidP="003A7341">
                            <w:pPr>
                              <w:pStyle w:val="Web"/>
                              <w:rPr>
                                <w:lang w:eastAsia="zh-HK"/>
                              </w:rPr>
                            </w:pPr>
                          </w:p>
                        </w:txbxContent>
                      </wps:txbx>
                      <wps:bodyPr vertOverflow="clip"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1D95511E" id="_x0000_s1061" type="#_x0000_t202" style="position:absolute;left:0;text-align:left;margin-left:6.7pt;margin-top:281.1pt;width:22.5pt;height:63.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2p/AIAAKYGAAAOAAAAZHJzL2Uyb0RvYy54bWzUVctuEzEU3SPxD5b303l0kkxGTao2D1Sp&#10;UKTCBzgeT8aqxza200mEWPMH8BV8FnwH186jacsCARtmYfl5H+fcc+fsfN0KdM+M5UqOcHqSYMQk&#10;VRWXyxF+/24eFRhZR2RFhJJshDfM4vPxyxdnnS5ZpholKmYQGJG27PQIN87pMo4tbVhL7InSTMJh&#10;rUxLHCzNMq4M6cB6K+IsSfpxp0yljaLMWtidbg/xONiva0bdTV1b5pAYYYjNhdGEceHHeHxGyqUh&#10;uuF0Fwb5gyhawiU4PZiaEkfQyvBnplpOjbKqdidUtbGqa05ZyAGySZMn2dw2RLOQC4Bj9QEm++/M&#10;0jf3bw3i1QhnSQ8AkqQFln58+fz921dUeHg6bUu4davhnltfqjXQHFK1+lrRO4ukmjRELtmFMapr&#10;GKkgvNS/jI+ebu1Yb2TRvVYVOCErp4KhdW1ajx2ggcA6RLE5UMPWDlHYzIrewMdH4ahIhv2sFzyQ&#10;cv9YG+teMdUiPxlhA8wH4+T+2jofDCn3V7wvqeZciMC+kI824OJ2B1zDU3/mgwhkfhwmw1kxK/Io&#10;z/qzKE+m0+hiPsmj/jwd9Kan08lkmn7yftO8bHhVMend7AsrzX+PuF2Jb0viUFpWCV55cz4ka5aL&#10;iTDonvjCDh/euWnpMy+/kFFLzN1KR1CFmji+4IK7TVAURi0tr5ZSGbIQnqY0x8jnI9iS0M2tNp7i&#10;hjE3UUKZK1kx4Kef7/g4ijJ+jELgAKB8gmia5cllNozm/WIQ5fO8Fw0HSREl6fBy2E/yYT6dP0b0&#10;mkv294ii7lDH/xuupGy5g64peOvF4D8PPim9+GayCnNHuNjOj2jw0D3QAJW+r/EgVa/OrU7derEO&#10;TeE0yMzreKGqDYgXWr27gaEWCgCkgmuMOmifI2w/rIhhGIkrCQ0gG+SnGfTbsEiLrID/ANQKnICI&#10;F/sJkbRR0I0dRitt+LIB5W6bi1QX0B5qHqT74H/XVKAZhjR2jdt32+N1uPXwexn/BAAA//8DAFBL&#10;AwQUAAYACAAAACEA7Av5r+AAAAAJAQAADwAAAGRycy9kb3ducmV2LnhtbEyPwUrDQBCG74LvsIzg&#10;RezGaNMYsylSEKGg0Frwus2O2dDsbMxu2ujTO570+M98/PNNuZxcJ444hNaTgptZAgKp9qalRsHu&#10;7ek6BxGiJqM7T6jgCwMsq/OzUhfGn2iDx21sBJdQKLQCG2NfSBlqi06Hme+RePfhB6cjx6GRZtAn&#10;LnedTJMkk063xBes7nFlsT5sR6cAR7+4Cof12u6CW21eP5/zl+93pS4vpscHEBGn+AfDrz6rQ8VO&#10;ez+SCaLjfHvHpIJ5lqYgGJjnPNgryPL7BciqlP8/qH4AAAD//wMAUEsBAi0AFAAGAAgAAAAhALaD&#10;OJL+AAAA4QEAABMAAAAAAAAAAAAAAAAAAAAAAFtDb250ZW50X1R5cGVzXS54bWxQSwECLQAUAAYA&#10;CAAAACEAOP0h/9YAAACUAQAACwAAAAAAAAAAAAAAAAAvAQAAX3JlbHMvLnJlbHNQSwECLQAUAAYA&#10;CAAAACEAXLrdqfwCAACmBgAADgAAAAAAAAAAAAAAAAAuAgAAZHJzL2Uyb0RvYy54bWxQSwECLQAU&#10;AAYACAAAACEA7Av5r+AAAAAJAQAADwAAAAAAAAAAAAAAAABWBQAAZHJzL2Rvd25yZXYueG1sUEsF&#10;BgAAAAAEAAQA8wAAAGMGAAAAAA==&#10;" filled="f" fillcolor="black" stroked="f" strokeweight="3e-5mm">
                <v:textbox inset="2.16pt,1.44pt,0,0">
                  <w:txbxContent>
                    <w:p w:rsidR="00F008A2" w:rsidRPr="00C600CC" w:rsidRDefault="00F008A2" w:rsidP="003A7341">
                      <w:pPr>
                        <w:pStyle w:val="Web"/>
                        <w:rPr>
                          <w:lang w:eastAsia="zh-HK"/>
                        </w:rPr>
                      </w:pPr>
                      <w:r w:rsidRPr="00C600CC">
                        <w:rPr>
                          <w:rFonts w:eastAsia="標楷體"/>
                          <w:color w:val="000000"/>
                          <w:sz w:val="12"/>
                          <w:szCs w:val="12"/>
                          <w:lang w:val="en-GB" w:eastAsia="zh-HK"/>
                        </w:rPr>
                        <w:t>1986-96</w:t>
                      </w:r>
                      <w:r w:rsidRPr="00C600CC">
                        <w:rPr>
                          <w:rFonts w:eastAsia="標楷體"/>
                          <w:color w:val="000000"/>
                          <w:sz w:val="12"/>
                          <w:szCs w:val="12"/>
                          <w:lang w:val="en-GB" w:eastAsia="zh-HK"/>
                        </w:rPr>
                        <w:t>年的平均數</w:t>
                      </w:r>
                    </w:p>
                    <w:p w:rsidR="00F008A2" w:rsidRPr="00C600CC" w:rsidRDefault="00F008A2" w:rsidP="003A7341">
                      <w:pPr>
                        <w:pStyle w:val="Web"/>
                        <w:rPr>
                          <w:lang w:eastAsia="zh-HK"/>
                        </w:rPr>
                      </w:pPr>
                    </w:p>
                  </w:txbxContent>
                </v:textbox>
              </v:shape>
            </w:pict>
          </mc:Fallback>
        </mc:AlternateContent>
      </w:r>
      <w:r w:rsidRPr="003A7341">
        <w:rPr>
          <w:rFonts w:ascii="Calibri" w:hAnsi="Calibri"/>
          <w:noProof/>
          <w:kern w:val="0"/>
          <w:sz w:val="22"/>
          <w:szCs w:val="22"/>
        </w:rPr>
        <w:drawing>
          <wp:inline distT="0" distB="0" distL="0" distR="0" wp14:anchorId="68A12010" wp14:editId="08580259">
            <wp:extent cx="6792686" cy="4109776"/>
            <wp:effectExtent l="0" t="0" r="8255" b="5080"/>
            <wp:docPr id="2051" name="圖表 2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A7341" w:rsidRPr="003A7341" w:rsidRDefault="003A7341" w:rsidP="003A7341">
      <w:pPr>
        <w:widowControl/>
        <w:snapToGrid w:val="0"/>
        <w:rPr>
          <w:rFonts w:ascii="Times New Roman" w:hAnsi="Times New Roman"/>
          <w:kern w:val="0"/>
          <w:szCs w:val="24"/>
          <w:lang w:val="en-GB"/>
        </w:rPr>
      </w:pPr>
    </w:p>
    <w:p w:rsidR="003A7341" w:rsidRPr="003A7341" w:rsidRDefault="003A7341" w:rsidP="003A7341">
      <w:pPr>
        <w:widowControl/>
        <w:snapToGrid w:val="0"/>
        <w:rPr>
          <w:rFonts w:ascii="Times New Roman" w:hAnsi="Times New Roman"/>
          <w:kern w:val="0"/>
          <w:szCs w:val="24"/>
          <w:lang w:val="en-GB"/>
        </w:rPr>
      </w:pPr>
    </w:p>
    <w:p w:rsidR="003A7341" w:rsidRPr="003A7341" w:rsidRDefault="003A7341" w:rsidP="003A7341">
      <w:pPr>
        <w:widowControl/>
        <w:snapToGrid w:val="0"/>
        <w:rPr>
          <w:rFonts w:ascii="Times New Roman" w:hAnsi="Times New Roman"/>
          <w:kern w:val="0"/>
          <w:szCs w:val="24"/>
          <w:lang w:val="en-GB"/>
        </w:rPr>
      </w:pPr>
    </w:p>
    <w:p w:rsidR="003A7341" w:rsidRPr="003A7341" w:rsidRDefault="003A7341" w:rsidP="003A7341">
      <w:pPr>
        <w:widowControl/>
        <w:snapToGrid w:val="0"/>
        <w:rPr>
          <w:rFonts w:ascii="Times New Roman" w:hAnsi="Times New Roman"/>
          <w:kern w:val="0"/>
          <w:szCs w:val="24"/>
          <w:lang w:val="en-GB"/>
        </w:rPr>
      </w:pPr>
    </w:p>
    <w:tbl>
      <w:tblPr>
        <w:tblStyle w:val="5"/>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75"/>
        <w:gridCol w:w="3972"/>
      </w:tblGrid>
      <w:tr w:rsidR="003A7341" w:rsidRPr="003A7341" w:rsidTr="0011016F">
        <w:tc>
          <w:tcPr>
            <w:tcW w:w="5387" w:type="dxa"/>
            <w:tcBorders>
              <w:right w:val="single" w:sz="4" w:space="0" w:color="auto"/>
            </w:tcBorders>
          </w:tcPr>
          <w:p w:rsidR="003A7341" w:rsidRPr="003A7341" w:rsidRDefault="003A7341" w:rsidP="003A7341">
            <w:pPr>
              <w:widowControl/>
              <w:snapToGrid w:val="0"/>
              <w:rPr>
                <w:rFonts w:ascii="Times New Roman" w:hAnsi="Times New Roman"/>
                <w:szCs w:val="24"/>
                <w:lang w:val="en-GB"/>
              </w:rPr>
            </w:pPr>
          </w:p>
        </w:tc>
        <w:tc>
          <w:tcPr>
            <w:tcW w:w="275" w:type="dxa"/>
            <w:tcBorders>
              <w:top w:val="single" w:sz="4" w:space="0" w:color="auto"/>
              <w:left w:val="single" w:sz="4" w:space="0" w:color="auto"/>
              <w:bottom w:val="single" w:sz="4" w:space="0" w:color="auto"/>
              <w:right w:val="single" w:sz="4" w:space="0" w:color="auto"/>
            </w:tcBorders>
            <w:shd w:val="clear" w:color="auto" w:fill="FF00FF"/>
          </w:tcPr>
          <w:p w:rsidR="003A7341" w:rsidRPr="003A7341" w:rsidRDefault="003A7341" w:rsidP="003A7341">
            <w:pPr>
              <w:widowControl/>
              <w:snapToGrid w:val="0"/>
              <w:rPr>
                <w:rFonts w:ascii="Times New Roman" w:hAnsi="Times New Roman"/>
                <w:szCs w:val="24"/>
                <w:lang w:val="en-GB"/>
              </w:rPr>
            </w:pPr>
          </w:p>
        </w:tc>
        <w:tc>
          <w:tcPr>
            <w:tcW w:w="3972" w:type="dxa"/>
            <w:tcBorders>
              <w:left w:val="single" w:sz="4" w:space="0" w:color="auto"/>
            </w:tcBorders>
          </w:tcPr>
          <w:p w:rsidR="003A7341" w:rsidRPr="003A7341" w:rsidRDefault="003A7341" w:rsidP="00C75C79">
            <w:pPr>
              <w:widowControl/>
              <w:snapToGrid w:val="0"/>
              <w:rPr>
                <w:rFonts w:ascii="Times New Roman" w:hAnsi="Times New Roman"/>
                <w:szCs w:val="24"/>
                <w:lang w:val="en-GB"/>
              </w:rPr>
            </w:pPr>
            <w:r w:rsidRPr="003A7341">
              <w:rPr>
                <w:rFonts w:ascii="Times New Roman" w:hAnsi="Times New Roman" w:hint="eastAsia"/>
                <w:szCs w:val="24"/>
                <w:lang w:val="en-GB"/>
              </w:rPr>
              <w:t>被檢控人數</w:t>
            </w:r>
            <w:r w:rsidRPr="003A7341">
              <w:rPr>
                <w:rFonts w:ascii="Times New Roman" w:hAnsi="Times New Roman" w:hint="eastAsia"/>
                <w:szCs w:val="24"/>
                <w:lang w:val="en-GB"/>
              </w:rPr>
              <w:t xml:space="preserve"> </w:t>
            </w:r>
          </w:p>
        </w:tc>
      </w:tr>
      <w:tr w:rsidR="003A7341" w:rsidRPr="003A7341" w:rsidTr="0011016F">
        <w:tc>
          <w:tcPr>
            <w:tcW w:w="5387" w:type="dxa"/>
          </w:tcPr>
          <w:p w:rsidR="003A7341" w:rsidRPr="003A7341" w:rsidRDefault="003A7341" w:rsidP="003A7341">
            <w:pPr>
              <w:widowControl/>
              <w:snapToGrid w:val="0"/>
              <w:rPr>
                <w:rFonts w:ascii="Times New Roman" w:hAnsi="Times New Roman"/>
                <w:sz w:val="8"/>
                <w:szCs w:val="8"/>
                <w:lang w:val="en-GB"/>
              </w:rPr>
            </w:pPr>
          </w:p>
        </w:tc>
        <w:tc>
          <w:tcPr>
            <w:tcW w:w="275" w:type="dxa"/>
            <w:tcBorders>
              <w:top w:val="single" w:sz="4" w:space="0" w:color="auto"/>
              <w:bottom w:val="single" w:sz="4" w:space="0" w:color="auto"/>
            </w:tcBorders>
          </w:tcPr>
          <w:p w:rsidR="003A7341" w:rsidRPr="003A7341" w:rsidRDefault="003A7341" w:rsidP="003A7341">
            <w:pPr>
              <w:widowControl/>
              <w:snapToGrid w:val="0"/>
              <w:rPr>
                <w:rFonts w:ascii="Times New Roman" w:hAnsi="Times New Roman"/>
                <w:sz w:val="8"/>
                <w:szCs w:val="8"/>
                <w:lang w:val="en-GB"/>
              </w:rPr>
            </w:pPr>
          </w:p>
        </w:tc>
        <w:tc>
          <w:tcPr>
            <w:tcW w:w="3972" w:type="dxa"/>
          </w:tcPr>
          <w:p w:rsidR="003A7341" w:rsidRPr="003A7341" w:rsidRDefault="003A7341" w:rsidP="003A7341">
            <w:pPr>
              <w:widowControl/>
              <w:snapToGrid w:val="0"/>
              <w:rPr>
                <w:rFonts w:ascii="Times New Roman" w:hAnsi="Times New Roman"/>
                <w:sz w:val="8"/>
                <w:szCs w:val="8"/>
                <w:lang w:val="en-GB"/>
              </w:rPr>
            </w:pPr>
          </w:p>
        </w:tc>
      </w:tr>
      <w:tr w:rsidR="003A7341" w:rsidRPr="003A7341" w:rsidTr="0011016F">
        <w:tc>
          <w:tcPr>
            <w:tcW w:w="5387" w:type="dxa"/>
            <w:tcBorders>
              <w:right w:val="single" w:sz="4" w:space="0" w:color="auto"/>
            </w:tcBorders>
          </w:tcPr>
          <w:p w:rsidR="003A7341" w:rsidRPr="003A7341" w:rsidRDefault="003A7341" w:rsidP="003A7341">
            <w:pPr>
              <w:widowControl/>
              <w:snapToGrid w:val="0"/>
              <w:rPr>
                <w:rFonts w:ascii="Times New Roman" w:hAnsi="Times New Roman"/>
                <w:szCs w:val="24"/>
                <w:lang w:val="en-GB"/>
              </w:rPr>
            </w:pPr>
          </w:p>
        </w:tc>
        <w:tc>
          <w:tcPr>
            <w:tcW w:w="275" w:type="dxa"/>
            <w:tcBorders>
              <w:top w:val="single" w:sz="4" w:space="0" w:color="auto"/>
              <w:left w:val="single" w:sz="4" w:space="0" w:color="auto"/>
              <w:bottom w:val="single" w:sz="4" w:space="0" w:color="auto"/>
              <w:right w:val="single" w:sz="4" w:space="0" w:color="auto"/>
            </w:tcBorders>
            <w:shd w:val="clear" w:color="auto" w:fill="FFC000"/>
          </w:tcPr>
          <w:p w:rsidR="003A7341" w:rsidRPr="003A7341" w:rsidRDefault="003A7341" w:rsidP="003A7341">
            <w:pPr>
              <w:widowControl/>
              <w:snapToGrid w:val="0"/>
              <w:rPr>
                <w:rFonts w:ascii="Times New Roman" w:hAnsi="Times New Roman"/>
                <w:szCs w:val="24"/>
                <w:lang w:val="en-GB"/>
              </w:rPr>
            </w:pPr>
          </w:p>
        </w:tc>
        <w:tc>
          <w:tcPr>
            <w:tcW w:w="3972" w:type="dxa"/>
            <w:tcBorders>
              <w:left w:val="single" w:sz="4" w:space="0" w:color="auto"/>
            </w:tcBorders>
          </w:tcPr>
          <w:p w:rsidR="003A7341" w:rsidRPr="003A7341" w:rsidRDefault="003A7341" w:rsidP="00C75C79">
            <w:pPr>
              <w:widowControl/>
              <w:snapToGrid w:val="0"/>
              <w:rPr>
                <w:rFonts w:ascii="Times New Roman" w:hAnsi="Times New Roman"/>
                <w:szCs w:val="24"/>
                <w:lang w:val="en-GB"/>
              </w:rPr>
            </w:pPr>
            <w:r w:rsidRPr="003A7341">
              <w:rPr>
                <w:rFonts w:ascii="Times New Roman" w:hAnsi="Times New Roman" w:hint="eastAsia"/>
                <w:szCs w:val="24"/>
                <w:lang w:val="en-GB"/>
              </w:rPr>
              <w:t>被警誡人數</w:t>
            </w:r>
            <w:r w:rsidRPr="003A7341">
              <w:rPr>
                <w:rFonts w:ascii="Times New Roman" w:hAnsi="Times New Roman" w:hint="eastAsia"/>
                <w:szCs w:val="24"/>
                <w:lang w:val="en-GB"/>
              </w:rPr>
              <w:t xml:space="preserve">  </w:t>
            </w:r>
          </w:p>
        </w:tc>
      </w:tr>
    </w:tbl>
    <w:p w:rsidR="003A7341" w:rsidRPr="003A7341" w:rsidRDefault="003A7341" w:rsidP="003A7341">
      <w:pPr>
        <w:widowControl/>
        <w:snapToGrid w:val="0"/>
        <w:rPr>
          <w:rFonts w:ascii="Times New Roman" w:hAnsi="Times New Roman"/>
          <w:kern w:val="0"/>
          <w:szCs w:val="24"/>
        </w:rPr>
      </w:pPr>
    </w:p>
    <w:p w:rsidR="003A7341" w:rsidRDefault="003A7341">
      <w:pPr>
        <w:widowControl/>
        <w:rPr>
          <w:rFonts w:ascii="Times New Roman" w:hAnsi="Times New Roman"/>
          <w:kern w:val="0"/>
          <w:sz w:val="22"/>
          <w:szCs w:val="22"/>
          <w:lang w:val="en-GB"/>
        </w:rPr>
      </w:pPr>
      <w:r>
        <w:rPr>
          <w:rFonts w:ascii="Times New Roman" w:hAnsi="Times New Roman"/>
          <w:kern w:val="0"/>
          <w:sz w:val="22"/>
          <w:szCs w:val="22"/>
          <w:lang w:val="en-GB"/>
        </w:rPr>
        <w:br w:type="page"/>
      </w:r>
    </w:p>
    <w:tbl>
      <w:tblPr>
        <w:tblW w:w="10632" w:type="dxa"/>
        <w:tblInd w:w="-709" w:type="dxa"/>
        <w:tblLayout w:type="fixed"/>
        <w:tblLook w:val="04A0" w:firstRow="1" w:lastRow="0" w:firstColumn="1" w:lastColumn="0" w:noHBand="0" w:noVBand="1"/>
      </w:tblPr>
      <w:tblGrid>
        <w:gridCol w:w="1824"/>
        <w:gridCol w:w="8808"/>
      </w:tblGrid>
      <w:tr w:rsidR="00D35247" w:rsidRPr="00D35247" w:rsidTr="0011016F">
        <w:tc>
          <w:tcPr>
            <w:tcW w:w="1824" w:type="dxa"/>
            <w:shd w:val="clear" w:color="auto" w:fill="auto"/>
            <w:hideMark/>
          </w:tcPr>
          <w:p w:rsidR="00D35247" w:rsidRPr="00D35247" w:rsidRDefault="00D35247" w:rsidP="00D35247">
            <w:pPr>
              <w:adjustRightInd w:val="0"/>
              <w:spacing w:line="360" w:lineRule="atLeast"/>
              <w:jc w:val="both"/>
              <w:textAlignment w:val="baseline"/>
              <w:rPr>
                <w:rFonts w:ascii="Times New Roman" w:hAnsi="Times New Roman"/>
                <w:b/>
                <w:spacing w:val="20"/>
                <w:kern w:val="0"/>
                <w:sz w:val="32"/>
                <w:szCs w:val="32"/>
              </w:rPr>
            </w:pPr>
            <w:r w:rsidRPr="00D35247">
              <w:rPr>
                <w:rFonts w:ascii="Times New Roman" w:hAnsi="Times New Roman" w:hint="eastAsia"/>
                <w:b/>
                <w:spacing w:val="20"/>
                <w:kern w:val="0"/>
                <w:sz w:val="32"/>
                <w:szCs w:val="32"/>
              </w:rPr>
              <w:lastRenderedPageBreak/>
              <w:t>附錄</w:t>
            </w:r>
            <w:r w:rsidRPr="00D35247">
              <w:rPr>
                <w:rFonts w:ascii="Times New Roman" w:hAnsi="Times New Roman" w:hint="eastAsia"/>
                <w:b/>
                <w:spacing w:val="20"/>
                <w:kern w:val="0"/>
                <w:sz w:val="32"/>
                <w:szCs w:val="32"/>
                <w:lang w:eastAsia="zh-HK"/>
              </w:rPr>
              <w:t>七</w:t>
            </w:r>
          </w:p>
        </w:tc>
        <w:tc>
          <w:tcPr>
            <w:tcW w:w="8808" w:type="dxa"/>
            <w:shd w:val="clear" w:color="auto" w:fill="auto"/>
            <w:hideMark/>
          </w:tcPr>
          <w:p w:rsidR="00D35247" w:rsidRPr="00D35247" w:rsidRDefault="00D35247" w:rsidP="00D35247">
            <w:pPr>
              <w:adjustRightInd w:val="0"/>
              <w:spacing w:line="360" w:lineRule="atLeast"/>
              <w:textAlignment w:val="baseline"/>
              <w:rPr>
                <w:rFonts w:ascii="Times New Roman" w:hAnsi="Times New Roman"/>
                <w:b/>
                <w:spacing w:val="20"/>
                <w:kern w:val="0"/>
                <w:sz w:val="32"/>
                <w:szCs w:val="32"/>
              </w:rPr>
            </w:pPr>
            <w:r w:rsidRPr="00D35247">
              <w:rPr>
                <w:rFonts w:ascii="Times New Roman" w:hAnsi="Times New Roman" w:hint="eastAsia"/>
                <w:b/>
                <w:spacing w:val="20"/>
                <w:kern w:val="0"/>
                <w:sz w:val="32"/>
                <w:szCs w:val="32"/>
                <w:lang w:eastAsia="zh-HK"/>
              </w:rPr>
              <w:t>二零</w:t>
            </w:r>
            <w:r w:rsidRPr="00D35247">
              <w:rPr>
                <w:rFonts w:ascii="Times New Roman" w:hAnsi="Times New Roman" w:hint="eastAsia"/>
                <w:b/>
                <w:spacing w:val="20"/>
                <w:kern w:val="0"/>
                <w:sz w:val="32"/>
                <w:szCs w:val="32"/>
              </w:rPr>
              <w:t>二零年因貪污及相關罪行而被檢控的人數</w:t>
            </w:r>
            <w:r w:rsidRPr="00D35247">
              <w:rPr>
                <w:rFonts w:ascii="新細明體" w:hAnsi="新細明體"/>
                <w:b/>
                <w:spacing w:val="20"/>
                <w:kern w:val="0"/>
                <w:szCs w:val="24"/>
              </w:rPr>
              <w:br/>
            </w:r>
            <w:r w:rsidRPr="00D35247">
              <w:rPr>
                <w:rFonts w:ascii="新細明體" w:hAnsi="新細明體" w:hint="eastAsia"/>
                <w:b/>
                <w:bCs/>
                <w:spacing w:val="20"/>
                <w:kern w:val="0"/>
                <w:szCs w:val="24"/>
                <w:lang w:val="en-GB"/>
              </w:rPr>
              <w:t>(依政府</w:t>
            </w:r>
            <w:r w:rsidRPr="00D35247">
              <w:rPr>
                <w:rFonts w:ascii="Times New Roman" w:hAnsi="Times New Roman" w:hint="eastAsia"/>
                <w:b/>
                <w:bCs/>
                <w:kern w:val="0"/>
                <w:szCs w:val="24"/>
                <w:lang w:val="en-GB" w:eastAsia="zh-HK"/>
              </w:rPr>
              <w:t>決策局</w:t>
            </w:r>
            <w:r w:rsidRPr="00D35247">
              <w:rPr>
                <w:rFonts w:ascii="Times New Roman" w:hAnsi="Times New Roman"/>
                <w:b/>
                <w:bCs/>
                <w:kern w:val="0"/>
                <w:szCs w:val="24"/>
                <w:lang w:val="en-GB" w:eastAsia="zh-HK"/>
              </w:rPr>
              <w:t>/</w:t>
            </w:r>
            <w:r w:rsidRPr="00D35247">
              <w:rPr>
                <w:rFonts w:ascii="新細明體" w:hAnsi="新細明體" w:hint="eastAsia"/>
                <w:b/>
                <w:bCs/>
                <w:spacing w:val="20"/>
                <w:kern w:val="0"/>
                <w:szCs w:val="24"/>
                <w:lang w:val="en-GB"/>
              </w:rPr>
              <w:t>部門及其他機構分類)</w:t>
            </w:r>
          </w:p>
        </w:tc>
      </w:tr>
    </w:tbl>
    <w:p w:rsidR="00D35247" w:rsidRPr="00D35247" w:rsidRDefault="00D35247" w:rsidP="00D35247">
      <w:pPr>
        <w:widowControl/>
        <w:snapToGrid w:val="0"/>
        <w:rPr>
          <w:rFonts w:ascii="Times New Roman" w:hAnsi="Times New Roman"/>
          <w:kern w:val="0"/>
          <w:szCs w:val="24"/>
          <w:lang w:val="en-GB"/>
        </w:rPr>
      </w:pPr>
    </w:p>
    <w:tbl>
      <w:tblPr>
        <w:tblW w:w="1042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3"/>
        <w:gridCol w:w="486"/>
        <w:gridCol w:w="4133"/>
        <w:gridCol w:w="1122"/>
        <w:gridCol w:w="1315"/>
        <w:gridCol w:w="1260"/>
        <w:gridCol w:w="990"/>
      </w:tblGrid>
      <w:tr w:rsidR="00D35247" w:rsidRPr="00D35247" w:rsidTr="0011016F">
        <w:trPr>
          <w:trHeight w:val="280"/>
        </w:trPr>
        <w:tc>
          <w:tcPr>
            <w:tcW w:w="5742" w:type="dxa"/>
            <w:gridSpan w:val="3"/>
            <w:tcBorders>
              <w:top w:val="single" w:sz="4" w:space="0" w:color="auto"/>
              <w:right w:val="single" w:sz="4" w:space="0" w:color="auto"/>
            </w:tcBorders>
            <w:shd w:val="clear" w:color="auto" w:fill="FFD966"/>
            <w:noWrap/>
            <w:hideMark/>
          </w:tcPr>
          <w:p w:rsidR="00D35247" w:rsidRPr="00D35247" w:rsidRDefault="00D35247" w:rsidP="00D35247">
            <w:pPr>
              <w:widowControl/>
              <w:jc w:val="center"/>
              <w:rPr>
                <w:rFonts w:ascii="Times New Roman" w:hAnsi="Times New Roman"/>
                <w:bCs/>
                <w:kern w:val="0"/>
                <w:szCs w:val="24"/>
                <w:lang w:val="en-GB"/>
              </w:rPr>
            </w:pPr>
          </w:p>
        </w:tc>
        <w:tc>
          <w:tcPr>
            <w:tcW w:w="1122" w:type="dxa"/>
            <w:tcBorders>
              <w:top w:val="single" w:sz="4" w:space="0" w:color="auto"/>
              <w:left w:val="single" w:sz="4" w:space="0" w:color="auto"/>
              <w:bottom w:val="nil"/>
              <w:right w:val="single" w:sz="4" w:space="0" w:color="auto"/>
            </w:tcBorders>
            <w:shd w:val="clear" w:color="auto" w:fill="FFD966"/>
            <w:noWrap/>
            <w:hideMark/>
          </w:tcPr>
          <w:p w:rsidR="00D35247" w:rsidRPr="00D35247" w:rsidRDefault="00D35247" w:rsidP="00D35247">
            <w:pPr>
              <w:widowControl/>
              <w:spacing w:beforeLines="20" w:before="48"/>
              <w:jc w:val="center"/>
              <w:rPr>
                <w:rFonts w:ascii="Times New Roman" w:hAnsi="Times New Roman"/>
                <w:b/>
                <w:bCs/>
                <w:kern w:val="0"/>
                <w:szCs w:val="24"/>
                <w:lang w:val="en-GB"/>
              </w:rPr>
            </w:pPr>
            <w:r w:rsidRPr="00D35247">
              <w:rPr>
                <w:rFonts w:ascii="Times New Roman" w:hAnsi="Times New Roman"/>
                <w:b/>
                <w:bCs/>
                <w:kern w:val="0"/>
                <w:szCs w:val="24"/>
                <w:lang w:val="en-GB"/>
              </w:rPr>
              <w:t>候審</w:t>
            </w:r>
          </w:p>
        </w:tc>
        <w:tc>
          <w:tcPr>
            <w:tcW w:w="1315" w:type="dxa"/>
            <w:tcBorders>
              <w:top w:val="single" w:sz="4" w:space="0" w:color="auto"/>
              <w:left w:val="single" w:sz="4" w:space="0" w:color="auto"/>
              <w:bottom w:val="nil"/>
              <w:right w:val="single" w:sz="4" w:space="0" w:color="auto"/>
            </w:tcBorders>
            <w:shd w:val="clear" w:color="auto" w:fill="FFD966"/>
            <w:noWrap/>
            <w:hideMark/>
          </w:tcPr>
          <w:p w:rsidR="00D35247" w:rsidRPr="00D35247" w:rsidRDefault="00D35247" w:rsidP="00D35247">
            <w:pPr>
              <w:widowControl/>
              <w:spacing w:beforeLines="20" w:before="48"/>
              <w:jc w:val="center"/>
              <w:rPr>
                <w:rFonts w:ascii="Times New Roman" w:hAnsi="Times New Roman"/>
                <w:b/>
                <w:bCs/>
                <w:kern w:val="0"/>
                <w:szCs w:val="24"/>
                <w:lang w:val="en-GB"/>
              </w:rPr>
            </w:pPr>
            <w:r w:rsidRPr="00D35247">
              <w:rPr>
                <w:rFonts w:ascii="Times New Roman" w:hAnsi="Times New Roman"/>
                <w:b/>
                <w:bCs/>
                <w:kern w:val="0"/>
                <w:szCs w:val="24"/>
                <w:lang w:val="en-GB"/>
              </w:rPr>
              <w:t>罪名成立</w:t>
            </w:r>
          </w:p>
        </w:tc>
        <w:tc>
          <w:tcPr>
            <w:tcW w:w="1260" w:type="dxa"/>
            <w:tcBorders>
              <w:top w:val="single" w:sz="4" w:space="0" w:color="auto"/>
              <w:left w:val="single" w:sz="4" w:space="0" w:color="auto"/>
              <w:bottom w:val="nil"/>
              <w:right w:val="single" w:sz="4" w:space="0" w:color="auto"/>
            </w:tcBorders>
            <w:shd w:val="clear" w:color="auto" w:fill="FFD966"/>
            <w:noWrap/>
            <w:hideMark/>
          </w:tcPr>
          <w:p w:rsidR="00D35247" w:rsidRPr="00D35247" w:rsidRDefault="00D35247" w:rsidP="00D35247">
            <w:pPr>
              <w:widowControl/>
              <w:spacing w:beforeLines="20" w:before="48"/>
              <w:jc w:val="center"/>
              <w:rPr>
                <w:rFonts w:ascii="Times New Roman" w:hAnsi="Times New Roman"/>
                <w:b/>
                <w:bCs/>
                <w:kern w:val="0"/>
                <w:szCs w:val="24"/>
                <w:lang w:val="en-GB"/>
              </w:rPr>
            </w:pPr>
            <w:r w:rsidRPr="00D35247">
              <w:rPr>
                <w:rFonts w:ascii="Times New Roman" w:hAnsi="Times New Roman"/>
                <w:b/>
                <w:bCs/>
                <w:kern w:val="0"/>
                <w:szCs w:val="24"/>
                <w:lang w:val="en-GB"/>
              </w:rPr>
              <w:t>無罪釋放</w:t>
            </w:r>
          </w:p>
        </w:tc>
        <w:tc>
          <w:tcPr>
            <w:tcW w:w="990" w:type="dxa"/>
            <w:tcBorders>
              <w:top w:val="single" w:sz="4" w:space="0" w:color="auto"/>
              <w:left w:val="single" w:sz="4" w:space="0" w:color="auto"/>
              <w:bottom w:val="nil"/>
              <w:right w:val="single" w:sz="4" w:space="0" w:color="auto"/>
            </w:tcBorders>
            <w:shd w:val="clear" w:color="auto" w:fill="FFD966"/>
            <w:noWrap/>
            <w:hideMark/>
          </w:tcPr>
          <w:p w:rsidR="00D35247" w:rsidRPr="00D35247" w:rsidRDefault="00D35247" w:rsidP="00D35247">
            <w:pPr>
              <w:widowControl/>
              <w:spacing w:beforeLines="20" w:before="48"/>
              <w:jc w:val="center"/>
              <w:rPr>
                <w:rFonts w:ascii="Times New Roman" w:hAnsi="Times New Roman"/>
                <w:b/>
                <w:bCs/>
                <w:kern w:val="0"/>
                <w:szCs w:val="24"/>
                <w:lang w:val="en-GB"/>
              </w:rPr>
            </w:pPr>
            <w:r w:rsidRPr="00D35247">
              <w:rPr>
                <w:rFonts w:ascii="Times New Roman" w:hAnsi="Times New Roman"/>
                <w:b/>
                <w:bCs/>
                <w:kern w:val="0"/>
                <w:szCs w:val="24"/>
                <w:lang w:val="en-GB"/>
              </w:rPr>
              <w:t>合計</w:t>
            </w:r>
          </w:p>
        </w:tc>
      </w:tr>
      <w:tr w:rsidR="00D35247" w:rsidRPr="00D35247" w:rsidTr="0011016F">
        <w:trPr>
          <w:trHeight w:val="458"/>
        </w:trPr>
        <w:tc>
          <w:tcPr>
            <w:tcW w:w="5742" w:type="dxa"/>
            <w:gridSpan w:val="3"/>
            <w:tcBorders>
              <w:bottom w:val="single" w:sz="4" w:space="0" w:color="auto"/>
            </w:tcBorders>
            <w:shd w:val="clear" w:color="auto" w:fill="9CC2E5"/>
            <w:noWrap/>
            <w:vAlign w:val="center"/>
            <w:hideMark/>
          </w:tcPr>
          <w:p w:rsidR="00D35247" w:rsidRPr="00D35247" w:rsidRDefault="00D35247" w:rsidP="00D35247">
            <w:pPr>
              <w:widowControl/>
              <w:snapToGrid w:val="0"/>
              <w:rPr>
                <w:rFonts w:ascii="Times New Roman" w:hAnsi="Times New Roman"/>
                <w:b/>
                <w:bCs/>
                <w:kern w:val="0"/>
                <w:szCs w:val="24"/>
                <w:lang w:val="en-GB"/>
              </w:rPr>
            </w:pPr>
            <w:r w:rsidRPr="00D35247">
              <w:rPr>
                <w:rFonts w:ascii="Times New Roman" w:hAnsi="Times New Roman"/>
                <w:b/>
                <w:bCs/>
                <w:kern w:val="0"/>
                <w:szCs w:val="24"/>
                <w:lang w:val="en-GB"/>
              </w:rPr>
              <w:t>政府</w:t>
            </w:r>
            <w:r w:rsidRPr="00D35247">
              <w:rPr>
                <w:rFonts w:ascii="Times New Roman" w:hAnsi="Times New Roman" w:hint="eastAsia"/>
                <w:b/>
                <w:bCs/>
                <w:kern w:val="0"/>
                <w:szCs w:val="24"/>
                <w:lang w:val="en-GB" w:eastAsia="zh-HK"/>
              </w:rPr>
              <w:t>決策局</w:t>
            </w:r>
            <w:r w:rsidRPr="00D35247">
              <w:rPr>
                <w:rFonts w:ascii="Times New Roman" w:hAnsi="Times New Roman"/>
                <w:b/>
                <w:bCs/>
                <w:kern w:val="0"/>
                <w:szCs w:val="24"/>
                <w:lang w:val="en-GB" w:eastAsia="zh-HK"/>
              </w:rPr>
              <w:t>/</w:t>
            </w:r>
            <w:r w:rsidRPr="00D35247">
              <w:rPr>
                <w:rFonts w:ascii="Times New Roman" w:hAnsi="Times New Roman"/>
                <w:b/>
                <w:bCs/>
                <w:kern w:val="0"/>
                <w:szCs w:val="24"/>
                <w:lang w:val="en-GB"/>
              </w:rPr>
              <w:t>部門</w:t>
            </w:r>
            <w:r w:rsidRPr="00D35247">
              <w:rPr>
                <w:rFonts w:ascii="Times New Roman" w:hAnsi="Times New Roman"/>
                <w:b/>
                <w:bCs/>
                <w:kern w:val="0"/>
                <w:szCs w:val="24"/>
                <w:lang w:val="en-GB"/>
              </w:rPr>
              <w:t xml:space="preserve">  </w:t>
            </w:r>
          </w:p>
        </w:tc>
        <w:tc>
          <w:tcPr>
            <w:tcW w:w="1122" w:type="dxa"/>
            <w:tcBorders>
              <w:bottom w:val="single" w:sz="4" w:space="0" w:color="auto"/>
            </w:tcBorders>
            <w:shd w:val="clear" w:color="auto" w:fill="9CC2E5"/>
            <w:vAlign w:val="center"/>
          </w:tcPr>
          <w:p w:rsidR="00D35247" w:rsidRPr="00D35247" w:rsidRDefault="00D35247" w:rsidP="00D35247">
            <w:pPr>
              <w:widowControl/>
              <w:snapToGrid w:val="0"/>
              <w:rPr>
                <w:rFonts w:ascii="Times New Roman" w:hAnsi="Times New Roman"/>
                <w:b/>
                <w:bCs/>
                <w:kern w:val="0"/>
                <w:szCs w:val="24"/>
                <w:lang w:val="en-GB"/>
              </w:rPr>
            </w:pPr>
          </w:p>
        </w:tc>
        <w:tc>
          <w:tcPr>
            <w:tcW w:w="1315" w:type="dxa"/>
            <w:tcBorders>
              <w:bottom w:val="single" w:sz="4" w:space="0" w:color="auto"/>
            </w:tcBorders>
            <w:shd w:val="clear" w:color="auto" w:fill="9CC2E5"/>
            <w:vAlign w:val="center"/>
          </w:tcPr>
          <w:p w:rsidR="00D35247" w:rsidRPr="00D35247" w:rsidRDefault="00D35247" w:rsidP="00D35247">
            <w:pPr>
              <w:widowControl/>
              <w:snapToGrid w:val="0"/>
              <w:rPr>
                <w:rFonts w:ascii="Times New Roman" w:hAnsi="Times New Roman"/>
                <w:b/>
                <w:bCs/>
                <w:kern w:val="0"/>
                <w:szCs w:val="24"/>
                <w:lang w:val="en-GB"/>
              </w:rPr>
            </w:pPr>
          </w:p>
        </w:tc>
        <w:tc>
          <w:tcPr>
            <w:tcW w:w="1260" w:type="dxa"/>
            <w:tcBorders>
              <w:bottom w:val="single" w:sz="4" w:space="0" w:color="auto"/>
            </w:tcBorders>
            <w:shd w:val="clear" w:color="auto" w:fill="9CC2E5"/>
            <w:vAlign w:val="center"/>
          </w:tcPr>
          <w:p w:rsidR="00D35247" w:rsidRPr="00D35247" w:rsidRDefault="00D35247" w:rsidP="00D35247">
            <w:pPr>
              <w:widowControl/>
              <w:snapToGrid w:val="0"/>
              <w:rPr>
                <w:rFonts w:ascii="Times New Roman" w:hAnsi="Times New Roman"/>
                <w:b/>
                <w:bCs/>
                <w:kern w:val="0"/>
                <w:szCs w:val="24"/>
                <w:lang w:val="en-GB"/>
              </w:rPr>
            </w:pPr>
          </w:p>
        </w:tc>
        <w:tc>
          <w:tcPr>
            <w:tcW w:w="990" w:type="dxa"/>
            <w:tcBorders>
              <w:bottom w:val="single" w:sz="4" w:space="0" w:color="auto"/>
            </w:tcBorders>
            <w:shd w:val="clear" w:color="auto" w:fill="9CC2E5"/>
            <w:vAlign w:val="center"/>
          </w:tcPr>
          <w:p w:rsidR="00D35247" w:rsidRPr="00D35247" w:rsidRDefault="00D35247" w:rsidP="00D35247">
            <w:pPr>
              <w:widowControl/>
              <w:snapToGrid w:val="0"/>
              <w:rPr>
                <w:rFonts w:ascii="Times New Roman" w:hAnsi="Times New Roman"/>
                <w:b/>
                <w:bCs/>
                <w:kern w:val="0"/>
                <w:szCs w:val="24"/>
                <w:lang w:val="en-GB"/>
              </w:rPr>
            </w:pPr>
          </w:p>
        </w:tc>
      </w:tr>
      <w:tr w:rsidR="00D35247" w:rsidRPr="00D35247" w:rsidTr="00110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5742" w:type="dxa"/>
            <w:gridSpan w:val="3"/>
            <w:tcBorders>
              <w:top w:val="single" w:sz="4" w:space="0" w:color="auto"/>
              <w:left w:val="single" w:sz="4" w:space="0" w:color="auto"/>
              <w:bottom w:val="nil"/>
              <w:right w:val="single" w:sz="4" w:space="0" w:color="auto"/>
            </w:tcBorders>
            <w:shd w:val="clear" w:color="auto" w:fill="DEEAF6"/>
            <w:noWrap/>
            <w:vAlign w:val="center"/>
            <w:hideMark/>
          </w:tcPr>
          <w:p w:rsidR="00D35247" w:rsidRPr="00D35247" w:rsidRDefault="00D35247" w:rsidP="00C75C79">
            <w:pPr>
              <w:widowControl/>
              <w:snapToGrid w:val="0"/>
              <w:spacing w:after="100" w:afterAutospacing="1"/>
              <w:ind w:leftChars="79" w:left="190"/>
              <w:rPr>
                <w:rFonts w:ascii="Times New Roman" w:hAnsi="Times New Roman"/>
                <w:kern w:val="0"/>
                <w:szCs w:val="24"/>
                <w:lang w:val="en-GB"/>
              </w:rPr>
            </w:pPr>
            <w:r w:rsidRPr="00D35247">
              <w:rPr>
                <w:rFonts w:ascii="Times New Roman" w:hAnsi="Times New Roman" w:hint="eastAsia"/>
                <w:kern w:val="0"/>
                <w:szCs w:val="24"/>
                <w:lang w:val="en-GB"/>
              </w:rPr>
              <w:t>香港警</w:t>
            </w:r>
            <w:r w:rsidRPr="00D35247">
              <w:rPr>
                <w:rFonts w:ascii="Times New Roman" w:hAnsi="Times New Roman" w:hint="eastAsia"/>
                <w:kern w:val="0"/>
                <w:szCs w:val="24"/>
              </w:rPr>
              <w:t>務處</w:t>
            </w:r>
          </w:p>
        </w:tc>
        <w:tc>
          <w:tcPr>
            <w:tcW w:w="1122" w:type="dxa"/>
            <w:tcBorders>
              <w:top w:val="single" w:sz="4" w:space="0" w:color="auto"/>
              <w:left w:val="single" w:sz="4" w:space="0" w:color="auto"/>
              <w:bottom w:val="nil"/>
              <w:right w:val="single" w:sz="4" w:space="0" w:color="auto"/>
            </w:tcBorders>
            <w:shd w:val="clear" w:color="auto" w:fill="DEEAF6"/>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2</w:t>
            </w:r>
          </w:p>
        </w:tc>
        <w:tc>
          <w:tcPr>
            <w:tcW w:w="1315" w:type="dxa"/>
            <w:tcBorders>
              <w:top w:val="single" w:sz="4" w:space="0" w:color="auto"/>
              <w:left w:val="single" w:sz="4" w:space="0" w:color="auto"/>
              <w:bottom w:val="nil"/>
              <w:right w:val="single" w:sz="4" w:space="0" w:color="auto"/>
            </w:tcBorders>
            <w:shd w:val="clear" w:color="auto" w:fill="DEEAF6"/>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0</w:t>
            </w:r>
          </w:p>
        </w:tc>
        <w:tc>
          <w:tcPr>
            <w:tcW w:w="1260" w:type="dxa"/>
            <w:tcBorders>
              <w:top w:val="single" w:sz="4" w:space="0" w:color="auto"/>
              <w:left w:val="single" w:sz="4" w:space="0" w:color="auto"/>
              <w:bottom w:val="nil"/>
              <w:right w:val="single" w:sz="4" w:space="0" w:color="auto"/>
            </w:tcBorders>
            <w:shd w:val="clear" w:color="auto" w:fill="DEEAF6"/>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0</w:t>
            </w:r>
          </w:p>
        </w:tc>
        <w:tc>
          <w:tcPr>
            <w:tcW w:w="990" w:type="dxa"/>
            <w:tcBorders>
              <w:top w:val="single" w:sz="4" w:space="0" w:color="auto"/>
              <w:left w:val="single" w:sz="4" w:space="0" w:color="auto"/>
              <w:bottom w:val="nil"/>
              <w:right w:val="single" w:sz="4" w:space="0" w:color="auto"/>
            </w:tcBorders>
            <w:shd w:val="clear" w:color="auto" w:fill="DEEAF6"/>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b/>
                <w:bCs/>
                <w:kern w:val="0"/>
                <w:szCs w:val="24"/>
                <w:lang w:val="en-GB"/>
              </w:rPr>
            </w:pPr>
            <w:r w:rsidRPr="00D35247">
              <w:rPr>
                <w:rFonts w:ascii="Times New Roman" w:hAnsi="Times New Roman"/>
                <w:b/>
                <w:bCs/>
                <w:kern w:val="0"/>
                <w:szCs w:val="24"/>
                <w:lang w:val="en-GB"/>
              </w:rPr>
              <w:t>2</w:t>
            </w:r>
          </w:p>
        </w:tc>
      </w:tr>
      <w:tr w:rsidR="00D35247" w:rsidRPr="00D35247" w:rsidTr="00110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5742" w:type="dxa"/>
            <w:gridSpan w:val="3"/>
            <w:tcBorders>
              <w:top w:val="nil"/>
              <w:left w:val="single" w:sz="4" w:space="0" w:color="auto"/>
              <w:bottom w:val="nil"/>
              <w:right w:val="single" w:sz="4" w:space="0" w:color="auto"/>
            </w:tcBorders>
            <w:shd w:val="clear" w:color="auto" w:fill="BDD6EE"/>
            <w:noWrap/>
            <w:vAlign w:val="center"/>
          </w:tcPr>
          <w:p w:rsidR="00D35247" w:rsidRPr="00D35247" w:rsidRDefault="00D35247" w:rsidP="00C75C79">
            <w:pPr>
              <w:widowControl/>
              <w:snapToGrid w:val="0"/>
              <w:spacing w:before="100" w:beforeAutospacing="1" w:after="100" w:afterAutospacing="1"/>
              <w:ind w:leftChars="79" w:left="190"/>
              <w:rPr>
                <w:rFonts w:ascii="Times New Roman" w:hAnsi="Times New Roman"/>
                <w:kern w:val="0"/>
                <w:szCs w:val="24"/>
                <w:lang w:val="en-GB"/>
              </w:rPr>
            </w:pPr>
            <w:r w:rsidRPr="00D35247">
              <w:rPr>
                <w:rFonts w:ascii="Times New Roman" w:hAnsi="Times New Roman" w:hint="eastAsia"/>
                <w:kern w:val="0"/>
                <w:szCs w:val="24"/>
                <w:lang w:val="en-GB"/>
              </w:rPr>
              <w:t>香港</w:t>
            </w:r>
            <w:r w:rsidRPr="00D35247">
              <w:rPr>
                <w:rFonts w:ascii="Calibri" w:hAnsi="Calibri" w:hint="eastAsia"/>
                <w:kern w:val="0"/>
                <w:sz w:val="22"/>
                <w:szCs w:val="22"/>
                <w:lang w:val="en-GB"/>
              </w:rPr>
              <w:t>海關</w:t>
            </w:r>
          </w:p>
        </w:tc>
        <w:tc>
          <w:tcPr>
            <w:tcW w:w="1122" w:type="dxa"/>
            <w:tcBorders>
              <w:top w:val="nil"/>
              <w:left w:val="single" w:sz="4" w:space="0" w:color="auto"/>
              <w:bottom w:val="nil"/>
              <w:right w:val="single" w:sz="4" w:space="0" w:color="auto"/>
            </w:tcBorders>
            <w:shd w:val="clear" w:color="auto" w:fill="BDD6EE"/>
            <w:noWrap/>
            <w:vAlign w:val="center"/>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1</w:t>
            </w:r>
          </w:p>
        </w:tc>
        <w:tc>
          <w:tcPr>
            <w:tcW w:w="1315" w:type="dxa"/>
            <w:tcBorders>
              <w:top w:val="nil"/>
              <w:left w:val="single" w:sz="4" w:space="0" w:color="auto"/>
              <w:bottom w:val="nil"/>
              <w:right w:val="single" w:sz="4" w:space="0" w:color="auto"/>
            </w:tcBorders>
            <w:shd w:val="clear" w:color="auto" w:fill="BDD6EE"/>
            <w:noWrap/>
            <w:vAlign w:val="center"/>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0</w:t>
            </w:r>
          </w:p>
        </w:tc>
        <w:tc>
          <w:tcPr>
            <w:tcW w:w="1260" w:type="dxa"/>
            <w:tcBorders>
              <w:top w:val="nil"/>
              <w:left w:val="single" w:sz="4" w:space="0" w:color="auto"/>
              <w:bottom w:val="nil"/>
              <w:right w:val="single" w:sz="4" w:space="0" w:color="auto"/>
            </w:tcBorders>
            <w:shd w:val="clear" w:color="auto" w:fill="BDD6EE"/>
            <w:noWrap/>
            <w:vAlign w:val="center"/>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0</w:t>
            </w:r>
          </w:p>
        </w:tc>
        <w:tc>
          <w:tcPr>
            <w:tcW w:w="990" w:type="dxa"/>
            <w:tcBorders>
              <w:top w:val="nil"/>
              <w:left w:val="single" w:sz="4" w:space="0" w:color="auto"/>
              <w:bottom w:val="nil"/>
              <w:right w:val="single" w:sz="4" w:space="0" w:color="auto"/>
            </w:tcBorders>
            <w:shd w:val="clear" w:color="auto" w:fill="BDD6EE"/>
            <w:noWrap/>
            <w:vAlign w:val="center"/>
          </w:tcPr>
          <w:p w:rsidR="00D35247" w:rsidRPr="00D35247" w:rsidRDefault="00D35247" w:rsidP="00D35247">
            <w:pPr>
              <w:widowControl/>
              <w:snapToGrid w:val="0"/>
              <w:spacing w:before="100" w:beforeAutospacing="1" w:after="100" w:afterAutospacing="1"/>
              <w:jc w:val="center"/>
              <w:rPr>
                <w:rFonts w:ascii="Times New Roman" w:hAnsi="Times New Roman"/>
                <w:b/>
                <w:bCs/>
                <w:kern w:val="0"/>
                <w:szCs w:val="24"/>
                <w:lang w:val="en-GB"/>
              </w:rPr>
            </w:pPr>
            <w:r w:rsidRPr="00D35247">
              <w:rPr>
                <w:rFonts w:ascii="Times New Roman" w:hAnsi="Times New Roman"/>
                <w:b/>
                <w:bCs/>
                <w:kern w:val="0"/>
                <w:szCs w:val="24"/>
                <w:lang w:val="en-GB"/>
              </w:rPr>
              <w:t>1</w:t>
            </w:r>
          </w:p>
        </w:tc>
      </w:tr>
      <w:tr w:rsidR="00D35247" w:rsidRPr="00D35247" w:rsidTr="00110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trPr>
        <w:tc>
          <w:tcPr>
            <w:tcW w:w="5742" w:type="dxa"/>
            <w:gridSpan w:val="3"/>
            <w:tcBorders>
              <w:top w:val="nil"/>
              <w:left w:val="single" w:sz="4" w:space="0" w:color="auto"/>
              <w:bottom w:val="nil"/>
              <w:right w:val="single" w:sz="4" w:space="0" w:color="auto"/>
            </w:tcBorders>
            <w:shd w:val="clear" w:color="auto" w:fill="DEEAF6"/>
            <w:noWrap/>
            <w:vAlign w:val="center"/>
          </w:tcPr>
          <w:p w:rsidR="00D35247" w:rsidRPr="00D35247" w:rsidRDefault="00D35247" w:rsidP="00C75C79">
            <w:pPr>
              <w:widowControl/>
              <w:snapToGrid w:val="0"/>
              <w:spacing w:before="100" w:beforeAutospacing="1" w:after="100" w:afterAutospacing="1"/>
              <w:ind w:leftChars="79" w:left="190"/>
              <w:rPr>
                <w:rFonts w:ascii="Times New Roman" w:hAnsi="Times New Roman"/>
                <w:kern w:val="0"/>
                <w:szCs w:val="24"/>
                <w:lang w:val="en-GB"/>
              </w:rPr>
            </w:pPr>
            <w:r w:rsidRPr="00D35247">
              <w:rPr>
                <w:rFonts w:ascii="Times New Roman" w:hAnsi="Times New Roman" w:hint="eastAsia"/>
                <w:kern w:val="0"/>
                <w:szCs w:val="24"/>
                <w:lang w:val="en-GB"/>
              </w:rPr>
              <w:t>教育局</w:t>
            </w:r>
          </w:p>
        </w:tc>
        <w:tc>
          <w:tcPr>
            <w:tcW w:w="1122" w:type="dxa"/>
            <w:tcBorders>
              <w:top w:val="nil"/>
              <w:left w:val="single" w:sz="4" w:space="0" w:color="auto"/>
              <w:bottom w:val="nil"/>
              <w:right w:val="single" w:sz="4" w:space="0" w:color="auto"/>
            </w:tcBorders>
            <w:shd w:val="clear" w:color="auto" w:fill="DEEAF6"/>
            <w:noWrap/>
            <w:vAlign w:val="center"/>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1</w:t>
            </w:r>
          </w:p>
        </w:tc>
        <w:tc>
          <w:tcPr>
            <w:tcW w:w="1315" w:type="dxa"/>
            <w:tcBorders>
              <w:top w:val="nil"/>
              <w:left w:val="single" w:sz="4" w:space="0" w:color="auto"/>
              <w:bottom w:val="nil"/>
              <w:right w:val="single" w:sz="4" w:space="0" w:color="auto"/>
            </w:tcBorders>
            <w:shd w:val="clear" w:color="auto" w:fill="DEEAF6"/>
            <w:noWrap/>
            <w:vAlign w:val="center"/>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0</w:t>
            </w:r>
          </w:p>
        </w:tc>
        <w:tc>
          <w:tcPr>
            <w:tcW w:w="1260" w:type="dxa"/>
            <w:tcBorders>
              <w:top w:val="nil"/>
              <w:left w:val="single" w:sz="4" w:space="0" w:color="auto"/>
              <w:bottom w:val="nil"/>
              <w:right w:val="single" w:sz="4" w:space="0" w:color="auto"/>
            </w:tcBorders>
            <w:shd w:val="clear" w:color="auto" w:fill="DEEAF6"/>
            <w:noWrap/>
            <w:vAlign w:val="center"/>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0</w:t>
            </w:r>
          </w:p>
        </w:tc>
        <w:tc>
          <w:tcPr>
            <w:tcW w:w="990" w:type="dxa"/>
            <w:tcBorders>
              <w:top w:val="nil"/>
              <w:left w:val="single" w:sz="4" w:space="0" w:color="auto"/>
              <w:bottom w:val="nil"/>
              <w:right w:val="single" w:sz="4" w:space="0" w:color="auto"/>
            </w:tcBorders>
            <w:shd w:val="clear" w:color="auto" w:fill="DEEAF6"/>
            <w:noWrap/>
            <w:vAlign w:val="center"/>
          </w:tcPr>
          <w:p w:rsidR="00D35247" w:rsidRPr="00D35247" w:rsidRDefault="00D35247" w:rsidP="00D35247">
            <w:pPr>
              <w:widowControl/>
              <w:snapToGrid w:val="0"/>
              <w:spacing w:before="100" w:beforeAutospacing="1" w:after="100" w:afterAutospacing="1"/>
              <w:jc w:val="center"/>
              <w:rPr>
                <w:rFonts w:ascii="Times New Roman" w:hAnsi="Times New Roman"/>
                <w:b/>
                <w:bCs/>
                <w:kern w:val="0"/>
                <w:szCs w:val="24"/>
                <w:lang w:val="en-GB"/>
              </w:rPr>
            </w:pPr>
            <w:r w:rsidRPr="00D35247">
              <w:rPr>
                <w:rFonts w:ascii="Times New Roman" w:hAnsi="Times New Roman"/>
                <w:b/>
                <w:bCs/>
                <w:kern w:val="0"/>
                <w:szCs w:val="24"/>
                <w:lang w:val="en-GB"/>
              </w:rPr>
              <w:t>1</w:t>
            </w:r>
          </w:p>
        </w:tc>
      </w:tr>
      <w:tr w:rsidR="00D35247" w:rsidRPr="00D35247" w:rsidTr="0011016F">
        <w:trPr>
          <w:trHeight w:val="440"/>
        </w:trPr>
        <w:tc>
          <w:tcPr>
            <w:tcW w:w="5742" w:type="dxa"/>
            <w:gridSpan w:val="3"/>
            <w:tcBorders>
              <w:top w:val="nil"/>
              <w:bottom w:val="nil"/>
            </w:tcBorders>
            <w:shd w:val="clear" w:color="auto" w:fill="BDD6EE" w:themeFill="accent1" w:themeFillTint="66"/>
            <w:noWrap/>
            <w:vAlign w:val="center"/>
          </w:tcPr>
          <w:p w:rsidR="00D35247" w:rsidRPr="00D35247" w:rsidRDefault="00D35247" w:rsidP="00C75C79">
            <w:pPr>
              <w:widowControl/>
              <w:snapToGrid w:val="0"/>
              <w:spacing w:before="100" w:beforeAutospacing="1" w:after="100" w:afterAutospacing="1"/>
              <w:ind w:leftChars="79" w:left="190"/>
              <w:rPr>
                <w:rFonts w:ascii="Times New Roman" w:hAnsi="Times New Roman"/>
                <w:kern w:val="0"/>
                <w:szCs w:val="24"/>
                <w:lang w:val="en-GB"/>
              </w:rPr>
            </w:pPr>
            <w:r w:rsidRPr="00D35247">
              <w:rPr>
                <w:rFonts w:ascii="Times New Roman" w:hAnsi="Times New Roman" w:hint="eastAsia"/>
                <w:kern w:val="0"/>
                <w:szCs w:val="24"/>
                <w:lang w:val="en-GB"/>
              </w:rPr>
              <w:t>康樂及文化事務署</w:t>
            </w:r>
          </w:p>
        </w:tc>
        <w:tc>
          <w:tcPr>
            <w:tcW w:w="1122" w:type="dxa"/>
            <w:tcBorders>
              <w:top w:val="nil"/>
              <w:bottom w:val="nil"/>
            </w:tcBorders>
            <w:shd w:val="clear" w:color="auto" w:fill="BDD6EE" w:themeFill="accent1" w:themeFillTint="66"/>
            <w:noWrap/>
            <w:vAlign w:val="center"/>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0</w:t>
            </w:r>
          </w:p>
        </w:tc>
        <w:tc>
          <w:tcPr>
            <w:tcW w:w="1315" w:type="dxa"/>
            <w:tcBorders>
              <w:top w:val="nil"/>
              <w:bottom w:val="nil"/>
            </w:tcBorders>
            <w:shd w:val="clear" w:color="auto" w:fill="BDD6EE" w:themeFill="accent1" w:themeFillTint="66"/>
            <w:noWrap/>
            <w:vAlign w:val="center"/>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1</w:t>
            </w:r>
          </w:p>
        </w:tc>
        <w:tc>
          <w:tcPr>
            <w:tcW w:w="1260" w:type="dxa"/>
            <w:tcBorders>
              <w:top w:val="nil"/>
              <w:bottom w:val="nil"/>
            </w:tcBorders>
            <w:shd w:val="clear" w:color="auto" w:fill="BDD6EE" w:themeFill="accent1" w:themeFillTint="66"/>
            <w:noWrap/>
            <w:vAlign w:val="center"/>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0</w:t>
            </w:r>
          </w:p>
        </w:tc>
        <w:tc>
          <w:tcPr>
            <w:tcW w:w="990" w:type="dxa"/>
            <w:tcBorders>
              <w:top w:val="nil"/>
              <w:bottom w:val="nil"/>
            </w:tcBorders>
            <w:shd w:val="clear" w:color="auto" w:fill="BDD6EE" w:themeFill="accent1" w:themeFillTint="66"/>
            <w:noWrap/>
            <w:vAlign w:val="center"/>
          </w:tcPr>
          <w:p w:rsidR="00D35247" w:rsidRPr="00D35247" w:rsidRDefault="00D35247" w:rsidP="00D35247">
            <w:pPr>
              <w:widowControl/>
              <w:snapToGrid w:val="0"/>
              <w:spacing w:before="100" w:beforeAutospacing="1" w:after="100" w:afterAutospacing="1"/>
              <w:jc w:val="center"/>
              <w:rPr>
                <w:rFonts w:ascii="Times New Roman" w:hAnsi="Times New Roman"/>
                <w:b/>
                <w:bCs/>
                <w:kern w:val="0"/>
                <w:szCs w:val="24"/>
                <w:lang w:val="en-GB"/>
              </w:rPr>
            </w:pPr>
            <w:r w:rsidRPr="00D35247">
              <w:rPr>
                <w:rFonts w:ascii="Times New Roman" w:hAnsi="Times New Roman"/>
                <w:b/>
                <w:bCs/>
                <w:kern w:val="0"/>
                <w:szCs w:val="24"/>
                <w:lang w:val="en-GB"/>
              </w:rPr>
              <w:t>1</w:t>
            </w:r>
          </w:p>
        </w:tc>
      </w:tr>
      <w:tr w:rsidR="00D35247" w:rsidRPr="00D35247" w:rsidTr="0011016F">
        <w:trPr>
          <w:trHeight w:val="501"/>
        </w:trPr>
        <w:tc>
          <w:tcPr>
            <w:tcW w:w="5742" w:type="dxa"/>
            <w:gridSpan w:val="3"/>
            <w:tcBorders>
              <w:bottom w:val="single" w:sz="4" w:space="0" w:color="auto"/>
            </w:tcBorders>
            <w:shd w:val="clear" w:color="auto" w:fill="C9C9C9"/>
            <w:noWrap/>
            <w:vAlign w:val="center"/>
            <w:hideMark/>
          </w:tcPr>
          <w:p w:rsidR="00D35247" w:rsidRPr="00D35247" w:rsidRDefault="00D35247" w:rsidP="00C75C79">
            <w:pPr>
              <w:widowControl/>
              <w:snapToGrid w:val="0"/>
              <w:rPr>
                <w:rFonts w:ascii="Times New Roman" w:hAnsi="Times New Roman"/>
                <w:b/>
                <w:bCs/>
                <w:kern w:val="0"/>
                <w:szCs w:val="24"/>
                <w:lang w:val="en-GB"/>
              </w:rPr>
            </w:pPr>
            <w:r w:rsidRPr="00D35247">
              <w:rPr>
                <w:rFonts w:ascii="Times New Roman" w:hAnsi="Times New Roman"/>
                <w:b/>
                <w:bCs/>
                <w:kern w:val="0"/>
                <w:szCs w:val="24"/>
                <w:lang w:val="en-GB"/>
              </w:rPr>
              <w:t>其他</w:t>
            </w:r>
          </w:p>
        </w:tc>
        <w:tc>
          <w:tcPr>
            <w:tcW w:w="1122" w:type="dxa"/>
            <w:tcBorders>
              <w:bottom w:val="single" w:sz="4" w:space="0" w:color="auto"/>
            </w:tcBorders>
            <w:shd w:val="clear" w:color="auto" w:fill="C9C9C9"/>
            <w:vAlign w:val="center"/>
          </w:tcPr>
          <w:p w:rsidR="00D35247" w:rsidRPr="00D35247" w:rsidRDefault="00D35247" w:rsidP="00D35247">
            <w:pPr>
              <w:widowControl/>
              <w:snapToGrid w:val="0"/>
              <w:rPr>
                <w:rFonts w:ascii="Times New Roman" w:hAnsi="Times New Roman"/>
                <w:b/>
                <w:bCs/>
                <w:kern w:val="0"/>
                <w:szCs w:val="24"/>
                <w:lang w:val="en-GB"/>
              </w:rPr>
            </w:pPr>
          </w:p>
        </w:tc>
        <w:tc>
          <w:tcPr>
            <w:tcW w:w="1315" w:type="dxa"/>
            <w:tcBorders>
              <w:bottom w:val="single" w:sz="4" w:space="0" w:color="auto"/>
            </w:tcBorders>
            <w:shd w:val="clear" w:color="auto" w:fill="C9C9C9"/>
            <w:vAlign w:val="center"/>
          </w:tcPr>
          <w:p w:rsidR="00D35247" w:rsidRPr="00D35247" w:rsidRDefault="00D35247" w:rsidP="00D35247">
            <w:pPr>
              <w:widowControl/>
              <w:snapToGrid w:val="0"/>
              <w:rPr>
                <w:rFonts w:ascii="Times New Roman" w:hAnsi="Times New Roman"/>
                <w:b/>
                <w:bCs/>
                <w:kern w:val="0"/>
                <w:szCs w:val="24"/>
                <w:lang w:val="en-GB"/>
              </w:rPr>
            </w:pPr>
          </w:p>
        </w:tc>
        <w:tc>
          <w:tcPr>
            <w:tcW w:w="1260" w:type="dxa"/>
            <w:tcBorders>
              <w:bottom w:val="single" w:sz="4" w:space="0" w:color="auto"/>
            </w:tcBorders>
            <w:shd w:val="clear" w:color="auto" w:fill="C9C9C9"/>
            <w:vAlign w:val="center"/>
          </w:tcPr>
          <w:p w:rsidR="00D35247" w:rsidRPr="00D35247" w:rsidRDefault="00D35247" w:rsidP="00D35247">
            <w:pPr>
              <w:widowControl/>
              <w:snapToGrid w:val="0"/>
              <w:rPr>
                <w:rFonts w:ascii="Times New Roman" w:hAnsi="Times New Roman"/>
                <w:b/>
                <w:bCs/>
                <w:kern w:val="0"/>
                <w:szCs w:val="24"/>
                <w:lang w:val="en-GB"/>
              </w:rPr>
            </w:pPr>
          </w:p>
        </w:tc>
        <w:tc>
          <w:tcPr>
            <w:tcW w:w="990" w:type="dxa"/>
            <w:tcBorders>
              <w:bottom w:val="single" w:sz="4" w:space="0" w:color="auto"/>
            </w:tcBorders>
            <w:shd w:val="clear" w:color="auto" w:fill="C9C9C9"/>
            <w:vAlign w:val="center"/>
          </w:tcPr>
          <w:p w:rsidR="00D35247" w:rsidRPr="00D35247" w:rsidRDefault="00D35247" w:rsidP="00D35247">
            <w:pPr>
              <w:widowControl/>
              <w:snapToGrid w:val="0"/>
              <w:rPr>
                <w:rFonts w:ascii="Times New Roman" w:hAnsi="Times New Roman"/>
                <w:b/>
                <w:bCs/>
                <w:kern w:val="0"/>
                <w:szCs w:val="24"/>
                <w:lang w:val="en-GB"/>
              </w:rPr>
            </w:pPr>
          </w:p>
        </w:tc>
      </w:tr>
      <w:tr w:rsidR="00D35247" w:rsidRPr="00D35247" w:rsidTr="0011016F">
        <w:trPr>
          <w:trHeight w:val="375"/>
        </w:trPr>
        <w:tc>
          <w:tcPr>
            <w:tcW w:w="5742" w:type="dxa"/>
            <w:gridSpan w:val="3"/>
            <w:tcBorders>
              <w:top w:val="single" w:sz="4" w:space="0" w:color="auto"/>
              <w:bottom w:val="nil"/>
            </w:tcBorders>
            <w:shd w:val="clear" w:color="auto" w:fill="EDEDED"/>
            <w:noWrap/>
            <w:vAlign w:val="center"/>
            <w:hideMark/>
          </w:tcPr>
          <w:p w:rsidR="00D35247" w:rsidRPr="00D35247" w:rsidRDefault="00D35247" w:rsidP="00C75C79">
            <w:pPr>
              <w:widowControl/>
              <w:snapToGrid w:val="0"/>
              <w:spacing w:before="100" w:beforeAutospacing="1" w:after="100" w:afterAutospacing="1"/>
              <w:ind w:leftChars="79" w:left="190"/>
              <w:rPr>
                <w:rFonts w:ascii="Times New Roman" w:hAnsi="Times New Roman"/>
                <w:kern w:val="0"/>
                <w:szCs w:val="24"/>
                <w:lang w:val="en-GB"/>
              </w:rPr>
            </w:pPr>
            <w:r w:rsidRPr="00D35247">
              <w:rPr>
                <w:rFonts w:ascii="Times New Roman" w:hAnsi="Times New Roman"/>
                <w:kern w:val="0"/>
                <w:szCs w:val="24"/>
                <w:lang w:val="en-GB"/>
              </w:rPr>
              <w:t>私營機構</w:t>
            </w:r>
          </w:p>
        </w:tc>
        <w:tc>
          <w:tcPr>
            <w:tcW w:w="1122" w:type="dxa"/>
            <w:tcBorders>
              <w:top w:val="single" w:sz="4" w:space="0" w:color="auto"/>
              <w:bottom w:val="nil"/>
            </w:tcBorders>
            <w:shd w:val="clear" w:color="auto" w:fill="EDEDED"/>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74</w:t>
            </w:r>
          </w:p>
        </w:tc>
        <w:tc>
          <w:tcPr>
            <w:tcW w:w="1315" w:type="dxa"/>
            <w:tcBorders>
              <w:top w:val="single" w:sz="4" w:space="0" w:color="auto"/>
              <w:bottom w:val="nil"/>
            </w:tcBorders>
            <w:shd w:val="clear" w:color="auto" w:fill="EDEDED"/>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58</w:t>
            </w:r>
          </w:p>
        </w:tc>
        <w:tc>
          <w:tcPr>
            <w:tcW w:w="1260" w:type="dxa"/>
            <w:tcBorders>
              <w:top w:val="single" w:sz="4" w:space="0" w:color="auto"/>
              <w:bottom w:val="nil"/>
            </w:tcBorders>
            <w:shd w:val="clear" w:color="auto" w:fill="EDEDED"/>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4</w:t>
            </w:r>
          </w:p>
        </w:tc>
        <w:tc>
          <w:tcPr>
            <w:tcW w:w="990" w:type="dxa"/>
            <w:tcBorders>
              <w:top w:val="single" w:sz="4" w:space="0" w:color="auto"/>
              <w:bottom w:val="nil"/>
            </w:tcBorders>
            <w:shd w:val="clear" w:color="auto" w:fill="EDEDED"/>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b/>
                <w:bCs/>
                <w:kern w:val="0"/>
                <w:szCs w:val="24"/>
                <w:lang w:val="en-GB"/>
              </w:rPr>
            </w:pPr>
            <w:r w:rsidRPr="00D35247">
              <w:rPr>
                <w:rFonts w:ascii="Times New Roman" w:hAnsi="Times New Roman"/>
                <w:b/>
                <w:bCs/>
                <w:kern w:val="0"/>
                <w:szCs w:val="24"/>
                <w:lang w:val="en-GB"/>
              </w:rPr>
              <w:t>136</w:t>
            </w:r>
          </w:p>
        </w:tc>
      </w:tr>
      <w:tr w:rsidR="00D35247" w:rsidRPr="00D35247" w:rsidTr="0011016F">
        <w:trPr>
          <w:trHeight w:val="375"/>
        </w:trPr>
        <w:tc>
          <w:tcPr>
            <w:tcW w:w="5742" w:type="dxa"/>
            <w:gridSpan w:val="3"/>
            <w:tcBorders>
              <w:top w:val="nil"/>
              <w:bottom w:val="nil"/>
            </w:tcBorders>
            <w:shd w:val="clear" w:color="auto" w:fill="DBDBDB"/>
            <w:noWrap/>
            <w:vAlign w:val="center"/>
            <w:hideMark/>
          </w:tcPr>
          <w:p w:rsidR="00D35247" w:rsidRPr="00D35247" w:rsidRDefault="00D35247" w:rsidP="00C75C79">
            <w:pPr>
              <w:widowControl/>
              <w:snapToGrid w:val="0"/>
              <w:spacing w:before="100" w:beforeAutospacing="1" w:after="100" w:afterAutospacing="1"/>
              <w:ind w:leftChars="79" w:left="190"/>
              <w:rPr>
                <w:rFonts w:ascii="Times New Roman" w:hAnsi="Times New Roman"/>
                <w:kern w:val="0"/>
                <w:szCs w:val="24"/>
                <w:lang w:val="en-GB"/>
              </w:rPr>
            </w:pPr>
            <w:r w:rsidRPr="00D35247">
              <w:rPr>
                <w:rFonts w:ascii="Times New Roman" w:hAnsi="Times New Roman"/>
                <w:kern w:val="0"/>
                <w:szCs w:val="24"/>
                <w:lang w:val="en-GB"/>
              </w:rPr>
              <w:t>公共機構</w:t>
            </w:r>
            <w:r w:rsidR="00C75C79">
              <w:rPr>
                <w:rFonts w:ascii="Times New Roman" w:hAnsi="Times New Roman"/>
                <w:kern w:val="0"/>
                <w:szCs w:val="24"/>
                <w:lang w:val="en-GB"/>
              </w:rPr>
              <w:t>*</w:t>
            </w:r>
          </w:p>
        </w:tc>
        <w:tc>
          <w:tcPr>
            <w:tcW w:w="1122" w:type="dxa"/>
            <w:tcBorders>
              <w:top w:val="nil"/>
              <w:bottom w:val="nil"/>
            </w:tcBorders>
            <w:shd w:val="clear" w:color="auto" w:fill="DBDBDB"/>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5</w:t>
            </w:r>
          </w:p>
        </w:tc>
        <w:tc>
          <w:tcPr>
            <w:tcW w:w="1315" w:type="dxa"/>
            <w:tcBorders>
              <w:top w:val="nil"/>
              <w:bottom w:val="nil"/>
            </w:tcBorders>
            <w:shd w:val="clear" w:color="auto" w:fill="DBDBDB"/>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2</w:t>
            </w:r>
          </w:p>
        </w:tc>
        <w:tc>
          <w:tcPr>
            <w:tcW w:w="1260" w:type="dxa"/>
            <w:tcBorders>
              <w:top w:val="nil"/>
              <w:bottom w:val="nil"/>
            </w:tcBorders>
            <w:shd w:val="clear" w:color="auto" w:fill="DBDBDB"/>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0</w:t>
            </w:r>
          </w:p>
        </w:tc>
        <w:tc>
          <w:tcPr>
            <w:tcW w:w="990" w:type="dxa"/>
            <w:tcBorders>
              <w:top w:val="nil"/>
              <w:bottom w:val="nil"/>
            </w:tcBorders>
            <w:shd w:val="clear" w:color="auto" w:fill="DBDBDB"/>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b/>
                <w:bCs/>
                <w:kern w:val="0"/>
                <w:szCs w:val="24"/>
                <w:lang w:val="en-GB"/>
              </w:rPr>
            </w:pPr>
            <w:r w:rsidRPr="00D35247">
              <w:rPr>
                <w:rFonts w:ascii="Times New Roman" w:hAnsi="Times New Roman"/>
                <w:b/>
                <w:bCs/>
                <w:kern w:val="0"/>
                <w:szCs w:val="24"/>
                <w:lang w:val="en-GB"/>
              </w:rPr>
              <w:t>7</w:t>
            </w:r>
          </w:p>
        </w:tc>
      </w:tr>
      <w:tr w:rsidR="00D35247" w:rsidRPr="00D35247" w:rsidTr="0011016F">
        <w:trPr>
          <w:trHeight w:val="375"/>
        </w:trPr>
        <w:tc>
          <w:tcPr>
            <w:tcW w:w="5742" w:type="dxa"/>
            <w:gridSpan w:val="3"/>
            <w:tcBorders>
              <w:top w:val="nil"/>
              <w:bottom w:val="nil"/>
            </w:tcBorders>
            <w:shd w:val="clear" w:color="auto" w:fill="EDEDED"/>
            <w:noWrap/>
            <w:vAlign w:val="center"/>
            <w:hideMark/>
          </w:tcPr>
          <w:p w:rsidR="00D35247" w:rsidRPr="00D35247" w:rsidRDefault="00D35247" w:rsidP="00C75C79">
            <w:pPr>
              <w:widowControl/>
              <w:snapToGrid w:val="0"/>
              <w:spacing w:before="100" w:beforeAutospacing="1" w:after="100" w:afterAutospacing="1"/>
              <w:ind w:leftChars="79" w:left="190"/>
              <w:rPr>
                <w:rFonts w:ascii="Times New Roman" w:hAnsi="Times New Roman"/>
                <w:kern w:val="0"/>
                <w:szCs w:val="24"/>
                <w:lang w:val="en-GB"/>
              </w:rPr>
            </w:pPr>
            <w:r w:rsidRPr="00D35247">
              <w:rPr>
                <w:rFonts w:ascii="Times New Roman" w:hAnsi="Times New Roman"/>
                <w:kern w:val="0"/>
                <w:szCs w:val="24"/>
                <w:lang w:val="en-GB"/>
              </w:rPr>
              <w:t>個別人士（涉及政府</w:t>
            </w:r>
            <w:r w:rsidRPr="00D35247">
              <w:rPr>
                <w:rFonts w:ascii="Times New Roman" w:hAnsi="Times New Roman" w:hint="eastAsia"/>
                <w:bCs/>
                <w:kern w:val="0"/>
                <w:szCs w:val="24"/>
                <w:lang w:val="en-GB" w:eastAsia="zh-HK"/>
              </w:rPr>
              <w:t>決策局</w:t>
            </w:r>
            <w:r w:rsidRPr="00D35247">
              <w:rPr>
                <w:rFonts w:ascii="Times New Roman" w:hAnsi="Times New Roman"/>
                <w:b/>
                <w:bCs/>
                <w:kern w:val="0"/>
                <w:szCs w:val="24"/>
                <w:lang w:val="en-GB" w:eastAsia="zh-HK"/>
              </w:rPr>
              <w:t>/</w:t>
            </w:r>
            <w:r w:rsidRPr="00D35247">
              <w:rPr>
                <w:rFonts w:ascii="Times New Roman" w:hAnsi="Times New Roman"/>
                <w:kern w:val="0"/>
                <w:szCs w:val="24"/>
                <w:lang w:val="en-GB"/>
              </w:rPr>
              <w:t>部門）</w:t>
            </w:r>
            <w:r w:rsidR="00C75C79">
              <w:rPr>
                <w:rFonts w:ascii="Times New Roman" w:hAnsi="Times New Roman"/>
                <w:kern w:val="0"/>
                <w:szCs w:val="24"/>
                <w:lang w:val="en-GB"/>
              </w:rPr>
              <w:t>**</w:t>
            </w:r>
          </w:p>
        </w:tc>
        <w:tc>
          <w:tcPr>
            <w:tcW w:w="1122" w:type="dxa"/>
            <w:tcBorders>
              <w:top w:val="nil"/>
              <w:bottom w:val="nil"/>
            </w:tcBorders>
            <w:shd w:val="clear" w:color="auto" w:fill="EDEDED"/>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4</w:t>
            </w:r>
          </w:p>
        </w:tc>
        <w:tc>
          <w:tcPr>
            <w:tcW w:w="1315" w:type="dxa"/>
            <w:tcBorders>
              <w:top w:val="nil"/>
              <w:bottom w:val="nil"/>
            </w:tcBorders>
            <w:shd w:val="clear" w:color="auto" w:fill="EDEDED"/>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0</w:t>
            </w:r>
          </w:p>
        </w:tc>
        <w:tc>
          <w:tcPr>
            <w:tcW w:w="1260" w:type="dxa"/>
            <w:tcBorders>
              <w:top w:val="nil"/>
              <w:bottom w:val="nil"/>
            </w:tcBorders>
            <w:shd w:val="clear" w:color="auto" w:fill="EDEDED"/>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0</w:t>
            </w:r>
          </w:p>
        </w:tc>
        <w:tc>
          <w:tcPr>
            <w:tcW w:w="990" w:type="dxa"/>
            <w:tcBorders>
              <w:top w:val="nil"/>
              <w:bottom w:val="nil"/>
            </w:tcBorders>
            <w:shd w:val="clear" w:color="auto" w:fill="EDEDED"/>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b/>
                <w:bCs/>
                <w:kern w:val="0"/>
                <w:szCs w:val="24"/>
                <w:lang w:val="en-GB"/>
              </w:rPr>
            </w:pPr>
            <w:r w:rsidRPr="00D35247">
              <w:rPr>
                <w:rFonts w:ascii="Times New Roman" w:hAnsi="Times New Roman"/>
                <w:b/>
                <w:bCs/>
                <w:kern w:val="0"/>
                <w:szCs w:val="24"/>
                <w:lang w:val="en-GB"/>
              </w:rPr>
              <w:t>4</w:t>
            </w:r>
          </w:p>
        </w:tc>
      </w:tr>
      <w:tr w:rsidR="00D35247" w:rsidRPr="00D35247" w:rsidTr="0011016F">
        <w:trPr>
          <w:trHeight w:val="360"/>
        </w:trPr>
        <w:tc>
          <w:tcPr>
            <w:tcW w:w="5742" w:type="dxa"/>
            <w:gridSpan w:val="3"/>
            <w:tcBorders>
              <w:top w:val="nil"/>
              <w:bottom w:val="nil"/>
            </w:tcBorders>
            <w:shd w:val="clear" w:color="auto" w:fill="DBDBDB"/>
            <w:noWrap/>
            <w:vAlign w:val="center"/>
            <w:hideMark/>
          </w:tcPr>
          <w:p w:rsidR="00D35247" w:rsidRPr="00D35247" w:rsidRDefault="00D35247" w:rsidP="00C75C79">
            <w:pPr>
              <w:widowControl/>
              <w:snapToGrid w:val="0"/>
              <w:spacing w:before="100" w:beforeAutospacing="1" w:after="100" w:afterAutospacing="1"/>
              <w:ind w:leftChars="79" w:left="190"/>
              <w:rPr>
                <w:rFonts w:ascii="Times New Roman" w:hAnsi="Times New Roman"/>
                <w:kern w:val="0"/>
                <w:szCs w:val="24"/>
                <w:lang w:val="en-GB"/>
              </w:rPr>
            </w:pPr>
            <w:r w:rsidRPr="00D35247">
              <w:rPr>
                <w:rFonts w:ascii="Times New Roman" w:hAnsi="Times New Roman"/>
                <w:kern w:val="0"/>
                <w:szCs w:val="24"/>
                <w:lang w:val="en-GB"/>
              </w:rPr>
              <w:t>個別人士（涉及公共機構）</w:t>
            </w:r>
            <w:r w:rsidR="00C75C79">
              <w:rPr>
                <w:rFonts w:ascii="Times New Roman" w:hAnsi="Times New Roman"/>
                <w:kern w:val="0"/>
                <w:szCs w:val="24"/>
                <w:lang w:val="en-GB"/>
              </w:rPr>
              <w:t xml:space="preserve">** </w:t>
            </w:r>
          </w:p>
        </w:tc>
        <w:tc>
          <w:tcPr>
            <w:tcW w:w="1122" w:type="dxa"/>
            <w:tcBorders>
              <w:top w:val="nil"/>
              <w:bottom w:val="nil"/>
            </w:tcBorders>
            <w:shd w:val="clear" w:color="auto" w:fill="DBDBDB"/>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1</w:t>
            </w:r>
          </w:p>
        </w:tc>
        <w:tc>
          <w:tcPr>
            <w:tcW w:w="1315" w:type="dxa"/>
            <w:tcBorders>
              <w:top w:val="nil"/>
              <w:bottom w:val="nil"/>
            </w:tcBorders>
            <w:shd w:val="clear" w:color="auto" w:fill="DBDBDB"/>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0</w:t>
            </w:r>
          </w:p>
        </w:tc>
        <w:tc>
          <w:tcPr>
            <w:tcW w:w="1260" w:type="dxa"/>
            <w:tcBorders>
              <w:top w:val="nil"/>
              <w:bottom w:val="nil"/>
            </w:tcBorders>
            <w:shd w:val="clear" w:color="auto" w:fill="DBDBDB"/>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1</w:t>
            </w:r>
          </w:p>
        </w:tc>
        <w:tc>
          <w:tcPr>
            <w:tcW w:w="990" w:type="dxa"/>
            <w:tcBorders>
              <w:top w:val="nil"/>
              <w:bottom w:val="nil"/>
            </w:tcBorders>
            <w:shd w:val="clear" w:color="auto" w:fill="DBDBDB"/>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b/>
                <w:bCs/>
                <w:kern w:val="0"/>
                <w:szCs w:val="24"/>
                <w:lang w:val="en-GB"/>
              </w:rPr>
            </w:pPr>
            <w:r w:rsidRPr="00D35247">
              <w:rPr>
                <w:rFonts w:ascii="Times New Roman" w:hAnsi="Times New Roman"/>
                <w:b/>
                <w:bCs/>
                <w:kern w:val="0"/>
                <w:szCs w:val="24"/>
                <w:lang w:val="en-GB"/>
              </w:rPr>
              <w:t>2</w:t>
            </w:r>
          </w:p>
        </w:tc>
      </w:tr>
      <w:tr w:rsidR="00D35247" w:rsidRPr="00D35247" w:rsidTr="0011016F">
        <w:trPr>
          <w:trHeight w:val="510"/>
        </w:trPr>
        <w:tc>
          <w:tcPr>
            <w:tcW w:w="5742" w:type="dxa"/>
            <w:gridSpan w:val="3"/>
            <w:shd w:val="clear" w:color="auto" w:fill="FFD966"/>
            <w:noWrap/>
            <w:vAlign w:val="center"/>
            <w:hideMark/>
          </w:tcPr>
          <w:p w:rsidR="00D35247" w:rsidRPr="00D35247" w:rsidRDefault="00D35247" w:rsidP="00C75C79">
            <w:pPr>
              <w:widowControl/>
              <w:snapToGrid w:val="0"/>
              <w:spacing w:before="100" w:beforeAutospacing="1" w:after="100" w:afterAutospacing="1"/>
              <w:rPr>
                <w:rFonts w:ascii="Times New Roman" w:hAnsi="Times New Roman"/>
                <w:b/>
                <w:bCs/>
                <w:iCs/>
                <w:kern w:val="0"/>
                <w:szCs w:val="24"/>
                <w:lang w:val="en-GB"/>
              </w:rPr>
            </w:pPr>
            <w:r w:rsidRPr="00D35247">
              <w:rPr>
                <w:rFonts w:ascii="Times New Roman" w:hAnsi="Times New Roman"/>
                <w:b/>
                <w:bCs/>
                <w:kern w:val="0"/>
                <w:szCs w:val="24"/>
                <w:lang w:val="en-GB"/>
              </w:rPr>
              <w:t>合計</w:t>
            </w:r>
          </w:p>
        </w:tc>
        <w:tc>
          <w:tcPr>
            <w:tcW w:w="1122" w:type="dxa"/>
            <w:shd w:val="clear" w:color="auto" w:fill="FFD966"/>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b/>
                <w:bCs/>
                <w:iCs/>
                <w:kern w:val="0"/>
                <w:szCs w:val="24"/>
                <w:lang w:val="en-GB"/>
              </w:rPr>
            </w:pPr>
            <w:r w:rsidRPr="00D35247">
              <w:rPr>
                <w:rFonts w:ascii="Times New Roman" w:hAnsi="Times New Roman"/>
                <w:b/>
                <w:bCs/>
                <w:iCs/>
                <w:kern w:val="0"/>
                <w:szCs w:val="24"/>
                <w:lang w:val="en-GB"/>
              </w:rPr>
              <w:t>88</w:t>
            </w:r>
          </w:p>
        </w:tc>
        <w:tc>
          <w:tcPr>
            <w:tcW w:w="1315" w:type="dxa"/>
            <w:shd w:val="clear" w:color="auto" w:fill="FFD966"/>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b/>
                <w:bCs/>
                <w:iCs/>
                <w:kern w:val="0"/>
                <w:szCs w:val="24"/>
                <w:lang w:val="en-GB"/>
              </w:rPr>
            </w:pPr>
            <w:r w:rsidRPr="00D35247">
              <w:rPr>
                <w:rFonts w:ascii="Times New Roman" w:hAnsi="Times New Roman"/>
                <w:b/>
                <w:bCs/>
                <w:iCs/>
                <w:kern w:val="0"/>
                <w:szCs w:val="24"/>
                <w:lang w:val="en-GB"/>
              </w:rPr>
              <w:t>61</w:t>
            </w:r>
          </w:p>
        </w:tc>
        <w:tc>
          <w:tcPr>
            <w:tcW w:w="1260" w:type="dxa"/>
            <w:shd w:val="clear" w:color="auto" w:fill="FFD966"/>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b/>
                <w:bCs/>
                <w:iCs/>
                <w:kern w:val="0"/>
                <w:szCs w:val="24"/>
                <w:lang w:val="en-GB"/>
              </w:rPr>
            </w:pPr>
            <w:r w:rsidRPr="00D35247">
              <w:rPr>
                <w:rFonts w:ascii="Times New Roman" w:hAnsi="Times New Roman"/>
                <w:b/>
                <w:bCs/>
                <w:iCs/>
                <w:kern w:val="0"/>
                <w:szCs w:val="24"/>
                <w:lang w:val="en-GB"/>
              </w:rPr>
              <w:t>5</w:t>
            </w:r>
          </w:p>
        </w:tc>
        <w:tc>
          <w:tcPr>
            <w:tcW w:w="990" w:type="dxa"/>
            <w:shd w:val="clear" w:color="auto" w:fill="FFD966"/>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b/>
                <w:bCs/>
                <w:iCs/>
                <w:kern w:val="0"/>
                <w:szCs w:val="24"/>
                <w:lang w:val="en-GB"/>
              </w:rPr>
            </w:pPr>
            <w:r w:rsidRPr="00D35247">
              <w:rPr>
                <w:rFonts w:ascii="Times New Roman" w:hAnsi="Times New Roman"/>
                <w:b/>
                <w:bCs/>
                <w:iCs/>
                <w:kern w:val="0"/>
                <w:szCs w:val="24"/>
                <w:lang w:val="en-GB"/>
              </w:rPr>
              <w:t>154</w:t>
            </w:r>
          </w:p>
        </w:tc>
      </w:tr>
      <w:tr w:rsidR="00D35247" w:rsidRPr="00D35247" w:rsidTr="00110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1123" w:type="dxa"/>
            <w:shd w:val="clear" w:color="auto" w:fill="auto"/>
          </w:tcPr>
          <w:p w:rsidR="00D35247" w:rsidRPr="00D35247" w:rsidRDefault="00D35247" w:rsidP="00C75C79">
            <w:pPr>
              <w:widowControl/>
              <w:snapToGrid w:val="0"/>
              <w:rPr>
                <w:rFonts w:ascii="Times New Roman" w:hAnsi="Times New Roman"/>
                <w:kern w:val="0"/>
                <w:sz w:val="22"/>
                <w:szCs w:val="22"/>
                <w:lang w:val="en-GB"/>
              </w:rPr>
            </w:pPr>
            <w:r w:rsidRPr="00D35247">
              <w:rPr>
                <w:rFonts w:ascii="Times New Roman" w:hAnsi="Times New Roman"/>
                <w:kern w:val="0"/>
                <w:sz w:val="22"/>
                <w:szCs w:val="22"/>
                <w:lang w:val="en-GB"/>
              </w:rPr>
              <w:t>註</w:t>
            </w:r>
            <w:r w:rsidRPr="00D35247">
              <w:rPr>
                <w:rFonts w:ascii="Times New Roman" w:hAnsi="Times New Roman" w:hint="eastAsia"/>
                <w:kern w:val="0"/>
                <w:sz w:val="22"/>
                <w:szCs w:val="22"/>
                <w:lang w:val="en-GB"/>
              </w:rPr>
              <w:t xml:space="preserve"> </w:t>
            </w:r>
          </w:p>
        </w:tc>
        <w:tc>
          <w:tcPr>
            <w:tcW w:w="486" w:type="dxa"/>
            <w:shd w:val="clear" w:color="auto" w:fill="auto"/>
          </w:tcPr>
          <w:p w:rsidR="00D35247" w:rsidRPr="00D35247" w:rsidRDefault="00D35247" w:rsidP="00D35247">
            <w:pPr>
              <w:widowControl/>
              <w:snapToGrid w:val="0"/>
              <w:spacing w:before="100" w:beforeAutospacing="1" w:after="100" w:afterAutospacing="1"/>
              <w:rPr>
                <w:rFonts w:ascii="Times New Roman" w:hAnsi="Times New Roman"/>
                <w:kern w:val="0"/>
                <w:sz w:val="22"/>
                <w:szCs w:val="22"/>
                <w:lang w:val="en-GB"/>
              </w:rPr>
            </w:pPr>
            <w:r w:rsidRPr="00D35247">
              <w:rPr>
                <w:rFonts w:ascii="Times New Roman" w:hAnsi="Times New Roman"/>
                <w:kern w:val="0"/>
                <w:sz w:val="22"/>
                <w:szCs w:val="22"/>
                <w:lang w:val="en-GB"/>
              </w:rPr>
              <w:t>*</w:t>
            </w:r>
          </w:p>
        </w:tc>
        <w:tc>
          <w:tcPr>
            <w:tcW w:w="8820" w:type="dxa"/>
            <w:gridSpan w:val="5"/>
            <w:shd w:val="clear" w:color="auto" w:fill="auto"/>
          </w:tcPr>
          <w:p w:rsidR="00D35247" w:rsidRPr="00D35247" w:rsidRDefault="00D35247" w:rsidP="00C75C79">
            <w:pPr>
              <w:widowControl/>
              <w:snapToGrid w:val="0"/>
              <w:spacing w:before="100" w:beforeAutospacing="1" w:after="100" w:afterAutospacing="1"/>
              <w:rPr>
                <w:rFonts w:ascii="Times New Roman" w:hAnsi="Times New Roman"/>
                <w:kern w:val="0"/>
                <w:sz w:val="22"/>
                <w:szCs w:val="22"/>
                <w:lang w:val="en-GB"/>
              </w:rPr>
            </w:pPr>
            <w:r w:rsidRPr="00D35247">
              <w:rPr>
                <w:rFonts w:ascii="Times New Roman" w:hAnsi="Times New Roman"/>
                <w:kern w:val="0"/>
                <w:sz w:val="22"/>
                <w:szCs w:val="22"/>
                <w:lang w:val="en-GB"/>
              </w:rPr>
              <w:t>按照《防止賄賂條例》所載的釋義。</w:t>
            </w:r>
            <w:r w:rsidRPr="00D35247">
              <w:rPr>
                <w:rFonts w:ascii="Times New Roman" w:hAnsi="Times New Roman"/>
                <w:kern w:val="0"/>
                <w:sz w:val="22"/>
                <w:szCs w:val="22"/>
                <w:lang w:val="en-GB"/>
              </w:rPr>
              <w:br/>
            </w:r>
          </w:p>
        </w:tc>
      </w:tr>
      <w:tr w:rsidR="00D35247" w:rsidRPr="00D35247" w:rsidTr="00110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23" w:type="dxa"/>
            <w:shd w:val="clear" w:color="auto" w:fill="auto"/>
          </w:tcPr>
          <w:p w:rsidR="00D35247" w:rsidRPr="00D35247" w:rsidRDefault="00D35247" w:rsidP="00D35247">
            <w:pPr>
              <w:widowControl/>
              <w:snapToGrid w:val="0"/>
              <w:rPr>
                <w:rFonts w:ascii="Times New Roman" w:hAnsi="Times New Roman"/>
                <w:kern w:val="0"/>
                <w:sz w:val="22"/>
                <w:szCs w:val="22"/>
                <w:lang w:val="en-GB"/>
              </w:rPr>
            </w:pPr>
          </w:p>
        </w:tc>
        <w:tc>
          <w:tcPr>
            <w:tcW w:w="486" w:type="dxa"/>
            <w:shd w:val="clear" w:color="auto" w:fill="auto"/>
          </w:tcPr>
          <w:p w:rsidR="00D35247" w:rsidRPr="00D35247" w:rsidRDefault="00D35247" w:rsidP="00D35247">
            <w:pPr>
              <w:widowControl/>
              <w:snapToGrid w:val="0"/>
              <w:rPr>
                <w:rFonts w:ascii="Times New Roman" w:hAnsi="Times New Roman"/>
                <w:kern w:val="0"/>
                <w:sz w:val="22"/>
                <w:szCs w:val="22"/>
                <w:lang w:val="en-GB"/>
              </w:rPr>
            </w:pPr>
            <w:r w:rsidRPr="00D35247">
              <w:rPr>
                <w:rFonts w:ascii="Times New Roman" w:hAnsi="Times New Roman"/>
                <w:kern w:val="0"/>
                <w:sz w:val="22"/>
                <w:szCs w:val="22"/>
                <w:lang w:val="en-GB"/>
              </w:rPr>
              <w:t>**</w:t>
            </w:r>
          </w:p>
        </w:tc>
        <w:tc>
          <w:tcPr>
            <w:tcW w:w="8820" w:type="dxa"/>
            <w:gridSpan w:val="5"/>
            <w:shd w:val="clear" w:color="auto" w:fill="auto"/>
          </w:tcPr>
          <w:p w:rsidR="00D35247" w:rsidRPr="00D35247" w:rsidRDefault="00D35247" w:rsidP="00D35247">
            <w:pPr>
              <w:widowControl/>
              <w:snapToGrid w:val="0"/>
              <w:jc w:val="both"/>
              <w:rPr>
                <w:rFonts w:ascii="Times New Roman" w:hAnsi="Times New Roman"/>
                <w:kern w:val="0"/>
                <w:sz w:val="22"/>
                <w:szCs w:val="22"/>
                <w:lang w:val="en-GB"/>
              </w:rPr>
            </w:pPr>
            <w:r w:rsidRPr="00D35247">
              <w:rPr>
                <w:rFonts w:ascii="Times New Roman" w:hAnsi="Times New Roman"/>
                <w:kern w:val="0"/>
                <w:sz w:val="22"/>
                <w:szCs w:val="22"/>
                <w:lang w:val="en-GB"/>
              </w:rPr>
              <w:t>個別人士因涉及政</w:t>
            </w:r>
            <w:r w:rsidRPr="00D35247">
              <w:rPr>
                <w:rFonts w:ascii="Times New Roman" w:hAnsi="Times New Roman" w:hint="eastAsia"/>
                <w:kern w:val="0"/>
                <w:sz w:val="22"/>
                <w:szCs w:val="22"/>
                <w:lang w:val="en-GB"/>
              </w:rPr>
              <w:t>府決策局</w:t>
            </w:r>
            <w:r w:rsidRPr="00D35247">
              <w:rPr>
                <w:rFonts w:ascii="Times New Roman" w:hAnsi="Times New Roman"/>
                <w:kern w:val="0"/>
                <w:sz w:val="22"/>
                <w:szCs w:val="22"/>
                <w:lang w:val="en-GB"/>
              </w:rPr>
              <w:t>/</w:t>
            </w:r>
            <w:r w:rsidRPr="00D35247">
              <w:rPr>
                <w:rFonts w:ascii="Times New Roman" w:hAnsi="Times New Roman" w:hint="eastAsia"/>
                <w:kern w:val="0"/>
                <w:sz w:val="22"/>
                <w:szCs w:val="22"/>
                <w:lang w:val="en-GB"/>
              </w:rPr>
              <w:t>部</w:t>
            </w:r>
            <w:r w:rsidRPr="00D35247">
              <w:rPr>
                <w:rFonts w:ascii="Times New Roman" w:hAnsi="Times New Roman"/>
                <w:kern w:val="0"/>
                <w:sz w:val="22"/>
                <w:szCs w:val="22"/>
                <w:lang w:val="en-GB"/>
              </w:rPr>
              <w:t>門</w:t>
            </w:r>
            <w:r w:rsidRPr="00D35247">
              <w:rPr>
                <w:rFonts w:ascii="Times New Roman" w:hAnsi="Times New Roman" w:hint="eastAsia"/>
                <w:kern w:val="0"/>
                <w:sz w:val="22"/>
                <w:szCs w:val="22"/>
                <w:lang w:val="en-GB"/>
              </w:rPr>
              <w:t>或</w:t>
            </w:r>
            <w:r w:rsidRPr="00D35247">
              <w:rPr>
                <w:rFonts w:ascii="Times New Roman" w:hAnsi="Times New Roman"/>
                <w:kern w:val="0"/>
                <w:sz w:val="22"/>
                <w:szCs w:val="22"/>
                <w:lang w:val="en-GB"/>
              </w:rPr>
              <w:t>公共機構貪污調查而被檢控。</w:t>
            </w:r>
          </w:p>
          <w:p w:rsidR="00D35247" w:rsidRPr="00D35247" w:rsidRDefault="00D35247" w:rsidP="00D35247">
            <w:pPr>
              <w:widowControl/>
              <w:snapToGrid w:val="0"/>
              <w:jc w:val="both"/>
              <w:rPr>
                <w:rFonts w:ascii="Times New Roman" w:hAnsi="Times New Roman"/>
                <w:kern w:val="0"/>
                <w:sz w:val="22"/>
                <w:szCs w:val="22"/>
                <w:lang w:val="en-GB"/>
              </w:rPr>
            </w:pPr>
          </w:p>
        </w:tc>
      </w:tr>
    </w:tbl>
    <w:p w:rsidR="00D35247" w:rsidRPr="00D35247" w:rsidRDefault="00D35247" w:rsidP="00D35247">
      <w:pPr>
        <w:widowControl/>
        <w:snapToGrid w:val="0"/>
        <w:ind w:leftChars="-322" w:left="787" w:hangingChars="650" w:hanging="1560"/>
        <w:rPr>
          <w:rFonts w:ascii="Times New Roman" w:hAnsi="Times New Roman"/>
          <w:kern w:val="0"/>
          <w:szCs w:val="24"/>
          <w:lang w:val="en-GB"/>
        </w:rPr>
      </w:pPr>
    </w:p>
    <w:p w:rsidR="00D35247" w:rsidRDefault="00D35247">
      <w:pPr>
        <w:widowControl/>
        <w:rPr>
          <w:rFonts w:ascii="Times New Roman" w:hAnsi="Times New Roman"/>
          <w:kern w:val="0"/>
          <w:sz w:val="22"/>
          <w:szCs w:val="22"/>
          <w:lang w:val="en-GB"/>
        </w:rPr>
      </w:pPr>
      <w:r>
        <w:rPr>
          <w:rFonts w:ascii="Times New Roman" w:hAnsi="Times New Roman"/>
          <w:kern w:val="0"/>
          <w:sz w:val="22"/>
          <w:szCs w:val="22"/>
          <w:lang w:val="en-GB"/>
        </w:rPr>
        <w:br w:type="page"/>
      </w:r>
    </w:p>
    <w:tbl>
      <w:tblPr>
        <w:tblW w:w="10637" w:type="dxa"/>
        <w:tblInd w:w="-714" w:type="dxa"/>
        <w:tblLayout w:type="fixed"/>
        <w:tblLook w:val="04A0" w:firstRow="1" w:lastRow="0" w:firstColumn="1" w:lastColumn="0" w:noHBand="0" w:noVBand="1"/>
      </w:tblPr>
      <w:tblGrid>
        <w:gridCol w:w="1843"/>
        <w:gridCol w:w="8794"/>
      </w:tblGrid>
      <w:tr w:rsidR="00D35247" w:rsidRPr="00D35247" w:rsidTr="0011016F">
        <w:tc>
          <w:tcPr>
            <w:tcW w:w="1843" w:type="dxa"/>
            <w:shd w:val="clear" w:color="auto" w:fill="auto"/>
            <w:hideMark/>
          </w:tcPr>
          <w:p w:rsidR="00D35247" w:rsidRPr="00D35247" w:rsidRDefault="00D35247" w:rsidP="00D35247">
            <w:pPr>
              <w:adjustRightInd w:val="0"/>
              <w:snapToGrid w:val="0"/>
              <w:spacing w:line="300" w:lineRule="atLeast"/>
              <w:jc w:val="both"/>
              <w:textAlignment w:val="baseline"/>
              <w:rPr>
                <w:rFonts w:ascii="Times New Roman" w:hAnsi="Times New Roman"/>
                <w:b/>
                <w:spacing w:val="20"/>
                <w:kern w:val="0"/>
                <w:sz w:val="32"/>
                <w:szCs w:val="32"/>
              </w:rPr>
            </w:pPr>
            <w:r w:rsidRPr="00D35247">
              <w:rPr>
                <w:rFonts w:ascii="Times New Roman" w:hAnsi="Times New Roman" w:hint="eastAsia"/>
                <w:b/>
                <w:spacing w:val="20"/>
                <w:kern w:val="0"/>
                <w:sz w:val="32"/>
                <w:szCs w:val="32"/>
              </w:rPr>
              <w:lastRenderedPageBreak/>
              <w:t>附錄</w:t>
            </w:r>
            <w:r w:rsidRPr="00D35247">
              <w:rPr>
                <w:rFonts w:ascii="Times New Roman" w:hAnsi="Times New Roman" w:hint="eastAsia"/>
                <w:b/>
                <w:spacing w:val="20"/>
                <w:kern w:val="0"/>
                <w:sz w:val="32"/>
                <w:szCs w:val="32"/>
                <w:lang w:eastAsia="zh-HK"/>
              </w:rPr>
              <w:t>八</w:t>
            </w:r>
          </w:p>
        </w:tc>
        <w:tc>
          <w:tcPr>
            <w:tcW w:w="8794" w:type="dxa"/>
            <w:shd w:val="clear" w:color="auto" w:fill="auto"/>
            <w:hideMark/>
          </w:tcPr>
          <w:p w:rsidR="00D35247" w:rsidRPr="00D35247" w:rsidRDefault="00D35247" w:rsidP="00D35247">
            <w:pPr>
              <w:adjustRightInd w:val="0"/>
              <w:snapToGrid w:val="0"/>
              <w:spacing w:line="300" w:lineRule="atLeast"/>
              <w:textAlignment w:val="baseline"/>
              <w:rPr>
                <w:rFonts w:ascii="Times New Roman" w:hAnsi="Times New Roman"/>
                <w:b/>
                <w:spacing w:val="20"/>
                <w:kern w:val="0"/>
                <w:sz w:val="32"/>
                <w:szCs w:val="32"/>
              </w:rPr>
            </w:pPr>
            <w:r w:rsidRPr="00D35247">
              <w:rPr>
                <w:rFonts w:ascii="Times New Roman" w:hAnsi="Times New Roman" w:hint="eastAsia"/>
                <w:b/>
                <w:spacing w:val="20"/>
                <w:kern w:val="0"/>
                <w:sz w:val="32"/>
                <w:szCs w:val="32"/>
              </w:rPr>
              <w:t>二零二零年因貪污及相關罪行而被檢控的人數</w:t>
            </w:r>
          </w:p>
          <w:p w:rsidR="00D35247" w:rsidRPr="00D35247" w:rsidRDefault="00D35247" w:rsidP="00D35247">
            <w:pPr>
              <w:adjustRightInd w:val="0"/>
              <w:snapToGrid w:val="0"/>
              <w:spacing w:line="300" w:lineRule="atLeast"/>
              <w:textAlignment w:val="baseline"/>
              <w:rPr>
                <w:rFonts w:ascii="Times New Roman" w:hAnsi="Times New Roman"/>
                <w:b/>
                <w:spacing w:val="20"/>
                <w:kern w:val="0"/>
                <w:sz w:val="32"/>
                <w:szCs w:val="32"/>
              </w:rPr>
            </w:pPr>
            <w:r w:rsidRPr="00D35247">
              <w:rPr>
                <w:rFonts w:ascii="新細明體" w:hAnsi="新細明體" w:hint="eastAsia"/>
                <w:b/>
                <w:bCs/>
                <w:spacing w:val="20"/>
                <w:kern w:val="0"/>
                <w:szCs w:val="24"/>
                <w:lang w:val="en-GB"/>
              </w:rPr>
              <w:t>(依罪行性質分類）</w:t>
            </w:r>
          </w:p>
        </w:tc>
      </w:tr>
    </w:tbl>
    <w:p w:rsidR="00D35247" w:rsidRPr="00D35247" w:rsidRDefault="00D35247" w:rsidP="00D35247">
      <w:pPr>
        <w:widowControl/>
        <w:snapToGrid w:val="0"/>
        <w:rPr>
          <w:rFonts w:ascii="Times New Roman" w:hAnsi="Times New Roman"/>
          <w:kern w:val="0"/>
          <w:szCs w:val="24"/>
          <w:lang w:val="en-GB"/>
        </w:rPr>
      </w:pPr>
    </w:p>
    <w:tbl>
      <w:tblPr>
        <w:tblW w:w="10614"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425"/>
        <w:gridCol w:w="1554"/>
        <w:gridCol w:w="1555"/>
        <w:gridCol w:w="2250"/>
        <w:gridCol w:w="1440"/>
        <w:gridCol w:w="1260"/>
        <w:gridCol w:w="729"/>
        <w:gridCol w:w="261"/>
      </w:tblGrid>
      <w:tr w:rsidR="00D35247" w:rsidRPr="00D35247" w:rsidTr="0011016F">
        <w:trPr>
          <w:trHeight w:val="512"/>
        </w:trPr>
        <w:tc>
          <w:tcPr>
            <w:tcW w:w="3119" w:type="dxa"/>
            <w:gridSpan w:val="3"/>
            <w:tcBorders>
              <w:top w:val="single" w:sz="4" w:space="0" w:color="auto"/>
              <w:left w:val="single" w:sz="4" w:space="0" w:color="auto"/>
              <w:bottom w:val="nil"/>
              <w:right w:val="single" w:sz="4" w:space="0" w:color="auto"/>
            </w:tcBorders>
            <w:shd w:val="clear" w:color="auto" w:fill="FFD966"/>
            <w:noWrap/>
            <w:hideMark/>
          </w:tcPr>
          <w:p w:rsidR="00D35247" w:rsidRPr="00D35247" w:rsidRDefault="00D35247" w:rsidP="00D35247">
            <w:pPr>
              <w:widowControl/>
              <w:snapToGrid w:val="0"/>
              <w:jc w:val="center"/>
              <w:rPr>
                <w:rFonts w:ascii="Times New Roman" w:hAnsi="Times New Roman"/>
                <w:b/>
                <w:bCs/>
                <w:kern w:val="0"/>
                <w:sz w:val="22"/>
                <w:szCs w:val="22"/>
                <w:lang w:val="en-GB"/>
              </w:rPr>
            </w:pPr>
            <w:r w:rsidRPr="00D35247">
              <w:rPr>
                <w:rFonts w:ascii="Times New Roman" w:hAnsi="Times New Roman" w:hint="eastAsia"/>
                <w:b/>
                <w:bCs/>
                <w:kern w:val="0"/>
                <w:sz w:val="22"/>
                <w:szCs w:val="22"/>
                <w:lang w:val="en-GB"/>
              </w:rPr>
              <w:t>罪行分類</w:t>
            </w:r>
          </w:p>
        </w:tc>
        <w:tc>
          <w:tcPr>
            <w:tcW w:w="1555" w:type="dxa"/>
            <w:tcBorders>
              <w:top w:val="single" w:sz="4" w:space="0" w:color="auto"/>
              <w:left w:val="single" w:sz="4" w:space="0" w:color="auto"/>
              <w:bottom w:val="nil"/>
              <w:right w:val="single" w:sz="4" w:space="0" w:color="auto"/>
            </w:tcBorders>
            <w:shd w:val="clear" w:color="auto" w:fill="FFD966"/>
            <w:noWrap/>
            <w:hideMark/>
          </w:tcPr>
          <w:p w:rsidR="00D35247" w:rsidRPr="00D35247" w:rsidRDefault="00D35247" w:rsidP="00D35247">
            <w:pPr>
              <w:widowControl/>
              <w:snapToGrid w:val="0"/>
              <w:jc w:val="center"/>
              <w:rPr>
                <w:rFonts w:ascii="Times New Roman" w:hAnsi="Times New Roman"/>
                <w:b/>
                <w:bCs/>
                <w:kern w:val="0"/>
                <w:sz w:val="22"/>
                <w:szCs w:val="22"/>
                <w:lang w:val="en-GB"/>
              </w:rPr>
            </w:pPr>
            <w:r w:rsidRPr="00D35247">
              <w:rPr>
                <w:rFonts w:ascii="Times New Roman" w:hAnsi="Times New Roman" w:hint="eastAsia"/>
                <w:b/>
                <w:bCs/>
                <w:kern w:val="0"/>
                <w:sz w:val="22"/>
                <w:szCs w:val="22"/>
                <w:lang w:val="en-GB"/>
              </w:rPr>
              <w:t>政府</w:t>
            </w:r>
            <w:r w:rsidRPr="00D35247">
              <w:rPr>
                <w:rFonts w:ascii="Times New Roman" w:hAnsi="Times New Roman" w:hint="eastAsia"/>
                <w:b/>
                <w:bCs/>
                <w:kern w:val="0"/>
                <w:sz w:val="22"/>
                <w:szCs w:val="22"/>
                <w:lang w:val="en-GB" w:eastAsia="zh-HK"/>
              </w:rPr>
              <w:t>決策局</w:t>
            </w:r>
            <w:r w:rsidRPr="00D35247">
              <w:rPr>
                <w:rFonts w:ascii="Times New Roman" w:hAnsi="Times New Roman"/>
                <w:b/>
                <w:bCs/>
                <w:kern w:val="0"/>
                <w:sz w:val="22"/>
                <w:szCs w:val="22"/>
                <w:lang w:val="en-GB" w:eastAsia="zh-HK"/>
              </w:rPr>
              <w:t>/</w:t>
            </w:r>
            <w:r w:rsidRPr="00D35247">
              <w:rPr>
                <w:rFonts w:ascii="Times New Roman" w:hAnsi="Times New Roman" w:hint="eastAsia"/>
                <w:b/>
                <w:bCs/>
                <w:kern w:val="0"/>
                <w:sz w:val="22"/>
                <w:szCs w:val="22"/>
                <w:lang w:val="en-GB"/>
              </w:rPr>
              <w:t>部門</w:t>
            </w:r>
          </w:p>
        </w:tc>
        <w:tc>
          <w:tcPr>
            <w:tcW w:w="2250" w:type="dxa"/>
            <w:tcBorders>
              <w:top w:val="single" w:sz="4" w:space="0" w:color="auto"/>
              <w:left w:val="single" w:sz="4" w:space="0" w:color="auto"/>
              <w:bottom w:val="nil"/>
              <w:right w:val="single" w:sz="4" w:space="0" w:color="auto"/>
            </w:tcBorders>
            <w:shd w:val="clear" w:color="auto" w:fill="FFD966"/>
            <w:hideMark/>
          </w:tcPr>
          <w:p w:rsidR="00D35247" w:rsidRPr="00D35247" w:rsidRDefault="00D35247" w:rsidP="00D35247">
            <w:pPr>
              <w:widowControl/>
              <w:snapToGrid w:val="0"/>
              <w:jc w:val="center"/>
              <w:rPr>
                <w:rFonts w:ascii="Times New Roman" w:hAnsi="Times New Roman"/>
                <w:b/>
                <w:bCs/>
                <w:kern w:val="0"/>
                <w:sz w:val="22"/>
                <w:szCs w:val="22"/>
                <w:lang w:val="en-GB"/>
              </w:rPr>
            </w:pPr>
            <w:r w:rsidRPr="00D35247">
              <w:rPr>
                <w:rFonts w:ascii="Times New Roman" w:hAnsi="Times New Roman" w:hint="eastAsia"/>
                <w:b/>
                <w:bCs/>
                <w:kern w:val="0"/>
                <w:sz w:val="22"/>
                <w:szCs w:val="22"/>
                <w:lang w:val="en-GB"/>
              </w:rPr>
              <w:t>個別人士</w:t>
            </w:r>
            <w:r w:rsidRPr="00D35247">
              <w:rPr>
                <w:rFonts w:ascii="Times New Roman" w:hAnsi="Times New Roman"/>
                <w:b/>
                <w:bCs/>
                <w:kern w:val="0"/>
                <w:sz w:val="22"/>
                <w:szCs w:val="22"/>
                <w:lang w:val="en-GB"/>
              </w:rPr>
              <w:t xml:space="preserve"> </w:t>
            </w:r>
            <w:r w:rsidRPr="00D35247">
              <w:rPr>
                <w:rFonts w:ascii="Times New Roman" w:hAnsi="Times New Roman"/>
                <w:b/>
                <w:bCs/>
                <w:kern w:val="0"/>
                <w:sz w:val="22"/>
                <w:szCs w:val="22"/>
                <w:lang w:val="en-GB"/>
              </w:rPr>
              <w:br/>
              <w:t>(</w:t>
            </w:r>
            <w:r w:rsidRPr="00D35247">
              <w:rPr>
                <w:rFonts w:ascii="Times New Roman" w:hAnsi="Times New Roman" w:hint="eastAsia"/>
                <w:b/>
                <w:bCs/>
                <w:kern w:val="0"/>
                <w:sz w:val="22"/>
                <w:szCs w:val="22"/>
                <w:lang w:val="en-GB"/>
              </w:rPr>
              <w:t>涉及政府</w:t>
            </w:r>
            <w:r w:rsidRPr="00D35247">
              <w:rPr>
                <w:rFonts w:ascii="Times New Roman" w:hAnsi="Times New Roman" w:hint="eastAsia"/>
                <w:b/>
                <w:bCs/>
                <w:kern w:val="0"/>
                <w:sz w:val="22"/>
                <w:szCs w:val="22"/>
                <w:lang w:val="en-GB" w:eastAsia="zh-HK"/>
              </w:rPr>
              <w:t>決策局</w:t>
            </w:r>
            <w:r w:rsidRPr="00D35247">
              <w:rPr>
                <w:rFonts w:ascii="Times New Roman" w:hAnsi="Times New Roman" w:hint="eastAsia"/>
                <w:b/>
                <w:bCs/>
                <w:kern w:val="0"/>
                <w:sz w:val="22"/>
                <w:szCs w:val="22"/>
                <w:lang w:val="en-GB" w:eastAsia="zh-HK"/>
              </w:rPr>
              <w:t>/</w:t>
            </w:r>
            <w:r w:rsidRPr="00D35247">
              <w:rPr>
                <w:rFonts w:ascii="Times New Roman" w:hAnsi="Times New Roman" w:hint="eastAsia"/>
                <w:b/>
                <w:kern w:val="0"/>
                <w:sz w:val="22"/>
                <w:szCs w:val="22"/>
                <w:lang w:val="en-GB"/>
              </w:rPr>
              <w:t>部門</w:t>
            </w:r>
            <w:r w:rsidRPr="00D35247">
              <w:rPr>
                <w:rFonts w:ascii="Times New Roman" w:hAnsi="Times New Roman" w:hint="eastAsia"/>
                <w:b/>
                <w:bCs/>
                <w:kern w:val="0"/>
                <w:sz w:val="22"/>
                <w:szCs w:val="22"/>
                <w:lang w:val="en-GB" w:eastAsia="zh-HK"/>
              </w:rPr>
              <w:t>或</w:t>
            </w:r>
            <w:r w:rsidRPr="00D35247">
              <w:rPr>
                <w:rFonts w:ascii="Times New Roman" w:hAnsi="Times New Roman" w:hint="eastAsia"/>
                <w:b/>
                <w:bCs/>
                <w:kern w:val="0"/>
                <w:sz w:val="22"/>
                <w:szCs w:val="22"/>
                <w:lang w:val="en-GB"/>
              </w:rPr>
              <w:t>公共機構</w:t>
            </w:r>
            <w:r w:rsidRPr="00D35247">
              <w:rPr>
                <w:rFonts w:ascii="Times New Roman" w:hAnsi="Times New Roman"/>
                <w:b/>
                <w:bCs/>
                <w:kern w:val="0"/>
                <w:sz w:val="22"/>
                <w:szCs w:val="22"/>
                <w:lang w:val="en-GB"/>
              </w:rPr>
              <w:t>)*</w:t>
            </w:r>
          </w:p>
        </w:tc>
        <w:tc>
          <w:tcPr>
            <w:tcW w:w="1440" w:type="dxa"/>
            <w:tcBorders>
              <w:top w:val="single" w:sz="4" w:space="0" w:color="auto"/>
              <w:left w:val="single" w:sz="4" w:space="0" w:color="auto"/>
              <w:bottom w:val="nil"/>
              <w:right w:val="single" w:sz="4" w:space="0" w:color="auto"/>
            </w:tcBorders>
            <w:shd w:val="clear" w:color="auto" w:fill="FFD966"/>
            <w:noWrap/>
            <w:hideMark/>
          </w:tcPr>
          <w:p w:rsidR="00D35247" w:rsidRPr="00D35247" w:rsidRDefault="00D35247" w:rsidP="00D35247">
            <w:pPr>
              <w:widowControl/>
              <w:snapToGrid w:val="0"/>
              <w:jc w:val="center"/>
              <w:rPr>
                <w:rFonts w:ascii="Times New Roman" w:hAnsi="Times New Roman"/>
                <w:b/>
                <w:bCs/>
                <w:kern w:val="0"/>
                <w:sz w:val="22"/>
                <w:szCs w:val="22"/>
                <w:lang w:val="en-GB"/>
              </w:rPr>
            </w:pPr>
            <w:r w:rsidRPr="00D35247">
              <w:rPr>
                <w:rFonts w:ascii="Times New Roman" w:hAnsi="Times New Roman" w:hint="eastAsia"/>
                <w:b/>
                <w:bCs/>
                <w:kern w:val="0"/>
                <w:sz w:val="22"/>
                <w:szCs w:val="22"/>
                <w:lang w:val="en-GB"/>
              </w:rPr>
              <w:t>公共機構</w:t>
            </w:r>
            <w:r w:rsidRPr="00D35247">
              <w:rPr>
                <w:rFonts w:ascii="Times New Roman" w:hAnsi="Times New Roman"/>
                <w:b/>
                <w:bCs/>
                <w:kern w:val="0"/>
                <w:sz w:val="22"/>
                <w:szCs w:val="22"/>
                <w:lang w:val="en-GB"/>
              </w:rPr>
              <w:t>**</w:t>
            </w:r>
          </w:p>
        </w:tc>
        <w:tc>
          <w:tcPr>
            <w:tcW w:w="1260" w:type="dxa"/>
            <w:tcBorders>
              <w:top w:val="single" w:sz="4" w:space="0" w:color="auto"/>
              <w:left w:val="single" w:sz="4" w:space="0" w:color="auto"/>
              <w:bottom w:val="nil"/>
              <w:right w:val="single" w:sz="4" w:space="0" w:color="auto"/>
            </w:tcBorders>
            <w:shd w:val="clear" w:color="auto" w:fill="FFD966"/>
            <w:noWrap/>
            <w:hideMark/>
          </w:tcPr>
          <w:p w:rsidR="00D35247" w:rsidRPr="00D35247" w:rsidRDefault="00D35247" w:rsidP="00D35247">
            <w:pPr>
              <w:widowControl/>
              <w:snapToGrid w:val="0"/>
              <w:jc w:val="center"/>
              <w:rPr>
                <w:rFonts w:ascii="Times New Roman" w:hAnsi="Times New Roman"/>
                <w:b/>
                <w:bCs/>
                <w:kern w:val="0"/>
                <w:sz w:val="22"/>
                <w:szCs w:val="22"/>
                <w:lang w:val="en-GB"/>
              </w:rPr>
            </w:pPr>
            <w:r w:rsidRPr="00D35247">
              <w:rPr>
                <w:rFonts w:ascii="Times New Roman" w:hAnsi="Times New Roman" w:hint="eastAsia"/>
                <w:b/>
                <w:bCs/>
                <w:kern w:val="0"/>
                <w:sz w:val="22"/>
                <w:szCs w:val="22"/>
                <w:lang w:val="en-GB"/>
              </w:rPr>
              <w:t>私營機構</w:t>
            </w:r>
          </w:p>
        </w:tc>
        <w:tc>
          <w:tcPr>
            <w:tcW w:w="990" w:type="dxa"/>
            <w:gridSpan w:val="2"/>
            <w:tcBorders>
              <w:top w:val="single" w:sz="4" w:space="0" w:color="auto"/>
              <w:left w:val="single" w:sz="4" w:space="0" w:color="auto"/>
              <w:bottom w:val="nil"/>
              <w:right w:val="single" w:sz="4" w:space="0" w:color="auto"/>
            </w:tcBorders>
            <w:shd w:val="clear" w:color="auto" w:fill="FFD966"/>
            <w:noWrap/>
            <w:hideMark/>
          </w:tcPr>
          <w:p w:rsidR="00D35247" w:rsidRPr="00D35247" w:rsidRDefault="00D35247" w:rsidP="00D35247">
            <w:pPr>
              <w:widowControl/>
              <w:snapToGrid w:val="0"/>
              <w:jc w:val="center"/>
              <w:rPr>
                <w:rFonts w:ascii="Times New Roman" w:hAnsi="Times New Roman"/>
                <w:b/>
                <w:bCs/>
                <w:kern w:val="0"/>
                <w:sz w:val="22"/>
                <w:szCs w:val="22"/>
                <w:lang w:val="en-GB"/>
              </w:rPr>
            </w:pPr>
            <w:r w:rsidRPr="00D35247">
              <w:rPr>
                <w:rFonts w:ascii="Times New Roman" w:hAnsi="Times New Roman" w:hint="eastAsia"/>
                <w:b/>
                <w:bCs/>
                <w:kern w:val="0"/>
                <w:sz w:val="22"/>
                <w:szCs w:val="22"/>
                <w:lang w:val="en-GB"/>
              </w:rPr>
              <w:t>合計</w:t>
            </w:r>
          </w:p>
        </w:tc>
      </w:tr>
      <w:tr w:rsidR="00D35247" w:rsidRPr="00D35247" w:rsidTr="0011016F">
        <w:trPr>
          <w:trHeight w:val="397"/>
        </w:trPr>
        <w:tc>
          <w:tcPr>
            <w:tcW w:w="10614" w:type="dxa"/>
            <w:gridSpan w:val="9"/>
            <w:tcBorders>
              <w:top w:val="nil"/>
              <w:bottom w:val="single" w:sz="4" w:space="0" w:color="auto"/>
            </w:tcBorders>
            <w:shd w:val="clear" w:color="auto" w:fill="FFF2CC"/>
            <w:noWrap/>
            <w:vAlign w:val="center"/>
            <w:hideMark/>
          </w:tcPr>
          <w:p w:rsidR="00D35247" w:rsidRPr="00D35247" w:rsidRDefault="00D35247" w:rsidP="00732702">
            <w:pPr>
              <w:widowControl/>
              <w:jc w:val="both"/>
              <w:rPr>
                <w:rFonts w:ascii="Times New Roman" w:hAnsi="Times New Roman"/>
                <w:b/>
                <w:bCs/>
                <w:kern w:val="0"/>
                <w:sz w:val="22"/>
                <w:szCs w:val="22"/>
                <w:lang w:val="en-GB"/>
              </w:rPr>
            </w:pPr>
            <w:r w:rsidRPr="00D35247">
              <w:rPr>
                <w:rFonts w:ascii="Times New Roman" w:hAnsi="Times New Roman" w:hint="eastAsia"/>
                <w:b/>
                <w:bCs/>
                <w:kern w:val="0"/>
                <w:sz w:val="22"/>
                <w:szCs w:val="22"/>
                <w:lang w:val="en-GB"/>
              </w:rPr>
              <w:t>索賄／受賄</w:t>
            </w:r>
          </w:p>
        </w:tc>
      </w:tr>
      <w:tr w:rsidR="00D35247" w:rsidRPr="00D35247" w:rsidTr="0011016F">
        <w:trPr>
          <w:trHeight w:val="397"/>
        </w:trPr>
        <w:tc>
          <w:tcPr>
            <w:tcW w:w="3119" w:type="dxa"/>
            <w:gridSpan w:val="3"/>
            <w:tcBorders>
              <w:top w:val="single" w:sz="4" w:space="0" w:color="auto"/>
              <w:bottom w:val="single" w:sz="4" w:space="0" w:color="auto"/>
            </w:tcBorders>
            <w:shd w:val="clear" w:color="auto" w:fill="FFF2CC"/>
            <w:noWrap/>
          </w:tcPr>
          <w:p w:rsidR="00D35247" w:rsidRPr="00D35247" w:rsidRDefault="00D35247" w:rsidP="00732702">
            <w:pPr>
              <w:widowControl/>
              <w:ind w:leftChars="81" w:left="194"/>
              <w:rPr>
                <w:rFonts w:ascii="Times New Roman" w:hAnsi="Times New Roman"/>
                <w:kern w:val="0"/>
                <w:sz w:val="22"/>
                <w:szCs w:val="22"/>
                <w:vertAlign w:val="superscript"/>
                <w:lang w:val="en-GB"/>
              </w:rPr>
            </w:pPr>
            <w:r w:rsidRPr="00D35247">
              <w:rPr>
                <w:rFonts w:ascii="Times New Roman" w:hAnsi="Times New Roman" w:hint="eastAsia"/>
                <w:kern w:val="0"/>
                <w:sz w:val="22"/>
                <w:szCs w:val="22"/>
                <w:lang w:val="en-GB"/>
              </w:rPr>
              <w:t>第</w:t>
            </w:r>
            <w:r w:rsidRPr="00D35247">
              <w:rPr>
                <w:rFonts w:ascii="Times New Roman" w:hAnsi="Times New Roman"/>
                <w:kern w:val="0"/>
                <w:sz w:val="22"/>
                <w:szCs w:val="22"/>
                <w:lang w:val="en-GB"/>
              </w:rPr>
              <w:t>201</w:t>
            </w:r>
            <w:r w:rsidRPr="00D35247">
              <w:rPr>
                <w:rFonts w:ascii="Times New Roman" w:hAnsi="Times New Roman" w:hint="eastAsia"/>
                <w:kern w:val="0"/>
                <w:sz w:val="22"/>
                <w:szCs w:val="22"/>
                <w:lang w:val="en-GB"/>
              </w:rPr>
              <w:t>章第</w:t>
            </w:r>
            <w:r w:rsidRPr="00D35247">
              <w:rPr>
                <w:rFonts w:ascii="Times New Roman" w:hAnsi="Times New Roman"/>
                <w:kern w:val="0"/>
                <w:sz w:val="22"/>
                <w:szCs w:val="22"/>
                <w:lang w:val="en-GB"/>
              </w:rPr>
              <w:t>3</w:t>
            </w:r>
            <w:r w:rsidRPr="00D35247">
              <w:rPr>
                <w:rFonts w:ascii="Times New Roman" w:hAnsi="Times New Roman" w:hint="eastAsia"/>
                <w:kern w:val="0"/>
                <w:sz w:val="22"/>
                <w:szCs w:val="22"/>
                <w:lang w:val="en-GB"/>
              </w:rPr>
              <w:t>條</w:t>
            </w:r>
            <w:r w:rsidRPr="00D35247">
              <w:rPr>
                <w:rFonts w:ascii="Times New Roman" w:hAnsi="Times New Roman"/>
                <w:kern w:val="0"/>
                <w:sz w:val="22"/>
                <w:szCs w:val="22"/>
                <w:lang w:val="en-GB"/>
              </w:rPr>
              <w:t xml:space="preserve"> </w:t>
            </w:r>
            <w:r w:rsidRPr="00D35247">
              <w:rPr>
                <w:rFonts w:ascii="Times New Roman" w:hAnsi="Times New Roman"/>
                <w:kern w:val="0"/>
                <w:sz w:val="22"/>
                <w:szCs w:val="22"/>
                <w:vertAlign w:val="superscript"/>
                <w:lang w:val="en-GB"/>
              </w:rPr>
              <w:t>#</w:t>
            </w:r>
          </w:p>
        </w:tc>
        <w:tc>
          <w:tcPr>
            <w:tcW w:w="1555" w:type="dxa"/>
            <w:tcBorders>
              <w:top w:val="single" w:sz="4" w:space="0" w:color="auto"/>
              <w:bottom w:val="single" w:sz="4" w:space="0" w:color="auto"/>
            </w:tcBorders>
            <w:shd w:val="clear" w:color="auto" w:fill="FFF2CC"/>
            <w:noWrap/>
            <w:vAlign w:val="center"/>
          </w:tcPr>
          <w:p w:rsidR="00D35247" w:rsidRPr="00D35247" w:rsidRDefault="00D35247" w:rsidP="00D35247">
            <w:pPr>
              <w:widowControl/>
              <w:jc w:val="center"/>
              <w:rPr>
                <w:rFonts w:ascii="Times New Roman" w:hAnsi="Times New Roman"/>
                <w:kern w:val="0"/>
                <w:sz w:val="22"/>
                <w:szCs w:val="22"/>
                <w:lang w:val="en-GB"/>
              </w:rPr>
            </w:pPr>
            <w:r w:rsidRPr="00D35247">
              <w:rPr>
                <w:rFonts w:ascii="Times New Roman" w:hAnsi="Times New Roman"/>
                <w:kern w:val="0"/>
                <w:sz w:val="22"/>
                <w:szCs w:val="22"/>
                <w:lang w:val="en-GB"/>
              </w:rPr>
              <w:t>2</w:t>
            </w:r>
          </w:p>
        </w:tc>
        <w:tc>
          <w:tcPr>
            <w:tcW w:w="2250" w:type="dxa"/>
            <w:tcBorders>
              <w:top w:val="single" w:sz="4" w:space="0" w:color="auto"/>
              <w:bottom w:val="single" w:sz="4" w:space="0" w:color="auto"/>
            </w:tcBorders>
            <w:shd w:val="clear" w:color="auto" w:fill="FFF2CC"/>
            <w:noWrap/>
            <w:vAlign w:val="center"/>
          </w:tcPr>
          <w:p w:rsidR="00D35247" w:rsidRPr="00D35247" w:rsidRDefault="00D35247" w:rsidP="00D35247">
            <w:pPr>
              <w:widowControl/>
              <w:jc w:val="center"/>
              <w:rPr>
                <w:rFonts w:ascii="Times New Roman" w:hAnsi="Times New Roman"/>
                <w:bCs/>
                <w:kern w:val="0"/>
                <w:sz w:val="22"/>
                <w:szCs w:val="22"/>
                <w:lang w:val="en-GB"/>
              </w:rPr>
            </w:pPr>
            <w:r w:rsidRPr="00D35247">
              <w:rPr>
                <w:rFonts w:ascii="Times New Roman" w:hAnsi="Times New Roman"/>
                <w:kern w:val="0"/>
                <w:sz w:val="22"/>
                <w:szCs w:val="22"/>
                <w:lang w:val="en-GB"/>
              </w:rPr>
              <w:t>0</w:t>
            </w:r>
          </w:p>
        </w:tc>
        <w:tc>
          <w:tcPr>
            <w:tcW w:w="1440" w:type="dxa"/>
            <w:tcBorders>
              <w:top w:val="single" w:sz="4" w:space="0" w:color="auto"/>
              <w:bottom w:val="single" w:sz="4" w:space="0" w:color="auto"/>
            </w:tcBorders>
            <w:shd w:val="clear" w:color="auto" w:fill="FFF2CC"/>
            <w:noWrap/>
            <w:vAlign w:val="center"/>
          </w:tcPr>
          <w:p w:rsidR="00D35247" w:rsidRPr="00D35247" w:rsidRDefault="00D35247" w:rsidP="00D35247">
            <w:pPr>
              <w:widowControl/>
              <w:jc w:val="center"/>
              <w:rPr>
                <w:rFonts w:ascii="Times New Roman" w:hAnsi="Times New Roman"/>
                <w:kern w:val="0"/>
                <w:sz w:val="22"/>
                <w:szCs w:val="22"/>
                <w:lang w:val="en-GB"/>
              </w:rPr>
            </w:pPr>
            <w:r w:rsidRPr="00D35247">
              <w:rPr>
                <w:rFonts w:ascii="Times New Roman" w:hAnsi="Times New Roman"/>
                <w:kern w:val="0"/>
                <w:sz w:val="22"/>
                <w:szCs w:val="22"/>
                <w:lang w:val="en-GB"/>
              </w:rPr>
              <w:t>0</w:t>
            </w:r>
          </w:p>
        </w:tc>
        <w:tc>
          <w:tcPr>
            <w:tcW w:w="1260" w:type="dxa"/>
            <w:tcBorders>
              <w:top w:val="single" w:sz="4" w:space="0" w:color="auto"/>
              <w:bottom w:val="single" w:sz="4" w:space="0" w:color="auto"/>
            </w:tcBorders>
            <w:shd w:val="clear" w:color="auto" w:fill="FFF2CC"/>
            <w:noWrap/>
            <w:vAlign w:val="center"/>
          </w:tcPr>
          <w:p w:rsidR="00D35247" w:rsidRPr="00D35247" w:rsidRDefault="00D35247" w:rsidP="00D35247">
            <w:pPr>
              <w:widowControl/>
              <w:jc w:val="center"/>
              <w:rPr>
                <w:rFonts w:ascii="Times New Roman" w:hAnsi="Times New Roman"/>
                <w:bCs/>
                <w:kern w:val="0"/>
                <w:sz w:val="22"/>
                <w:szCs w:val="22"/>
                <w:lang w:val="en-GB"/>
              </w:rPr>
            </w:pPr>
            <w:r w:rsidRPr="00D35247">
              <w:rPr>
                <w:rFonts w:ascii="Times New Roman" w:hAnsi="Times New Roman"/>
                <w:kern w:val="0"/>
                <w:sz w:val="22"/>
                <w:szCs w:val="22"/>
                <w:lang w:val="en-GB"/>
              </w:rPr>
              <w:t>0</w:t>
            </w:r>
          </w:p>
        </w:tc>
        <w:tc>
          <w:tcPr>
            <w:tcW w:w="990" w:type="dxa"/>
            <w:gridSpan w:val="2"/>
            <w:tcBorders>
              <w:top w:val="single" w:sz="4" w:space="0" w:color="auto"/>
              <w:bottom w:val="single" w:sz="4" w:space="0" w:color="auto"/>
            </w:tcBorders>
            <w:shd w:val="clear" w:color="auto" w:fill="FFF2CC"/>
            <w:noWrap/>
            <w:vAlign w:val="center"/>
          </w:tcPr>
          <w:p w:rsidR="00D35247" w:rsidRPr="00D35247" w:rsidRDefault="00D35247" w:rsidP="00D35247">
            <w:pPr>
              <w:widowControl/>
              <w:jc w:val="center"/>
              <w:rPr>
                <w:rFonts w:ascii="Times New Roman" w:hAnsi="Times New Roman"/>
                <w:b/>
                <w:bCs/>
                <w:kern w:val="0"/>
                <w:sz w:val="22"/>
                <w:szCs w:val="22"/>
                <w:lang w:val="en-GB"/>
              </w:rPr>
            </w:pPr>
            <w:r w:rsidRPr="00D35247">
              <w:rPr>
                <w:rFonts w:ascii="Times New Roman" w:hAnsi="Times New Roman"/>
                <w:b/>
                <w:bCs/>
                <w:kern w:val="0"/>
                <w:sz w:val="22"/>
                <w:szCs w:val="22"/>
                <w:lang w:val="en-GB"/>
              </w:rPr>
              <w:t>2</w:t>
            </w:r>
          </w:p>
        </w:tc>
      </w:tr>
      <w:tr w:rsidR="00D35247" w:rsidRPr="00D35247" w:rsidTr="0011016F">
        <w:trPr>
          <w:trHeight w:val="397"/>
        </w:trPr>
        <w:tc>
          <w:tcPr>
            <w:tcW w:w="3119" w:type="dxa"/>
            <w:gridSpan w:val="3"/>
            <w:tcBorders>
              <w:top w:val="single" w:sz="4" w:space="0" w:color="auto"/>
              <w:bottom w:val="single" w:sz="4" w:space="0" w:color="auto"/>
            </w:tcBorders>
            <w:shd w:val="clear" w:color="auto" w:fill="FFF2CC"/>
            <w:noWrap/>
          </w:tcPr>
          <w:p w:rsidR="00D35247" w:rsidRPr="00D35247" w:rsidRDefault="00D35247" w:rsidP="00732702">
            <w:pPr>
              <w:widowControl/>
              <w:ind w:leftChars="81" w:left="194"/>
              <w:rPr>
                <w:rFonts w:ascii="Times New Roman" w:hAnsi="Times New Roman"/>
                <w:kern w:val="0"/>
                <w:sz w:val="22"/>
                <w:szCs w:val="22"/>
                <w:lang w:val="en-GB"/>
              </w:rPr>
            </w:pPr>
            <w:r w:rsidRPr="00D35247">
              <w:rPr>
                <w:rFonts w:ascii="Times New Roman" w:hAnsi="Times New Roman" w:hint="eastAsia"/>
                <w:kern w:val="0"/>
                <w:sz w:val="22"/>
                <w:szCs w:val="22"/>
                <w:lang w:val="en-GB"/>
              </w:rPr>
              <w:t>第</w:t>
            </w:r>
            <w:r w:rsidRPr="00D35247">
              <w:rPr>
                <w:rFonts w:ascii="Times New Roman" w:hAnsi="Times New Roman"/>
                <w:kern w:val="0"/>
                <w:sz w:val="22"/>
                <w:szCs w:val="22"/>
                <w:lang w:val="en-GB"/>
              </w:rPr>
              <w:t>201</w:t>
            </w:r>
            <w:r w:rsidRPr="00D35247">
              <w:rPr>
                <w:rFonts w:ascii="Times New Roman" w:hAnsi="Times New Roman" w:hint="eastAsia"/>
                <w:kern w:val="0"/>
                <w:sz w:val="22"/>
                <w:szCs w:val="22"/>
                <w:lang w:val="en-GB"/>
              </w:rPr>
              <w:t>章第</w:t>
            </w:r>
            <w:r w:rsidRPr="00D35247">
              <w:rPr>
                <w:rFonts w:ascii="Times New Roman" w:hAnsi="Times New Roman"/>
                <w:kern w:val="0"/>
                <w:sz w:val="22"/>
                <w:szCs w:val="22"/>
                <w:lang w:val="en-GB"/>
              </w:rPr>
              <w:t>4(2)</w:t>
            </w:r>
            <w:r w:rsidRPr="00D35247">
              <w:rPr>
                <w:rFonts w:ascii="Times New Roman" w:hAnsi="Times New Roman" w:hint="eastAsia"/>
                <w:kern w:val="0"/>
                <w:sz w:val="22"/>
                <w:szCs w:val="22"/>
                <w:lang w:val="en-GB"/>
              </w:rPr>
              <w:t>條</w:t>
            </w:r>
            <w:r w:rsidR="00732702">
              <w:rPr>
                <w:rFonts w:ascii="Times New Roman" w:hAnsi="Times New Roman"/>
                <w:kern w:val="0"/>
                <w:sz w:val="22"/>
                <w:szCs w:val="22"/>
                <w:lang w:val="en-GB"/>
              </w:rPr>
              <w:t xml:space="preserve"> </w:t>
            </w:r>
          </w:p>
        </w:tc>
        <w:tc>
          <w:tcPr>
            <w:tcW w:w="1555" w:type="dxa"/>
            <w:tcBorders>
              <w:top w:val="single" w:sz="4" w:space="0" w:color="auto"/>
              <w:bottom w:val="single" w:sz="4" w:space="0" w:color="auto"/>
            </w:tcBorders>
            <w:shd w:val="clear" w:color="auto" w:fill="FFF2CC"/>
            <w:noWrap/>
            <w:vAlign w:val="center"/>
          </w:tcPr>
          <w:p w:rsidR="00D35247" w:rsidRPr="00D35247" w:rsidRDefault="00D35247" w:rsidP="00D35247">
            <w:pPr>
              <w:widowControl/>
              <w:jc w:val="center"/>
              <w:rPr>
                <w:rFonts w:ascii="Times New Roman" w:hAnsi="Times New Roman"/>
                <w:kern w:val="0"/>
                <w:sz w:val="22"/>
                <w:szCs w:val="22"/>
                <w:lang w:val="en-GB"/>
              </w:rPr>
            </w:pPr>
            <w:r w:rsidRPr="00D35247">
              <w:rPr>
                <w:rFonts w:ascii="Times New Roman" w:hAnsi="Times New Roman"/>
                <w:kern w:val="0"/>
                <w:sz w:val="22"/>
                <w:szCs w:val="22"/>
                <w:lang w:val="en-GB"/>
              </w:rPr>
              <w:t>1</w:t>
            </w:r>
          </w:p>
        </w:tc>
        <w:tc>
          <w:tcPr>
            <w:tcW w:w="2250" w:type="dxa"/>
            <w:tcBorders>
              <w:top w:val="single" w:sz="4" w:space="0" w:color="auto"/>
              <w:bottom w:val="single" w:sz="4" w:space="0" w:color="auto"/>
            </w:tcBorders>
            <w:shd w:val="clear" w:color="auto" w:fill="FFF2CC"/>
            <w:noWrap/>
            <w:vAlign w:val="center"/>
          </w:tcPr>
          <w:p w:rsidR="00D35247" w:rsidRPr="00D35247" w:rsidRDefault="00D35247" w:rsidP="00D35247">
            <w:pPr>
              <w:widowControl/>
              <w:jc w:val="center"/>
              <w:rPr>
                <w:rFonts w:ascii="Times New Roman" w:hAnsi="Times New Roman"/>
                <w:kern w:val="0"/>
                <w:sz w:val="22"/>
                <w:szCs w:val="22"/>
                <w:lang w:val="en-GB"/>
              </w:rPr>
            </w:pPr>
            <w:r w:rsidRPr="00D35247">
              <w:rPr>
                <w:rFonts w:ascii="Times New Roman" w:hAnsi="Times New Roman"/>
                <w:kern w:val="0"/>
                <w:sz w:val="22"/>
                <w:szCs w:val="22"/>
                <w:lang w:val="en-GB"/>
              </w:rPr>
              <w:t>0</w:t>
            </w:r>
          </w:p>
        </w:tc>
        <w:tc>
          <w:tcPr>
            <w:tcW w:w="1440" w:type="dxa"/>
            <w:tcBorders>
              <w:top w:val="single" w:sz="4" w:space="0" w:color="auto"/>
              <w:bottom w:val="single" w:sz="4" w:space="0" w:color="auto"/>
            </w:tcBorders>
            <w:shd w:val="clear" w:color="auto" w:fill="FFF2CC"/>
            <w:noWrap/>
            <w:vAlign w:val="center"/>
          </w:tcPr>
          <w:p w:rsidR="00D35247" w:rsidRPr="00D35247" w:rsidRDefault="00D35247" w:rsidP="00D35247">
            <w:pPr>
              <w:widowControl/>
              <w:jc w:val="center"/>
              <w:rPr>
                <w:rFonts w:ascii="Times New Roman" w:hAnsi="Times New Roman"/>
                <w:kern w:val="0"/>
                <w:sz w:val="22"/>
                <w:szCs w:val="22"/>
                <w:lang w:val="en-GB"/>
              </w:rPr>
            </w:pPr>
            <w:r w:rsidRPr="00D35247">
              <w:rPr>
                <w:rFonts w:ascii="Times New Roman" w:hAnsi="Times New Roman"/>
                <w:kern w:val="0"/>
                <w:sz w:val="22"/>
                <w:szCs w:val="22"/>
                <w:lang w:val="en-GB"/>
              </w:rPr>
              <w:t>4</w:t>
            </w:r>
          </w:p>
        </w:tc>
        <w:tc>
          <w:tcPr>
            <w:tcW w:w="1260" w:type="dxa"/>
            <w:tcBorders>
              <w:top w:val="single" w:sz="4" w:space="0" w:color="auto"/>
              <w:bottom w:val="single" w:sz="4" w:space="0" w:color="auto"/>
            </w:tcBorders>
            <w:shd w:val="clear" w:color="auto" w:fill="FFF2CC"/>
            <w:noWrap/>
            <w:vAlign w:val="center"/>
          </w:tcPr>
          <w:p w:rsidR="00D35247" w:rsidRPr="00D35247" w:rsidRDefault="00D35247" w:rsidP="00D35247">
            <w:pPr>
              <w:widowControl/>
              <w:jc w:val="center"/>
              <w:rPr>
                <w:rFonts w:ascii="Times New Roman" w:hAnsi="Times New Roman"/>
                <w:kern w:val="0"/>
                <w:sz w:val="22"/>
                <w:szCs w:val="22"/>
                <w:lang w:val="en-GB"/>
              </w:rPr>
            </w:pPr>
            <w:r w:rsidRPr="00D35247">
              <w:rPr>
                <w:rFonts w:ascii="Times New Roman" w:hAnsi="Times New Roman"/>
                <w:kern w:val="0"/>
                <w:sz w:val="22"/>
                <w:szCs w:val="22"/>
                <w:lang w:val="en-GB"/>
              </w:rPr>
              <w:t>0</w:t>
            </w:r>
          </w:p>
        </w:tc>
        <w:tc>
          <w:tcPr>
            <w:tcW w:w="990" w:type="dxa"/>
            <w:gridSpan w:val="2"/>
            <w:tcBorders>
              <w:top w:val="single" w:sz="4" w:space="0" w:color="auto"/>
              <w:bottom w:val="single" w:sz="4" w:space="0" w:color="auto"/>
            </w:tcBorders>
            <w:shd w:val="clear" w:color="auto" w:fill="FFF2CC"/>
            <w:noWrap/>
            <w:vAlign w:val="center"/>
          </w:tcPr>
          <w:p w:rsidR="00D35247" w:rsidRPr="00D35247" w:rsidRDefault="00D35247" w:rsidP="00D35247">
            <w:pPr>
              <w:widowControl/>
              <w:jc w:val="center"/>
              <w:rPr>
                <w:rFonts w:ascii="Times New Roman" w:hAnsi="Times New Roman"/>
                <w:b/>
                <w:bCs/>
                <w:kern w:val="0"/>
                <w:sz w:val="22"/>
                <w:szCs w:val="22"/>
                <w:lang w:val="en-GB"/>
              </w:rPr>
            </w:pPr>
            <w:r w:rsidRPr="00D35247">
              <w:rPr>
                <w:rFonts w:ascii="Times New Roman" w:hAnsi="Times New Roman"/>
                <w:b/>
                <w:bCs/>
                <w:kern w:val="0"/>
                <w:sz w:val="22"/>
                <w:szCs w:val="22"/>
                <w:lang w:val="en-GB"/>
              </w:rPr>
              <w:t>5</w:t>
            </w:r>
          </w:p>
        </w:tc>
      </w:tr>
      <w:tr w:rsidR="00D35247" w:rsidRPr="00D35247" w:rsidTr="0011016F">
        <w:trPr>
          <w:trHeight w:val="397"/>
        </w:trPr>
        <w:tc>
          <w:tcPr>
            <w:tcW w:w="3119" w:type="dxa"/>
            <w:gridSpan w:val="3"/>
            <w:tcBorders>
              <w:top w:val="single" w:sz="4" w:space="0" w:color="auto"/>
              <w:bottom w:val="single" w:sz="4" w:space="0" w:color="auto"/>
            </w:tcBorders>
            <w:shd w:val="clear" w:color="auto" w:fill="FFF2CC"/>
            <w:noWrap/>
            <w:hideMark/>
          </w:tcPr>
          <w:p w:rsidR="00D35247" w:rsidRPr="00D35247" w:rsidRDefault="00D35247" w:rsidP="00732702">
            <w:pPr>
              <w:widowControl/>
              <w:ind w:leftChars="81" w:left="194"/>
              <w:rPr>
                <w:rFonts w:ascii="Times New Roman" w:hAnsi="Times New Roman"/>
                <w:kern w:val="0"/>
                <w:sz w:val="22"/>
                <w:szCs w:val="22"/>
                <w:lang w:val="en-GB"/>
              </w:rPr>
            </w:pPr>
            <w:r w:rsidRPr="00D35247">
              <w:rPr>
                <w:rFonts w:ascii="Times New Roman" w:hAnsi="Times New Roman" w:hint="eastAsia"/>
                <w:kern w:val="0"/>
                <w:sz w:val="22"/>
                <w:szCs w:val="22"/>
                <w:lang w:val="en-GB"/>
              </w:rPr>
              <w:t>第</w:t>
            </w:r>
            <w:r w:rsidRPr="00D35247">
              <w:rPr>
                <w:rFonts w:ascii="Times New Roman" w:hAnsi="Times New Roman"/>
                <w:kern w:val="0"/>
                <w:sz w:val="22"/>
                <w:szCs w:val="22"/>
                <w:lang w:val="en-GB"/>
              </w:rPr>
              <w:t>201</w:t>
            </w:r>
            <w:r w:rsidRPr="00D35247">
              <w:rPr>
                <w:rFonts w:ascii="Times New Roman" w:hAnsi="Times New Roman" w:hint="eastAsia"/>
                <w:kern w:val="0"/>
                <w:sz w:val="22"/>
                <w:szCs w:val="22"/>
                <w:lang w:val="en-GB"/>
              </w:rPr>
              <w:t>章第</w:t>
            </w:r>
            <w:r w:rsidRPr="00D35247">
              <w:rPr>
                <w:rFonts w:ascii="Times New Roman" w:hAnsi="Times New Roman"/>
                <w:kern w:val="0"/>
                <w:sz w:val="22"/>
                <w:szCs w:val="22"/>
                <w:lang w:val="en-GB"/>
              </w:rPr>
              <w:t>9(1)</w:t>
            </w:r>
            <w:r w:rsidRPr="00D35247">
              <w:rPr>
                <w:rFonts w:ascii="Times New Roman" w:hAnsi="Times New Roman" w:hint="eastAsia"/>
                <w:kern w:val="0"/>
                <w:sz w:val="22"/>
                <w:szCs w:val="22"/>
                <w:lang w:val="en-GB"/>
              </w:rPr>
              <w:t>條</w:t>
            </w:r>
          </w:p>
        </w:tc>
        <w:tc>
          <w:tcPr>
            <w:tcW w:w="1555" w:type="dxa"/>
            <w:tcBorders>
              <w:top w:val="single" w:sz="4" w:space="0" w:color="auto"/>
              <w:bottom w:val="single" w:sz="4" w:space="0" w:color="auto"/>
            </w:tcBorders>
            <w:shd w:val="clear" w:color="auto" w:fill="FFF2CC"/>
            <w:noWrap/>
            <w:vAlign w:val="center"/>
            <w:hideMark/>
          </w:tcPr>
          <w:p w:rsidR="00D35247" w:rsidRPr="00D35247" w:rsidRDefault="00D35247" w:rsidP="00D35247">
            <w:pPr>
              <w:widowControl/>
              <w:jc w:val="center"/>
              <w:rPr>
                <w:rFonts w:ascii="Times New Roman" w:hAnsi="Times New Roman"/>
                <w:kern w:val="0"/>
                <w:sz w:val="22"/>
                <w:szCs w:val="22"/>
                <w:lang w:val="en-GB"/>
              </w:rPr>
            </w:pPr>
            <w:r w:rsidRPr="00D35247">
              <w:rPr>
                <w:rFonts w:ascii="Times New Roman" w:hAnsi="Times New Roman"/>
                <w:kern w:val="0"/>
                <w:sz w:val="22"/>
                <w:szCs w:val="22"/>
                <w:lang w:val="en-GB"/>
              </w:rPr>
              <w:t>0</w:t>
            </w:r>
          </w:p>
        </w:tc>
        <w:tc>
          <w:tcPr>
            <w:tcW w:w="2250" w:type="dxa"/>
            <w:tcBorders>
              <w:top w:val="single" w:sz="4" w:space="0" w:color="auto"/>
              <w:bottom w:val="single" w:sz="4" w:space="0" w:color="auto"/>
            </w:tcBorders>
            <w:shd w:val="clear" w:color="auto" w:fill="FFF2CC"/>
            <w:noWrap/>
            <w:vAlign w:val="center"/>
            <w:hideMark/>
          </w:tcPr>
          <w:p w:rsidR="00D35247" w:rsidRPr="00D35247" w:rsidRDefault="00D35247" w:rsidP="00D35247">
            <w:pPr>
              <w:widowControl/>
              <w:jc w:val="center"/>
              <w:rPr>
                <w:rFonts w:ascii="Times New Roman" w:hAnsi="Times New Roman"/>
                <w:kern w:val="0"/>
                <w:sz w:val="22"/>
                <w:szCs w:val="22"/>
                <w:lang w:val="en-GB"/>
              </w:rPr>
            </w:pPr>
            <w:r w:rsidRPr="00D35247">
              <w:rPr>
                <w:rFonts w:ascii="Times New Roman" w:hAnsi="Times New Roman"/>
                <w:kern w:val="0"/>
                <w:sz w:val="22"/>
                <w:szCs w:val="22"/>
                <w:lang w:val="en-GB"/>
              </w:rPr>
              <w:t>0</w:t>
            </w:r>
          </w:p>
        </w:tc>
        <w:tc>
          <w:tcPr>
            <w:tcW w:w="1440" w:type="dxa"/>
            <w:tcBorders>
              <w:top w:val="single" w:sz="4" w:space="0" w:color="auto"/>
              <w:bottom w:val="single" w:sz="4" w:space="0" w:color="auto"/>
            </w:tcBorders>
            <w:shd w:val="clear" w:color="auto" w:fill="FFF2CC"/>
            <w:noWrap/>
            <w:vAlign w:val="center"/>
            <w:hideMark/>
          </w:tcPr>
          <w:p w:rsidR="00D35247" w:rsidRPr="00D35247" w:rsidRDefault="00D35247" w:rsidP="00D35247">
            <w:pPr>
              <w:widowControl/>
              <w:jc w:val="center"/>
              <w:rPr>
                <w:rFonts w:ascii="Times New Roman" w:hAnsi="Times New Roman"/>
                <w:kern w:val="0"/>
                <w:sz w:val="22"/>
                <w:szCs w:val="22"/>
                <w:lang w:val="en-GB"/>
              </w:rPr>
            </w:pPr>
            <w:r w:rsidRPr="00D35247">
              <w:rPr>
                <w:rFonts w:ascii="Times New Roman" w:hAnsi="Times New Roman"/>
                <w:kern w:val="0"/>
                <w:sz w:val="22"/>
                <w:szCs w:val="22"/>
                <w:lang w:val="en-GB"/>
              </w:rPr>
              <w:t>0</w:t>
            </w:r>
          </w:p>
        </w:tc>
        <w:tc>
          <w:tcPr>
            <w:tcW w:w="1260" w:type="dxa"/>
            <w:tcBorders>
              <w:top w:val="single" w:sz="4" w:space="0" w:color="auto"/>
              <w:bottom w:val="single" w:sz="4" w:space="0" w:color="auto"/>
            </w:tcBorders>
            <w:shd w:val="clear" w:color="auto" w:fill="FFF2CC"/>
            <w:noWrap/>
            <w:vAlign w:val="center"/>
            <w:hideMark/>
          </w:tcPr>
          <w:p w:rsidR="00D35247" w:rsidRPr="00D35247" w:rsidRDefault="00D35247" w:rsidP="00D35247">
            <w:pPr>
              <w:widowControl/>
              <w:jc w:val="center"/>
              <w:rPr>
                <w:rFonts w:ascii="Times New Roman" w:hAnsi="Times New Roman"/>
                <w:kern w:val="0"/>
                <w:sz w:val="22"/>
                <w:szCs w:val="22"/>
                <w:lang w:val="en-GB"/>
              </w:rPr>
            </w:pPr>
            <w:r w:rsidRPr="00D35247">
              <w:rPr>
                <w:rFonts w:ascii="Times New Roman" w:hAnsi="Times New Roman"/>
                <w:kern w:val="0"/>
                <w:sz w:val="22"/>
                <w:szCs w:val="22"/>
                <w:lang w:val="en-GB"/>
              </w:rPr>
              <w:t>21</w:t>
            </w:r>
          </w:p>
        </w:tc>
        <w:tc>
          <w:tcPr>
            <w:tcW w:w="990" w:type="dxa"/>
            <w:gridSpan w:val="2"/>
            <w:tcBorders>
              <w:top w:val="single" w:sz="4" w:space="0" w:color="auto"/>
              <w:bottom w:val="single" w:sz="4" w:space="0" w:color="auto"/>
            </w:tcBorders>
            <w:shd w:val="clear" w:color="auto" w:fill="FFF2CC"/>
            <w:noWrap/>
            <w:vAlign w:val="center"/>
            <w:hideMark/>
          </w:tcPr>
          <w:p w:rsidR="00D35247" w:rsidRPr="00D35247" w:rsidRDefault="00D35247" w:rsidP="00D35247">
            <w:pPr>
              <w:widowControl/>
              <w:jc w:val="center"/>
              <w:rPr>
                <w:rFonts w:ascii="Times New Roman" w:hAnsi="Times New Roman"/>
                <w:b/>
                <w:kern w:val="0"/>
                <w:sz w:val="22"/>
                <w:szCs w:val="22"/>
                <w:lang w:val="en-GB"/>
              </w:rPr>
            </w:pPr>
            <w:r w:rsidRPr="00D35247">
              <w:rPr>
                <w:rFonts w:ascii="Times New Roman" w:hAnsi="Times New Roman"/>
                <w:b/>
                <w:bCs/>
                <w:kern w:val="0"/>
                <w:sz w:val="22"/>
                <w:szCs w:val="22"/>
                <w:lang w:val="en-GB"/>
              </w:rPr>
              <w:t>21</w:t>
            </w:r>
          </w:p>
        </w:tc>
      </w:tr>
      <w:tr w:rsidR="00D35247" w:rsidRPr="00D35247" w:rsidTr="0011016F">
        <w:trPr>
          <w:trHeight w:val="397"/>
        </w:trPr>
        <w:tc>
          <w:tcPr>
            <w:tcW w:w="10614" w:type="dxa"/>
            <w:gridSpan w:val="9"/>
            <w:tcBorders>
              <w:top w:val="single" w:sz="4" w:space="0" w:color="auto"/>
              <w:bottom w:val="single" w:sz="4" w:space="0" w:color="auto"/>
            </w:tcBorders>
            <w:shd w:val="clear" w:color="auto" w:fill="FFE599"/>
            <w:noWrap/>
            <w:vAlign w:val="center"/>
            <w:hideMark/>
          </w:tcPr>
          <w:p w:rsidR="00D35247" w:rsidRPr="00D35247" w:rsidRDefault="00D35247" w:rsidP="00732702">
            <w:pPr>
              <w:widowControl/>
              <w:jc w:val="both"/>
              <w:rPr>
                <w:rFonts w:ascii="Times New Roman" w:hAnsi="Times New Roman"/>
                <w:b/>
                <w:bCs/>
                <w:kern w:val="0"/>
                <w:sz w:val="22"/>
                <w:szCs w:val="22"/>
                <w:lang w:val="en-GB"/>
              </w:rPr>
            </w:pPr>
            <w:r w:rsidRPr="00D35247">
              <w:rPr>
                <w:rFonts w:ascii="Times New Roman" w:hAnsi="Times New Roman" w:hint="eastAsia"/>
                <w:b/>
                <w:bCs/>
                <w:kern w:val="0"/>
                <w:sz w:val="22"/>
                <w:szCs w:val="22"/>
                <w:lang w:val="en-GB"/>
              </w:rPr>
              <w:t>行賄</w:t>
            </w:r>
          </w:p>
        </w:tc>
      </w:tr>
      <w:tr w:rsidR="00D35247" w:rsidRPr="00D35247" w:rsidTr="0011016F">
        <w:trPr>
          <w:trHeight w:val="397"/>
        </w:trPr>
        <w:tc>
          <w:tcPr>
            <w:tcW w:w="3119" w:type="dxa"/>
            <w:gridSpan w:val="3"/>
            <w:tcBorders>
              <w:top w:val="single" w:sz="4" w:space="0" w:color="auto"/>
              <w:bottom w:val="single" w:sz="4" w:space="0" w:color="auto"/>
            </w:tcBorders>
            <w:shd w:val="clear" w:color="auto" w:fill="FFE599"/>
            <w:noWrap/>
            <w:hideMark/>
          </w:tcPr>
          <w:p w:rsidR="00D35247" w:rsidRPr="00D35247" w:rsidRDefault="00D35247" w:rsidP="00732702">
            <w:pPr>
              <w:widowControl/>
              <w:snapToGrid w:val="0"/>
              <w:ind w:leftChars="81" w:left="194"/>
              <w:rPr>
                <w:rFonts w:ascii="Times New Roman" w:hAnsi="Times New Roman"/>
                <w:kern w:val="0"/>
                <w:sz w:val="22"/>
                <w:szCs w:val="22"/>
                <w:lang w:val="en-GB"/>
              </w:rPr>
            </w:pPr>
            <w:r w:rsidRPr="00D35247">
              <w:rPr>
                <w:rFonts w:ascii="Times New Roman" w:hAnsi="Times New Roman" w:hint="eastAsia"/>
                <w:kern w:val="0"/>
                <w:sz w:val="22"/>
                <w:szCs w:val="22"/>
                <w:lang w:val="en-GB"/>
              </w:rPr>
              <w:t>第</w:t>
            </w:r>
            <w:r w:rsidRPr="00D35247">
              <w:rPr>
                <w:rFonts w:ascii="Times New Roman" w:hAnsi="Times New Roman"/>
                <w:kern w:val="0"/>
                <w:sz w:val="22"/>
                <w:szCs w:val="22"/>
                <w:lang w:val="en-GB"/>
              </w:rPr>
              <w:t>201</w:t>
            </w:r>
            <w:r w:rsidRPr="00D35247">
              <w:rPr>
                <w:rFonts w:ascii="Times New Roman" w:hAnsi="Times New Roman" w:hint="eastAsia"/>
                <w:kern w:val="0"/>
                <w:sz w:val="22"/>
                <w:szCs w:val="22"/>
                <w:lang w:val="en-GB"/>
              </w:rPr>
              <w:t>章第</w:t>
            </w:r>
            <w:r w:rsidRPr="00D35247">
              <w:rPr>
                <w:rFonts w:ascii="Times New Roman" w:hAnsi="Times New Roman"/>
                <w:kern w:val="0"/>
                <w:sz w:val="22"/>
                <w:szCs w:val="22"/>
                <w:lang w:val="en-GB"/>
              </w:rPr>
              <w:t>4(1)</w:t>
            </w:r>
            <w:r w:rsidRPr="00D35247">
              <w:rPr>
                <w:rFonts w:ascii="Times New Roman" w:hAnsi="Times New Roman" w:hint="eastAsia"/>
                <w:kern w:val="0"/>
                <w:sz w:val="22"/>
                <w:szCs w:val="22"/>
                <w:lang w:val="en-GB"/>
              </w:rPr>
              <w:t>條</w:t>
            </w:r>
          </w:p>
        </w:tc>
        <w:tc>
          <w:tcPr>
            <w:tcW w:w="1555" w:type="dxa"/>
            <w:tcBorders>
              <w:top w:val="single" w:sz="4" w:space="0" w:color="auto"/>
              <w:bottom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0</w:t>
            </w:r>
          </w:p>
        </w:tc>
        <w:tc>
          <w:tcPr>
            <w:tcW w:w="2250" w:type="dxa"/>
            <w:tcBorders>
              <w:top w:val="single" w:sz="4" w:space="0" w:color="auto"/>
              <w:bottom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4</w:t>
            </w:r>
          </w:p>
        </w:tc>
        <w:tc>
          <w:tcPr>
            <w:tcW w:w="1440" w:type="dxa"/>
            <w:tcBorders>
              <w:top w:val="single" w:sz="4" w:space="0" w:color="auto"/>
              <w:bottom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1</w:t>
            </w:r>
          </w:p>
        </w:tc>
        <w:tc>
          <w:tcPr>
            <w:tcW w:w="1260" w:type="dxa"/>
            <w:tcBorders>
              <w:top w:val="single" w:sz="4" w:space="0" w:color="auto"/>
              <w:bottom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0</w:t>
            </w:r>
          </w:p>
        </w:tc>
        <w:tc>
          <w:tcPr>
            <w:tcW w:w="990" w:type="dxa"/>
            <w:gridSpan w:val="2"/>
            <w:tcBorders>
              <w:top w:val="single" w:sz="4" w:space="0" w:color="auto"/>
              <w:bottom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b/>
                <w:kern w:val="0"/>
                <w:sz w:val="22"/>
                <w:szCs w:val="22"/>
                <w:lang w:val="en-GB"/>
              </w:rPr>
            </w:pPr>
            <w:r w:rsidRPr="00D35247">
              <w:rPr>
                <w:rFonts w:ascii="Times New Roman" w:hAnsi="Times New Roman"/>
                <w:b/>
                <w:bCs/>
                <w:kern w:val="0"/>
                <w:sz w:val="22"/>
                <w:szCs w:val="22"/>
                <w:lang w:val="en-GB"/>
              </w:rPr>
              <w:t>5</w:t>
            </w:r>
          </w:p>
        </w:tc>
      </w:tr>
      <w:tr w:rsidR="00D35247" w:rsidRPr="00D35247" w:rsidTr="0011016F">
        <w:trPr>
          <w:trHeight w:val="397"/>
        </w:trPr>
        <w:tc>
          <w:tcPr>
            <w:tcW w:w="3119" w:type="dxa"/>
            <w:gridSpan w:val="3"/>
            <w:tcBorders>
              <w:top w:val="single" w:sz="4" w:space="0" w:color="auto"/>
              <w:bottom w:val="single" w:sz="4" w:space="0" w:color="auto"/>
            </w:tcBorders>
            <w:shd w:val="clear" w:color="auto" w:fill="FFE599"/>
            <w:noWrap/>
          </w:tcPr>
          <w:p w:rsidR="00D35247" w:rsidRPr="00D35247" w:rsidRDefault="00D35247" w:rsidP="00732702">
            <w:pPr>
              <w:widowControl/>
              <w:snapToGrid w:val="0"/>
              <w:ind w:leftChars="81" w:left="194"/>
              <w:rPr>
                <w:rFonts w:ascii="Times New Roman" w:hAnsi="Times New Roman"/>
                <w:kern w:val="0"/>
                <w:sz w:val="22"/>
                <w:szCs w:val="22"/>
                <w:lang w:val="en-GB"/>
              </w:rPr>
            </w:pPr>
            <w:r w:rsidRPr="00D35247">
              <w:rPr>
                <w:rFonts w:ascii="Times New Roman" w:hAnsi="Times New Roman" w:hint="eastAsia"/>
                <w:kern w:val="0"/>
                <w:sz w:val="22"/>
                <w:szCs w:val="22"/>
                <w:lang w:val="en-GB"/>
              </w:rPr>
              <w:t>第</w:t>
            </w:r>
            <w:r w:rsidRPr="00D35247">
              <w:rPr>
                <w:rFonts w:ascii="Times New Roman" w:hAnsi="Times New Roman"/>
                <w:kern w:val="0"/>
                <w:sz w:val="22"/>
                <w:szCs w:val="22"/>
                <w:lang w:val="en-GB"/>
              </w:rPr>
              <w:t>201</w:t>
            </w:r>
            <w:r w:rsidRPr="00D35247">
              <w:rPr>
                <w:rFonts w:ascii="Times New Roman" w:hAnsi="Times New Roman" w:hint="eastAsia"/>
                <w:kern w:val="0"/>
                <w:sz w:val="22"/>
                <w:szCs w:val="22"/>
                <w:lang w:val="en-GB"/>
              </w:rPr>
              <w:t>章第</w:t>
            </w:r>
            <w:r w:rsidRPr="00D35247">
              <w:rPr>
                <w:rFonts w:ascii="Times New Roman" w:hAnsi="Times New Roman"/>
                <w:kern w:val="0"/>
                <w:sz w:val="22"/>
                <w:szCs w:val="22"/>
                <w:lang w:val="en-GB"/>
              </w:rPr>
              <w:t>8(2)</w:t>
            </w:r>
            <w:r w:rsidRPr="00D35247">
              <w:rPr>
                <w:rFonts w:ascii="Times New Roman" w:hAnsi="Times New Roman" w:hint="eastAsia"/>
                <w:kern w:val="0"/>
                <w:sz w:val="22"/>
                <w:szCs w:val="22"/>
                <w:lang w:val="en-GB"/>
              </w:rPr>
              <w:t>條</w:t>
            </w:r>
          </w:p>
        </w:tc>
        <w:tc>
          <w:tcPr>
            <w:tcW w:w="1555" w:type="dxa"/>
            <w:tcBorders>
              <w:top w:val="single" w:sz="4" w:space="0" w:color="auto"/>
              <w:bottom w:val="single" w:sz="4" w:space="0" w:color="auto"/>
            </w:tcBorders>
            <w:shd w:val="clear" w:color="auto" w:fill="FFE599"/>
            <w:noWrap/>
            <w:vAlign w:val="center"/>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hint="eastAsia"/>
                <w:kern w:val="0"/>
                <w:sz w:val="22"/>
                <w:szCs w:val="22"/>
                <w:lang w:val="en-GB"/>
              </w:rPr>
              <w:t>0</w:t>
            </w:r>
          </w:p>
        </w:tc>
        <w:tc>
          <w:tcPr>
            <w:tcW w:w="2250" w:type="dxa"/>
            <w:tcBorders>
              <w:top w:val="single" w:sz="4" w:space="0" w:color="auto"/>
              <w:bottom w:val="single" w:sz="4" w:space="0" w:color="auto"/>
            </w:tcBorders>
            <w:shd w:val="clear" w:color="auto" w:fill="FFE599"/>
            <w:noWrap/>
            <w:vAlign w:val="center"/>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hint="eastAsia"/>
                <w:kern w:val="0"/>
                <w:sz w:val="22"/>
                <w:szCs w:val="22"/>
                <w:lang w:val="en-GB"/>
              </w:rPr>
              <w:t>1</w:t>
            </w:r>
          </w:p>
        </w:tc>
        <w:tc>
          <w:tcPr>
            <w:tcW w:w="1440" w:type="dxa"/>
            <w:tcBorders>
              <w:top w:val="single" w:sz="4" w:space="0" w:color="auto"/>
              <w:bottom w:val="single" w:sz="4" w:space="0" w:color="auto"/>
            </w:tcBorders>
            <w:shd w:val="clear" w:color="auto" w:fill="FFE599"/>
            <w:noWrap/>
            <w:vAlign w:val="center"/>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hint="eastAsia"/>
                <w:kern w:val="0"/>
                <w:sz w:val="22"/>
                <w:szCs w:val="22"/>
                <w:lang w:val="en-GB"/>
              </w:rPr>
              <w:t>0</w:t>
            </w:r>
          </w:p>
        </w:tc>
        <w:tc>
          <w:tcPr>
            <w:tcW w:w="1260" w:type="dxa"/>
            <w:tcBorders>
              <w:top w:val="single" w:sz="4" w:space="0" w:color="auto"/>
              <w:bottom w:val="single" w:sz="4" w:space="0" w:color="auto"/>
            </w:tcBorders>
            <w:shd w:val="clear" w:color="auto" w:fill="FFE599"/>
            <w:noWrap/>
            <w:vAlign w:val="center"/>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hint="eastAsia"/>
                <w:kern w:val="0"/>
                <w:sz w:val="22"/>
                <w:szCs w:val="22"/>
                <w:lang w:val="en-GB"/>
              </w:rPr>
              <w:t>0</w:t>
            </w:r>
          </w:p>
        </w:tc>
        <w:tc>
          <w:tcPr>
            <w:tcW w:w="990" w:type="dxa"/>
            <w:gridSpan w:val="2"/>
            <w:tcBorders>
              <w:top w:val="single" w:sz="4" w:space="0" w:color="auto"/>
              <w:bottom w:val="single" w:sz="4" w:space="0" w:color="auto"/>
            </w:tcBorders>
            <w:shd w:val="clear" w:color="auto" w:fill="FFE599"/>
            <w:noWrap/>
            <w:vAlign w:val="center"/>
          </w:tcPr>
          <w:p w:rsidR="00D35247" w:rsidRPr="00D35247" w:rsidRDefault="00D35247" w:rsidP="00D35247">
            <w:pPr>
              <w:widowControl/>
              <w:snapToGrid w:val="0"/>
              <w:jc w:val="center"/>
              <w:rPr>
                <w:rFonts w:ascii="Times New Roman" w:hAnsi="Times New Roman"/>
                <w:b/>
                <w:bCs/>
                <w:kern w:val="0"/>
                <w:sz w:val="22"/>
                <w:szCs w:val="22"/>
                <w:lang w:val="en-GB"/>
              </w:rPr>
            </w:pPr>
            <w:r w:rsidRPr="00D35247">
              <w:rPr>
                <w:rFonts w:ascii="Times New Roman" w:hAnsi="Times New Roman" w:hint="eastAsia"/>
                <w:b/>
                <w:bCs/>
                <w:kern w:val="0"/>
                <w:sz w:val="22"/>
                <w:szCs w:val="22"/>
                <w:lang w:val="en-GB"/>
              </w:rPr>
              <w:t>1</w:t>
            </w:r>
          </w:p>
        </w:tc>
      </w:tr>
      <w:tr w:rsidR="00D35247" w:rsidRPr="00D35247" w:rsidTr="0011016F">
        <w:trPr>
          <w:trHeight w:val="397"/>
        </w:trPr>
        <w:tc>
          <w:tcPr>
            <w:tcW w:w="3119" w:type="dxa"/>
            <w:gridSpan w:val="3"/>
            <w:tcBorders>
              <w:top w:val="single" w:sz="4" w:space="0" w:color="auto"/>
              <w:bottom w:val="single" w:sz="4" w:space="0" w:color="auto"/>
            </w:tcBorders>
            <w:shd w:val="clear" w:color="auto" w:fill="FFE599"/>
            <w:noWrap/>
            <w:hideMark/>
          </w:tcPr>
          <w:p w:rsidR="00D35247" w:rsidRPr="00D35247" w:rsidRDefault="00D35247" w:rsidP="00732702">
            <w:pPr>
              <w:widowControl/>
              <w:snapToGrid w:val="0"/>
              <w:ind w:leftChars="81" w:left="194"/>
              <w:rPr>
                <w:rFonts w:ascii="Times New Roman" w:hAnsi="Times New Roman"/>
                <w:kern w:val="0"/>
                <w:sz w:val="22"/>
                <w:szCs w:val="22"/>
                <w:lang w:val="en-GB"/>
              </w:rPr>
            </w:pPr>
            <w:r w:rsidRPr="00D35247">
              <w:rPr>
                <w:rFonts w:ascii="Times New Roman" w:hAnsi="Times New Roman" w:hint="eastAsia"/>
                <w:kern w:val="0"/>
                <w:sz w:val="22"/>
                <w:szCs w:val="22"/>
                <w:lang w:val="en-GB"/>
              </w:rPr>
              <w:t>第</w:t>
            </w:r>
            <w:r w:rsidRPr="00D35247">
              <w:rPr>
                <w:rFonts w:ascii="Times New Roman" w:hAnsi="Times New Roman"/>
                <w:kern w:val="0"/>
                <w:sz w:val="22"/>
                <w:szCs w:val="22"/>
                <w:lang w:val="en-GB"/>
              </w:rPr>
              <w:t>201</w:t>
            </w:r>
            <w:r w:rsidRPr="00D35247">
              <w:rPr>
                <w:rFonts w:ascii="Times New Roman" w:hAnsi="Times New Roman" w:hint="eastAsia"/>
                <w:kern w:val="0"/>
                <w:sz w:val="22"/>
                <w:szCs w:val="22"/>
                <w:lang w:val="en-GB"/>
              </w:rPr>
              <w:t>章第</w:t>
            </w:r>
            <w:r w:rsidRPr="00D35247">
              <w:rPr>
                <w:rFonts w:ascii="Times New Roman" w:hAnsi="Times New Roman"/>
                <w:kern w:val="0"/>
                <w:sz w:val="22"/>
                <w:szCs w:val="22"/>
                <w:lang w:val="en-GB"/>
              </w:rPr>
              <w:t>9(2)</w:t>
            </w:r>
            <w:r w:rsidRPr="00D35247">
              <w:rPr>
                <w:rFonts w:ascii="Times New Roman" w:hAnsi="Times New Roman" w:hint="eastAsia"/>
                <w:kern w:val="0"/>
                <w:sz w:val="22"/>
                <w:szCs w:val="22"/>
                <w:lang w:val="en-GB"/>
              </w:rPr>
              <w:t>條</w:t>
            </w:r>
          </w:p>
        </w:tc>
        <w:tc>
          <w:tcPr>
            <w:tcW w:w="1555" w:type="dxa"/>
            <w:tcBorders>
              <w:top w:val="single" w:sz="4" w:space="0" w:color="auto"/>
              <w:bottom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0</w:t>
            </w:r>
          </w:p>
        </w:tc>
        <w:tc>
          <w:tcPr>
            <w:tcW w:w="2250" w:type="dxa"/>
            <w:tcBorders>
              <w:top w:val="single" w:sz="4" w:space="0" w:color="auto"/>
              <w:bottom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0</w:t>
            </w:r>
          </w:p>
        </w:tc>
        <w:tc>
          <w:tcPr>
            <w:tcW w:w="1440" w:type="dxa"/>
            <w:tcBorders>
              <w:top w:val="single" w:sz="4" w:space="0" w:color="auto"/>
              <w:bottom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0</w:t>
            </w:r>
          </w:p>
        </w:tc>
        <w:tc>
          <w:tcPr>
            <w:tcW w:w="1260" w:type="dxa"/>
            <w:tcBorders>
              <w:top w:val="single" w:sz="4" w:space="0" w:color="auto"/>
              <w:bottom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15</w:t>
            </w:r>
          </w:p>
        </w:tc>
        <w:tc>
          <w:tcPr>
            <w:tcW w:w="990" w:type="dxa"/>
            <w:gridSpan w:val="2"/>
            <w:tcBorders>
              <w:top w:val="single" w:sz="4" w:space="0" w:color="auto"/>
              <w:bottom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b/>
                <w:kern w:val="0"/>
                <w:sz w:val="22"/>
                <w:szCs w:val="22"/>
                <w:lang w:val="en-GB"/>
              </w:rPr>
            </w:pPr>
            <w:r w:rsidRPr="00D35247">
              <w:rPr>
                <w:rFonts w:ascii="Times New Roman" w:hAnsi="Times New Roman"/>
                <w:b/>
                <w:bCs/>
                <w:kern w:val="0"/>
                <w:sz w:val="22"/>
                <w:szCs w:val="22"/>
                <w:lang w:val="en-GB"/>
              </w:rPr>
              <w:t>15</w:t>
            </w:r>
          </w:p>
        </w:tc>
      </w:tr>
      <w:tr w:rsidR="00D35247" w:rsidRPr="00D35247" w:rsidTr="0011016F">
        <w:trPr>
          <w:trHeight w:val="397"/>
        </w:trPr>
        <w:tc>
          <w:tcPr>
            <w:tcW w:w="10614" w:type="dxa"/>
            <w:gridSpan w:val="9"/>
            <w:tcBorders>
              <w:top w:val="single" w:sz="4" w:space="0" w:color="auto"/>
              <w:bottom w:val="single" w:sz="4" w:space="0" w:color="auto"/>
            </w:tcBorders>
            <w:shd w:val="clear" w:color="auto" w:fill="FFF2CC"/>
            <w:noWrap/>
            <w:vAlign w:val="center"/>
            <w:hideMark/>
          </w:tcPr>
          <w:p w:rsidR="00D35247" w:rsidRPr="00D35247" w:rsidRDefault="00D35247" w:rsidP="00732702">
            <w:pPr>
              <w:widowControl/>
              <w:jc w:val="both"/>
              <w:rPr>
                <w:rFonts w:ascii="Times New Roman" w:hAnsi="Times New Roman"/>
                <w:b/>
                <w:bCs/>
                <w:kern w:val="0"/>
                <w:sz w:val="22"/>
                <w:szCs w:val="22"/>
                <w:lang w:val="en-GB"/>
              </w:rPr>
            </w:pPr>
            <w:r w:rsidRPr="00D35247">
              <w:rPr>
                <w:rFonts w:ascii="Times New Roman" w:hAnsi="Times New Roman" w:hint="eastAsia"/>
                <w:b/>
                <w:bCs/>
                <w:kern w:val="0"/>
                <w:sz w:val="22"/>
                <w:szCs w:val="22"/>
                <w:lang w:val="en-GB"/>
              </w:rPr>
              <w:t>代理人使用文件欺騙主事人</w:t>
            </w:r>
            <w:r w:rsidRPr="00D35247">
              <w:rPr>
                <w:rFonts w:ascii="Times New Roman" w:hAnsi="Times New Roman"/>
                <w:b/>
                <w:bCs/>
                <w:kern w:val="0"/>
                <w:sz w:val="22"/>
                <w:szCs w:val="22"/>
                <w:lang w:val="en-GB"/>
              </w:rPr>
              <w:t xml:space="preserve">  </w:t>
            </w:r>
          </w:p>
        </w:tc>
      </w:tr>
      <w:tr w:rsidR="00D35247" w:rsidRPr="00D35247" w:rsidTr="0011016F">
        <w:trPr>
          <w:trHeight w:val="397"/>
        </w:trPr>
        <w:tc>
          <w:tcPr>
            <w:tcW w:w="3119" w:type="dxa"/>
            <w:gridSpan w:val="3"/>
            <w:tcBorders>
              <w:top w:val="single" w:sz="4" w:space="0" w:color="auto"/>
              <w:bottom w:val="single" w:sz="4" w:space="0" w:color="auto"/>
            </w:tcBorders>
            <w:shd w:val="clear" w:color="auto" w:fill="FFF2CC"/>
            <w:noWrap/>
            <w:hideMark/>
          </w:tcPr>
          <w:p w:rsidR="00D35247" w:rsidRPr="00D35247" w:rsidRDefault="00D35247" w:rsidP="00732702">
            <w:pPr>
              <w:widowControl/>
              <w:snapToGrid w:val="0"/>
              <w:ind w:leftChars="79" w:left="190"/>
              <w:rPr>
                <w:rFonts w:ascii="Times New Roman" w:hAnsi="Times New Roman"/>
                <w:kern w:val="0"/>
                <w:sz w:val="22"/>
                <w:szCs w:val="22"/>
                <w:lang w:val="en-GB"/>
              </w:rPr>
            </w:pPr>
            <w:r w:rsidRPr="00D35247">
              <w:rPr>
                <w:rFonts w:ascii="Times New Roman" w:hAnsi="Times New Roman" w:hint="eastAsia"/>
                <w:kern w:val="0"/>
                <w:sz w:val="22"/>
                <w:szCs w:val="22"/>
                <w:lang w:val="en-GB"/>
              </w:rPr>
              <w:t>第</w:t>
            </w:r>
            <w:r w:rsidRPr="00D35247">
              <w:rPr>
                <w:rFonts w:ascii="Times New Roman" w:hAnsi="Times New Roman"/>
                <w:kern w:val="0"/>
                <w:sz w:val="22"/>
                <w:szCs w:val="22"/>
                <w:lang w:val="en-GB"/>
              </w:rPr>
              <w:t>201</w:t>
            </w:r>
            <w:r w:rsidRPr="00D35247">
              <w:rPr>
                <w:rFonts w:ascii="Times New Roman" w:hAnsi="Times New Roman" w:hint="eastAsia"/>
                <w:kern w:val="0"/>
                <w:sz w:val="22"/>
                <w:szCs w:val="22"/>
                <w:lang w:val="en-GB"/>
              </w:rPr>
              <w:t>章第</w:t>
            </w:r>
            <w:r w:rsidRPr="00D35247">
              <w:rPr>
                <w:rFonts w:ascii="Times New Roman" w:hAnsi="Times New Roman"/>
                <w:kern w:val="0"/>
                <w:sz w:val="22"/>
                <w:szCs w:val="22"/>
                <w:lang w:val="en-GB"/>
              </w:rPr>
              <w:t>9(3)</w:t>
            </w:r>
            <w:r w:rsidRPr="00D35247">
              <w:rPr>
                <w:rFonts w:ascii="Times New Roman" w:hAnsi="Times New Roman" w:hint="eastAsia"/>
                <w:kern w:val="0"/>
                <w:sz w:val="22"/>
                <w:szCs w:val="22"/>
                <w:lang w:val="en-GB"/>
              </w:rPr>
              <w:t>條</w:t>
            </w:r>
            <w:r w:rsidR="00732702">
              <w:rPr>
                <w:rFonts w:ascii="Times New Roman" w:hAnsi="Times New Roman"/>
                <w:kern w:val="0"/>
                <w:sz w:val="22"/>
                <w:szCs w:val="22"/>
                <w:lang w:val="en-GB"/>
              </w:rPr>
              <w:t xml:space="preserve"> </w:t>
            </w:r>
          </w:p>
        </w:tc>
        <w:tc>
          <w:tcPr>
            <w:tcW w:w="1555" w:type="dxa"/>
            <w:tcBorders>
              <w:top w:val="single" w:sz="4" w:space="0" w:color="auto"/>
              <w:bottom w:val="single" w:sz="4" w:space="0" w:color="auto"/>
            </w:tcBorders>
            <w:shd w:val="clear" w:color="auto" w:fill="FFF2CC"/>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0</w:t>
            </w:r>
          </w:p>
        </w:tc>
        <w:tc>
          <w:tcPr>
            <w:tcW w:w="2250" w:type="dxa"/>
            <w:tcBorders>
              <w:top w:val="single" w:sz="4" w:space="0" w:color="auto"/>
              <w:bottom w:val="single" w:sz="4" w:space="0" w:color="auto"/>
            </w:tcBorders>
            <w:shd w:val="clear" w:color="auto" w:fill="FFF2CC"/>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0</w:t>
            </w:r>
          </w:p>
        </w:tc>
        <w:tc>
          <w:tcPr>
            <w:tcW w:w="1440" w:type="dxa"/>
            <w:tcBorders>
              <w:top w:val="single" w:sz="4" w:space="0" w:color="auto"/>
              <w:bottom w:val="single" w:sz="4" w:space="0" w:color="auto"/>
            </w:tcBorders>
            <w:shd w:val="clear" w:color="auto" w:fill="FFF2CC"/>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0</w:t>
            </w:r>
          </w:p>
        </w:tc>
        <w:tc>
          <w:tcPr>
            <w:tcW w:w="1260" w:type="dxa"/>
            <w:tcBorders>
              <w:top w:val="single" w:sz="4" w:space="0" w:color="auto"/>
              <w:bottom w:val="single" w:sz="4" w:space="0" w:color="auto"/>
            </w:tcBorders>
            <w:shd w:val="clear" w:color="auto" w:fill="FFF2CC"/>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4</w:t>
            </w:r>
          </w:p>
        </w:tc>
        <w:tc>
          <w:tcPr>
            <w:tcW w:w="990" w:type="dxa"/>
            <w:gridSpan w:val="2"/>
            <w:tcBorders>
              <w:top w:val="single" w:sz="4" w:space="0" w:color="auto"/>
              <w:bottom w:val="single" w:sz="4" w:space="0" w:color="auto"/>
            </w:tcBorders>
            <w:shd w:val="clear" w:color="auto" w:fill="FFF2CC"/>
            <w:noWrap/>
            <w:vAlign w:val="center"/>
            <w:hideMark/>
          </w:tcPr>
          <w:p w:rsidR="00D35247" w:rsidRPr="00D35247" w:rsidRDefault="00D35247" w:rsidP="00D35247">
            <w:pPr>
              <w:widowControl/>
              <w:snapToGrid w:val="0"/>
              <w:jc w:val="center"/>
              <w:rPr>
                <w:rFonts w:ascii="Times New Roman" w:hAnsi="Times New Roman"/>
                <w:b/>
                <w:kern w:val="0"/>
                <w:sz w:val="22"/>
                <w:szCs w:val="22"/>
                <w:lang w:val="en-GB"/>
              </w:rPr>
            </w:pPr>
            <w:r w:rsidRPr="00D35247">
              <w:rPr>
                <w:rFonts w:ascii="Times New Roman" w:hAnsi="Times New Roman"/>
                <w:b/>
                <w:bCs/>
                <w:kern w:val="0"/>
                <w:sz w:val="22"/>
                <w:szCs w:val="22"/>
                <w:lang w:val="en-GB"/>
              </w:rPr>
              <w:t>4</w:t>
            </w:r>
          </w:p>
        </w:tc>
      </w:tr>
      <w:tr w:rsidR="00D35247" w:rsidRPr="00D35247" w:rsidTr="0011016F">
        <w:trPr>
          <w:trHeight w:val="397"/>
        </w:trPr>
        <w:tc>
          <w:tcPr>
            <w:tcW w:w="10614" w:type="dxa"/>
            <w:gridSpan w:val="9"/>
            <w:tcBorders>
              <w:top w:val="single" w:sz="4" w:space="0" w:color="auto"/>
              <w:bottom w:val="single" w:sz="4" w:space="0" w:color="auto"/>
            </w:tcBorders>
            <w:shd w:val="clear" w:color="auto" w:fill="FFE599"/>
            <w:noWrap/>
            <w:vAlign w:val="center"/>
            <w:hideMark/>
          </w:tcPr>
          <w:p w:rsidR="00D35247" w:rsidRPr="00D35247" w:rsidRDefault="00D35247" w:rsidP="00732702">
            <w:pPr>
              <w:widowControl/>
              <w:jc w:val="both"/>
              <w:rPr>
                <w:rFonts w:ascii="Times New Roman" w:hAnsi="Times New Roman"/>
                <w:b/>
                <w:bCs/>
                <w:kern w:val="0"/>
                <w:sz w:val="22"/>
                <w:szCs w:val="22"/>
                <w:lang w:val="en-GB"/>
              </w:rPr>
            </w:pPr>
            <w:r w:rsidRPr="00D35247">
              <w:rPr>
                <w:rFonts w:ascii="Times New Roman" w:hAnsi="Times New Roman" w:hint="eastAsia"/>
                <w:b/>
                <w:bCs/>
                <w:kern w:val="0"/>
                <w:sz w:val="22"/>
                <w:szCs w:val="22"/>
                <w:lang w:val="en-GB"/>
              </w:rPr>
              <w:t>披露受調查人身分</w:t>
            </w:r>
          </w:p>
        </w:tc>
      </w:tr>
      <w:tr w:rsidR="00D35247" w:rsidRPr="00D35247" w:rsidTr="0011016F">
        <w:trPr>
          <w:trHeight w:val="397"/>
        </w:trPr>
        <w:tc>
          <w:tcPr>
            <w:tcW w:w="3119" w:type="dxa"/>
            <w:gridSpan w:val="3"/>
            <w:tcBorders>
              <w:top w:val="single" w:sz="4" w:space="0" w:color="auto"/>
              <w:bottom w:val="single" w:sz="4" w:space="0" w:color="auto"/>
            </w:tcBorders>
            <w:shd w:val="clear" w:color="auto" w:fill="FFE599"/>
            <w:noWrap/>
            <w:hideMark/>
          </w:tcPr>
          <w:p w:rsidR="00D35247" w:rsidRPr="00D35247" w:rsidRDefault="00D35247" w:rsidP="00732702">
            <w:pPr>
              <w:widowControl/>
              <w:snapToGrid w:val="0"/>
              <w:ind w:leftChars="81" w:left="194"/>
              <w:rPr>
                <w:rFonts w:ascii="Times New Roman" w:hAnsi="Times New Roman"/>
                <w:kern w:val="0"/>
                <w:sz w:val="22"/>
                <w:szCs w:val="22"/>
                <w:lang w:val="en-GB"/>
              </w:rPr>
            </w:pPr>
            <w:r w:rsidRPr="00D35247">
              <w:rPr>
                <w:rFonts w:ascii="Times New Roman" w:hAnsi="Times New Roman" w:hint="eastAsia"/>
                <w:kern w:val="0"/>
                <w:sz w:val="22"/>
                <w:szCs w:val="22"/>
                <w:lang w:val="en-GB"/>
              </w:rPr>
              <w:t>第</w:t>
            </w:r>
            <w:r w:rsidRPr="00D35247">
              <w:rPr>
                <w:rFonts w:ascii="Times New Roman" w:hAnsi="Times New Roman"/>
                <w:kern w:val="0"/>
                <w:sz w:val="22"/>
                <w:szCs w:val="22"/>
                <w:lang w:val="en-GB"/>
              </w:rPr>
              <w:t>201</w:t>
            </w:r>
            <w:r w:rsidRPr="00D35247">
              <w:rPr>
                <w:rFonts w:ascii="Times New Roman" w:hAnsi="Times New Roman" w:hint="eastAsia"/>
                <w:kern w:val="0"/>
                <w:sz w:val="22"/>
                <w:szCs w:val="22"/>
                <w:lang w:val="en-GB"/>
              </w:rPr>
              <w:t>章第</w:t>
            </w:r>
            <w:r w:rsidRPr="00D35247">
              <w:rPr>
                <w:rFonts w:ascii="Times New Roman" w:hAnsi="Times New Roman" w:hint="eastAsia"/>
                <w:kern w:val="0"/>
                <w:sz w:val="22"/>
                <w:szCs w:val="22"/>
                <w:lang w:val="en-GB"/>
              </w:rPr>
              <w:t>30</w:t>
            </w:r>
            <w:r w:rsidRPr="00D35247">
              <w:rPr>
                <w:rFonts w:ascii="Times New Roman" w:hAnsi="Times New Roman" w:hint="eastAsia"/>
                <w:kern w:val="0"/>
                <w:sz w:val="22"/>
                <w:szCs w:val="22"/>
                <w:lang w:val="en-GB"/>
              </w:rPr>
              <w:t>條</w:t>
            </w:r>
          </w:p>
        </w:tc>
        <w:tc>
          <w:tcPr>
            <w:tcW w:w="1555" w:type="dxa"/>
            <w:tcBorders>
              <w:top w:val="single" w:sz="4" w:space="0" w:color="auto"/>
              <w:bottom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0</w:t>
            </w:r>
          </w:p>
        </w:tc>
        <w:tc>
          <w:tcPr>
            <w:tcW w:w="2250" w:type="dxa"/>
            <w:tcBorders>
              <w:top w:val="single" w:sz="4" w:space="0" w:color="auto"/>
              <w:bottom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0</w:t>
            </w:r>
          </w:p>
        </w:tc>
        <w:tc>
          <w:tcPr>
            <w:tcW w:w="1440" w:type="dxa"/>
            <w:tcBorders>
              <w:top w:val="single" w:sz="4" w:space="0" w:color="auto"/>
              <w:bottom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1</w:t>
            </w:r>
          </w:p>
        </w:tc>
        <w:tc>
          <w:tcPr>
            <w:tcW w:w="1260" w:type="dxa"/>
            <w:tcBorders>
              <w:top w:val="single" w:sz="4" w:space="0" w:color="auto"/>
              <w:bottom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1</w:t>
            </w:r>
          </w:p>
        </w:tc>
        <w:tc>
          <w:tcPr>
            <w:tcW w:w="990" w:type="dxa"/>
            <w:gridSpan w:val="2"/>
            <w:tcBorders>
              <w:top w:val="single" w:sz="4" w:space="0" w:color="auto"/>
              <w:bottom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b/>
                <w:kern w:val="0"/>
                <w:sz w:val="22"/>
                <w:szCs w:val="22"/>
                <w:lang w:val="en-GB"/>
              </w:rPr>
            </w:pPr>
            <w:r w:rsidRPr="00D35247">
              <w:rPr>
                <w:rFonts w:ascii="Times New Roman" w:hAnsi="Times New Roman"/>
                <w:b/>
                <w:bCs/>
                <w:kern w:val="0"/>
                <w:sz w:val="22"/>
                <w:szCs w:val="22"/>
                <w:lang w:val="en-GB"/>
              </w:rPr>
              <w:t>2</w:t>
            </w:r>
          </w:p>
        </w:tc>
      </w:tr>
      <w:tr w:rsidR="00D35247" w:rsidRPr="00D35247" w:rsidTr="0011016F">
        <w:trPr>
          <w:trHeight w:val="397"/>
        </w:trPr>
        <w:tc>
          <w:tcPr>
            <w:tcW w:w="10614" w:type="dxa"/>
            <w:gridSpan w:val="9"/>
            <w:tcBorders>
              <w:top w:val="single" w:sz="4" w:space="0" w:color="auto"/>
              <w:bottom w:val="single" w:sz="4" w:space="0" w:color="auto"/>
            </w:tcBorders>
            <w:shd w:val="clear" w:color="auto" w:fill="FFF2CC" w:themeFill="accent4" w:themeFillTint="33"/>
            <w:noWrap/>
            <w:vAlign w:val="center"/>
            <w:hideMark/>
          </w:tcPr>
          <w:p w:rsidR="00D35247" w:rsidRPr="00D35247" w:rsidRDefault="00D35247" w:rsidP="00732702">
            <w:pPr>
              <w:widowControl/>
              <w:jc w:val="both"/>
              <w:rPr>
                <w:rFonts w:ascii="Times New Roman" w:hAnsi="Times New Roman"/>
                <w:b/>
                <w:bCs/>
                <w:kern w:val="0"/>
                <w:sz w:val="22"/>
                <w:szCs w:val="22"/>
                <w:lang w:val="en-GB"/>
              </w:rPr>
            </w:pPr>
            <w:r w:rsidRPr="00D35247">
              <w:rPr>
                <w:rFonts w:ascii="Times New Roman" w:hAnsi="Times New Roman" w:hint="eastAsia"/>
                <w:b/>
                <w:bCs/>
                <w:kern w:val="0"/>
                <w:sz w:val="22"/>
                <w:szCs w:val="22"/>
                <w:lang w:val="en-GB"/>
              </w:rPr>
              <w:t>與貪污有關連或因其引致的罪行</w:t>
            </w:r>
            <w:r w:rsidRPr="00D35247">
              <w:rPr>
                <w:rFonts w:ascii="Times New Roman" w:hAnsi="Times New Roman"/>
                <w:b/>
                <w:bCs/>
                <w:kern w:val="0"/>
                <w:sz w:val="22"/>
                <w:szCs w:val="22"/>
                <w:lang w:val="en-GB"/>
              </w:rPr>
              <w:t xml:space="preserve"> </w:t>
            </w:r>
          </w:p>
        </w:tc>
      </w:tr>
      <w:tr w:rsidR="00D35247" w:rsidRPr="00D35247" w:rsidTr="0011016F">
        <w:trPr>
          <w:trHeight w:val="397"/>
        </w:trPr>
        <w:tc>
          <w:tcPr>
            <w:tcW w:w="3119" w:type="dxa"/>
            <w:gridSpan w:val="3"/>
            <w:tcBorders>
              <w:top w:val="single" w:sz="4" w:space="0" w:color="auto"/>
              <w:bottom w:val="single" w:sz="4" w:space="0" w:color="auto"/>
            </w:tcBorders>
            <w:shd w:val="clear" w:color="auto" w:fill="FFF2CC" w:themeFill="accent4" w:themeFillTint="33"/>
            <w:noWrap/>
            <w:hideMark/>
          </w:tcPr>
          <w:p w:rsidR="00D35247" w:rsidRPr="00D35247" w:rsidRDefault="00D35247" w:rsidP="00732702">
            <w:pPr>
              <w:widowControl/>
              <w:snapToGrid w:val="0"/>
              <w:ind w:leftChars="81" w:left="194"/>
              <w:rPr>
                <w:rFonts w:ascii="Times New Roman" w:hAnsi="Times New Roman"/>
                <w:kern w:val="0"/>
                <w:sz w:val="22"/>
                <w:szCs w:val="22"/>
                <w:lang w:val="en-GB"/>
              </w:rPr>
            </w:pPr>
            <w:r w:rsidRPr="00D35247">
              <w:rPr>
                <w:rFonts w:ascii="Times New Roman" w:hAnsi="Times New Roman" w:hint="eastAsia"/>
                <w:kern w:val="0"/>
                <w:sz w:val="22"/>
                <w:szCs w:val="22"/>
                <w:lang w:val="en-GB"/>
              </w:rPr>
              <w:t>第</w:t>
            </w:r>
            <w:r w:rsidRPr="00D35247">
              <w:rPr>
                <w:rFonts w:ascii="Times New Roman" w:hAnsi="Times New Roman"/>
                <w:kern w:val="0"/>
                <w:sz w:val="22"/>
                <w:szCs w:val="22"/>
                <w:lang w:val="en-GB"/>
              </w:rPr>
              <w:t>204</w:t>
            </w:r>
            <w:r w:rsidRPr="00D35247">
              <w:rPr>
                <w:rFonts w:ascii="Times New Roman" w:hAnsi="Times New Roman" w:hint="eastAsia"/>
                <w:kern w:val="0"/>
                <w:sz w:val="22"/>
                <w:szCs w:val="22"/>
                <w:lang w:val="en-GB"/>
              </w:rPr>
              <w:t>章第</w:t>
            </w:r>
            <w:r w:rsidRPr="00D35247">
              <w:rPr>
                <w:rFonts w:ascii="Times New Roman" w:hAnsi="Times New Roman"/>
                <w:kern w:val="0"/>
                <w:sz w:val="22"/>
                <w:szCs w:val="22"/>
                <w:lang w:val="en-GB"/>
              </w:rPr>
              <w:t>10(2)(a)</w:t>
            </w:r>
            <w:r w:rsidRPr="00D35247">
              <w:rPr>
                <w:rFonts w:ascii="Times New Roman" w:hAnsi="Times New Roman" w:hint="eastAsia"/>
                <w:kern w:val="0"/>
                <w:sz w:val="22"/>
                <w:szCs w:val="22"/>
                <w:lang w:val="en-GB"/>
              </w:rPr>
              <w:t>條</w:t>
            </w:r>
            <w:r w:rsidRPr="00D35247">
              <w:rPr>
                <w:rFonts w:ascii="Times New Roman" w:hAnsi="Times New Roman"/>
                <w:kern w:val="0"/>
                <w:sz w:val="22"/>
                <w:szCs w:val="22"/>
                <w:lang w:val="en-GB"/>
              </w:rPr>
              <w:t xml:space="preserve"> </w:t>
            </w:r>
            <w:r w:rsidRPr="00D35247">
              <w:rPr>
                <w:rFonts w:ascii="Times New Roman" w:hAnsi="Times New Roman"/>
                <w:kern w:val="0"/>
                <w:sz w:val="22"/>
                <w:szCs w:val="22"/>
                <w:vertAlign w:val="superscript"/>
                <w:lang w:val="en-GB"/>
              </w:rPr>
              <w:t>##  @</w:t>
            </w:r>
            <w:r w:rsidRPr="00D35247">
              <w:rPr>
                <w:rFonts w:ascii="Times New Roman" w:hAnsi="Times New Roman"/>
                <w:kern w:val="0"/>
                <w:sz w:val="22"/>
                <w:szCs w:val="22"/>
                <w:lang w:val="en-GB"/>
              </w:rPr>
              <w:t xml:space="preserve"> </w:t>
            </w:r>
          </w:p>
        </w:tc>
        <w:tc>
          <w:tcPr>
            <w:tcW w:w="1555" w:type="dxa"/>
            <w:tcBorders>
              <w:top w:val="single" w:sz="4" w:space="0" w:color="auto"/>
              <w:bottom w:val="single" w:sz="4" w:space="0" w:color="auto"/>
            </w:tcBorders>
            <w:shd w:val="clear" w:color="auto" w:fill="FFF2CC" w:themeFill="accent4" w:themeFillTint="33"/>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1</w:t>
            </w:r>
          </w:p>
        </w:tc>
        <w:tc>
          <w:tcPr>
            <w:tcW w:w="2250" w:type="dxa"/>
            <w:tcBorders>
              <w:top w:val="single" w:sz="4" w:space="0" w:color="auto"/>
              <w:bottom w:val="single" w:sz="4" w:space="0" w:color="auto"/>
            </w:tcBorders>
            <w:shd w:val="clear" w:color="auto" w:fill="FFF2CC" w:themeFill="accent4" w:themeFillTint="33"/>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1</w:t>
            </w:r>
          </w:p>
        </w:tc>
        <w:tc>
          <w:tcPr>
            <w:tcW w:w="1440" w:type="dxa"/>
            <w:tcBorders>
              <w:top w:val="single" w:sz="4" w:space="0" w:color="auto"/>
              <w:bottom w:val="single" w:sz="4" w:space="0" w:color="auto"/>
            </w:tcBorders>
            <w:shd w:val="clear" w:color="auto" w:fill="FFF2CC" w:themeFill="accent4" w:themeFillTint="33"/>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1</w:t>
            </w:r>
          </w:p>
        </w:tc>
        <w:tc>
          <w:tcPr>
            <w:tcW w:w="1260" w:type="dxa"/>
            <w:tcBorders>
              <w:top w:val="single" w:sz="4" w:space="0" w:color="auto"/>
              <w:bottom w:val="single" w:sz="4" w:space="0" w:color="auto"/>
            </w:tcBorders>
            <w:shd w:val="clear" w:color="auto" w:fill="FFF2CC" w:themeFill="accent4" w:themeFillTint="33"/>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8</w:t>
            </w:r>
          </w:p>
        </w:tc>
        <w:tc>
          <w:tcPr>
            <w:tcW w:w="990" w:type="dxa"/>
            <w:gridSpan w:val="2"/>
            <w:tcBorders>
              <w:top w:val="single" w:sz="4" w:space="0" w:color="auto"/>
              <w:bottom w:val="single" w:sz="4" w:space="0" w:color="auto"/>
            </w:tcBorders>
            <w:shd w:val="clear" w:color="auto" w:fill="FFF2CC" w:themeFill="accent4" w:themeFillTint="33"/>
            <w:noWrap/>
            <w:vAlign w:val="center"/>
            <w:hideMark/>
          </w:tcPr>
          <w:p w:rsidR="00D35247" w:rsidRPr="00D35247" w:rsidRDefault="00D35247" w:rsidP="00D35247">
            <w:pPr>
              <w:widowControl/>
              <w:snapToGrid w:val="0"/>
              <w:jc w:val="center"/>
              <w:rPr>
                <w:rFonts w:ascii="Times New Roman" w:hAnsi="Times New Roman"/>
                <w:b/>
                <w:kern w:val="0"/>
                <w:sz w:val="22"/>
                <w:szCs w:val="22"/>
                <w:lang w:val="en-GB"/>
              </w:rPr>
            </w:pPr>
            <w:r w:rsidRPr="00D35247">
              <w:rPr>
                <w:rFonts w:ascii="Times New Roman" w:hAnsi="Times New Roman"/>
                <w:b/>
                <w:bCs/>
                <w:kern w:val="0"/>
                <w:sz w:val="22"/>
                <w:szCs w:val="22"/>
                <w:lang w:val="en-GB"/>
              </w:rPr>
              <w:t>11</w:t>
            </w:r>
          </w:p>
        </w:tc>
      </w:tr>
      <w:tr w:rsidR="00D35247" w:rsidRPr="00D35247" w:rsidTr="0011016F">
        <w:trPr>
          <w:trHeight w:val="397"/>
        </w:trPr>
        <w:tc>
          <w:tcPr>
            <w:tcW w:w="3119" w:type="dxa"/>
            <w:gridSpan w:val="3"/>
            <w:tcBorders>
              <w:top w:val="single" w:sz="4" w:space="0" w:color="auto"/>
              <w:bottom w:val="single" w:sz="4" w:space="0" w:color="auto"/>
            </w:tcBorders>
            <w:shd w:val="clear" w:color="auto" w:fill="FFF2CC" w:themeFill="accent4" w:themeFillTint="33"/>
            <w:noWrap/>
            <w:hideMark/>
          </w:tcPr>
          <w:p w:rsidR="00D35247" w:rsidRPr="00D35247" w:rsidRDefault="00D35247" w:rsidP="00732702">
            <w:pPr>
              <w:widowControl/>
              <w:snapToGrid w:val="0"/>
              <w:ind w:leftChars="81" w:left="194"/>
              <w:rPr>
                <w:rFonts w:ascii="Times New Roman" w:hAnsi="Times New Roman"/>
                <w:kern w:val="0"/>
                <w:sz w:val="22"/>
                <w:szCs w:val="22"/>
                <w:lang w:val="en-GB"/>
              </w:rPr>
            </w:pPr>
            <w:r w:rsidRPr="00D35247">
              <w:rPr>
                <w:rFonts w:ascii="Times New Roman" w:hAnsi="Times New Roman" w:hint="eastAsia"/>
                <w:kern w:val="0"/>
                <w:sz w:val="22"/>
                <w:szCs w:val="22"/>
                <w:lang w:val="en-GB"/>
              </w:rPr>
              <w:t>第</w:t>
            </w:r>
            <w:r w:rsidRPr="00D35247">
              <w:rPr>
                <w:rFonts w:ascii="Times New Roman" w:hAnsi="Times New Roman"/>
                <w:kern w:val="0"/>
                <w:sz w:val="22"/>
                <w:szCs w:val="22"/>
                <w:lang w:val="en-GB"/>
              </w:rPr>
              <w:t>204</w:t>
            </w:r>
            <w:r w:rsidRPr="00D35247">
              <w:rPr>
                <w:rFonts w:ascii="Times New Roman" w:hAnsi="Times New Roman" w:hint="eastAsia"/>
                <w:kern w:val="0"/>
                <w:sz w:val="22"/>
                <w:szCs w:val="22"/>
                <w:lang w:val="en-GB"/>
              </w:rPr>
              <w:t>章第</w:t>
            </w:r>
            <w:r w:rsidRPr="00D35247">
              <w:rPr>
                <w:rFonts w:ascii="Times New Roman" w:hAnsi="Times New Roman"/>
                <w:kern w:val="0"/>
                <w:sz w:val="22"/>
                <w:szCs w:val="22"/>
                <w:lang w:val="en-GB"/>
              </w:rPr>
              <w:t>10(5)</w:t>
            </w:r>
            <w:r w:rsidRPr="00D35247">
              <w:rPr>
                <w:rFonts w:ascii="Times New Roman" w:hAnsi="Times New Roman" w:hint="eastAsia"/>
                <w:kern w:val="0"/>
                <w:sz w:val="22"/>
                <w:szCs w:val="22"/>
                <w:lang w:val="en-GB"/>
              </w:rPr>
              <w:t>條</w:t>
            </w:r>
            <w:r w:rsidRPr="00D35247">
              <w:rPr>
                <w:rFonts w:ascii="Times New Roman" w:hAnsi="Times New Roman"/>
                <w:kern w:val="0"/>
                <w:sz w:val="22"/>
                <w:szCs w:val="22"/>
                <w:lang w:val="en-GB"/>
              </w:rPr>
              <w:t xml:space="preserve"> </w:t>
            </w:r>
            <w:r w:rsidRPr="00D35247">
              <w:rPr>
                <w:rFonts w:ascii="Times New Roman" w:hAnsi="Times New Roman"/>
                <w:kern w:val="0"/>
                <w:sz w:val="22"/>
                <w:szCs w:val="22"/>
                <w:vertAlign w:val="superscript"/>
                <w:lang w:val="en-GB"/>
              </w:rPr>
              <w:t xml:space="preserve"> @</w:t>
            </w:r>
            <w:r w:rsidRPr="00D35247">
              <w:rPr>
                <w:rFonts w:ascii="Times New Roman" w:hAnsi="Times New Roman"/>
                <w:kern w:val="0"/>
                <w:sz w:val="22"/>
                <w:szCs w:val="22"/>
                <w:lang w:val="en-GB"/>
              </w:rPr>
              <w:t xml:space="preserve"> </w:t>
            </w:r>
          </w:p>
        </w:tc>
        <w:tc>
          <w:tcPr>
            <w:tcW w:w="1555" w:type="dxa"/>
            <w:tcBorders>
              <w:top w:val="single" w:sz="4" w:space="0" w:color="auto"/>
              <w:bottom w:val="single" w:sz="4" w:space="0" w:color="auto"/>
            </w:tcBorders>
            <w:shd w:val="clear" w:color="auto" w:fill="FFF2CC" w:themeFill="accent4" w:themeFillTint="33"/>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1</w:t>
            </w:r>
          </w:p>
        </w:tc>
        <w:tc>
          <w:tcPr>
            <w:tcW w:w="2250" w:type="dxa"/>
            <w:tcBorders>
              <w:top w:val="single" w:sz="4" w:space="0" w:color="auto"/>
              <w:bottom w:val="single" w:sz="4" w:space="0" w:color="auto"/>
            </w:tcBorders>
            <w:shd w:val="clear" w:color="auto" w:fill="FFF2CC" w:themeFill="accent4" w:themeFillTint="33"/>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0</w:t>
            </w:r>
          </w:p>
        </w:tc>
        <w:tc>
          <w:tcPr>
            <w:tcW w:w="1440" w:type="dxa"/>
            <w:tcBorders>
              <w:top w:val="single" w:sz="4" w:space="0" w:color="auto"/>
              <w:bottom w:val="single" w:sz="4" w:space="0" w:color="auto"/>
            </w:tcBorders>
            <w:shd w:val="clear" w:color="auto" w:fill="FFF2CC" w:themeFill="accent4" w:themeFillTint="33"/>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0</w:t>
            </w:r>
          </w:p>
        </w:tc>
        <w:tc>
          <w:tcPr>
            <w:tcW w:w="1260" w:type="dxa"/>
            <w:tcBorders>
              <w:top w:val="single" w:sz="4" w:space="0" w:color="auto"/>
              <w:bottom w:val="single" w:sz="4" w:space="0" w:color="auto"/>
            </w:tcBorders>
            <w:shd w:val="clear" w:color="auto" w:fill="FFF2CC" w:themeFill="accent4" w:themeFillTint="33"/>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86</w:t>
            </w:r>
          </w:p>
        </w:tc>
        <w:tc>
          <w:tcPr>
            <w:tcW w:w="990" w:type="dxa"/>
            <w:gridSpan w:val="2"/>
            <w:tcBorders>
              <w:top w:val="single" w:sz="4" w:space="0" w:color="auto"/>
              <w:bottom w:val="single" w:sz="4" w:space="0" w:color="auto"/>
            </w:tcBorders>
            <w:shd w:val="clear" w:color="auto" w:fill="FFF2CC" w:themeFill="accent4" w:themeFillTint="33"/>
            <w:noWrap/>
            <w:vAlign w:val="center"/>
            <w:hideMark/>
          </w:tcPr>
          <w:p w:rsidR="00D35247" w:rsidRPr="00D35247" w:rsidRDefault="00D35247" w:rsidP="00D35247">
            <w:pPr>
              <w:widowControl/>
              <w:snapToGrid w:val="0"/>
              <w:jc w:val="center"/>
              <w:rPr>
                <w:rFonts w:ascii="Times New Roman" w:hAnsi="Times New Roman"/>
                <w:b/>
                <w:kern w:val="0"/>
                <w:sz w:val="22"/>
                <w:szCs w:val="22"/>
                <w:lang w:val="en-GB"/>
              </w:rPr>
            </w:pPr>
            <w:r w:rsidRPr="00D35247">
              <w:rPr>
                <w:rFonts w:ascii="Times New Roman" w:hAnsi="Times New Roman"/>
                <w:b/>
                <w:bCs/>
                <w:kern w:val="0"/>
                <w:sz w:val="22"/>
                <w:szCs w:val="22"/>
                <w:lang w:val="en-GB"/>
              </w:rPr>
              <w:t>87</w:t>
            </w:r>
          </w:p>
        </w:tc>
      </w:tr>
      <w:tr w:rsidR="00D35247" w:rsidRPr="00D35247" w:rsidTr="0011016F">
        <w:trPr>
          <w:trHeight w:val="397"/>
        </w:trPr>
        <w:tc>
          <w:tcPr>
            <w:tcW w:w="3119" w:type="dxa"/>
            <w:gridSpan w:val="3"/>
            <w:tcBorders>
              <w:top w:val="single" w:sz="4" w:space="0" w:color="auto"/>
              <w:bottom w:val="single" w:sz="4" w:space="0" w:color="auto"/>
            </w:tcBorders>
            <w:shd w:val="clear" w:color="auto" w:fill="FFE599" w:themeFill="accent4" w:themeFillTint="66"/>
            <w:noWrap/>
            <w:vAlign w:val="center"/>
            <w:hideMark/>
          </w:tcPr>
          <w:p w:rsidR="00D35247" w:rsidRPr="00D35247" w:rsidRDefault="00D35247" w:rsidP="00732702">
            <w:pPr>
              <w:widowControl/>
              <w:snapToGrid w:val="0"/>
              <w:jc w:val="both"/>
              <w:rPr>
                <w:rFonts w:ascii="Times New Roman" w:hAnsi="Times New Roman"/>
                <w:b/>
                <w:bCs/>
                <w:kern w:val="0"/>
                <w:sz w:val="22"/>
                <w:szCs w:val="22"/>
                <w:lang w:val="en-GB"/>
              </w:rPr>
            </w:pPr>
            <w:r w:rsidRPr="00D35247">
              <w:rPr>
                <w:rFonts w:ascii="Times New Roman" w:hAnsi="Times New Roman" w:hint="eastAsia"/>
                <w:b/>
                <w:bCs/>
                <w:kern w:val="0"/>
                <w:sz w:val="22"/>
                <w:szCs w:val="22"/>
                <w:lang w:val="en-GB"/>
              </w:rPr>
              <w:t>選舉罪行</w:t>
            </w:r>
            <w:r w:rsidRPr="00D35247">
              <w:rPr>
                <w:rFonts w:ascii="Times New Roman" w:hAnsi="Times New Roman"/>
                <w:b/>
                <w:bCs/>
                <w:kern w:val="0"/>
                <w:sz w:val="22"/>
                <w:szCs w:val="22"/>
                <w:lang w:val="en-GB"/>
              </w:rPr>
              <w:t xml:space="preserve"> </w:t>
            </w:r>
          </w:p>
        </w:tc>
        <w:tc>
          <w:tcPr>
            <w:tcW w:w="1555" w:type="dxa"/>
            <w:tcBorders>
              <w:top w:val="single" w:sz="4" w:space="0" w:color="auto"/>
              <w:bottom w:val="single" w:sz="4" w:space="0" w:color="auto"/>
            </w:tcBorders>
            <w:shd w:val="clear" w:color="auto" w:fill="FFE599" w:themeFill="accent4" w:themeFillTint="66"/>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0</w:t>
            </w:r>
          </w:p>
        </w:tc>
        <w:tc>
          <w:tcPr>
            <w:tcW w:w="2250" w:type="dxa"/>
            <w:tcBorders>
              <w:top w:val="single" w:sz="4" w:space="0" w:color="auto"/>
              <w:bottom w:val="single" w:sz="4" w:space="0" w:color="auto"/>
            </w:tcBorders>
            <w:shd w:val="clear" w:color="auto" w:fill="FFE599" w:themeFill="accent4" w:themeFillTint="66"/>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0</w:t>
            </w:r>
          </w:p>
        </w:tc>
        <w:tc>
          <w:tcPr>
            <w:tcW w:w="1440" w:type="dxa"/>
            <w:tcBorders>
              <w:top w:val="single" w:sz="4" w:space="0" w:color="auto"/>
              <w:bottom w:val="single" w:sz="4" w:space="0" w:color="auto"/>
            </w:tcBorders>
            <w:shd w:val="clear" w:color="auto" w:fill="FFE599" w:themeFill="accent4" w:themeFillTint="66"/>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kern w:val="0"/>
                <w:sz w:val="22"/>
                <w:szCs w:val="22"/>
                <w:lang w:val="en-GB"/>
              </w:rPr>
              <w:t>0</w:t>
            </w:r>
          </w:p>
        </w:tc>
        <w:tc>
          <w:tcPr>
            <w:tcW w:w="1260" w:type="dxa"/>
            <w:tcBorders>
              <w:top w:val="single" w:sz="4" w:space="0" w:color="auto"/>
              <w:bottom w:val="single" w:sz="4" w:space="0" w:color="auto"/>
            </w:tcBorders>
            <w:shd w:val="clear" w:color="auto" w:fill="FFE599" w:themeFill="accent4" w:themeFillTint="66"/>
            <w:noWrap/>
            <w:vAlign w:val="center"/>
            <w:hideMark/>
          </w:tcPr>
          <w:p w:rsidR="00D35247" w:rsidRPr="00D35247" w:rsidRDefault="00D35247" w:rsidP="00D35247">
            <w:pPr>
              <w:widowControl/>
              <w:snapToGrid w:val="0"/>
              <w:jc w:val="center"/>
              <w:rPr>
                <w:rFonts w:ascii="Times New Roman" w:hAnsi="Times New Roman"/>
                <w:kern w:val="0"/>
                <w:sz w:val="22"/>
                <w:szCs w:val="22"/>
                <w:lang w:val="en-GB"/>
              </w:rPr>
            </w:pPr>
            <w:r w:rsidRPr="00D35247">
              <w:rPr>
                <w:rFonts w:ascii="Times New Roman" w:hAnsi="Times New Roman" w:hint="eastAsia"/>
                <w:kern w:val="0"/>
                <w:sz w:val="22"/>
                <w:szCs w:val="22"/>
                <w:lang w:val="en-GB"/>
              </w:rPr>
              <w:t>1</w:t>
            </w:r>
          </w:p>
        </w:tc>
        <w:tc>
          <w:tcPr>
            <w:tcW w:w="990" w:type="dxa"/>
            <w:gridSpan w:val="2"/>
            <w:tcBorders>
              <w:top w:val="single" w:sz="4" w:space="0" w:color="auto"/>
              <w:bottom w:val="single" w:sz="4" w:space="0" w:color="auto"/>
            </w:tcBorders>
            <w:shd w:val="clear" w:color="auto" w:fill="FFE599" w:themeFill="accent4" w:themeFillTint="66"/>
            <w:noWrap/>
            <w:vAlign w:val="center"/>
            <w:hideMark/>
          </w:tcPr>
          <w:p w:rsidR="00D35247" w:rsidRPr="00D35247" w:rsidRDefault="00D35247" w:rsidP="00D35247">
            <w:pPr>
              <w:widowControl/>
              <w:snapToGrid w:val="0"/>
              <w:jc w:val="center"/>
              <w:rPr>
                <w:rFonts w:ascii="Times New Roman" w:hAnsi="Times New Roman"/>
                <w:b/>
                <w:kern w:val="0"/>
                <w:sz w:val="22"/>
                <w:szCs w:val="22"/>
                <w:lang w:val="en-GB"/>
              </w:rPr>
            </w:pPr>
            <w:r w:rsidRPr="00D35247">
              <w:rPr>
                <w:rFonts w:ascii="Times New Roman" w:hAnsi="Times New Roman"/>
                <w:b/>
                <w:bCs/>
                <w:kern w:val="0"/>
                <w:sz w:val="22"/>
                <w:szCs w:val="22"/>
                <w:lang w:val="en-GB"/>
              </w:rPr>
              <w:t>1</w:t>
            </w:r>
          </w:p>
        </w:tc>
      </w:tr>
      <w:tr w:rsidR="00D35247" w:rsidRPr="00D35247" w:rsidTr="0011016F">
        <w:trPr>
          <w:trHeight w:val="397"/>
        </w:trPr>
        <w:tc>
          <w:tcPr>
            <w:tcW w:w="3119" w:type="dxa"/>
            <w:gridSpan w:val="3"/>
            <w:tcBorders>
              <w:top w:val="single" w:sz="4" w:space="0" w:color="auto"/>
              <w:bottom w:val="single" w:sz="4" w:space="0" w:color="auto"/>
            </w:tcBorders>
            <w:shd w:val="clear" w:color="auto" w:fill="FFD966"/>
            <w:noWrap/>
            <w:vAlign w:val="center"/>
            <w:hideMark/>
          </w:tcPr>
          <w:p w:rsidR="00D35247" w:rsidRPr="00D35247" w:rsidRDefault="00D35247" w:rsidP="00732702">
            <w:pPr>
              <w:widowControl/>
              <w:snapToGrid w:val="0"/>
              <w:jc w:val="both"/>
              <w:rPr>
                <w:rFonts w:ascii="Times New Roman" w:hAnsi="Times New Roman"/>
                <w:b/>
                <w:bCs/>
                <w:kern w:val="0"/>
                <w:sz w:val="22"/>
                <w:szCs w:val="22"/>
                <w:lang w:val="en-GB"/>
              </w:rPr>
            </w:pPr>
            <w:r w:rsidRPr="00D35247">
              <w:rPr>
                <w:rFonts w:ascii="Times New Roman" w:hAnsi="Times New Roman" w:hint="eastAsia"/>
                <w:b/>
                <w:bCs/>
                <w:kern w:val="0"/>
                <w:sz w:val="22"/>
                <w:szCs w:val="22"/>
                <w:lang w:val="en-GB"/>
              </w:rPr>
              <w:t>合計</w:t>
            </w:r>
            <w:r w:rsidRPr="00D35247">
              <w:rPr>
                <w:rFonts w:ascii="Times New Roman" w:hAnsi="Times New Roman"/>
                <w:b/>
                <w:bCs/>
                <w:kern w:val="0"/>
                <w:sz w:val="22"/>
                <w:szCs w:val="22"/>
                <w:lang w:val="en-GB"/>
              </w:rPr>
              <w:t xml:space="preserve">  </w:t>
            </w:r>
          </w:p>
        </w:tc>
        <w:tc>
          <w:tcPr>
            <w:tcW w:w="1555" w:type="dxa"/>
            <w:tcBorders>
              <w:top w:val="single" w:sz="4" w:space="0" w:color="auto"/>
              <w:bottom w:val="single" w:sz="4" w:space="0" w:color="auto"/>
            </w:tcBorders>
            <w:shd w:val="clear" w:color="auto" w:fill="FFD966"/>
            <w:noWrap/>
            <w:vAlign w:val="center"/>
            <w:hideMark/>
          </w:tcPr>
          <w:p w:rsidR="00D35247" w:rsidRPr="00D35247" w:rsidRDefault="00D35247" w:rsidP="00D35247">
            <w:pPr>
              <w:widowControl/>
              <w:snapToGrid w:val="0"/>
              <w:jc w:val="center"/>
              <w:rPr>
                <w:rFonts w:ascii="Times New Roman" w:hAnsi="Times New Roman"/>
                <w:b/>
                <w:bCs/>
                <w:iCs/>
                <w:kern w:val="0"/>
                <w:sz w:val="22"/>
                <w:szCs w:val="22"/>
                <w:lang w:val="en-GB"/>
              </w:rPr>
            </w:pPr>
            <w:r w:rsidRPr="00D35247">
              <w:rPr>
                <w:rFonts w:ascii="Times New Roman" w:hAnsi="Times New Roman"/>
                <w:b/>
                <w:bCs/>
                <w:iCs/>
                <w:kern w:val="0"/>
                <w:sz w:val="22"/>
                <w:szCs w:val="22"/>
                <w:lang w:val="en-GB"/>
              </w:rPr>
              <w:t>5</w:t>
            </w:r>
          </w:p>
        </w:tc>
        <w:tc>
          <w:tcPr>
            <w:tcW w:w="2250" w:type="dxa"/>
            <w:tcBorders>
              <w:top w:val="single" w:sz="4" w:space="0" w:color="auto"/>
              <w:bottom w:val="single" w:sz="4" w:space="0" w:color="auto"/>
            </w:tcBorders>
            <w:shd w:val="clear" w:color="auto" w:fill="FFD966"/>
            <w:noWrap/>
            <w:vAlign w:val="center"/>
            <w:hideMark/>
          </w:tcPr>
          <w:p w:rsidR="00D35247" w:rsidRPr="00D35247" w:rsidRDefault="00D35247" w:rsidP="00D35247">
            <w:pPr>
              <w:widowControl/>
              <w:snapToGrid w:val="0"/>
              <w:jc w:val="center"/>
              <w:rPr>
                <w:rFonts w:ascii="Times New Roman" w:hAnsi="Times New Roman"/>
                <w:b/>
                <w:bCs/>
                <w:iCs/>
                <w:kern w:val="0"/>
                <w:sz w:val="22"/>
                <w:szCs w:val="22"/>
                <w:lang w:val="en-GB"/>
              </w:rPr>
            </w:pPr>
            <w:r w:rsidRPr="00D35247">
              <w:rPr>
                <w:rFonts w:ascii="Times New Roman" w:hAnsi="Times New Roman"/>
                <w:b/>
                <w:bCs/>
                <w:iCs/>
                <w:kern w:val="0"/>
                <w:sz w:val="22"/>
                <w:szCs w:val="22"/>
                <w:lang w:val="en-GB"/>
              </w:rPr>
              <w:t>6</w:t>
            </w:r>
          </w:p>
        </w:tc>
        <w:tc>
          <w:tcPr>
            <w:tcW w:w="1440" w:type="dxa"/>
            <w:tcBorders>
              <w:top w:val="single" w:sz="4" w:space="0" w:color="auto"/>
              <w:bottom w:val="single" w:sz="4" w:space="0" w:color="auto"/>
            </w:tcBorders>
            <w:shd w:val="clear" w:color="auto" w:fill="FFD966"/>
            <w:noWrap/>
            <w:vAlign w:val="center"/>
            <w:hideMark/>
          </w:tcPr>
          <w:p w:rsidR="00D35247" w:rsidRPr="00D35247" w:rsidRDefault="00D35247" w:rsidP="00D35247">
            <w:pPr>
              <w:widowControl/>
              <w:snapToGrid w:val="0"/>
              <w:jc w:val="center"/>
              <w:rPr>
                <w:rFonts w:ascii="Times New Roman" w:hAnsi="Times New Roman"/>
                <w:b/>
                <w:bCs/>
                <w:iCs/>
                <w:kern w:val="0"/>
                <w:sz w:val="22"/>
                <w:szCs w:val="22"/>
                <w:lang w:val="en-GB"/>
              </w:rPr>
            </w:pPr>
            <w:r w:rsidRPr="00D35247">
              <w:rPr>
                <w:rFonts w:ascii="Times New Roman" w:hAnsi="Times New Roman"/>
                <w:b/>
                <w:bCs/>
                <w:iCs/>
                <w:kern w:val="0"/>
                <w:sz w:val="22"/>
                <w:szCs w:val="22"/>
                <w:lang w:val="en-GB"/>
              </w:rPr>
              <w:t>7</w:t>
            </w:r>
          </w:p>
        </w:tc>
        <w:tc>
          <w:tcPr>
            <w:tcW w:w="1260" w:type="dxa"/>
            <w:tcBorders>
              <w:top w:val="single" w:sz="4" w:space="0" w:color="auto"/>
              <w:bottom w:val="single" w:sz="4" w:space="0" w:color="auto"/>
            </w:tcBorders>
            <w:shd w:val="clear" w:color="auto" w:fill="FFD966"/>
            <w:noWrap/>
            <w:vAlign w:val="center"/>
            <w:hideMark/>
          </w:tcPr>
          <w:p w:rsidR="00D35247" w:rsidRPr="00D35247" w:rsidRDefault="00D35247" w:rsidP="00D35247">
            <w:pPr>
              <w:widowControl/>
              <w:snapToGrid w:val="0"/>
              <w:jc w:val="center"/>
              <w:rPr>
                <w:rFonts w:ascii="Times New Roman" w:hAnsi="Times New Roman"/>
                <w:b/>
                <w:iCs/>
                <w:kern w:val="0"/>
                <w:sz w:val="22"/>
                <w:szCs w:val="22"/>
                <w:lang w:val="en-GB"/>
              </w:rPr>
            </w:pPr>
            <w:r w:rsidRPr="00D35247">
              <w:rPr>
                <w:rFonts w:ascii="Times New Roman" w:hAnsi="Times New Roman"/>
                <w:b/>
                <w:bCs/>
                <w:iCs/>
                <w:kern w:val="0"/>
                <w:sz w:val="22"/>
                <w:szCs w:val="22"/>
                <w:lang w:val="en-GB"/>
              </w:rPr>
              <w:t>136</w:t>
            </w:r>
          </w:p>
        </w:tc>
        <w:tc>
          <w:tcPr>
            <w:tcW w:w="990" w:type="dxa"/>
            <w:gridSpan w:val="2"/>
            <w:tcBorders>
              <w:top w:val="single" w:sz="4" w:space="0" w:color="auto"/>
              <w:bottom w:val="single" w:sz="4" w:space="0" w:color="auto"/>
            </w:tcBorders>
            <w:shd w:val="clear" w:color="auto" w:fill="FFD966"/>
            <w:noWrap/>
            <w:vAlign w:val="center"/>
            <w:hideMark/>
          </w:tcPr>
          <w:p w:rsidR="00D35247" w:rsidRPr="00D35247" w:rsidRDefault="00D35247" w:rsidP="00D35247">
            <w:pPr>
              <w:widowControl/>
              <w:snapToGrid w:val="0"/>
              <w:jc w:val="center"/>
              <w:rPr>
                <w:rFonts w:ascii="Times New Roman" w:hAnsi="Times New Roman"/>
                <w:b/>
                <w:kern w:val="0"/>
                <w:sz w:val="22"/>
                <w:szCs w:val="22"/>
                <w:lang w:val="en-GB"/>
              </w:rPr>
            </w:pPr>
            <w:r w:rsidRPr="00D35247">
              <w:rPr>
                <w:rFonts w:ascii="Times New Roman" w:hAnsi="Times New Roman"/>
                <w:b/>
                <w:bCs/>
                <w:iCs/>
                <w:kern w:val="0"/>
                <w:sz w:val="22"/>
                <w:szCs w:val="22"/>
                <w:lang w:val="en-GB"/>
              </w:rPr>
              <w:t>154</w:t>
            </w:r>
          </w:p>
        </w:tc>
      </w:tr>
      <w:tr w:rsidR="00D35247" w:rsidRPr="00D35247" w:rsidTr="0011016F">
        <w:trPr>
          <w:gridAfter w:val="1"/>
          <w:wAfter w:w="261" w:type="dxa"/>
          <w:trHeight w:val="475"/>
        </w:trPr>
        <w:tc>
          <w:tcPr>
            <w:tcW w:w="1140" w:type="dxa"/>
            <w:tcBorders>
              <w:left w:val="nil"/>
              <w:bottom w:val="nil"/>
              <w:right w:val="nil"/>
            </w:tcBorders>
            <w:shd w:val="clear" w:color="auto" w:fill="auto"/>
          </w:tcPr>
          <w:p w:rsidR="00D35247" w:rsidRPr="00D35247" w:rsidRDefault="00D35247" w:rsidP="00732702">
            <w:pPr>
              <w:widowControl/>
              <w:snapToGrid w:val="0"/>
              <w:rPr>
                <w:rFonts w:ascii="Times New Roman" w:hAnsi="Times New Roman"/>
                <w:kern w:val="0"/>
                <w:sz w:val="17"/>
                <w:szCs w:val="17"/>
                <w:lang w:val="en-GB"/>
              </w:rPr>
            </w:pPr>
            <w:r w:rsidRPr="00D35247">
              <w:rPr>
                <w:rFonts w:ascii="Times New Roman" w:hAnsi="Times New Roman"/>
                <w:kern w:val="0"/>
                <w:sz w:val="17"/>
                <w:szCs w:val="17"/>
                <w:lang w:val="en-GB"/>
              </w:rPr>
              <w:t>註</w:t>
            </w:r>
            <w:r w:rsidRPr="00D35247">
              <w:rPr>
                <w:rFonts w:ascii="Times New Roman" w:hAnsi="Times New Roman"/>
                <w:kern w:val="0"/>
                <w:sz w:val="17"/>
                <w:szCs w:val="17"/>
                <w:lang w:val="en-GB"/>
              </w:rPr>
              <w:t xml:space="preserve"> </w:t>
            </w:r>
          </w:p>
        </w:tc>
        <w:tc>
          <w:tcPr>
            <w:tcW w:w="425" w:type="dxa"/>
            <w:tcBorders>
              <w:left w:val="nil"/>
              <w:bottom w:val="nil"/>
              <w:right w:val="nil"/>
            </w:tcBorders>
            <w:shd w:val="clear" w:color="auto" w:fill="auto"/>
          </w:tcPr>
          <w:p w:rsidR="00D35247" w:rsidRPr="00D35247" w:rsidRDefault="00D35247" w:rsidP="00D35247">
            <w:pPr>
              <w:widowControl/>
              <w:snapToGrid w:val="0"/>
              <w:rPr>
                <w:rFonts w:ascii="Times New Roman" w:hAnsi="Times New Roman"/>
                <w:kern w:val="0"/>
                <w:sz w:val="17"/>
                <w:szCs w:val="17"/>
                <w:lang w:val="en-GB"/>
              </w:rPr>
            </w:pPr>
            <w:r w:rsidRPr="00D35247">
              <w:rPr>
                <w:rFonts w:ascii="Times New Roman" w:hAnsi="Times New Roman"/>
                <w:kern w:val="0"/>
                <w:sz w:val="17"/>
                <w:szCs w:val="17"/>
                <w:lang w:val="en-GB"/>
              </w:rPr>
              <w:t>*</w:t>
            </w:r>
          </w:p>
        </w:tc>
        <w:tc>
          <w:tcPr>
            <w:tcW w:w="8788" w:type="dxa"/>
            <w:gridSpan w:val="6"/>
            <w:tcBorders>
              <w:left w:val="nil"/>
              <w:bottom w:val="nil"/>
              <w:right w:val="nil"/>
            </w:tcBorders>
            <w:shd w:val="clear" w:color="auto" w:fill="auto"/>
          </w:tcPr>
          <w:p w:rsidR="00D35247" w:rsidRPr="00D35247" w:rsidRDefault="00A0178F" w:rsidP="00D35247">
            <w:pPr>
              <w:widowControl/>
              <w:snapToGrid w:val="0"/>
              <w:rPr>
                <w:rFonts w:ascii="Times New Roman" w:hAnsi="Times New Roman"/>
                <w:kern w:val="0"/>
                <w:sz w:val="17"/>
                <w:szCs w:val="17"/>
                <w:lang w:val="en-GB"/>
              </w:rPr>
            </w:pPr>
            <w:r>
              <w:rPr>
                <w:rFonts w:ascii="Times New Roman" w:hAnsi="Times New Roman"/>
                <w:kern w:val="0"/>
                <w:sz w:val="17"/>
                <w:szCs w:val="17"/>
                <w:lang w:val="en-GB"/>
              </w:rPr>
              <w:t>個別人士因涉及政府</w:t>
            </w:r>
            <w:r w:rsidR="00D35247" w:rsidRPr="00D35247">
              <w:rPr>
                <w:rFonts w:ascii="Times New Roman" w:hAnsi="Times New Roman" w:hint="eastAsia"/>
                <w:kern w:val="0"/>
                <w:sz w:val="17"/>
                <w:szCs w:val="17"/>
                <w:lang w:val="en-GB" w:eastAsia="zh-HK"/>
              </w:rPr>
              <w:t>決策局</w:t>
            </w:r>
            <w:r w:rsidR="00D35247" w:rsidRPr="00D35247">
              <w:rPr>
                <w:rFonts w:ascii="Times New Roman" w:hAnsi="Times New Roman"/>
                <w:kern w:val="0"/>
                <w:sz w:val="17"/>
                <w:szCs w:val="17"/>
                <w:lang w:val="en-GB" w:eastAsia="zh-HK"/>
              </w:rPr>
              <w:t>/</w:t>
            </w:r>
            <w:r w:rsidR="00D35247" w:rsidRPr="00D35247">
              <w:rPr>
                <w:rFonts w:ascii="Times New Roman" w:hAnsi="Times New Roman" w:hint="eastAsia"/>
                <w:kern w:val="0"/>
                <w:sz w:val="17"/>
                <w:szCs w:val="22"/>
                <w:lang w:val="en-GB"/>
              </w:rPr>
              <w:t>部門</w:t>
            </w:r>
            <w:r w:rsidR="00D35247" w:rsidRPr="00D35247">
              <w:rPr>
                <w:rFonts w:ascii="Times New Roman" w:hAnsi="Times New Roman" w:hint="eastAsia"/>
                <w:kern w:val="0"/>
                <w:sz w:val="17"/>
                <w:szCs w:val="17"/>
                <w:lang w:val="en-GB" w:eastAsia="zh-HK"/>
              </w:rPr>
              <w:t>或</w:t>
            </w:r>
            <w:r w:rsidR="00D35247" w:rsidRPr="00D35247">
              <w:rPr>
                <w:rFonts w:ascii="Times New Roman" w:hAnsi="Times New Roman"/>
                <w:kern w:val="0"/>
                <w:sz w:val="17"/>
                <w:szCs w:val="17"/>
                <w:lang w:val="en-GB"/>
              </w:rPr>
              <w:t>公共機構貪污調查而被檢控。</w:t>
            </w:r>
          </w:p>
          <w:p w:rsidR="00D35247" w:rsidRPr="00D35247" w:rsidRDefault="00D35247" w:rsidP="00D35247">
            <w:pPr>
              <w:widowControl/>
              <w:snapToGrid w:val="0"/>
              <w:rPr>
                <w:rFonts w:ascii="Times New Roman" w:hAnsi="Times New Roman"/>
                <w:kern w:val="0"/>
                <w:sz w:val="17"/>
                <w:szCs w:val="17"/>
                <w:lang w:val="en-GB"/>
              </w:rPr>
            </w:pPr>
          </w:p>
        </w:tc>
      </w:tr>
      <w:tr w:rsidR="00D35247" w:rsidRPr="00D35247" w:rsidTr="0011016F">
        <w:trPr>
          <w:gridAfter w:val="1"/>
          <w:wAfter w:w="261" w:type="dxa"/>
          <w:trHeight w:val="475"/>
        </w:trPr>
        <w:tc>
          <w:tcPr>
            <w:tcW w:w="1140" w:type="dxa"/>
            <w:tcBorders>
              <w:top w:val="nil"/>
              <w:left w:val="nil"/>
              <w:bottom w:val="nil"/>
              <w:right w:val="nil"/>
            </w:tcBorders>
            <w:shd w:val="clear" w:color="auto" w:fill="auto"/>
          </w:tcPr>
          <w:p w:rsidR="00D35247" w:rsidRPr="00D35247" w:rsidRDefault="00D35247" w:rsidP="00D35247">
            <w:pPr>
              <w:widowControl/>
              <w:snapToGrid w:val="0"/>
              <w:rPr>
                <w:rFonts w:ascii="Times New Roman" w:hAnsi="Times New Roman"/>
                <w:kern w:val="0"/>
                <w:sz w:val="17"/>
                <w:szCs w:val="17"/>
                <w:lang w:val="en-GB"/>
              </w:rPr>
            </w:pPr>
          </w:p>
        </w:tc>
        <w:tc>
          <w:tcPr>
            <w:tcW w:w="425" w:type="dxa"/>
            <w:tcBorders>
              <w:top w:val="nil"/>
              <w:left w:val="nil"/>
              <w:bottom w:val="nil"/>
              <w:right w:val="nil"/>
            </w:tcBorders>
            <w:shd w:val="clear" w:color="auto" w:fill="auto"/>
          </w:tcPr>
          <w:p w:rsidR="00D35247" w:rsidRPr="00D35247" w:rsidRDefault="00D35247" w:rsidP="00D35247">
            <w:pPr>
              <w:widowControl/>
              <w:snapToGrid w:val="0"/>
              <w:rPr>
                <w:rFonts w:ascii="Times New Roman" w:hAnsi="Times New Roman"/>
                <w:kern w:val="0"/>
                <w:sz w:val="17"/>
                <w:szCs w:val="17"/>
                <w:lang w:val="en-GB"/>
              </w:rPr>
            </w:pPr>
            <w:r w:rsidRPr="00D35247">
              <w:rPr>
                <w:rFonts w:ascii="Times New Roman" w:hAnsi="Times New Roman"/>
                <w:kern w:val="0"/>
                <w:sz w:val="17"/>
                <w:szCs w:val="17"/>
                <w:lang w:val="en-GB"/>
              </w:rPr>
              <w:t>**</w:t>
            </w:r>
          </w:p>
        </w:tc>
        <w:tc>
          <w:tcPr>
            <w:tcW w:w="8788" w:type="dxa"/>
            <w:gridSpan w:val="6"/>
            <w:tcBorders>
              <w:top w:val="nil"/>
              <w:left w:val="nil"/>
              <w:bottom w:val="nil"/>
              <w:right w:val="nil"/>
            </w:tcBorders>
            <w:shd w:val="clear" w:color="auto" w:fill="auto"/>
          </w:tcPr>
          <w:p w:rsidR="00D35247" w:rsidRPr="00D35247" w:rsidRDefault="00D35247" w:rsidP="00D35247">
            <w:pPr>
              <w:widowControl/>
              <w:snapToGrid w:val="0"/>
              <w:rPr>
                <w:rFonts w:ascii="Times New Roman" w:hAnsi="Times New Roman"/>
                <w:kern w:val="0"/>
                <w:sz w:val="17"/>
                <w:szCs w:val="17"/>
                <w:lang w:val="en-GB"/>
              </w:rPr>
            </w:pPr>
            <w:r w:rsidRPr="00D35247">
              <w:rPr>
                <w:rFonts w:ascii="Times New Roman" w:hAnsi="Times New Roman"/>
                <w:kern w:val="0"/>
                <w:sz w:val="17"/>
                <w:szCs w:val="17"/>
                <w:lang w:val="en-GB"/>
              </w:rPr>
              <w:t>按照《防止賄賂條例》所載的釋義。</w:t>
            </w:r>
          </w:p>
          <w:p w:rsidR="00D35247" w:rsidRPr="00D35247" w:rsidRDefault="00D35247" w:rsidP="00D35247">
            <w:pPr>
              <w:widowControl/>
              <w:snapToGrid w:val="0"/>
              <w:rPr>
                <w:rFonts w:ascii="Times New Roman" w:hAnsi="Times New Roman"/>
                <w:kern w:val="0"/>
                <w:sz w:val="17"/>
                <w:szCs w:val="17"/>
                <w:lang w:val="en-GB"/>
              </w:rPr>
            </w:pPr>
          </w:p>
        </w:tc>
      </w:tr>
      <w:tr w:rsidR="00D35247" w:rsidRPr="00D35247" w:rsidTr="0011016F">
        <w:trPr>
          <w:gridAfter w:val="1"/>
          <w:wAfter w:w="261" w:type="dxa"/>
          <w:trHeight w:val="475"/>
        </w:trPr>
        <w:tc>
          <w:tcPr>
            <w:tcW w:w="1140" w:type="dxa"/>
            <w:tcBorders>
              <w:top w:val="nil"/>
              <w:left w:val="nil"/>
              <w:bottom w:val="nil"/>
              <w:right w:val="nil"/>
            </w:tcBorders>
            <w:shd w:val="clear" w:color="auto" w:fill="auto"/>
          </w:tcPr>
          <w:p w:rsidR="00D35247" w:rsidRPr="00D35247" w:rsidRDefault="00D35247" w:rsidP="00D35247">
            <w:pPr>
              <w:widowControl/>
              <w:snapToGrid w:val="0"/>
              <w:rPr>
                <w:rFonts w:ascii="Times New Roman" w:hAnsi="Times New Roman"/>
                <w:kern w:val="0"/>
                <w:sz w:val="17"/>
                <w:szCs w:val="17"/>
                <w:lang w:val="en-GB"/>
              </w:rPr>
            </w:pPr>
          </w:p>
        </w:tc>
        <w:tc>
          <w:tcPr>
            <w:tcW w:w="425" w:type="dxa"/>
            <w:tcBorders>
              <w:top w:val="nil"/>
              <w:left w:val="nil"/>
              <w:bottom w:val="nil"/>
              <w:right w:val="nil"/>
            </w:tcBorders>
            <w:shd w:val="clear" w:color="auto" w:fill="auto"/>
          </w:tcPr>
          <w:p w:rsidR="00D35247" w:rsidRPr="00D35247" w:rsidRDefault="00D35247" w:rsidP="00D35247">
            <w:pPr>
              <w:widowControl/>
              <w:snapToGrid w:val="0"/>
              <w:rPr>
                <w:rFonts w:ascii="Times New Roman" w:hAnsi="Times New Roman"/>
                <w:kern w:val="0"/>
                <w:sz w:val="17"/>
                <w:szCs w:val="17"/>
                <w:lang w:val="en-GB"/>
              </w:rPr>
            </w:pPr>
            <w:r w:rsidRPr="00D35247">
              <w:rPr>
                <w:rFonts w:ascii="Times New Roman" w:hAnsi="Times New Roman"/>
                <w:kern w:val="0"/>
                <w:sz w:val="17"/>
                <w:szCs w:val="17"/>
                <w:lang w:val="en-GB"/>
              </w:rPr>
              <w:t>#</w:t>
            </w:r>
          </w:p>
        </w:tc>
        <w:tc>
          <w:tcPr>
            <w:tcW w:w="8788" w:type="dxa"/>
            <w:gridSpan w:val="6"/>
            <w:tcBorders>
              <w:top w:val="nil"/>
              <w:left w:val="nil"/>
              <w:bottom w:val="nil"/>
              <w:right w:val="nil"/>
            </w:tcBorders>
            <w:shd w:val="clear" w:color="auto" w:fill="auto"/>
          </w:tcPr>
          <w:p w:rsidR="00D35247" w:rsidRPr="00D35247" w:rsidRDefault="00D35247" w:rsidP="00D35247">
            <w:pPr>
              <w:widowControl/>
              <w:snapToGrid w:val="0"/>
              <w:rPr>
                <w:rFonts w:ascii="Times New Roman" w:hAnsi="Times New Roman"/>
                <w:kern w:val="0"/>
                <w:sz w:val="17"/>
                <w:szCs w:val="17"/>
                <w:lang w:val="en-GB"/>
              </w:rPr>
            </w:pPr>
            <w:r w:rsidRPr="00D35247">
              <w:rPr>
                <w:rFonts w:ascii="Times New Roman" w:hAnsi="Times New Roman"/>
                <w:kern w:val="0"/>
                <w:sz w:val="17"/>
                <w:szCs w:val="17"/>
                <w:lang w:val="en-GB"/>
              </w:rPr>
              <w:t>香港法例第</w:t>
            </w:r>
            <w:r w:rsidRPr="00D35247">
              <w:rPr>
                <w:rFonts w:ascii="Times New Roman" w:hAnsi="Times New Roman"/>
                <w:kern w:val="0"/>
                <w:sz w:val="17"/>
                <w:szCs w:val="17"/>
                <w:lang w:val="en-GB"/>
              </w:rPr>
              <w:t>201</w:t>
            </w:r>
            <w:r w:rsidRPr="00D35247">
              <w:rPr>
                <w:rFonts w:ascii="Times New Roman" w:hAnsi="Times New Roman"/>
                <w:kern w:val="0"/>
                <w:sz w:val="17"/>
                <w:szCs w:val="17"/>
                <w:lang w:val="en-GB"/>
              </w:rPr>
              <w:t>章即《防止賄賂條例》。</w:t>
            </w:r>
          </w:p>
          <w:p w:rsidR="00D35247" w:rsidRPr="00D35247" w:rsidRDefault="00D35247" w:rsidP="00D35247">
            <w:pPr>
              <w:widowControl/>
              <w:snapToGrid w:val="0"/>
              <w:rPr>
                <w:rFonts w:ascii="Times New Roman" w:hAnsi="Times New Roman"/>
                <w:kern w:val="0"/>
                <w:sz w:val="17"/>
                <w:szCs w:val="17"/>
                <w:lang w:val="en-GB"/>
              </w:rPr>
            </w:pPr>
          </w:p>
        </w:tc>
      </w:tr>
      <w:tr w:rsidR="00D35247" w:rsidRPr="00D35247" w:rsidTr="0011016F">
        <w:trPr>
          <w:gridAfter w:val="1"/>
          <w:wAfter w:w="261" w:type="dxa"/>
          <w:trHeight w:val="475"/>
        </w:trPr>
        <w:tc>
          <w:tcPr>
            <w:tcW w:w="1140" w:type="dxa"/>
            <w:tcBorders>
              <w:top w:val="nil"/>
              <w:left w:val="nil"/>
              <w:bottom w:val="nil"/>
              <w:right w:val="nil"/>
            </w:tcBorders>
            <w:shd w:val="clear" w:color="auto" w:fill="auto"/>
          </w:tcPr>
          <w:p w:rsidR="00D35247" w:rsidRPr="00D35247" w:rsidRDefault="00D35247" w:rsidP="00D35247">
            <w:pPr>
              <w:widowControl/>
              <w:snapToGrid w:val="0"/>
              <w:rPr>
                <w:rFonts w:ascii="Times New Roman" w:hAnsi="Times New Roman"/>
                <w:kern w:val="0"/>
                <w:sz w:val="17"/>
                <w:szCs w:val="17"/>
                <w:lang w:val="en-GB"/>
              </w:rPr>
            </w:pPr>
          </w:p>
        </w:tc>
        <w:tc>
          <w:tcPr>
            <w:tcW w:w="425" w:type="dxa"/>
            <w:tcBorders>
              <w:top w:val="nil"/>
              <w:left w:val="nil"/>
              <w:bottom w:val="nil"/>
              <w:right w:val="nil"/>
            </w:tcBorders>
            <w:shd w:val="clear" w:color="auto" w:fill="auto"/>
          </w:tcPr>
          <w:p w:rsidR="00D35247" w:rsidRPr="00D35247" w:rsidRDefault="00D35247" w:rsidP="00D35247">
            <w:pPr>
              <w:widowControl/>
              <w:snapToGrid w:val="0"/>
              <w:rPr>
                <w:rFonts w:ascii="Times New Roman" w:hAnsi="Times New Roman"/>
                <w:kern w:val="0"/>
                <w:sz w:val="17"/>
                <w:szCs w:val="17"/>
                <w:lang w:val="en-GB"/>
              </w:rPr>
            </w:pPr>
            <w:r w:rsidRPr="00D35247">
              <w:rPr>
                <w:rFonts w:ascii="Times New Roman" w:hAnsi="Times New Roman"/>
                <w:kern w:val="0"/>
                <w:sz w:val="17"/>
                <w:szCs w:val="17"/>
                <w:lang w:val="en-GB"/>
              </w:rPr>
              <w:t>##</w:t>
            </w:r>
          </w:p>
        </w:tc>
        <w:tc>
          <w:tcPr>
            <w:tcW w:w="8788" w:type="dxa"/>
            <w:gridSpan w:val="6"/>
            <w:tcBorders>
              <w:top w:val="nil"/>
              <w:left w:val="nil"/>
              <w:bottom w:val="nil"/>
              <w:right w:val="nil"/>
            </w:tcBorders>
            <w:shd w:val="clear" w:color="auto" w:fill="auto"/>
          </w:tcPr>
          <w:p w:rsidR="00D35247" w:rsidRPr="00D35247" w:rsidRDefault="00D35247" w:rsidP="00D35247">
            <w:pPr>
              <w:widowControl/>
              <w:snapToGrid w:val="0"/>
              <w:rPr>
                <w:rFonts w:ascii="Times New Roman" w:hAnsi="Times New Roman"/>
                <w:kern w:val="0"/>
                <w:sz w:val="17"/>
                <w:szCs w:val="17"/>
                <w:lang w:val="en-GB"/>
              </w:rPr>
            </w:pPr>
            <w:r w:rsidRPr="00D35247">
              <w:rPr>
                <w:rFonts w:ascii="Times New Roman" w:hAnsi="Times New Roman"/>
                <w:kern w:val="0"/>
                <w:sz w:val="17"/>
                <w:szCs w:val="17"/>
                <w:lang w:val="en-GB"/>
              </w:rPr>
              <w:t>香港法例第</w:t>
            </w:r>
            <w:r w:rsidRPr="00D35247">
              <w:rPr>
                <w:rFonts w:ascii="Times New Roman" w:hAnsi="Times New Roman"/>
                <w:kern w:val="0"/>
                <w:sz w:val="17"/>
                <w:szCs w:val="17"/>
                <w:lang w:val="en-GB"/>
              </w:rPr>
              <w:t>204</w:t>
            </w:r>
            <w:r w:rsidRPr="00D35247">
              <w:rPr>
                <w:rFonts w:ascii="Times New Roman" w:hAnsi="Times New Roman"/>
                <w:kern w:val="0"/>
                <w:sz w:val="17"/>
                <w:szCs w:val="17"/>
                <w:lang w:val="en-GB"/>
              </w:rPr>
              <w:t>章即《廉政公署條例》。</w:t>
            </w:r>
          </w:p>
          <w:p w:rsidR="00D35247" w:rsidRPr="00D35247" w:rsidRDefault="00D35247" w:rsidP="00D35247">
            <w:pPr>
              <w:widowControl/>
              <w:snapToGrid w:val="0"/>
              <w:rPr>
                <w:rFonts w:ascii="Times New Roman" w:hAnsi="Times New Roman"/>
                <w:kern w:val="0"/>
                <w:sz w:val="17"/>
                <w:szCs w:val="17"/>
                <w:lang w:val="en-GB"/>
              </w:rPr>
            </w:pPr>
          </w:p>
        </w:tc>
      </w:tr>
      <w:tr w:rsidR="00D35247" w:rsidRPr="00D35247" w:rsidTr="0011016F">
        <w:trPr>
          <w:gridAfter w:val="1"/>
          <w:wAfter w:w="261" w:type="dxa"/>
          <w:trHeight w:val="475"/>
        </w:trPr>
        <w:tc>
          <w:tcPr>
            <w:tcW w:w="1140" w:type="dxa"/>
            <w:tcBorders>
              <w:top w:val="nil"/>
              <w:left w:val="nil"/>
              <w:bottom w:val="nil"/>
              <w:right w:val="nil"/>
            </w:tcBorders>
            <w:shd w:val="clear" w:color="auto" w:fill="auto"/>
          </w:tcPr>
          <w:p w:rsidR="00D35247" w:rsidRPr="00D35247" w:rsidRDefault="00D35247" w:rsidP="00D35247">
            <w:pPr>
              <w:widowControl/>
              <w:snapToGrid w:val="0"/>
              <w:rPr>
                <w:rFonts w:ascii="Times New Roman" w:hAnsi="Times New Roman"/>
                <w:kern w:val="0"/>
                <w:sz w:val="17"/>
                <w:szCs w:val="17"/>
                <w:lang w:val="en-GB"/>
              </w:rPr>
            </w:pPr>
          </w:p>
        </w:tc>
        <w:tc>
          <w:tcPr>
            <w:tcW w:w="425" w:type="dxa"/>
            <w:tcBorders>
              <w:top w:val="nil"/>
              <w:left w:val="nil"/>
              <w:bottom w:val="nil"/>
              <w:right w:val="nil"/>
            </w:tcBorders>
            <w:shd w:val="clear" w:color="auto" w:fill="auto"/>
          </w:tcPr>
          <w:p w:rsidR="00D35247" w:rsidRPr="00D35247" w:rsidRDefault="00D35247" w:rsidP="00D35247">
            <w:pPr>
              <w:widowControl/>
              <w:snapToGrid w:val="0"/>
              <w:rPr>
                <w:rFonts w:ascii="Times New Roman" w:hAnsi="Times New Roman"/>
                <w:kern w:val="0"/>
                <w:sz w:val="17"/>
                <w:szCs w:val="17"/>
                <w:lang w:val="en-GB"/>
              </w:rPr>
            </w:pPr>
            <w:r w:rsidRPr="00D35247">
              <w:rPr>
                <w:rFonts w:ascii="Times New Roman" w:hAnsi="Times New Roman"/>
                <w:kern w:val="0"/>
                <w:sz w:val="17"/>
                <w:szCs w:val="17"/>
                <w:lang w:val="en-GB"/>
              </w:rPr>
              <w:t>@</w:t>
            </w:r>
          </w:p>
        </w:tc>
        <w:tc>
          <w:tcPr>
            <w:tcW w:w="8788" w:type="dxa"/>
            <w:gridSpan w:val="6"/>
            <w:tcBorders>
              <w:top w:val="nil"/>
              <w:left w:val="nil"/>
              <w:bottom w:val="nil"/>
              <w:right w:val="nil"/>
            </w:tcBorders>
            <w:shd w:val="clear" w:color="auto" w:fill="auto"/>
          </w:tcPr>
          <w:p w:rsidR="00D35247" w:rsidRPr="00D35247" w:rsidRDefault="00D35247" w:rsidP="00D35247">
            <w:pPr>
              <w:widowControl/>
              <w:snapToGrid w:val="0"/>
              <w:rPr>
                <w:rFonts w:ascii="Times New Roman" w:hAnsi="Times New Roman"/>
                <w:kern w:val="0"/>
                <w:sz w:val="17"/>
                <w:szCs w:val="17"/>
                <w:lang w:val="en-GB"/>
              </w:rPr>
            </w:pPr>
            <w:r w:rsidRPr="00D35247">
              <w:rPr>
                <w:rFonts w:ascii="Times New Roman" w:hAnsi="Times New Roman"/>
                <w:kern w:val="0"/>
                <w:sz w:val="17"/>
                <w:szCs w:val="17"/>
                <w:lang w:val="en-GB"/>
              </w:rPr>
              <w:t>詳見附錄</w:t>
            </w:r>
            <w:r w:rsidRPr="00D35247">
              <w:rPr>
                <w:rFonts w:ascii="Times New Roman" w:hAnsi="Times New Roman" w:hint="eastAsia"/>
                <w:kern w:val="0"/>
                <w:sz w:val="17"/>
                <w:szCs w:val="17"/>
                <w:lang w:val="en-GB" w:eastAsia="zh-HK"/>
              </w:rPr>
              <w:t>九</w:t>
            </w:r>
            <w:r w:rsidRPr="00D35247">
              <w:rPr>
                <w:rFonts w:ascii="Times New Roman" w:hAnsi="Times New Roman" w:hint="eastAsia"/>
                <w:kern w:val="0"/>
                <w:sz w:val="17"/>
                <w:szCs w:val="17"/>
                <w:lang w:val="en-GB"/>
              </w:rPr>
              <w:t>的</w:t>
            </w:r>
            <w:r w:rsidRPr="00D35247">
              <w:rPr>
                <w:rFonts w:ascii="Times New Roman" w:hAnsi="Times New Roman"/>
                <w:kern w:val="0"/>
                <w:sz w:val="17"/>
                <w:szCs w:val="17"/>
                <w:lang w:val="en-GB"/>
              </w:rPr>
              <w:t>罪行分類。</w:t>
            </w:r>
          </w:p>
          <w:p w:rsidR="00D35247" w:rsidRPr="00D35247" w:rsidRDefault="00D35247" w:rsidP="00D35247">
            <w:pPr>
              <w:widowControl/>
              <w:snapToGrid w:val="0"/>
              <w:rPr>
                <w:rFonts w:ascii="Times New Roman" w:hAnsi="Times New Roman"/>
                <w:kern w:val="0"/>
                <w:sz w:val="17"/>
                <w:szCs w:val="17"/>
                <w:lang w:val="en-GB"/>
              </w:rPr>
            </w:pPr>
          </w:p>
        </w:tc>
      </w:tr>
    </w:tbl>
    <w:p w:rsidR="00732702" w:rsidRDefault="00732702" w:rsidP="00D35247">
      <w:pPr>
        <w:widowControl/>
        <w:snapToGrid w:val="0"/>
        <w:rPr>
          <w:rFonts w:ascii="Times New Roman" w:hAnsi="Times New Roman"/>
          <w:kern w:val="0"/>
          <w:szCs w:val="24"/>
          <w:lang w:val="en-GB"/>
        </w:rPr>
      </w:pPr>
    </w:p>
    <w:p w:rsidR="00732702" w:rsidRDefault="00732702">
      <w:pPr>
        <w:widowControl/>
        <w:rPr>
          <w:rFonts w:ascii="Times New Roman" w:hAnsi="Times New Roman"/>
          <w:kern w:val="0"/>
          <w:szCs w:val="24"/>
          <w:lang w:val="en-GB"/>
        </w:rPr>
      </w:pPr>
      <w:r>
        <w:rPr>
          <w:rFonts w:ascii="Times New Roman" w:hAnsi="Times New Roman"/>
          <w:kern w:val="0"/>
          <w:szCs w:val="24"/>
          <w:lang w:val="en-GB"/>
        </w:rPr>
        <w:br w:type="page"/>
      </w:r>
    </w:p>
    <w:p w:rsidR="00D35247" w:rsidRPr="00D35247" w:rsidRDefault="00D35247" w:rsidP="00D35247">
      <w:pPr>
        <w:widowControl/>
        <w:snapToGrid w:val="0"/>
        <w:rPr>
          <w:rFonts w:ascii="Times New Roman" w:hAnsi="Times New Roman"/>
          <w:kern w:val="0"/>
          <w:szCs w:val="24"/>
          <w:lang w:val="en-GB"/>
        </w:rPr>
      </w:pPr>
    </w:p>
    <w:tbl>
      <w:tblPr>
        <w:tblW w:w="10490" w:type="dxa"/>
        <w:tblInd w:w="-851" w:type="dxa"/>
        <w:tblLayout w:type="fixed"/>
        <w:tblLook w:val="04A0" w:firstRow="1" w:lastRow="0" w:firstColumn="1" w:lastColumn="0" w:noHBand="0" w:noVBand="1"/>
      </w:tblPr>
      <w:tblGrid>
        <w:gridCol w:w="1985"/>
        <w:gridCol w:w="8505"/>
      </w:tblGrid>
      <w:tr w:rsidR="00D35247" w:rsidRPr="00D35247" w:rsidTr="0011016F">
        <w:tc>
          <w:tcPr>
            <w:tcW w:w="1985" w:type="dxa"/>
            <w:shd w:val="clear" w:color="auto" w:fill="auto"/>
            <w:hideMark/>
          </w:tcPr>
          <w:p w:rsidR="00D35247" w:rsidRPr="00D35247" w:rsidRDefault="00D35247" w:rsidP="00D35247">
            <w:pPr>
              <w:adjustRightInd w:val="0"/>
              <w:spacing w:line="360" w:lineRule="atLeast"/>
              <w:ind w:leftChars="-113" w:left="-271" w:firstLineChars="73" w:firstLine="263"/>
              <w:jc w:val="both"/>
              <w:textAlignment w:val="baseline"/>
              <w:rPr>
                <w:rFonts w:ascii="Times New Roman" w:hAnsi="Times New Roman"/>
                <w:b/>
                <w:spacing w:val="20"/>
                <w:kern w:val="0"/>
                <w:sz w:val="32"/>
                <w:szCs w:val="32"/>
              </w:rPr>
            </w:pPr>
            <w:r w:rsidRPr="00D35247">
              <w:rPr>
                <w:rFonts w:ascii="Times New Roman" w:hAnsi="Times New Roman" w:hint="eastAsia"/>
                <w:b/>
                <w:spacing w:val="20"/>
                <w:kern w:val="0"/>
                <w:sz w:val="32"/>
                <w:szCs w:val="32"/>
              </w:rPr>
              <w:t>附錄</w:t>
            </w:r>
            <w:r w:rsidRPr="00D35247">
              <w:rPr>
                <w:rFonts w:ascii="Times New Roman" w:hAnsi="Times New Roman" w:hint="eastAsia"/>
                <w:b/>
                <w:spacing w:val="20"/>
                <w:kern w:val="0"/>
                <w:sz w:val="32"/>
                <w:szCs w:val="32"/>
                <w:lang w:eastAsia="zh-HK"/>
              </w:rPr>
              <w:t>九</w:t>
            </w:r>
          </w:p>
        </w:tc>
        <w:tc>
          <w:tcPr>
            <w:tcW w:w="8505" w:type="dxa"/>
            <w:shd w:val="clear" w:color="auto" w:fill="auto"/>
            <w:hideMark/>
          </w:tcPr>
          <w:p w:rsidR="00D35247" w:rsidRPr="00D35247" w:rsidRDefault="00D35247" w:rsidP="00D35247">
            <w:pPr>
              <w:adjustRightInd w:val="0"/>
              <w:spacing w:line="360" w:lineRule="atLeast"/>
              <w:textAlignment w:val="baseline"/>
              <w:rPr>
                <w:rFonts w:ascii="Times New Roman" w:hAnsi="Times New Roman"/>
                <w:b/>
                <w:spacing w:val="20"/>
                <w:kern w:val="0"/>
                <w:sz w:val="32"/>
                <w:szCs w:val="32"/>
              </w:rPr>
            </w:pPr>
            <w:r w:rsidRPr="00D35247">
              <w:rPr>
                <w:rFonts w:ascii="Times New Roman" w:hAnsi="Times New Roman" w:hint="eastAsia"/>
                <w:b/>
                <w:spacing w:val="20"/>
                <w:kern w:val="0"/>
                <w:sz w:val="32"/>
                <w:szCs w:val="32"/>
              </w:rPr>
              <w:t>二零二零年</w:t>
            </w:r>
            <w:r w:rsidRPr="00D35247">
              <w:rPr>
                <w:rFonts w:ascii="Times New Roman" w:hAnsi="Times New Roman"/>
                <w:b/>
                <w:spacing w:val="20"/>
                <w:kern w:val="0"/>
                <w:sz w:val="32"/>
                <w:szCs w:val="32"/>
              </w:rPr>
              <w:t>因與貪污有關連或因其引致的罪行而被檢控的人數</w:t>
            </w:r>
            <w:r w:rsidRPr="00D35247">
              <w:rPr>
                <w:rFonts w:ascii="Times New Roman" w:hAnsi="Times New Roman" w:hint="eastAsia"/>
                <w:b/>
                <w:spacing w:val="20"/>
                <w:kern w:val="0"/>
                <w:sz w:val="32"/>
                <w:szCs w:val="32"/>
              </w:rPr>
              <w:t xml:space="preserve"> </w:t>
            </w:r>
            <w:r w:rsidRPr="00D35247">
              <w:rPr>
                <w:rFonts w:ascii="新細明體" w:hAnsi="新細明體" w:hint="eastAsia"/>
                <w:b/>
                <w:bCs/>
                <w:spacing w:val="20"/>
                <w:kern w:val="0"/>
                <w:szCs w:val="24"/>
                <w:lang w:val="en-GB"/>
              </w:rPr>
              <w:t>(依罪行性質分類）</w:t>
            </w:r>
          </w:p>
        </w:tc>
      </w:tr>
    </w:tbl>
    <w:p w:rsidR="00D35247" w:rsidRPr="00D35247" w:rsidRDefault="00D35247" w:rsidP="00D35247">
      <w:pPr>
        <w:widowControl/>
        <w:snapToGrid w:val="0"/>
        <w:rPr>
          <w:rFonts w:ascii="Times New Roman" w:hAnsi="Times New Roman"/>
          <w:kern w:val="0"/>
          <w:sz w:val="8"/>
          <w:szCs w:val="8"/>
          <w:lang w:val="en-GB"/>
        </w:rPr>
      </w:pP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456"/>
        <w:gridCol w:w="1813"/>
        <w:gridCol w:w="1550"/>
        <w:gridCol w:w="2496"/>
        <w:gridCol w:w="1200"/>
        <w:gridCol w:w="1210"/>
        <w:gridCol w:w="774"/>
      </w:tblGrid>
      <w:tr w:rsidR="00D35247" w:rsidRPr="00D35247" w:rsidTr="00810095">
        <w:trPr>
          <w:trHeight w:val="620"/>
        </w:trPr>
        <w:tc>
          <w:tcPr>
            <w:tcW w:w="3544" w:type="dxa"/>
            <w:gridSpan w:val="3"/>
            <w:tcBorders>
              <w:top w:val="single" w:sz="4" w:space="0" w:color="auto"/>
              <w:left w:val="single" w:sz="4" w:space="0" w:color="auto"/>
              <w:bottom w:val="nil"/>
              <w:right w:val="single" w:sz="4" w:space="0" w:color="auto"/>
            </w:tcBorders>
            <w:shd w:val="clear" w:color="auto" w:fill="FFD966"/>
            <w:noWrap/>
          </w:tcPr>
          <w:p w:rsidR="00D35247" w:rsidRPr="00D35247" w:rsidRDefault="00D35247" w:rsidP="00D35247">
            <w:pPr>
              <w:widowControl/>
              <w:snapToGrid w:val="0"/>
              <w:jc w:val="center"/>
              <w:rPr>
                <w:rFonts w:ascii="Times New Roman" w:hAnsi="Times New Roman"/>
                <w:b/>
                <w:bCs/>
                <w:iCs/>
                <w:kern w:val="0"/>
                <w:szCs w:val="24"/>
                <w:lang w:val="en-GB"/>
              </w:rPr>
            </w:pPr>
            <w:r w:rsidRPr="00D35247">
              <w:rPr>
                <w:rFonts w:ascii="Times New Roman" w:hAnsi="Times New Roman"/>
                <w:b/>
                <w:bCs/>
                <w:kern w:val="0"/>
                <w:szCs w:val="24"/>
                <w:lang w:val="en-GB"/>
              </w:rPr>
              <w:t>罪行分類</w:t>
            </w:r>
          </w:p>
        </w:tc>
        <w:tc>
          <w:tcPr>
            <w:tcW w:w="1550" w:type="dxa"/>
            <w:tcBorders>
              <w:top w:val="single" w:sz="4" w:space="0" w:color="auto"/>
              <w:left w:val="single" w:sz="4" w:space="0" w:color="auto"/>
              <w:bottom w:val="nil"/>
              <w:right w:val="single" w:sz="4" w:space="0" w:color="auto"/>
            </w:tcBorders>
            <w:shd w:val="clear" w:color="auto" w:fill="FFD966"/>
            <w:noWrap/>
          </w:tcPr>
          <w:p w:rsidR="00D35247" w:rsidRPr="00D35247" w:rsidRDefault="00D35247" w:rsidP="00D35247">
            <w:pPr>
              <w:widowControl/>
              <w:snapToGrid w:val="0"/>
              <w:jc w:val="center"/>
              <w:rPr>
                <w:rFonts w:ascii="Times New Roman" w:hAnsi="Times New Roman"/>
                <w:b/>
                <w:bCs/>
                <w:iCs/>
                <w:kern w:val="0"/>
                <w:szCs w:val="24"/>
                <w:lang w:val="en-GB"/>
              </w:rPr>
            </w:pPr>
            <w:r w:rsidRPr="00D35247">
              <w:rPr>
                <w:rFonts w:ascii="Times New Roman" w:hAnsi="Times New Roman"/>
                <w:b/>
                <w:bCs/>
                <w:kern w:val="0"/>
                <w:szCs w:val="24"/>
                <w:lang w:val="en-GB"/>
              </w:rPr>
              <w:t>政府</w:t>
            </w:r>
            <w:r w:rsidRPr="00D35247">
              <w:rPr>
                <w:rFonts w:ascii="Times New Roman" w:hAnsi="Times New Roman" w:hint="eastAsia"/>
                <w:b/>
                <w:bCs/>
                <w:kern w:val="0"/>
                <w:szCs w:val="24"/>
                <w:lang w:val="en-GB" w:eastAsia="zh-HK"/>
              </w:rPr>
              <w:t>決策局</w:t>
            </w:r>
            <w:r w:rsidRPr="00D35247">
              <w:rPr>
                <w:rFonts w:ascii="Times New Roman" w:hAnsi="Times New Roman"/>
                <w:b/>
                <w:bCs/>
                <w:kern w:val="0"/>
                <w:szCs w:val="24"/>
                <w:lang w:val="en-GB" w:eastAsia="zh-HK"/>
              </w:rPr>
              <w:t>/</w:t>
            </w:r>
            <w:r w:rsidRPr="00D35247">
              <w:rPr>
                <w:rFonts w:ascii="Times New Roman" w:hAnsi="Times New Roman"/>
                <w:b/>
                <w:bCs/>
                <w:kern w:val="0"/>
                <w:szCs w:val="24"/>
                <w:lang w:val="en-GB"/>
              </w:rPr>
              <w:t>部門</w:t>
            </w:r>
          </w:p>
        </w:tc>
        <w:tc>
          <w:tcPr>
            <w:tcW w:w="2496" w:type="dxa"/>
            <w:tcBorders>
              <w:top w:val="single" w:sz="4" w:space="0" w:color="auto"/>
              <w:left w:val="single" w:sz="4" w:space="0" w:color="auto"/>
              <w:bottom w:val="nil"/>
              <w:right w:val="single" w:sz="4" w:space="0" w:color="auto"/>
            </w:tcBorders>
            <w:shd w:val="clear" w:color="auto" w:fill="FFD966"/>
            <w:noWrap/>
          </w:tcPr>
          <w:p w:rsidR="00D35247" w:rsidRPr="00D35247" w:rsidRDefault="00D35247" w:rsidP="00D35247">
            <w:pPr>
              <w:widowControl/>
              <w:snapToGrid w:val="0"/>
              <w:jc w:val="center"/>
              <w:rPr>
                <w:rFonts w:ascii="Times New Roman" w:hAnsi="Times New Roman"/>
                <w:b/>
                <w:bCs/>
                <w:iCs/>
                <w:kern w:val="0"/>
                <w:szCs w:val="24"/>
                <w:lang w:val="en-GB"/>
              </w:rPr>
            </w:pPr>
            <w:r w:rsidRPr="00D35247">
              <w:rPr>
                <w:rFonts w:ascii="Times New Roman" w:hAnsi="Times New Roman"/>
                <w:b/>
                <w:bCs/>
                <w:kern w:val="0"/>
                <w:szCs w:val="24"/>
                <w:lang w:val="en-GB"/>
              </w:rPr>
              <w:t>個別人士（涉及政府</w:t>
            </w:r>
            <w:r w:rsidRPr="00D35247">
              <w:rPr>
                <w:rFonts w:ascii="Times New Roman" w:hAnsi="Times New Roman" w:hint="eastAsia"/>
                <w:b/>
                <w:bCs/>
                <w:kern w:val="0"/>
                <w:szCs w:val="24"/>
                <w:lang w:val="en-GB" w:eastAsia="zh-HK"/>
              </w:rPr>
              <w:t>決策局</w:t>
            </w:r>
            <w:r w:rsidRPr="00D35247">
              <w:rPr>
                <w:rFonts w:ascii="Times New Roman" w:hAnsi="Times New Roman"/>
                <w:b/>
                <w:bCs/>
                <w:kern w:val="0"/>
                <w:szCs w:val="24"/>
                <w:lang w:val="en-GB" w:eastAsia="zh-HK"/>
              </w:rPr>
              <w:t>/</w:t>
            </w:r>
            <w:r w:rsidRPr="00D35247">
              <w:rPr>
                <w:rFonts w:ascii="Times New Roman" w:hAnsi="Times New Roman"/>
                <w:b/>
                <w:bCs/>
                <w:kern w:val="0"/>
                <w:szCs w:val="24"/>
                <w:lang w:val="en-GB"/>
              </w:rPr>
              <w:t>部門</w:t>
            </w:r>
            <w:r w:rsidRPr="00D35247">
              <w:rPr>
                <w:rFonts w:ascii="Times New Roman" w:hAnsi="Times New Roman" w:hint="eastAsia"/>
                <w:b/>
                <w:bCs/>
                <w:kern w:val="0"/>
                <w:szCs w:val="24"/>
                <w:lang w:val="en-GB" w:eastAsia="zh-HK"/>
              </w:rPr>
              <w:t>或</w:t>
            </w:r>
            <w:r w:rsidRPr="00D35247">
              <w:rPr>
                <w:rFonts w:ascii="Times New Roman" w:hAnsi="Times New Roman"/>
                <w:b/>
                <w:bCs/>
                <w:kern w:val="0"/>
                <w:szCs w:val="24"/>
                <w:lang w:val="en-GB"/>
              </w:rPr>
              <w:t>公共機構）</w:t>
            </w:r>
            <w:r w:rsidRPr="00D35247">
              <w:rPr>
                <w:rFonts w:ascii="Times New Roman" w:hAnsi="Times New Roman"/>
                <w:b/>
                <w:bCs/>
                <w:kern w:val="0"/>
                <w:szCs w:val="24"/>
                <w:lang w:val="en-GB"/>
              </w:rPr>
              <w:t>*</w:t>
            </w:r>
          </w:p>
        </w:tc>
        <w:tc>
          <w:tcPr>
            <w:tcW w:w="1200" w:type="dxa"/>
            <w:tcBorders>
              <w:top w:val="single" w:sz="4" w:space="0" w:color="auto"/>
              <w:left w:val="single" w:sz="4" w:space="0" w:color="auto"/>
              <w:bottom w:val="nil"/>
              <w:right w:val="single" w:sz="4" w:space="0" w:color="auto"/>
            </w:tcBorders>
            <w:shd w:val="clear" w:color="auto" w:fill="FFD966"/>
            <w:noWrap/>
          </w:tcPr>
          <w:p w:rsidR="00D35247" w:rsidRPr="00D35247" w:rsidRDefault="00D35247" w:rsidP="00D35247">
            <w:pPr>
              <w:widowControl/>
              <w:snapToGrid w:val="0"/>
              <w:jc w:val="center"/>
              <w:rPr>
                <w:rFonts w:ascii="Times New Roman" w:hAnsi="Times New Roman"/>
                <w:b/>
                <w:bCs/>
                <w:iCs/>
                <w:kern w:val="0"/>
                <w:szCs w:val="24"/>
                <w:lang w:val="en-GB"/>
              </w:rPr>
            </w:pPr>
            <w:r w:rsidRPr="00D35247">
              <w:rPr>
                <w:rFonts w:ascii="Times New Roman" w:hAnsi="Times New Roman"/>
                <w:b/>
                <w:bCs/>
                <w:kern w:val="0"/>
                <w:szCs w:val="24"/>
                <w:lang w:val="en-GB"/>
              </w:rPr>
              <w:t>公共機構</w:t>
            </w:r>
            <w:r w:rsidRPr="00D35247">
              <w:rPr>
                <w:rFonts w:ascii="Times New Roman" w:hAnsi="Times New Roman"/>
                <w:b/>
                <w:bCs/>
                <w:kern w:val="0"/>
                <w:szCs w:val="24"/>
                <w:lang w:val="en-GB"/>
              </w:rPr>
              <w:t>**</w:t>
            </w:r>
          </w:p>
        </w:tc>
        <w:tc>
          <w:tcPr>
            <w:tcW w:w="1210" w:type="dxa"/>
            <w:tcBorders>
              <w:top w:val="single" w:sz="4" w:space="0" w:color="auto"/>
              <w:left w:val="single" w:sz="4" w:space="0" w:color="auto"/>
              <w:bottom w:val="nil"/>
              <w:right w:val="single" w:sz="4" w:space="0" w:color="auto"/>
            </w:tcBorders>
            <w:shd w:val="clear" w:color="auto" w:fill="FFD966"/>
            <w:noWrap/>
          </w:tcPr>
          <w:p w:rsidR="00D35247" w:rsidRPr="00D35247" w:rsidRDefault="00D35247" w:rsidP="00D35247">
            <w:pPr>
              <w:widowControl/>
              <w:snapToGrid w:val="0"/>
              <w:jc w:val="center"/>
              <w:rPr>
                <w:rFonts w:ascii="Times New Roman" w:hAnsi="Times New Roman"/>
                <w:b/>
                <w:bCs/>
                <w:iCs/>
                <w:kern w:val="0"/>
                <w:szCs w:val="24"/>
                <w:lang w:val="en-GB"/>
              </w:rPr>
            </w:pPr>
            <w:r w:rsidRPr="00D35247">
              <w:rPr>
                <w:rFonts w:ascii="Times New Roman" w:hAnsi="Times New Roman"/>
                <w:b/>
                <w:bCs/>
                <w:kern w:val="0"/>
                <w:szCs w:val="24"/>
                <w:lang w:val="en-GB"/>
              </w:rPr>
              <w:t>私營機構</w:t>
            </w:r>
          </w:p>
        </w:tc>
        <w:tc>
          <w:tcPr>
            <w:tcW w:w="774" w:type="dxa"/>
            <w:tcBorders>
              <w:top w:val="single" w:sz="4" w:space="0" w:color="auto"/>
              <w:left w:val="single" w:sz="4" w:space="0" w:color="auto"/>
              <w:bottom w:val="nil"/>
              <w:right w:val="single" w:sz="4" w:space="0" w:color="auto"/>
            </w:tcBorders>
            <w:shd w:val="clear" w:color="auto" w:fill="FFD966"/>
            <w:noWrap/>
          </w:tcPr>
          <w:p w:rsidR="00D35247" w:rsidRPr="00D35247" w:rsidRDefault="00D35247" w:rsidP="00D35247">
            <w:pPr>
              <w:widowControl/>
              <w:snapToGrid w:val="0"/>
              <w:jc w:val="center"/>
              <w:rPr>
                <w:rFonts w:ascii="Times New Roman" w:hAnsi="Times New Roman"/>
                <w:b/>
                <w:bCs/>
                <w:iCs/>
                <w:kern w:val="0"/>
                <w:szCs w:val="24"/>
                <w:lang w:val="en-GB"/>
              </w:rPr>
            </w:pPr>
            <w:r w:rsidRPr="00D35247">
              <w:rPr>
                <w:rFonts w:ascii="Times New Roman" w:hAnsi="Times New Roman"/>
                <w:b/>
                <w:bCs/>
                <w:kern w:val="0"/>
                <w:szCs w:val="24"/>
                <w:lang w:val="en-GB"/>
              </w:rPr>
              <w:t>合計</w:t>
            </w:r>
          </w:p>
        </w:tc>
      </w:tr>
      <w:tr w:rsidR="00D35247" w:rsidRPr="00D35247" w:rsidTr="00810095">
        <w:trPr>
          <w:trHeight w:val="397"/>
        </w:trPr>
        <w:tc>
          <w:tcPr>
            <w:tcW w:w="10774" w:type="dxa"/>
            <w:gridSpan w:val="8"/>
            <w:tcBorders>
              <w:top w:val="single" w:sz="4" w:space="0" w:color="auto"/>
              <w:bottom w:val="single" w:sz="4" w:space="0" w:color="auto"/>
            </w:tcBorders>
            <w:shd w:val="clear" w:color="auto" w:fill="FFF2CC"/>
            <w:noWrap/>
            <w:hideMark/>
          </w:tcPr>
          <w:p w:rsidR="00D35247" w:rsidRPr="00D35247" w:rsidRDefault="00D35247" w:rsidP="00732702">
            <w:pPr>
              <w:widowControl/>
              <w:snapToGrid w:val="0"/>
              <w:spacing w:beforeLines="20" w:before="48"/>
              <w:rPr>
                <w:rFonts w:ascii="Times New Roman" w:hAnsi="Times New Roman"/>
                <w:b/>
                <w:bCs/>
                <w:kern w:val="0"/>
                <w:szCs w:val="24"/>
                <w:lang w:val="en-GB"/>
              </w:rPr>
            </w:pPr>
            <w:r w:rsidRPr="00D35247">
              <w:rPr>
                <w:rFonts w:ascii="新細明體" w:hAnsi="新細明體" w:hint="eastAsia"/>
                <w:b/>
                <w:bCs/>
                <w:kern w:val="0"/>
                <w:szCs w:val="24"/>
                <w:lang w:val="en-GB"/>
              </w:rPr>
              <w:t>《</w:t>
            </w:r>
            <w:r w:rsidRPr="00D35247">
              <w:rPr>
                <w:rFonts w:ascii="Times New Roman" w:hAnsi="Times New Roman"/>
                <w:b/>
                <w:bCs/>
                <w:kern w:val="0"/>
                <w:szCs w:val="24"/>
                <w:lang w:val="en-GB"/>
              </w:rPr>
              <w:t>盜竊</w:t>
            </w:r>
            <w:r w:rsidRPr="00D35247">
              <w:rPr>
                <w:rFonts w:ascii="Times New Roman" w:hAnsi="Times New Roman" w:hint="eastAsia"/>
                <w:b/>
                <w:bCs/>
                <w:kern w:val="0"/>
                <w:szCs w:val="24"/>
                <w:lang w:val="en-GB"/>
              </w:rPr>
              <w:t>罪</w:t>
            </w:r>
            <w:r w:rsidRPr="00D35247">
              <w:rPr>
                <w:rFonts w:ascii="Times New Roman" w:hAnsi="Times New Roman"/>
                <w:b/>
                <w:bCs/>
                <w:kern w:val="0"/>
                <w:szCs w:val="24"/>
                <w:lang w:val="en-GB"/>
              </w:rPr>
              <w:t>條例</w:t>
            </w:r>
            <w:r w:rsidRPr="00D35247">
              <w:rPr>
                <w:rFonts w:ascii="新細明體" w:hAnsi="新細明體" w:hint="eastAsia"/>
                <w:b/>
                <w:bCs/>
                <w:kern w:val="0"/>
                <w:szCs w:val="24"/>
                <w:lang w:val="en-GB"/>
              </w:rPr>
              <w:t>》</w:t>
            </w:r>
            <w:r w:rsidRPr="00D35247">
              <w:rPr>
                <w:rFonts w:ascii="Times New Roman" w:hAnsi="Times New Roman"/>
                <w:b/>
                <w:bCs/>
                <w:kern w:val="0"/>
                <w:szCs w:val="24"/>
                <w:lang w:val="en-GB"/>
              </w:rPr>
              <w:t xml:space="preserve"> </w:t>
            </w:r>
          </w:p>
        </w:tc>
      </w:tr>
      <w:tr w:rsidR="00D35247" w:rsidRPr="00D35247" w:rsidTr="00810095">
        <w:trPr>
          <w:trHeight w:val="390"/>
        </w:trPr>
        <w:tc>
          <w:tcPr>
            <w:tcW w:w="3544" w:type="dxa"/>
            <w:gridSpan w:val="3"/>
            <w:tcBorders>
              <w:top w:val="single" w:sz="4" w:space="0" w:color="auto"/>
              <w:bottom w:val="single" w:sz="4" w:space="0" w:color="auto"/>
              <w:right w:val="single" w:sz="4" w:space="0" w:color="auto"/>
            </w:tcBorders>
            <w:shd w:val="clear" w:color="auto" w:fill="FFF2CC"/>
            <w:noWrap/>
            <w:hideMark/>
          </w:tcPr>
          <w:p w:rsidR="00D35247" w:rsidRPr="00D35247" w:rsidRDefault="00D35247" w:rsidP="00732702">
            <w:pPr>
              <w:widowControl/>
              <w:snapToGrid w:val="0"/>
              <w:spacing w:line="240" w:lineRule="exact"/>
              <w:ind w:leftChars="79" w:left="190"/>
              <w:rPr>
                <w:rFonts w:ascii="Times New Roman" w:hAnsi="Times New Roman"/>
                <w:iCs/>
                <w:kern w:val="0"/>
                <w:szCs w:val="24"/>
                <w:lang w:val="en-GB"/>
              </w:rPr>
            </w:pPr>
            <w:r w:rsidRPr="00D35247">
              <w:rPr>
                <w:rFonts w:ascii="Times New Roman" w:hAnsi="Times New Roman"/>
                <w:kern w:val="0"/>
                <w:szCs w:val="24"/>
                <w:lang w:val="en-GB"/>
              </w:rPr>
              <w:t>欺騙罪行</w:t>
            </w:r>
          </w:p>
        </w:tc>
        <w:tc>
          <w:tcPr>
            <w:tcW w:w="1550"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D35247" w:rsidRPr="00D35247" w:rsidRDefault="00D35247" w:rsidP="00D35247">
            <w:pPr>
              <w:widowControl/>
              <w:snapToGrid w:val="0"/>
              <w:jc w:val="center"/>
              <w:rPr>
                <w:rFonts w:ascii="Times New Roman" w:hAnsi="Times New Roman"/>
                <w:bCs/>
                <w:kern w:val="0"/>
                <w:szCs w:val="24"/>
                <w:lang w:val="en-GB"/>
              </w:rPr>
            </w:pPr>
            <w:r w:rsidRPr="00D35247">
              <w:rPr>
                <w:rFonts w:ascii="Times New Roman" w:hAnsi="Times New Roman"/>
                <w:kern w:val="0"/>
                <w:szCs w:val="24"/>
                <w:lang w:val="en-GB"/>
              </w:rPr>
              <w:t>1</w:t>
            </w:r>
          </w:p>
        </w:tc>
        <w:tc>
          <w:tcPr>
            <w:tcW w:w="2496"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D35247" w:rsidRPr="00D35247" w:rsidRDefault="00D35247" w:rsidP="00D35247">
            <w:pPr>
              <w:widowControl/>
              <w:snapToGrid w:val="0"/>
              <w:jc w:val="center"/>
              <w:rPr>
                <w:rFonts w:ascii="Times New Roman" w:hAnsi="Times New Roman"/>
                <w:bCs/>
                <w:kern w:val="0"/>
                <w:szCs w:val="24"/>
                <w:lang w:val="en-GB"/>
              </w:rPr>
            </w:pPr>
            <w:r w:rsidRPr="00D35247">
              <w:rPr>
                <w:rFonts w:ascii="Times New Roman" w:hAnsi="Times New Roman"/>
                <w:kern w:val="0"/>
                <w:szCs w:val="24"/>
                <w:lang w:val="en-GB"/>
              </w:rPr>
              <w:t>0</w:t>
            </w:r>
          </w:p>
        </w:tc>
        <w:tc>
          <w:tcPr>
            <w:tcW w:w="1200"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kern w:val="0"/>
                <w:szCs w:val="24"/>
                <w:lang w:val="en-GB"/>
              </w:rPr>
              <w:t>0</w:t>
            </w:r>
          </w:p>
        </w:tc>
        <w:tc>
          <w:tcPr>
            <w:tcW w:w="1210"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D35247" w:rsidRPr="00D35247" w:rsidRDefault="00D35247" w:rsidP="00D35247">
            <w:pPr>
              <w:widowControl/>
              <w:snapToGrid w:val="0"/>
              <w:jc w:val="center"/>
              <w:rPr>
                <w:rFonts w:ascii="Times New Roman" w:hAnsi="Times New Roman"/>
                <w:bCs/>
                <w:kern w:val="0"/>
                <w:szCs w:val="24"/>
                <w:lang w:val="en-GB"/>
              </w:rPr>
            </w:pPr>
            <w:r w:rsidRPr="00D35247">
              <w:rPr>
                <w:rFonts w:ascii="Times New Roman" w:hAnsi="Times New Roman"/>
                <w:kern w:val="0"/>
                <w:szCs w:val="24"/>
                <w:lang w:val="en-GB"/>
              </w:rPr>
              <w:t>76</w:t>
            </w:r>
          </w:p>
        </w:tc>
        <w:tc>
          <w:tcPr>
            <w:tcW w:w="774" w:type="dxa"/>
            <w:tcBorders>
              <w:top w:val="single" w:sz="4" w:space="0" w:color="auto"/>
              <w:left w:val="single" w:sz="4" w:space="0" w:color="auto"/>
              <w:bottom w:val="single" w:sz="4" w:space="0" w:color="auto"/>
            </w:tcBorders>
            <w:shd w:val="clear" w:color="auto" w:fill="FFF2CC"/>
            <w:noWrap/>
            <w:vAlign w:val="center"/>
            <w:hideMark/>
          </w:tcPr>
          <w:p w:rsidR="00D35247" w:rsidRPr="00D35247" w:rsidRDefault="00D35247" w:rsidP="00D35247">
            <w:pPr>
              <w:widowControl/>
              <w:snapToGrid w:val="0"/>
              <w:jc w:val="center"/>
              <w:rPr>
                <w:rFonts w:ascii="Times New Roman" w:hAnsi="Times New Roman"/>
                <w:b/>
                <w:bCs/>
                <w:kern w:val="0"/>
                <w:szCs w:val="24"/>
                <w:lang w:val="en-GB"/>
              </w:rPr>
            </w:pPr>
            <w:r w:rsidRPr="00D35247">
              <w:rPr>
                <w:rFonts w:ascii="Times New Roman" w:hAnsi="Times New Roman"/>
                <w:b/>
                <w:bCs/>
                <w:kern w:val="0"/>
                <w:szCs w:val="24"/>
                <w:lang w:val="en-GB"/>
              </w:rPr>
              <w:t>77</w:t>
            </w:r>
          </w:p>
        </w:tc>
      </w:tr>
      <w:tr w:rsidR="00D35247" w:rsidRPr="00D35247" w:rsidTr="00810095">
        <w:trPr>
          <w:trHeight w:val="390"/>
        </w:trPr>
        <w:tc>
          <w:tcPr>
            <w:tcW w:w="3544" w:type="dxa"/>
            <w:gridSpan w:val="3"/>
            <w:tcBorders>
              <w:top w:val="single" w:sz="4" w:space="0" w:color="auto"/>
              <w:bottom w:val="single" w:sz="4" w:space="0" w:color="auto"/>
              <w:right w:val="single" w:sz="4" w:space="0" w:color="auto"/>
            </w:tcBorders>
            <w:shd w:val="clear" w:color="auto" w:fill="FFF2CC"/>
            <w:noWrap/>
            <w:hideMark/>
          </w:tcPr>
          <w:p w:rsidR="00D35247" w:rsidRPr="00D35247" w:rsidRDefault="00D35247" w:rsidP="00732702">
            <w:pPr>
              <w:widowControl/>
              <w:snapToGrid w:val="0"/>
              <w:spacing w:line="240" w:lineRule="exact"/>
              <w:ind w:leftChars="79" w:left="190"/>
              <w:rPr>
                <w:rFonts w:ascii="Times New Roman" w:hAnsi="Times New Roman"/>
                <w:iCs/>
                <w:kern w:val="0"/>
                <w:szCs w:val="24"/>
                <w:lang w:val="en-GB"/>
              </w:rPr>
            </w:pPr>
            <w:r w:rsidRPr="00D35247">
              <w:rPr>
                <w:rFonts w:ascii="Times New Roman" w:hAnsi="Times New Roman"/>
                <w:kern w:val="0"/>
                <w:szCs w:val="24"/>
                <w:lang w:val="en-GB"/>
              </w:rPr>
              <w:t>盜竊</w:t>
            </w:r>
          </w:p>
        </w:tc>
        <w:tc>
          <w:tcPr>
            <w:tcW w:w="1550"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D35247" w:rsidRPr="00D35247" w:rsidRDefault="00D35247" w:rsidP="00D35247">
            <w:pPr>
              <w:widowControl/>
              <w:snapToGrid w:val="0"/>
              <w:jc w:val="center"/>
              <w:rPr>
                <w:rFonts w:ascii="Times New Roman" w:hAnsi="Times New Roman"/>
                <w:bCs/>
                <w:kern w:val="0"/>
                <w:szCs w:val="24"/>
                <w:lang w:val="en-GB"/>
              </w:rPr>
            </w:pPr>
            <w:r w:rsidRPr="00D35247">
              <w:rPr>
                <w:rFonts w:ascii="Times New Roman" w:hAnsi="Times New Roman"/>
                <w:kern w:val="0"/>
                <w:szCs w:val="24"/>
                <w:lang w:val="en-GB"/>
              </w:rPr>
              <w:t>0</w:t>
            </w:r>
          </w:p>
        </w:tc>
        <w:tc>
          <w:tcPr>
            <w:tcW w:w="2496"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D35247" w:rsidRPr="00D35247" w:rsidRDefault="00D35247" w:rsidP="00D35247">
            <w:pPr>
              <w:widowControl/>
              <w:snapToGrid w:val="0"/>
              <w:jc w:val="center"/>
              <w:rPr>
                <w:rFonts w:ascii="Times New Roman" w:hAnsi="Times New Roman"/>
                <w:bCs/>
                <w:kern w:val="0"/>
                <w:szCs w:val="24"/>
                <w:lang w:val="en-GB"/>
              </w:rPr>
            </w:pPr>
            <w:r w:rsidRPr="00D35247">
              <w:rPr>
                <w:rFonts w:ascii="Times New Roman" w:hAnsi="Times New Roman"/>
                <w:kern w:val="0"/>
                <w:szCs w:val="24"/>
                <w:lang w:val="en-GB"/>
              </w:rPr>
              <w:t>0</w:t>
            </w:r>
          </w:p>
        </w:tc>
        <w:tc>
          <w:tcPr>
            <w:tcW w:w="1200"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kern w:val="0"/>
                <w:szCs w:val="24"/>
                <w:lang w:val="en-GB"/>
              </w:rPr>
              <w:t>0</w:t>
            </w:r>
          </w:p>
        </w:tc>
        <w:tc>
          <w:tcPr>
            <w:tcW w:w="1210"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D35247" w:rsidRPr="00D35247" w:rsidRDefault="00D35247" w:rsidP="00D35247">
            <w:pPr>
              <w:widowControl/>
              <w:snapToGrid w:val="0"/>
              <w:jc w:val="center"/>
              <w:rPr>
                <w:rFonts w:ascii="Times New Roman" w:hAnsi="Times New Roman"/>
                <w:bCs/>
                <w:kern w:val="0"/>
                <w:szCs w:val="24"/>
                <w:lang w:val="en-GB"/>
              </w:rPr>
            </w:pPr>
            <w:r w:rsidRPr="00D35247">
              <w:rPr>
                <w:rFonts w:ascii="Times New Roman" w:hAnsi="Times New Roman"/>
                <w:kern w:val="0"/>
                <w:szCs w:val="24"/>
                <w:lang w:val="en-GB"/>
              </w:rPr>
              <w:t>10</w:t>
            </w:r>
          </w:p>
        </w:tc>
        <w:tc>
          <w:tcPr>
            <w:tcW w:w="774" w:type="dxa"/>
            <w:tcBorders>
              <w:top w:val="single" w:sz="4" w:space="0" w:color="auto"/>
              <w:left w:val="single" w:sz="4" w:space="0" w:color="auto"/>
              <w:bottom w:val="single" w:sz="4" w:space="0" w:color="auto"/>
            </w:tcBorders>
            <w:shd w:val="clear" w:color="auto" w:fill="FFF2CC"/>
            <w:noWrap/>
            <w:vAlign w:val="center"/>
            <w:hideMark/>
          </w:tcPr>
          <w:p w:rsidR="00D35247" w:rsidRPr="00D35247" w:rsidRDefault="00D35247" w:rsidP="00D35247">
            <w:pPr>
              <w:widowControl/>
              <w:snapToGrid w:val="0"/>
              <w:jc w:val="center"/>
              <w:rPr>
                <w:rFonts w:ascii="Times New Roman" w:hAnsi="Times New Roman"/>
                <w:b/>
                <w:bCs/>
                <w:kern w:val="0"/>
                <w:szCs w:val="24"/>
                <w:lang w:val="en-GB"/>
              </w:rPr>
            </w:pPr>
            <w:r w:rsidRPr="00D35247">
              <w:rPr>
                <w:rFonts w:ascii="Times New Roman" w:hAnsi="Times New Roman"/>
                <w:b/>
                <w:bCs/>
                <w:kern w:val="0"/>
                <w:szCs w:val="24"/>
                <w:lang w:val="en-GB"/>
              </w:rPr>
              <w:t>10</w:t>
            </w:r>
          </w:p>
        </w:tc>
      </w:tr>
      <w:tr w:rsidR="00D35247" w:rsidRPr="00D35247" w:rsidTr="00810095">
        <w:trPr>
          <w:trHeight w:val="397"/>
        </w:trPr>
        <w:tc>
          <w:tcPr>
            <w:tcW w:w="10774" w:type="dxa"/>
            <w:gridSpan w:val="8"/>
            <w:tcBorders>
              <w:top w:val="single" w:sz="4" w:space="0" w:color="auto"/>
              <w:bottom w:val="single" w:sz="4" w:space="0" w:color="auto"/>
            </w:tcBorders>
            <w:shd w:val="clear" w:color="auto" w:fill="FFE599"/>
            <w:noWrap/>
            <w:hideMark/>
          </w:tcPr>
          <w:p w:rsidR="00D35247" w:rsidRPr="00D35247" w:rsidRDefault="00D35247" w:rsidP="00732702">
            <w:pPr>
              <w:widowControl/>
              <w:snapToGrid w:val="0"/>
              <w:spacing w:beforeLines="20" w:before="48"/>
              <w:rPr>
                <w:rFonts w:ascii="Times New Roman" w:hAnsi="Times New Roman"/>
                <w:b/>
                <w:kern w:val="0"/>
                <w:szCs w:val="24"/>
                <w:lang w:val="en-GB"/>
              </w:rPr>
            </w:pPr>
            <w:r w:rsidRPr="00D35247">
              <w:rPr>
                <w:rFonts w:ascii="新細明體" w:hAnsi="新細明體" w:hint="eastAsia"/>
                <w:b/>
                <w:bCs/>
                <w:kern w:val="0"/>
                <w:szCs w:val="24"/>
                <w:lang w:val="en-GB"/>
              </w:rPr>
              <w:t>《</w:t>
            </w:r>
            <w:r w:rsidRPr="00D35247">
              <w:rPr>
                <w:rFonts w:ascii="Times New Roman" w:hAnsi="Times New Roman"/>
                <w:b/>
                <w:bCs/>
                <w:kern w:val="0"/>
                <w:szCs w:val="24"/>
                <w:lang w:val="en-GB"/>
              </w:rPr>
              <w:t>刑事罪行條例</w:t>
            </w:r>
            <w:r w:rsidRPr="00D35247">
              <w:rPr>
                <w:rFonts w:ascii="新細明體" w:hAnsi="新細明體" w:hint="eastAsia"/>
                <w:b/>
                <w:bCs/>
                <w:kern w:val="0"/>
                <w:szCs w:val="24"/>
                <w:lang w:val="en-GB"/>
              </w:rPr>
              <w:t>》</w:t>
            </w:r>
            <w:r w:rsidRPr="00D35247">
              <w:rPr>
                <w:rFonts w:ascii="Times New Roman" w:hAnsi="Times New Roman"/>
                <w:b/>
                <w:bCs/>
                <w:kern w:val="0"/>
                <w:szCs w:val="24"/>
                <w:lang w:val="en-GB"/>
              </w:rPr>
              <w:t xml:space="preserve"> </w:t>
            </w:r>
          </w:p>
        </w:tc>
      </w:tr>
      <w:tr w:rsidR="00D35247" w:rsidRPr="00D35247" w:rsidTr="00810095">
        <w:trPr>
          <w:trHeight w:val="390"/>
        </w:trPr>
        <w:tc>
          <w:tcPr>
            <w:tcW w:w="3544" w:type="dxa"/>
            <w:gridSpan w:val="3"/>
            <w:tcBorders>
              <w:top w:val="single" w:sz="4" w:space="0" w:color="auto"/>
              <w:bottom w:val="single" w:sz="4" w:space="0" w:color="auto"/>
              <w:right w:val="single" w:sz="4" w:space="0" w:color="auto"/>
            </w:tcBorders>
            <w:shd w:val="clear" w:color="auto" w:fill="FFE599"/>
            <w:noWrap/>
          </w:tcPr>
          <w:p w:rsidR="00D35247" w:rsidRPr="00D35247" w:rsidRDefault="00D35247" w:rsidP="00732702">
            <w:pPr>
              <w:widowControl/>
              <w:snapToGrid w:val="0"/>
              <w:spacing w:line="240" w:lineRule="exact"/>
              <w:ind w:leftChars="79" w:left="190"/>
              <w:rPr>
                <w:rFonts w:ascii="Times New Roman" w:hAnsi="Times New Roman"/>
                <w:kern w:val="0"/>
                <w:szCs w:val="24"/>
                <w:lang w:val="en-GB"/>
              </w:rPr>
            </w:pPr>
            <w:r w:rsidRPr="00D35247">
              <w:rPr>
                <w:rFonts w:ascii="Times New Roman" w:hAnsi="Times New Roman" w:hint="eastAsia"/>
                <w:kern w:val="0"/>
                <w:szCs w:val="24"/>
                <w:lang w:val="en-GB"/>
              </w:rPr>
              <w:t>有刑事或不誠實意圖而取用電腦</w:t>
            </w:r>
          </w:p>
        </w:tc>
        <w:tc>
          <w:tcPr>
            <w:tcW w:w="1550"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hint="eastAsia"/>
                <w:kern w:val="0"/>
                <w:szCs w:val="24"/>
                <w:lang w:val="en-GB"/>
              </w:rPr>
              <w:t>1</w:t>
            </w:r>
          </w:p>
        </w:tc>
        <w:tc>
          <w:tcPr>
            <w:tcW w:w="2496"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hint="eastAsia"/>
                <w:kern w:val="0"/>
                <w:szCs w:val="24"/>
                <w:lang w:val="en-GB"/>
              </w:rPr>
              <w:t>0</w:t>
            </w:r>
          </w:p>
        </w:tc>
        <w:tc>
          <w:tcPr>
            <w:tcW w:w="1200"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hint="eastAsia"/>
                <w:kern w:val="0"/>
                <w:szCs w:val="24"/>
                <w:lang w:val="en-GB"/>
              </w:rPr>
              <w:t>0</w:t>
            </w:r>
          </w:p>
        </w:tc>
        <w:tc>
          <w:tcPr>
            <w:tcW w:w="1210"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hint="eastAsia"/>
                <w:kern w:val="0"/>
                <w:szCs w:val="24"/>
                <w:lang w:val="en-GB"/>
              </w:rPr>
              <w:t>0</w:t>
            </w:r>
          </w:p>
        </w:tc>
        <w:tc>
          <w:tcPr>
            <w:tcW w:w="774" w:type="dxa"/>
            <w:tcBorders>
              <w:top w:val="single" w:sz="4" w:space="0" w:color="auto"/>
              <w:left w:val="single" w:sz="4" w:space="0" w:color="auto"/>
              <w:bottom w:val="single" w:sz="4" w:space="0" w:color="auto"/>
            </w:tcBorders>
            <w:shd w:val="clear" w:color="auto" w:fill="FFE599"/>
            <w:noWrap/>
            <w:vAlign w:val="center"/>
          </w:tcPr>
          <w:p w:rsidR="00D35247" w:rsidRPr="00D35247" w:rsidRDefault="00D35247" w:rsidP="00D35247">
            <w:pPr>
              <w:widowControl/>
              <w:snapToGrid w:val="0"/>
              <w:jc w:val="center"/>
              <w:rPr>
                <w:rFonts w:ascii="Times New Roman" w:hAnsi="Times New Roman"/>
                <w:b/>
                <w:bCs/>
                <w:kern w:val="0"/>
                <w:szCs w:val="24"/>
                <w:lang w:val="en-GB"/>
              </w:rPr>
            </w:pPr>
            <w:r w:rsidRPr="00D35247">
              <w:rPr>
                <w:rFonts w:ascii="Times New Roman" w:hAnsi="Times New Roman" w:hint="eastAsia"/>
                <w:b/>
                <w:bCs/>
                <w:kern w:val="0"/>
                <w:szCs w:val="24"/>
                <w:lang w:val="en-GB"/>
              </w:rPr>
              <w:t>1</w:t>
            </w:r>
          </w:p>
        </w:tc>
      </w:tr>
      <w:tr w:rsidR="00D35247" w:rsidRPr="00D35247" w:rsidTr="00810095">
        <w:trPr>
          <w:trHeight w:val="390"/>
        </w:trPr>
        <w:tc>
          <w:tcPr>
            <w:tcW w:w="3544" w:type="dxa"/>
            <w:gridSpan w:val="3"/>
            <w:tcBorders>
              <w:top w:val="single" w:sz="4" w:space="0" w:color="auto"/>
              <w:bottom w:val="single" w:sz="4" w:space="0" w:color="auto"/>
              <w:right w:val="single" w:sz="4" w:space="0" w:color="auto"/>
            </w:tcBorders>
            <w:shd w:val="clear" w:color="auto" w:fill="FFE599"/>
            <w:noWrap/>
          </w:tcPr>
          <w:p w:rsidR="00D35247" w:rsidRPr="00732702" w:rsidRDefault="00D35247" w:rsidP="00732702">
            <w:pPr>
              <w:widowControl/>
              <w:snapToGrid w:val="0"/>
              <w:spacing w:line="240" w:lineRule="exact"/>
              <w:ind w:leftChars="79" w:left="190"/>
              <w:rPr>
                <w:rFonts w:ascii="Times New Roman" w:hAnsi="Times New Roman"/>
                <w:kern w:val="0"/>
                <w:szCs w:val="24"/>
                <w:lang w:val="en-GB"/>
              </w:rPr>
            </w:pPr>
            <w:r w:rsidRPr="00D35247">
              <w:rPr>
                <w:rFonts w:ascii="Times New Roman" w:hAnsi="Times New Roman" w:hint="eastAsia"/>
                <w:kern w:val="0"/>
                <w:szCs w:val="24"/>
                <w:lang w:val="en-GB"/>
              </w:rPr>
              <w:t>刑事</w:t>
            </w:r>
            <w:r w:rsidRPr="00D35247">
              <w:rPr>
                <w:rFonts w:ascii="新細明體" w:hAnsi="新細明體" w:cs="新細明體" w:hint="eastAsia"/>
                <w:color w:val="000000"/>
                <w:kern w:val="0"/>
                <w:sz w:val="22"/>
                <w:szCs w:val="22"/>
                <w:lang w:val="en" w:eastAsia="zh-HK"/>
              </w:rPr>
              <w:t>恐嚇</w:t>
            </w:r>
          </w:p>
        </w:tc>
        <w:tc>
          <w:tcPr>
            <w:tcW w:w="1550"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hint="eastAsia"/>
                <w:kern w:val="0"/>
                <w:szCs w:val="24"/>
                <w:lang w:val="en-GB"/>
              </w:rPr>
              <w:t>0</w:t>
            </w:r>
          </w:p>
        </w:tc>
        <w:tc>
          <w:tcPr>
            <w:tcW w:w="2496"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hint="eastAsia"/>
                <w:kern w:val="0"/>
                <w:szCs w:val="24"/>
                <w:lang w:val="en-GB"/>
              </w:rPr>
              <w:t>0</w:t>
            </w:r>
          </w:p>
        </w:tc>
        <w:tc>
          <w:tcPr>
            <w:tcW w:w="1200"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hint="eastAsia"/>
                <w:kern w:val="0"/>
                <w:szCs w:val="24"/>
                <w:lang w:val="en-GB"/>
              </w:rPr>
              <w:t>0</w:t>
            </w:r>
          </w:p>
        </w:tc>
        <w:tc>
          <w:tcPr>
            <w:tcW w:w="1210"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hint="eastAsia"/>
                <w:kern w:val="0"/>
                <w:szCs w:val="24"/>
                <w:lang w:val="en-GB"/>
              </w:rPr>
              <w:t>1</w:t>
            </w:r>
          </w:p>
        </w:tc>
        <w:tc>
          <w:tcPr>
            <w:tcW w:w="774" w:type="dxa"/>
            <w:tcBorders>
              <w:top w:val="single" w:sz="4" w:space="0" w:color="auto"/>
              <w:left w:val="single" w:sz="4" w:space="0" w:color="auto"/>
              <w:bottom w:val="single" w:sz="4" w:space="0" w:color="auto"/>
            </w:tcBorders>
            <w:shd w:val="clear" w:color="auto" w:fill="FFE599"/>
            <w:noWrap/>
            <w:vAlign w:val="center"/>
          </w:tcPr>
          <w:p w:rsidR="00D35247" w:rsidRPr="00D35247" w:rsidRDefault="00D35247" w:rsidP="00D35247">
            <w:pPr>
              <w:widowControl/>
              <w:snapToGrid w:val="0"/>
              <w:jc w:val="center"/>
              <w:rPr>
                <w:rFonts w:ascii="Times New Roman" w:hAnsi="Times New Roman"/>
                <w:b/>
                <w:bCs/>
                <w:kern w:val="0"/>
                <w:szCs w:val="24"/>
                <w:lang w:val="en-GB"/>
              </w:rPr>
            </w:pPr>
            <w:r w:rsidRPr="00D35247">
              <w:rPr>
                <w:rFonts w:ascii="Times New Roman" w:hAnsi="Times New Roman" w:hint="eastAsia"/>
                <w:b/>
                <w:bCs/>
                <w:kern w:val="0"/>
                <w:szCs w:val="24"/>
                <w:lang w:val="en-GB"/>
              </w:rPr>
              <w:t>1</w:t>
            </w:r>
          </w:p>
        </w:tc>
      </w:tr>
      <w:tr w:rsidR="00D35247" w:rsidRPr="00D35247" w:rsidTr="00810095">
        <w:trPr>
          <w:trHeight w:val="714"/>
        </w:trPr>
        <w:tc>
          <w:tcPr>
            <w:tcW w:w="3544" w:type="dxa"/>
            <w:gridSpan w:val="3"/>
            <w:tcBorders>
              <w:top w:val="single" w:sz="4" w:space="0" w:color="auto"/>
              <w:bottom w:val="single" w:sz="4" w:space="0" w:color="auto"/>
              <w:right w:val="single" w:sz="4" w:space="0" w:color="auto"/>
            </w:tcBorders>
            <w:shd w:val="clear" w:color="auto" w:fill="FFE599"/>
            <w:noWrap/>
            <w:hideMark/>
          </w:tcPr>
          <w:p w:rsidR="00D35247" w:rsidRPr="00D35247" w:rsidRDefault="00D35247" w:rsidP="00732702">
            <w:pPr>
              <w:widowControl/>
              <w:snapToGrid w:val="0"/>
              <w:spacing w:line="240" w:lineRule="exact"/>
              <w:ind w:leftChars="79" w:left="190"/>
              <w:rPr>
                <w:rFonts w:ascii="Times New Roman" w:hAnsi="Times New Roman"/>
                <w:kern w:val="0"/>
                <w:szCs w:val="24"/>
                <w:lang w:val="en-GB"/>
              </w:rPr>
            </w:pPr>
            <w:r w:rsidRPr="00D35247">
              <w:rPr>
                <w:rFonts w:ascii="Times New Roman" w:hAnsi="Times New Roman" w:hint="eastAsia"/>
                <w:kern w:val="0"/>
                <w:szCs w:val="24"/>
                <w:lang w:val="en-GB"/>
              </w:rPr>
              <w:t>製造</w:t>
            </w:r>
            <w:r w:rsidRPr="00D35247">
              <w:rPr>
                <w:rFonts w:ascii="Times New Roman" w:hAnsi="Times New Roman"/>
                <w:kern w:val="0"/>
                <w:szCs w:val="24"/>
                <w:lang w:val="en-GB"/>
              </w:rPr>
              <w:t>虛假文書</w:t>
            </w:r>
            <w:r w:rsidRPr="00D35247">
              <w:rPr>
                <w:rFonts w:ascii="Times New Roman" w:hAnsi="Times New Roman" w:hint="eastAsia"/>
                <w:kern w:val="0"/>
                <w:szCs w:val="24"/>
                <w:lang w:val="en-GB"/>
              </w:rPr>
              <w:t>的副本</w:t>
            </w:r>
            <w:r w:rsidRPr="00D35247">
              <w:rPr>
                <w:rFonts w:ascii="Times New Roman" w:hAnsi="Times New Roman"/>
                <w:kern w:val="0"/>
                <w:szCs w:val="24"/>
                <w:lang w:val="en-GB"/>
              </w:rPr>
              <w:t xml:space="preserve"> / </w:t>
            </w:r>
            <w:r w:rsidRPr="00D35247">
              <w:rPr>
                <w:rFonts w:ascii="Times New Roman" w:hAnsi="Times New Roman" w:hint="eastAsia"/>
                <w:kern w:val="0"/>
                <w:szCs w:val="24"/>
                <w:lang w:val="en-GB"/>
              </w:rPr>
              <w:t>使用</w:t>
            </w:r>
            <w:r w:rsidRPr="00D35247">
              <w:rPr>
                <w:rFonts w:ascii="Times New Roman" w:hAnsi="Times New Roman"/>
                <w:kern w:val="0"/>
                <w:szCs w:val="24"/>
                <w:lang w:val="en-GB"/>
              </w:rPr>
              <w:t>虛假文書</w:t>
            </w:r>
            <w:r w:rsidRPr="00D35247">
              <w:rPr>
                <w:rFonts w:ascii="Times New Roman" w:hAnsi="Times New Roman" w:hint="eastAsia"/>
                <w:kern w:val="0"/>
                <w:szCs w:val="24"/>
                <w:lang w:val="en-GB"/>
              </w:rPr>
              <w:t xml:space="preserve"> </w:t>
            </w:r>
          </w:p>
        </w:tc>
        <w:tc>
          <w:tcPr>
            <w:tcW w:w="1550"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kern w:val="0"/>
                <w:szCs w:val="24"/>
                <w:lang w:val="en-GB"/>
              </w:rPr>
              <w:t>0</w:t>
            </w:r>
          </w:p>
        </w:tc>
        <w:tc>
          <w:tcPr>
            <w:tcW w:w="2496"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kern w:val="0"/>
                <w:szCs w:val="24"/>
                <w:lang w:val="en-GB"/>
              </w:rPr>
              <w:t>0</w:t>
            </w:r>
          </w:p>
        </w:tc>
        <w:tc>
          <w:tcPr>
            <w:tcW w:w="1200"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kern w:val="0"/>
                <w:szCs w:val="24"/>
                <w:lang w:val="en-GB"/>
              </w:rPr>
              <w:t>0</w:t>
            </w:r>
          </w:p>
        </w:tc>
        <w:tc>
          <w:tcPr>
            <w:tcW w:w="1210"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kern w:val="0"/>
                <w:szCs w:val="24"/>
                <w:lang w:val="en-GB"/>
              </w:rPr>
              <w:t>4</w:t>
            </w:r>
          </w:p>
        </w:tc>
        <w:tc>
          <w:tcPr>
            <w:tcW w:w="774" w:type="dxa"/>
            <w:tcBorders>
              <w:top w:val="single" w:sz="4" w:space="0" w:color="auto"/>
              <w:left w:val="single" w:sz="4" w:space="0" w:color="auto"/>
              <w:bottom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b/>
                <w:kern w:val="0"/>
                <w:szCs w:val="24"/>
                <w:lang w:val="en-GB"/>
              </w:rPr>
            </w:pPr>
            <w:r w:rsidRPr="00D35247">
              <w:rPr>
                <w:rFonts w:ascii="Times New Roman" w:hAnsi="Times New Roman"/>
                <w:b/>
                <w:bCs/>
                <w:kern w:val="0"/>
                <w:szCs w:val="24"/>
                <w:lang w:val="en-GB"/>
              </w:rPr>
              <w:t>4</w:t>
            </w:r>
          </w:p>
        </w:tc>
      </w:tr>
      <w:tr w:rsidR="00D35247" w:rsidRPr="00D35247" w:rsidTr="00810095">
        <w:trPr>
          <w:trHeight w:val="390"/>
        </w:trPr>
        <w:tc>
          <w:tcPr>
            <w:tcW w:w="3544" w:type="dxa"/>
            <w:gridSpan w:val="3"/>
            <w:tcBorders>
              <w:top w:val="single" w:sz="4" w:space="0" w:color="auto"/>
              <w:bottom w:val="single" w:sz="4" w:space="0" w:color="auto"/>
              <w:right w:val="single" w:sz="4" w:space="0" w:color="auto"/>
            </w:tcBorders>
            <w:shd w:val="clear" w:color="auto" w:fill="FFE599"/>
            <w:noWrap/>
            <w:hideMark/>
          </w:tcPr>
          <w:p w:rsidR="00D35247" w:rsidRPr="00D35247" w:rsidRDefault="00D35247" w:rsidP="00732702">
            <w:pPr>
              <w:widowControl/>
              <w:snapToGrid w:val="0"/>
              <w:spacing w:line="240" w:lineRule="exact"/>
              <w:ind w:leftChars="79" w:left="190"/>
              <w:rPr>
                <w:rFonts w:ascii="Times New Roman" w:hAnsi="Times New Roman"/>
                <w:bCs/>
                <w:kern w:val="0"/>
                <w:szCs w:val="24"/>
                <w:u w:val="single"/>
                <w:lang w:val="en-GB"/>
              </w:rPr>
            </w:pPr>
            <w:r w:rsidRPr="00D35247">
              <w:rPr>
                <w:rFonts w:ascii="Times New Roman" w:hAnsi="Times New Roman"/>
                <w:kern w:val="0"/>
                <w:szCs w:val="24"/>
                <w:lang w:val="en-GB"/>
              </w:rPr>
              <w:t>偽造</w:t>
            </w:r>
          </w:p>
        </w:tc>
        <w:tc>
          <w:tcPr>
            <w:tcW w:w="1550"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kern w:val="0"/>
                <w:szCs w:val="24"/>
                <w:lang w:val="en-GB"/>
              </w:rPr>
              <w:t>0</w:t>
            </w:r>
          </w:p>
        </w:tc>
        <w:tc>
          <w:tcPr>
            <w:tcW w:w="2496"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kern w:val="0"/>
                <w:szCs w:val="24"/>
                <w:lang w:val="en-GB"/>
              </w:rPr>
              <w:t>0</w:t>
            </w:r>
          </w:p>
        </w:tc>
        <w:tc>
          <w:tcPr>
            <w:tcW w:w="1200"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kern w:val="0"/>
                <w:szCs w:val="24"/>
                <w:lang w:val="en-GB"/>
              </w:rPr>
              <w:t>0</w:t>
            </w:r>
          </w:p>
        </w:tc>
        <w:tc>
          <w:tcPr>
            <w:tcW w:w="1210"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kern w:val="0"/>
                <w:szCs w:val="24"/>
                <w:lang w:val="en-GB"/>
              </w:rPr>
              <w:t>2</w:t>
            </w:r>
          </w:p>
        </w:tc>
        <w:tc>
          <w:tcPr>
            <w:tcW w:w="774" w:type="dxa"/>
            <w:tcBorders>
              <w:top w:val="single" w:sz="4" w:space="0" w:color="auto"/>
              <w:left w:val="single" w:sz="4" w:space="0" w:color="auto"/>
              <w:bottom w:val="single" w:sz="4" w:space="0" w:color="auto"/>
            </w:tcBorders>
            <w:shd w:val="clear" w:color="auto" w:fill="FFE599"/>
            <w:noWrap/>
            <w:vAlign w:val="center"/>
            <w:hideMark/>
          </w:tcPr>
          <w:p w:rsidR="00D35247" w:rsidRPr="00D35247" w:rsidRDefault="00D35247" w:rsidP="00D35247">
            <w:pPr>
              <w:widowControl/>
              <w:snapToGrid w:val="0"/>
              <w:jc w:val="center"/>
              <w:rPr>
                <w:rFonts w:ascii="Times New Roman" w:hAnsi="Times New Roman"/>
                <w:b/>
                <w:kern w:val="0"/>
                <w:szCs w:val="24"/>
                <w:lang w:val="en-GB"/>
              </w:rPr>
            </w:pPr>
            <w:r w:rsidRPr="00D35247">
              <w:rPr>
                <w:rFonts w:ascii="Times New Roman" w:hAnsi="Times New Roman"/>
                <w:b/>
                <w:bCs/>
                <w:kern w:val="0"/>
                <w:szCs w:val="24"/>
                <w:lang w:val="en-GB"/>
              </w:rPr>
              <w:t>2</w:t>
            </w:r>
          </w:p>
        </w:tc>
      </w:tr>
      <w:tr w:rsidR="00D35247" w:rsidRPr="00D35247" w:rsidTr="00810095">
        <w:trPr>
          <w:trHeight w:val="413"/>
        </w:trPr>
        <w:tc>
          <w:tcPr>
            <w:tcW w:w="10774" w:type="dxa"/>
            <w:gridSpan w:val="8"/>
            <w:tcBorders>
              <w:top w:val="single" w:sz="4" w:space="0" w:color="auto"/>
              <w:bottom w:val="single" w:sz="4" w:space="0" w:color="auto"/>
            </w:tcBorders>
            <w:shd w:val="clear" w:color="auto" w:fill="FFF2CC" w:themeFill="accent4" w:themeFillTint="33"/>
            <w:noWrap/>
          </w:tcPr>
          <w:p w:rsidR="00D35247" w:rsidRPr="00D35247" w:rsidRDefault="00D35247" w:rsidP="00732702">
            <w:pPr>
              <w:widowControl/>
              <w:snapToGrid w:val="0"/>
              <w:rPr>
                <w:rFonts w:ascii="Times New Roman" w:hAnsi="Times New Roman"/>
                <w:b/>
                <w:bCs/>
                <w:kern w:val="0"/>
                <w:szCs w:val="24"/>
                <w:lang w:val="en-GB"/>
              </w:rPr>
            </w:pPr>
            <w:r w:rsidRPr="00D35247">
              <w:rPr>
                <w:rFonts w:ascii="新細明體" w:hAnsi="新細明體" w:hint="eastAsia"/>
                <w:b/>
                <w:bCs/>
                <w:kern w:val="0"/>
                <w:szCs w:val="24"/>
                <w:lang w:val="en-GB"/>
              </w:rPr>
              <w:t>《</w:t>
            </w:r>
            <w:r w:rsidRPr="00D35247">
              <w:rPr>
                <w:rFonts w:ascii="Times New Roman" w:hAnsi="Times New Roman" w:hint="eastAsia"/>
                <w:b/>
                <w:bCs/>
                <w:kern w:val="0"/>
                <w:szCs w:val="24"/>
                <w:lang w:val="en-GB"/>
              </w:rPr>
              <w:t>賭博條例》</w:t>
            </w:r>
            <w:r w:rsidRPr="00D35247">
              <w:rPr>
                <w:rFonts w:ascii="Times New Roman" w:hAnsi="Times New Roman" w:hint="eastAsia"/>
                <w:b/>
                <w:bCs/>
                <w:kern w:val="0"/>
                <w:szCs w:val="24"/>
                <w:lang w:val="en-GB"/>
              </w:rPr>
              <w:t xml:space="preserve"> </w:t>
            </w:r>
          </w:p>
        </w:tc>
      </w:tr>
      <w:tr w:rsidR="00D35247" w:rsidRPr="00D35247" w:rsidTr="00810095">
        <w:trPr>
          <w:trHeight w:val="680"/>
        </w:trPr>
        <w:tc>
          <w:tcPr>
            <w:tcW w:w="3544" w:type="dxa"/>
            <w:gridSpan w:val="3"/>
            <w:tcBorders>
              <w:top w:val="single" w:sz="4" w:space="0" w:color="auto"/>
              <w:bottom w:val="single" w:sz="4" w:space="0" w:color="auto"/>
              <w:right w:val="single" w:sz="4" w:space="0" w:color="auto"/>
            </w:tcBorders>
            <w:shd w:val="clear" w:color="auto" w:fill="FFF2CC" w:themeFill="accent4" w:themeFillTint="33"/>
            <w:noWrap/>
          </w:tcPr>
          <w:p w:rsidR="00D35247" w:rsidRPr="00D35247" w:rsidRDefault="00D35247" w:rsidP="00732702">
            <w:pPr>
              <w:widowControl/>
              <w:snapToGrid w:val="0"/>
              <w:spacing w:beforeLines="20" w:before="48"/>
              <w:ind w:leftChars="80" w:left="192"/>
              <w:rPr>
                <w:rFonts w:ascii="Times New Roman" w:hAnsi="Times New Roman"/>
                <w:bCs/>
                <w:kern w:val="0"/>
                <w:szCs w:val="24"/>
                <w:lang w:val="en-GB"/>
              </w:rPr>
            </w:pPr>
            <w:r w:rsidRPr="00D35247">
              <w:rPr>
                <w:rFonts w:ascii="Times New Roman" w:hAnsi="Times New Roman" w:hint="eastAsia"/>
                <w:bCs/>
                <w:kern w:val="0"/>
                <w:szCs w:val="24"/>
                <w:lang w:val="en-GB"/>
              </w:rPr>
              <w:t>收受賭注</w:t>
            </w:r>
          </w:p>
        </w:tc>
        <w:tc>
          <w:tcPr>
            <w:tcW w:w="155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D35247" w:rsidRPr="00D35247" w:rsidRDefault="00D35247" w:rsidP="00D35247">
            <w:pPr>
              <w:widowControl/>
              <w:snapToGrid w:val="0"/>
              <w:jc w:val="center"/>
              <w:rPr>
                <w:rFonts w:ascii="Times New Roman" w:hAnsi="Times New Roman"/>
                <w:kern w:val="0"/>
                <w:szCs w:val="24"/>
              </w:rPr>
            </w:pPr>
            <w:r w:rsidRPr="00D35247">
              <w:rPr>
                <w:rFonts w:ascii="Times New Roman" w:hAnsi="Times New Roman" w:hint="eastAsia"/>
                <w:kern w:val="0"/>
                <w:szCs w:val="24"/>
              </w:rPr>
              <w:t>0</w:t>
            </w:r>
          </w:p>
        </w:tc>
        <w:tc>
          <w:tcPr>
            <w:tcW w:w="249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hint="eastAsia"/>
                <w:kern w:val="0"/>
                <w:szCs w:val="24"/>
                <w:lang w:val="en-GB"/>
              </w:rPr>
              <w:t>1</w:t>
            </w:r>
          </w:p>
        </w:tc>
        <w:tc>
          <w:tcPr>
            <w:tcW w:w="120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hint="eastAsia"/>
                <w:kern w:val="0"/>
                <w:szCs w:val="24"/>
                <w:lang w:val="en-GB"/>
              </w:rPr>
              <w:t>0</w:t>
            </w:r>
          </w:p>
        </w:tc>
        <w:tc>
          <w:tcPr>
            <w:tcW w:w="121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hint="eastAsia"/>
                <w:kern w:val="0"/>
                <w:szCs w:val="24"/>
                <w:lang w:val="en-GB"/>
              </w:rPr>
              <w:t>0</w:t>
            </w:r>
          </w:p>
        </w:tc>
        <w:tc>
          <w:tcPr>
            <w:tcW w:w="774" w:type="dxa"/>
            <w:tcBorders>
              <w:top w:val="single" w:sz="4" w:space="0" w:color="auto"/>
              <w:left w:val="single" w:sz="4" w:space="0" w:color="auto"/>
              <w:bottom w:val="single" w:sz="4" w:space="0" w:color="auto"/>
            </w:tcBorders>
            <w:shd w:val="clear" w:color="auto" w:fill="FFF2CC" w:themeFill="accent4" w:themeFillTint="33"/>
            <w:noWrap/>
            <w:vAlign w:val="center"/>
          </w:tcPr>
          <w:p w:rsidR="00D35247" w:rsidRPr="00D35247" w:rsidRDefault="00D35247" w:rsidP="00D35247">
            <w:pPr>
              <w:widowControl/>
              <w:snapToGrid w:val="0"/>
              <w:jc w:val="center"/>
              <w:rPr>
                <w:rFonts w:ascii="Times New Roman" w:hAnsi="Times New Roman"/>
                <w:b/>
                <w:bCs/>
                <w:kern w:val="0"/>
                <w:szCs w:val="24"/>
                <w:lang w:val="en-GB"/>
              </w:rPr>
            </w:pPr>
            <w:r w:rsidRPr="00D35247">
              <w:rPr>
                <w:rFonts w:ascii="Times New Roman" w:hAnsi="Times New Roman" w:hint="eastAsia"/>
                <w:b/>
                <w:bCs/>
                <w:kern w:val="0"/>
                <w:szCs w:val="24"/>
                <w:lang w:val="en-GB"/>
              </w:rPr>
              <w:t>1</w:t>
            </w:r>
          </w:p>
        </w:tc>
      </w:tr>
      <w:tr w:rsidR="00D35247" w:rsidRPr="00D35247" w:rsidTr="00810095">
        <w:trPr>
          <w:trHeight w:val="385"/>
        </w:trPr>
        <w:tc>
          <w:tcPr>
            <w:tcW w:w="10774" w:type="dxa"/>
            <w:gridSpan w:val="8"/>
            <w:tcBorders>
              <w:top w:val="single" w:sz="4" w:space="0" w:color="auto"/>
              <w:bottom w:val="single" w:sz="4" w:space="0" w:color="auto"/>
            </w:tcBorders>
            <w:shd w:val="clear" w:color="auto" w:fill="FFE599"/>
            <w:noWrap/>
            <w:hideMark/>
          </w:tcPr>
          <w:p w:rsidR="00D35247" w:rsidRPr="00D35247" w:rsidRDefault="00D35247" w:rsidP="00732702">
            <w:pPr>
              <w:widowControl/>
              <w:snapToGrid w:val="0"/>
              <w:rPr>
                <w:rFonts w:ascii="Times New Roman" w:hAnsi="Times New Roman"/>
                <w:b/>
                <w:kern w:val="0"/>
                <w:szCs w:val="24"/>
                <w:lang w:val="en-GB"/>
              </w:rPr>
            </w:pPr>
            <w:r w:rsidRPr="00D35247">
              <w:rPr>
                <w:rFonts w:ascii="新細明體" w:hAnsi="新細明體" w:hint="eastAsia"/>
                <w:b/>
                <w:bCs/>
                <w:kern w:val="0"/>
                <w:szCs w:val="24"/>
                <w:lang w:val="en-GB"/>
              </w:rPr>
              <w:t>《</w:t>
            </w:r>
            <w:r w:rsidRPr="00D35247">
              <w:rPr>
                <w:rFonts w:ascii="Times New Roman" w:hAnsi="Times New Roman" w:hint="eastAsia"/>
                <w:b/>
                <w:bCs/>
                <w:kern w:val="0"/>
                <w:szCs w:val="24"/>
                <w:lang w:val="en-GB"/>
              </w:rPr>
              <w:t>有組織及嚴重罪行條例</w:t>
            </w:r>
            <w:r w:rsidRPr="00D35247">
              <w:rPr>
                <w:rFonts w:ascii="新細明體" w:hAnsi="新細明體" w:hint="eastAsia"/>
                <w:b/>
                <w:bCs/>
                <w:kern w:val="0"/>
                <w:szCs w:val="24"/>
                <w:lang w:val="en-GB"/>
              </w:rPr>
              <w:t>》</w:t>
            </w:r>
          </w:p>
        </w:tc>
      </w:tr>
      <w:tr w:rsidR="00D35247" w:rsidRPr="00D35247" w:rsidTr="00810095">
        <w:trPr>
          <w:trHeight w:val="680"/>
        </w:trPr>
        <w:tc>
          <w:tcPr>
            <w:tcW w:w="3544" w:type="dxa"/>
            <w:gridSpan w:val="3"/>
            <w:tcBorders>
              <w:top w:val="single" w:sz="4" w:space="0" w:color="auto"/>
              <w:bottom w:val="single" w:sz="4" w:space="0" w:color="auto"/>
              <w:right w:val="single" w:sz="4" w:space="0" w:color="auto"/>
            </w:tcBorders>
            <w:shd w:val="clear" w:color="auto" w:fill="FFE599"/>
            <w:noWrap/>
          </w:tcPr>
          <w:p w:rsidR="00D35247" w:rsidRPr="00D35247" w:rsidRDefault="00D35247" w:rsidP="00732702">
            <w:pPr>
              <w:widowControl/>
              <w:snapToGrid w:val="0"/>
              <w:spacing w:beforeLines="20" w:before="48"/>
              <w:ind w:leftChars="80" w:left="192"/>
              <w:rPr>
                <w:rFonts w:ascii="Times New Roman" w:hAnsi="Times New Roman"/>
                <w:bCs/>
                <w:kern w:val="0"/>
                <w:szCs w:val="24"/>
              </w:rPr>
            </w:pPr>
            <w:r w:rsidRPr="00D35247">
              <w:rPr>
                <w:rFonts w:ascii="Times New Roman" w:hAnsi="Times New Roman" w:hint="eastAsia"/>
                <w:bCs/>
                <w:kern w:val="0"/>
                <w:szCs w:val="24"/>
                <w:lang w:val="en-GB"/>
              </w:rPr>
              <w:t>處理已知道或相信為代表從可公訴罪行的得益的財產</w:t>
            </w:r>
          </w:p>
        </w:tc>
        <w:tc>
          <w:tcPr>
            <w:tcW w:w="1550"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kern w:val="0"/>
                <w:szCs w:val="24"/>
              </w:rPr>
              <w:t>0</w:t>
            </w:r>
          </w:p>
        </w:tc>
        <w:tc>
          <w:tcPr>
            <w:tcW w:w="2496"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kern w:val="0"/>
                <w:szCs w:val="24"/>
                <w:lang w:val="en-GB"/>
              </w:rPr>
              <w:t>0</w:t>
            </w:r>
          </w:p>
        </w:tc>
        <w:tc>
          <w:tcPr>
            <w:tcW w:w="1200"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kern w:val="0"/>
                <w:szCs w:val="24"/>
                <w:lang w:val="en-GB"/>
              </w:rPr>
              <w:t>0</w:t>
            </w:r>
          </w:p>
        </w:tc>
        <w:tc>
          <w:tcPr>
            <w:tcW w:w="1210"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kern w:val="0"/>
                <w:szCs w:val="24"/>
                <w:lang w:val="en-GB"/>
              </w:rPr>
              <w:t>1</w:t>
            </w:r>
          </w:p>
        </w:tc>
        <w:tc>
          <w:tcPr>
            <w:tcW w:w="774" w:type="dxa"/>
            <w:tcBorders>
              <w:top w:val="single" w:sz="4" w:space="0" w:color="auto"/>
              <w:left w:val="single" w:sz="4" w:space="0" w:color="auto"/>
              <w:bottom w:val="single" w:sz="4" w:space="0" w:color="auto"/>
            </w:tcBorders>
            <w:shd w:val="clear" w:color="auto" w:fill="FFE599"/>
            <w:noWrap/>
            <w:vAlign w:val="center"/>
          </w:tcPr>
          <w:p w:rsidR="00D35247" w:rsidRPr="00D35247" w:rsidRDefault="00D35247" w:rsidP="00D35247">
            <w:pPr>
              <w:widowControl/>
              <w:snapToGrid w:val="0"/>
              <w:jc w:val="center"/>
              <w:rPr>
                <w:rFonts w:ascii="Times New Roman" w:hAnsi="Times New Roman"/>
                <w:b/>
                <w:kern w:val="0"/>
                <w:szCs w:val="24"/>
                <w:lang w:val="en-GB"/>
              </w:rPr>
            </w:pPr>
            <w:r w:rsidRPr="00D35247">
              <w:rPr>
                <w:rFonts w:ascii="Times New Roman" w:hAnsi="Times New Roman"/>
                <w:b/>
                <w:bCs/>
                <w:kern w:val="0"/>
                <w:szCs w:val="24"/>
                <w:lang w:val="en-GB"/>
              </w:rPr>
              <w:t>1</w:t>
            </w:r>
          </w:p>
        </w:tc>
      </w:tr>
      <w:tr w:rsidR="00D35247" w:rsidRPr="00D35247" w:rsidTr="00810095">
        <w:trPr>
          <w:trHeight w:val="680"/>
        </w:trPr>
        <w:tc>
          <w:tcPr>
            <w:tcW w:w="3544"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D35247" w:rsidRPr="00D35247" w:rsidRDefault="00D35247" w:rsidP="00732702">
            <w:pPr>
              <w:widowControl/>
              <w:snapToGrid w:val="0"/>
              <w:spacing w:beforeLines="20" w:before="48"/>
              <w:ind w:leftChars="80" w:left="192"/>
              <w:rPr>
                <w:rFonts w:ascii="Times New Roman" w:hAnsi="Times New Roman"/>
                <w:b/>
                <w:bCs/>
                <w:kern w:val="0"/>
                <w:szCs w:val="24"/>
                <w:lang w:val="en-GB"/>
              </w:rPr>
            </w:pPr>
            <w:r w:rsidRPr="00D35247">
              <w:rPr>
                <w:rFonts w:ascii="Times New Roman" w:hAnsi="Times New Roman"/>
                <w:b/>
                <w:bCs/>
                <w:kern w:val="0"/>
                <w:szCs w:val="24"/>
                <w:lang w:val="en-GB"/>
              </w:rPr>
              <w:t>公職人員行為失當</w:t>
            </w:r>
          </w:p>
        </w:tc>
        <w:tc>
          <w:tcPr>
            <w:tcW w:w="155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D35247" w:rsidRPr="00D35247" w:rsidRDefault="00D35247" w:rsidP="00D35247">
            <w:pPr>
              <w:widowControl/>
              <w:snapToGrid w:val="0"/>
              <w:jc w:val="center"/>
              <w:rPr>
                <w:rFonts w:ascii="Times New Roman" w:hAnsi="Times New Roman"/>
                <w:kern w:val="0"/>
                <w:szCs w:val="24"/>
              </w:rPr>
            </w:pPr>
            <w:r w:rsidRPr="00D35247">
              <w:rPr>
                <w:rFonts w:ascii="Times New Roman" w:hAnsi="Times New Roman"/>
                <w:kern w:val="0"/>
                <w:szCs w:val="24"/>
              </w:rPr>
              <w:t>0</w:t>
            </w:r>
          </w:p>
        </w:tc>
        <w:tc>
          <w:tcPr>
            <w:tcW w:w="249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kern w:val="0"/>
                <w:szCs w:val="24"/>
                <w:lang w:val="en-GB"/>
              </w:rPr>
              <w:t>0</w:t>
            </w:r>
          </w:p>
        </w:tc>
        <w:tc>
          <w:tcPr>
            <w:tcW w:w="120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kern w:val="0"/>
                <w:szCs w:val="24"/>
                <w:lang w:val="en-GB"/>
              </w:rPr>
              <w:t>1</w:t>
            </w:r>
          </w:p>
        </w:tc>
        <w:tc>
          <w:tcPr>
            <w:tcW w:w="121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kern w:val="0"/>
                <w:szCs w:val="24"/>
                <w:lang w:val="en-GB"/>
              </w:rPr>
              <w:t>0</w:t>
            </w:r>
          </w:p>
        </w:tc>
        <w:tc>
          <w:tcPr>
            <w:tcW w:w="774"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D35247" w:rsidRPr="00D35247" w:rsidRDefault="00D35247" w:rsidP="00D35247">
            <w:pPr>
              <w:widowControl/>
              <w:snapToGrid w:val="0"/>
              <w:jc w:val="center"/>
              <w:rPr>
                <w:rFonts w:ascii="Times New Roman" w:hAnsi="Times New Roman"/>
                <w:b/>
                <w:bCs/>
                <w:kern w:val="0"/>
                <w:szCs w:val="24"/>
                <w:lang w:val="en-GB"/>
              </w:rPr>
            </w:pPr>
            <w:r w:rsidRPr="00D35247">
              <w:rPr>
                <w:rFonts w:ascii="Times New Roman" w:hAnsi="Times New Roman"/>
                <w:b/>
                <w:bCs/>
                <w:kern w:val="0"/>
                <w:szCs w:val="24"/>
                <w:lang w:val="en-GB"/>
              </w:rPr>
              <w:t>1</w:t>
            </w:r>
          </w:p>
        </w:tc>
      </w:tr>
      <w:tr w:rsidR="00D35247" w:rsidRPr="00D35247" w:rsidTr="00810095">
        <w:trPr>
          <w:trHeight w:val="397"/>
        </w:trPr>
        <w:tc>
          <w:tcPr>
            <w:tcW w:w="3544" w:type="dxa"/>
            <w:gridSpan w:val="3"/>
            <w:tcBorders>
              <w:top w:val="nil"/>
              <w:bottom w:val="single" w:sz="4" w:space="0" w:color="auto"/>
              <w:right w:val="single" w:sz="4" w:space="0" w:color="auto"/>
            </w:tcBorders>
            <w:shd w:val="clear" w:color="auto" w:fill="FFD966"/>
            <w:noWrap/>
          </w:tcPr>
          <w:p w:rsidR="00D35247" w:rsidRPr="00D35247" w:rsidRDefault="00D35247" w:rsidP="00732702">
            <w:pPr>
              <w:widowControl/>
              <w:snapToGrid w:val="0"/>
              <w:spacing w:beforeLines="20" w:before="48"/>
              <w:rPr>
                <w:rFonts w:ascii="Times New Roman" w:hAnsi="Times New Roman"/>
                <w:b/>
                <w:kern w:val="0"/>
                <w:szCs w:val="24"/>
                <w:lang w:val="en-GB"/>
              </w:rPr>
            </w:pPr>
            <w:r w:rsidRPr="00D35247">
              <w:rPr>
                <w:rFonts w:ascii="Times New Roman" w:hAnsi="Times New Roman"/>
                <w:b/>
                <w:bCs/>
                <w:kern w:val="0"/>
                <w:szCs w:val="24"/>
                <w:lang w:val="en-GB"/>
              </w:rPr>
              <w:t>合計</w:t>
            </w:r>
            <w:r w:rsidRPr="00D35247">
              <w:rPr>
                <w:rFonts w:ascii="Times New Roman" w:hAnsi="Times New Roman"/>
                <w:b/>
                <w:bCs/>
                <w:kern w:val="0"/>
                <w:szCs w:val="24"/>
                <w:lang w:val="en-GB"/>
              </w:rPr>
              <w:t xml:space="preserve"> </w:t>
            </w:r>
          </w:p>
        </w:tc>
        <w:tc>
          <w:tcPr>
            <w:tcW w:w="1550" w:type="dxa"/>
            <w:tcBorders>
              <w:top w:val="nil"/>
              <w:left w:val="single" w:sz="4" w:space="0" w:color="auto"/>
              <w:bottom w:val="single" w:sz="4" w:space="0" w:color="auto"/>
              <w:right w:val="single" w:sz="4" w:space="0" w:color="auto"/>
            </w:tcBorders>
            <w:shd w:val="clear" w:color="auto" w:fill="FFD966"/>
            <w:noWrap/>
            <w:vAlign w:val="center"/>
          </w:tcPr>
          <w:p w:rsidR="00D35247" w:rsidRPr="00D35247" w:rsidRDefault="00D35247" w:rsidP="00D35247">
            <w:pPr>
              <w:widowControl/>
              <w:snapToGrid w:val="0"/>
              <w:jc w:val="center"/>
              <w:rPr>
                <w:rFonts w:ascii="Times New Roman" w:hAnsi="Times New Roman"/>
                <w:b/>
                <w:kern w:val="0"/>
                <w:szCs w:val="24"/>
                <w:lang w:val="en-GB"/>
              </w:rPr>
            </w:pPr>
            <w:r w:rsidRPr="00D35247">
              <w:rPr>
                <w:rFonts w:ascii="Times New Roman" w:hAnsi="Times New Roman"/>
                <w:b/>
                <w:bCs/>
                <w:iCs/>
                <w:kern w:val="0"/>
                <w:szCs w:val="24"/>
                <w:lang w:val="en-GB"/>
              </w:rPr>
              <w:t>2</w:t>
            </w:r>
          </w:p>
        </w:tc>
        <w:tc>
          <w:tcPr>
            <w:tcW w:w="2496" w:type="dxa"/>
            <w:tcBorders>
              <w:top w:val="nil"/>
              <w:left w:val="single" w:sz="4" w:space="0" w:color="auto"/>
              <w:bottom w:val="single" w:sz="4" w:space="0" w:color="auto"/>
              <w:right w:val="single" w:sz="4" w:space="0" w:color="auto"/>
            </w:tcBorders>
            <w:shd w:val="clear" w:color="auto" w:fill="FFD966"/>
            <w:noWrap/>
            <w:vAlign w:val="center"/>
          </w:tcPr>
          <w:p w:rsidR="00D35247" w:rsidRPr="00D35247" w:rsidRDefault="00D35247" w:rsidP="00D35247">
            <w:pPr>
              <w:widowControl/>
              <w:snapToGrid w:val="0"/>
              <w:jc w:val="center"/>
              <w:rPr>
                <w:rFonts w:ascii="Times New Roman" w:hAnsi="Times New Roman"/>
                <w:b/>
                <w:kern w:val="0"/>
                <w:szCs w:val="24"/>
                <w:lang w:val="en-GB"/>
              </w:rPr>
            </w:pPr>
            <w:r w:rsidRPr="00D35247">
              <w:rPr>
                <w:rFonts w:ascii="Times New Roman" w:hAnsi="Times New Roman"/>
                <w:b/>
                <w:bCs/>
                <w:iCs/>
                <w:kern w:val="0"/>
                <w:szCs w:val="24"/>
                <w:lang w:val="en-GB"/>
              </w:rPr>
              <w:t>1</w:t>
            </w:r>
          </w:p>
        </w:tc>
        <w:tc>
          <w:tcPr>
            <w:tcW w:w="1200" w:type="dxa"/>
            <w:tcBorders>
              <w:top w:val="nil"/>
              <w:left w:val="single" w:sz="4" w:space="0" w:color="auto"/>
              <w:bottom w:val="single" w:sz="4" w:space="0" w:color="auto"/>
              <w:right w:val="single" w:sz="4" w:space="0" w:color="auto"/>
            </w:tcBorders>
            <w:shd w:val="clear" w:color="auto" w:fill="FFD966"/>
            <w:noWrap/>
            <w:vAlign w:val="center"/>
          </w:tcPr>
          <w:p w:rsidR="00D35247" w:rsidRPr="00D35247" w:rsidRDefault="00D35247" w:rsidP="00D35247">
            <w:pPr>
              <w:widowControl/>
              <w:snapToGrid w:val="0"/>
              <w:jc w:val="center"/>
              <w:rPr>
                <w:rFonts w:ascii="Times New Roman" w:hAnsi="Times New Roman"/>
                <w:b/>
                <w:kern w:val="0"/>
                <w:szCs w:val="24"/>
                <w:lang w:val="en-GB"/>
              </w:rPr>
            </w:pPr>
            <w:r w:rsidRPr="00D35247">
              <w:rPr>
                <w:rFonts w:ascii="Times New Roman" w:hAnsi="Times New Roman"/>
                <w:b/>
                <w:bCs/>
                <w:iCs/>
                <w:kern w:val="0"/>
                <w:szCs w:val="24"/>
                <w:lang w:val="en-GB"/>
              </w:rPr>
              <w:t>1</w:t>
            </w:r>
          </w:p>
        </w:tc>
        <w:tc>
          <w:tcPr>
            <w:tcW w:w="1210" w:type="dxa"/>
            <w:tcBorders>
              <w:top w:val="nil"/>
              <w:left w:val="single" w:sz="4" w:space="0" w:color="auto"/>
              <w:bottom w:val="single" w:sz="4" w:space="0" w:color="auto"/>
              <w:right w:val="single" w:sz="4" w:space="0" w:color="auto"/>
            </w:tcBorders>
            <w:shd w:val="clear" w:color="auto" w:fill="FFD966"/>
            <w:noWrap/>
            <w:vAlign w:val="center"/>
          </w:tcPr>
          <w:p w:rsidR="00D35247" w:rsidRPr="00D35247" w:rsidRDefault="00D35247" w:rsidP="00D35247">
            <w:pPr>
              <w:widowControl/>
              <w:snapToGrid w:val="0"/>
              <w:jc w:val="center"/>
              <w:rPr>
                <w:rFonts w:ascii="Times New Roman" w:hAnsi="Times New Roman"/>
                <w:b/>
                <w:kern w:val="0"/>
                <w:szCs w:val="24"/>
                <w:lang w:val="en-GB"/>
              </w:rPr>
            </w:pPr>
            <w:r w:rsidRPr="00D35247">
              <w:rPr>
                <w:rFonts w:ascii="Times New Roman" w:hAnsi="Times New Roman"/>
                <w:b/>
                <w:bCs/>
                <w:iCs/>
                <w:kern w:val="0"/>
                <w:szCs w:val="24"/>
                <w:lang w:val="en-GB"/>
              </w:rPr>
              <w:t>94</w:t>
            </w:r>
          </w:p>
        </w:tc>
        <w:tc>
          <w:tcPr>
            <w:tcW w:w="774" w:type="dxa"/>
            <w:tcBorders>
              <w:top w:val="nil"/>
              <w:left w:val="single" w:sz="4" w:space="0" w:color="auto"/>
              <w:bottom w:val="single" w:sz="4" w:space="0" w:color="auto"/>
            </w:tcBorders>
            <w:shd w:val="clear" w:color="auto" w:fill="FFD966"/>
            <w:noWrap/>
            <w:vAlign w:val="center"/>
          </w:tcPr>
          <w:p w:rsidR="00D35247" w:rsidRPr="00D35247" w:rsidRDefault="00D35247" w:rsidP="00D35247">
            <w:pPr>
              <w:widowControl/>
              <w:snapToGrid w:val="0"/>
              <w:jc w:val="center"/>
              <w:rPr>
                <w:rFonts w:ascii="Times New Roman" w:hAnsi="Times New Roman"/>
                <w:b/>
                <w:bCs/>
                <w:kern w:val="0"/>
                <w:szCs w:val="24"/>
                <w:lang w:val="en-GB"/>
              </w:rPr>
            </w:pPr>
            <w:r w:rsidRPr="00D35247">
              <w:rPr>
                <w:rFonts w:ascii="Times New Roman" w:hAnsi="Times New Roman"/>
                <w:b/>
                <w:bCs/>
                <w:iCs/>
                <w:kern w:val="0"/>
                <w:szCs w:val="24"/>
                <w:lang w:val="en-GB"/>
              </w:rPr>
              <w:t>98</w:t>
            </w:r>
          </w:p>
        </w:tc>
      </w:tr>
      <w:tr w:rsidR="00D35247" w:rsidRPr="00D35247" w:rsidTr="0081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9"/>
        </w:trPr>
        <w:tc>
          <w:tcPr>
            <w:tcW w:w="1275" w:type="dxa"/>
            <w:shd w:val="clear" w:color="auto" w:fill="auto"/>
          </w:tcPr>
          <w:p w:rsidR="00D35247" w:rsidRPr="00D35247" w:rsidRDefault="00D35247" w:rsidP="00732702">
            <w:pPr>
              <w:widowControl/>
              <w:snapToGrid w:val="0"/>
              <w:rPr>
                <w:rFonts w:ascii="Times New Roman" w:hAnsi="Times New Roman"/>
                <w:kern w:val="0"/>
                <w:szCs w:val="24"/>
                <w:lang w:val="en-GB"/>
              </w:rPr>
            </w:pPr>
            <w:r w:rsidRPr="00D35247">
              <w:rPr>
                <w:rFonts w:ascii="Times New Roman" w:hAnsi="Times New Roman"/>
                <w:kern w:val="0"/>
                <w:szCs w:val="24"/>
                <w:lang w:val="en-GB"/>
              </w:rPr>
              <w:t>註</w:t>
            </w:r>
            <w:r w:rsidR="00732702">
              <w:rPr>
                <w:rFonts w:ascii="Times New Roman" w:hAnsi="Times New Roman"/>
                <w:kern w:val="0"/>
                <w:szCs w:val="24"/>
                <w:lang w:val="en-GB"/>
              </w:rPr>
              <w:t xml:space="preserve"> </w:t>
            </w:r>
            <w:r w:rsidRPr="00D35247">
              <w:rPr>
                <w:rFonts w:ascii="Times New Roman" w:hAnsi="Times New Roman"/>
                <w:kern w:val="0"/>
                <w:szCs w:val="24"/>
                <w:lang w:val="en-GB"/>
              </w:rPr>
              <w:t>:</w:t>
            </w:r>
          </w:p>
        </w:tc>
        <w:tc>
          <w:tcPr>
            <w:tcW w:w="456" w:type="dxa"/>
            <w:shd w:val="clear" w:color="auto" w:fill="auto"/>
          </w:tcPr>
          <w:p w:rsidR="00D35247" w:rsidRPr="00D35247" w:rsidRDefault="00D35247" w:rsidP="00D35247">
            <w:pPr>
              <w:widowControl/>
              <w:snapToGrid w:val="0"/>
              <w:rPr>
                <w:rFonts w:ascii="Times New Roman" w:hAnsi="Times New Roman"/>
                <w:kern w:val="0"/>
                <w:szCs w:val="24"/>
                <w:vertAlign w:val="superscript"/>
                <w:lang w:val="en-GB"/>
              </w:rPr>
            </w:pPr>
            <w:r w:rsidRPr="00D35247">
              <w:rPr>
                <w:rFonts w:ascii="Times New Roman" w:hAnsi="Times New Roman"/>
                <w:kern w:val="0"/>
                <w:szCs w:val="24"/>
                <w:lang w:val="en-GB"/>
              </w:rPr>
              <w:t>*</w:t>
            </w:r>
          </w:p>
        </w:tc>
        <w:tc>
          <w:tcPr>
            <w:tcW w:w="9043" w:type="dxa"/>
            <w:gridSpan w:val="6"/>
            <w:shd w:val="clear" w:color="auto" w:fill="auto"/>
          </w:tcPr>
          <w:p w:rsidR="00D35247" w:rsidRPr="00D35247" w:rsidRDefault="00D35247" w:rsidP="00D35247">
            <w:pPr>
              <w:widowControl/>
              <w:snapToGrid w:val="0"/>
              <w:jc w:val="both"/>
              <w:rPr>
                <w:rFonts w:ascii="Times New Roman" w:hAnsi="Times New Roman"/>
                <w:kern w:val="0"/>
                <w:szCs w:val="24"/>
                <w:lang w:val="en-GB"/>
              </w:rPr>
            </w:pPr>
            <w:r w:rsidRPr="00D35247">
              <w:rPr>
                <w:rFonts w:ascii="Times New Roman" w:hAnsi="Times New Roman"/>
                <w:kern w:val="0"/>
                <w:szCs w:val="24"/>
                <w:lang w:val="en-GB"/>
              </w:rPr>
              <w:t>個別人士因涉及政府</w:t>
            </w:r>
            <w:r w:rsidRPr="00D35247">
              <w:rPr>
                <w:rFonts w:ascii="Times New Roman" w:hAnsi="Times New Roman" w:hint="eastAsia"/>
                <w:kern w:val="0"/>
                <w:szCs w:val="24"/>
                <w:lang w:val="en-GB" w:eastAsia="zh-HK"/>
              </w:rPr>
              <w:t>決策局</w:t>
            </w:r>
            <w:r w:rsidRPr="00D35247">
              <w:rPr>
                <w:rFonts w:ascii="Times New Roman" w:hAnsi="Times New Roman"/>
                <w:kern w:val="0"/>
                <w:szCs w:val="24"/>
                <w:lang w:val="en-GB"/>
              </w:rPr>
              <w:t>/</w:t>
            </w:r>
            <w:r w:rsidRPr="00D35247">
              <w:rPr>
                <w:rFonts w:ascii="Times New Roman" w:hAnsi="Times New Roman"/>
                <w:kern w:val="0"/>
                <w:szCs w:val="24"/>
                <w:lang w:val="en-GB"/>
              </w:rPr>
              <w:t>部門</w:t>
            </w:r>
            <w:r w:rsidRPr="00D35247">
              <w:rPr>
                <w:rFonts w:ascii="Times New Roman" w:hAnsi="Times New Roman" w:hint="eastAsia"/>
                <w:kern w:val="0"/>
                <w:szCs w:val="24"/>
                <w:lang w:val="en-GB" w:eastAsia="zh-HK"/>
              </w:rPr>
              <w:t>或</w:t>
            </w:r>
            <w:r w:rsidRPr="00D35247">
              <w:rPr>
                <w:rFonts w:ascii="Times New Roman" w:hAnsi="Times New Roman"/>
                <w:kern w:val="0"/>
                <w:szCs w:val="24"/>
                <w:lang w:val="en-GB"/>
              </w:rPr>
              <w:t>公共機構貪污調查而被檢控。</w:t>
            </w:r>
          </w:p>
        </w:tc>
      </w:tr>
      <w:tr w:rsidR="00D35247" w:rsidRPr="00D35247" w:rsidTr="0081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5" w:type="dxa"/>
            <w:shd w:val="clear" w:color="auto" w:fill="auto"/>
          </w:tcPr>
          <w:p w:rsidR="00D35247" w:rsidRPr="00D35247" w:rsidRDefault="00D35247" w:rsidP="00D35247">
            <w:pPr>
              <w:widowControl/>
              <w:snapToGrid w:val="0"/>
              <w:rPr>
                <w:rFonts w:ascii="Times New Roman" w:hAnsi="Times New Roman"/>
                <w:kern w:val="0"/>
                <w:szCs w:val="24"/>
                <w:lang w:val="en-GB"/>
              </w:rPr>
            </w:pPr>
          </w:p>
        </w:tc>
        <w:tc>
          <w:tcPr>
            <w:tcW w:w="456" w:type="dxa"/>
            <w:shd w:val="clear" w:color="auto" w:fill="auto"/>
          </w:tcPr>
          <w:p w:rsidR="00D35247" w:rsidRPr="00D35247" w:rsidRDefault="00D35247" w:rsidP="00D35247">
            <w:pPr>
              <w:widowControl/>
              <w:snapToGrid w:val="0"/>
              <w:rPr>
                <w:rFonts w:ascii="Times New Roman" w:hAnsi="Times New Roman"/>
                <w:kern w:val="0"/>
                <w:szCs w:val="24"/>
                <w:lang w:val="en-GB"/>
              </w:rPr>
            </w:pPr>
            <w:r w:rsidRPr="00D35247">
              <w:rPr>
                <w:rFonts w:ascii="Times New Roman" w:hAnsi="Times New Roman"/>
                <w:kern w:val="0"/>
                <w:szCs w:val="24"/>
                <w:lang w:val="en-GB"/>
              </w:rPr>
              <w:t>**</w:t>
            </w:r>
          </w:p>
        </w:tc>
        <w:tc>
          <w:tcPr>
            <w:tcW w:w="9043" w:type="dxa"/>
            <w:gridSpan w:val="6"/>
            <w:shd w:val="clear" w:color="auto" w:fill="auto"/>
          </w:tcPr>
          <w:p w:rsidR="00D35247" w:rsidRPr="00D35247" w:rsidRDefault="00D35247" w:rsidP="00D35247">
            <w:pPr>
              <w:widowControl/>
              <w:snapToGrid w:val="0"/>
              <w:rPr>
                <w:rFonts w:ascii="Times New Roman" w:hAnsi="Times New Roman"/>
                <w:kern w:val="0"/>
                <w:szCs w:val="24"/>
                <w:lang w:val="en-GB"/>
              </w:rPr>
            </w:pPr>
            <w:r w:rsidRPr="00D35247">
              <w:rPr>
                <w:rFonts w:ascii="Times New Roman" w:hAnsi="Times New Roman"/>
                <w:kern w:val="0"/>
                <w:szCs w:val="24"/>
                <w:lang w:val="en-GB"/>
              </w:rPr>
              <w:t>按照《防止賄賂條例》所載的釋義。</w:t>
            </w:r>
          </w:p>
          <w:p w:rsidR="00D35247" w:rsidRPr="00D35247" w:rsidRDefault="00D35247" w:rsidP="00D35247">
            <w:pPr>
              <w:widowControl/>
              <w:snapToGrid w:val="0"/>
              <w:rPr>
                <w:rFonts w:ascii="Times New Roman" w:hAnsi="Times New Roman"/>
                <w:kern w:val="0"/>
                <w:szCs w:val="24"/>
                <w:lang w:val="en-GB"/>
              </w:rPr>
            </w:pPr>
          </w:p>
        </w:tc>
      </w:tr>
    </w:tbl>
    <w:p w:rsidR="00D35247" w:rsidRDefault="00D35247" w:rsidP="00D35247">
      <w:pPr>
        <w:widowControl/>
        <w:snapToGrid w:val="0"/>
        <w:rPr>
          <w:rFonts w:ascii="Times New Roman" w:hAnsi="Times New Roman"/>
          <w:kern w:val="0"/>
          <w:sz w:val="16"/>
          <w:szCs w:val="16"/>
          <w:lang w:val="en-GB"/>
        </w:rPr>
      </w:pPr>
    </w:p>
    <w:p w:rsidR="00732702" w:rsidRDefault="00732702">
      <w:pPr>
        <w:widowControl/>
        <w:rPr>
          <w:rFonts w:ascii="Times New Roman" w:hAnsi="Times New Roman"/>
          <w:kern w:val="0"/>
          <w:sz w:val="16"/>
          <w:szCs w:val="16"/>
          <w:lang w:val="en-GB"/>
        </w:rPr>
      </w:pPr>
      <w:r>
        <w:rPr>
          <w:rFonts w:ascii="Times New Roman" w:hAnsi="Times New Roman"/>
          <w:kern w:val="0"/>
          <w:sz w:val="16"/>
          <w:szCs w:val="16"/>
          <w:lang w:val="en-GB"/>
        </w:rPr>
        <w:br w:type="page"/>
      </w:r>
    </w:p>
    <w:tbl>
      <w:tblPr>
        <w:tblW w:w="10774" w:type="dxa"/>
        <w:tblInd w:w="-998" w:type="dxa"/>
        <w:tblLayout w:type="fixed"/>
        <w:tblLook w:val="04A0" w:firstRow="1" w:lastRow="0" w:firstColumn="1" w:lastColumn="0" w:noHBand="0" w:noVBand="1"/>
      </w:tblPr>
      <w:tblGrid>
        <w:gridCol w:w="2187"/>
        <w:gridCol w:w="8587"/>
      </w:tblGrid>
      <w:tr w:rsidR="00732702" w:rsidRPr="00D35247" w:rsidTr="00BB23CE">
        <w:tc>
          <w:tcPr>
            <w:tcW w:w="1985" w:type="dxa"/>
            <w:shd w:val="clear" w:color="auto" w:fill="auto"/>
            <w:hideMark/>
          </w:tcPr>
          <w:p w:rsidR="00732702" w:rsidRPr="00D35247" w:rsidRDefault="00732702" w:rsidP="00BB23CE">
            <w:pPr>
              <w:adjustRightInd w:val="0"/>
              <w:spacing w:line="360" w:lineRule="atLeast"/>
              <w:jc w:val="both"/>
              <w:textAlignment w:val="baseline"/>
              <w:rPr>
                <w:rFonts w:ascii="Times New Roman" w:hAnsi="Times New Roman"/>
                <w:b/>
                <w:spacing w:val="20"/>
                <w:kern w:val="0"/>
                <w:sz w:val="32"/>
                <w:szCs w:val="32"/>
              </w:rPr>
            </w:pPr>
            <w:r w:rsidRPr="00D35247">
              <w:rPr>
                <w:rFonts w:ascii="Times New Roman" w:hAnsi="Times New Roman" w:hint="eastAsia"/>
                <w:b/>
                <w:spacing w:val="20"/>
                <w:kern w:val="0"/>
                <w:sz w:val="32"/>
                <w:szCs w:val="32"/>
              </w:rPr>
              <w:lastRenderedPageBreak/>
              <w:t>附錄十</w:t>
            </w:r>
          </w:p>
        </w:tc>
        <w:tc>
          <w:tcPr>
            <w:tcW w:w="7796" w:type="dxa"/>
            <w:shd w:val="clear" w:color="auto" w:fill="auto"/>
            <w:hideMark/>
          </w:tcPr>
          <w:p w:rsidR="00732702" w:rsidRPr="00D35247" w:rsidRDefault="00732702" w:rsidP="00BB23CE">
            <w:pPr>
              <w:adjustRightInd w:val="0"/>
              <w:spacing w:line="360" w:lineRule="atLeast"/>
              <w:jc w:val="both"/>
              <w:textAlignment w:val="baseline"/>
              <w:rPr>
                <w:rFonts w:ascii="Times New Roman" w:hAnsi="Times New Roman"/>
                <w:b/>
                <w:spacing w:val="20"/>
                <w:kern w:val="0"/>
                <w:sz w:val="32"/>
                <w:szCs w:val="32"/>
              </w:rPr>
            </w:pPr>
            <w:r w:rsidRPr="00D35247">
              <w:rPr>
                <w:rFonts w:ascii="Times New Roman" w:hAnsi="Times New Roman" w:hint="eastAsia"/>
                <w:b/>
                <w:spacing w:val="20"/>
                <w:kern w:val="0"/>
                <w:sz w:val="32"/>
                <w:szCs w:val="32"/>
              </w:rPr>
              <w:t>二</w:t>
            </w:r>
            <w:r w:rsidRPr="00D35247">
              <w:rPr>
                <w:rFonts w:ascii="Times New Roman" w:hAnsi="Times New Roman"/>
                <w:b/>
                <w:spacing w:val="20"/>
                <w:kern w:val="0"/>
                <w:sz w:val="32"/>
                <w:szCs w:val="32"/>
              </w:rPr>
              <w:t>零</w:t>
            </w:r>
            <w:r w:rsidRPr="00D35247">
              <w:rPr>
                <w:rFonts w:ascii="Times New Roman" w:hAnsi="Times New Roman" w:hint="eastAsia"/>
                <w:b/>
                <w:spacing w:val="20"/>
                <w:kern w:val="0"/>
                <w:sz w:val="32"/>
                <w:szCs w:val="32"/>
                <w:lang w:eastAsia="zh-HK"/>
              </w:rPr>
              <w:t>二零</w:t>
            </w:r>
            <w:r w:rsidRPr="00D35247">
              <w:rPr>
                <w:rFonts w:ascii="Times New Roman" w:hAnsi="Times New Roman"/>
                <w:b/>
                <w:spacing w:val="20"/>
                <w:kern w:val="0"/>
                <w:sz w:val="32"/>
                <w:szCs w:val="32"/>
              </w:rPr>
              <w:t>年由廉署轉介政府</w:t>
            </w:r>
            <w:r w:rsidRPr="00D35247">
              <w:rPr>
                <w:rFonts w:ascii="Times New Roman" w:hAnsi="Times New Roman" w:hint="eastAsia"/>
                <w:b/>
                <w:spacing w:val="20"/>
                <w:kern w:val="0"/>
                <w:sz w:val="32"/>
                <w:szCs w:val="32"/>
                <w:lang w:eastAsia="zh-HK"/>
              </w:rPr>
              <w:t>決策局</w:t>
            </w:r>
            <w:r w:rsidRPr="00D35247">
              <w:rPr>
                <w:rFonts w:ascii="Times New Roman" w:hAnsi="Times New Roman"/>
                <w:b/>
                <w:spacing w:val="20"/>
                <w:kern w:val="0"/>
                <w:sz w:val="32"/>
                <w:szCs w:val="32"/>
                <w:lang w:eastAsia="zh-HK"/>
              </w:rPr>
              <w:t>/</w:t>
            </w:r>
            <w:r w:rsidRPr="00D35247">
              <w:rPr>
                <w:rFonts w:ascii="Times New Roman" w:hAnsi="Times New Roman"/>
                <w:b/>
                <w:spacing w:val="20"/>
                <w:kern w:val="0"/>
                <w:sz w:val="32"/>
                <w:szCs w:val="32"/>
              </w:rPr>
              <w:t>部門及公共機構處理的非貪污性質投訴</w:t>
            </w:r>
            <w:r w:rsidRPr="00D35247">
              <w:rPr>
                <w:rFonts w:ascii="Times New Roman" w:hAnsi="Times New Roman"/>
                <w:b/>
                <w:spacing w:val="20"/>
                <w:kern w:val="0"/>
                <w:sz w:val="32"/>
                <w:szCs w:val="32"/>
              </w:rPr>
              <w:t xml:space="preserve"> </w:t>
            </w:r>
            <w:r w:rsidRPr="00D35247">
              <w:rPr>
                <w:rFonts w:ascii="Times New Roman" w:hAnsi="Times New Roman"/>
                <w:b/>
                <w:spacing w:val="20"/>
                <w:kern w:val="0"/>
                <w:sz w:val="32"/>
                <w:szCs w:val="32"/>
                <w:vertAlign w:val="superscript"/>
              </w:rPr>
              <w:t>1</w:t>
            </w:r>
          </w:p>
        </w:tc>
      </w:tr>
    </w:tbl>
    <w:p w:rsidR="00732702" w:rsidRDefault="00732702" w:rsidP="00D35247">
      <w:pPr>
        <w:widowControl/>
        <w:snapToGrid w:val="0"/>
        <w:rPr>
          <w:rFonts w:ascii="Times New Roman" w:hAnsi="Times New Roman"/>
          <w:kern w:val="0"/>
          <w:sz w:val="16"/>
          <w:szCs w:val="16"/>
          <w:lang w:val="en-GB"/>
        </w:rPr>
      </w:pPr>
    </w:p>
    <w:p w:rsidR="00732702" w:rsidRPr="00D35247" w:rsidRDefault="00732702" w:rsidP="00D35247">
      <w:pPr>
        <w:widowControl/>
        <w:snapToGrid w:val="0"/>
        <w:rPr>
          <w:rFonts w:ascii="Times New Roman" w:hAnsi="Times New Roman"/>
          <w:kern w:val="0"/>
          <w:sz w:val="16"/>
          <w:szCs w:val="16"/>
          <w:lang w:val="en-GB"/>
        </w:rPr>
      </w:pPr>
    </w:p>
    <w:tbl>
      <w:tblPr>
        <w:tblW w:w="980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84"/>
        <w:gridCol w:w="6095"/>
        <w:gridCol w:w="2143"/>
        <w:gridCol w:w="10"/>
      </w:tblGrid>
      <w:tr w:rsidR="00D35247" w:rsidRPr="00D35247" w:rsidTr="0011016F">
        <w:trPr>
          <w:trHeight w:val="330"/>
        </w:trPr>
        <w:tc>
          <w:tcPr>
            <w:tcW w:w="7655" w:type="dxa"/>
            <w:gridSpan w:val="3"/>
            <w:vMerge w:val="restart"/>
            <w:tcBorders>
              <w:top w:val="single" w:sz="4" w:space="0" w:color="auto"/>
              <w:bottom w:val="nil"/>
            </w:tcBorders>
            <w:shd w:val="clear" w:color="auto" w:fill="FFC000" w:themeFill="accent4"/>
            <w:noWrap/>
            <w:vAlign w:val="center"/>
            <w:hideMark/>
          </w:tcPr>
          <w:p w:rsidR="00D35247" w:rsidRPr="00D35247" w:rsidRDefault="00D35247" w:rsidP="00732702">
            <w:pPr>
              <w:widowControl/>
              <w:snapToGrid w:val="0"/>
              <w:jc w:val="both"/>
              <w:rPr>
                <w:rFonts w:ascii="Times New Roman" w:hAnsi="Times New Roman"/>
                <w:b/>
                <w:bCs/>
                <w:iCs/>
                <w:kern w:val="0"/>
                <w:szCs w:val="24"/>
                <w:lang w:val="en-GB"/>
              </w:rPr>
            </w:pPr>
            <w:r w:rsidRPr="00D35247">
              <w:rPr>
                <w:rFonts w:ascii="Times New Roman" w:hAnsi="Times New Roman"/>
                <w:b/>
                <w:bCs/>
                <w:kern w:val="0"/>
                <w:szCs w:val="24"/>
                <w:lang w:val="en-GB"/>
              </w:rPr>
              <w:t>政府</w:t>
            </w:r>
            <w:r w:rsidRPr="00D35247">
              <w:rPr>
                <w:rFonts w:ascii="Times New Roman" w:hAnsi="Times New Roman" w:hint="eastAsia"/>
                <w:b/>
                <w:bCs/>
                <w:kern w:val="0"/>
                <w:szCs w:val="24"/>
                <w:lang w:val="en-GB" w:eastAsia="zh-HK"/>
              </w:rPr>
              <w:t>決策局</w:t>
            </w:r>
            <w:r w:rsidRPr="00D35247">
              <w:rPr>
                <w:rFonts w:ascii="Times New Roman" w:hAnsi="Times New Roman"/>
                <w:b/>
                <w:bCs/>
                <w:kern w:val="0"/>
                <w:szCs w:val="24"/>
                <w:lang w:val="en-GB" w:eastAsia="zh-HK"/>
              </w:rPr>
              <w:t>/</w:t>
            </w:r>
            <w:r w:rsidRPr="00D35247">
              <w:rPr>
                <w:rFonts w:ascii="Times New Roman" w:hAnsi="Times New Roman"/>
                <w:b/>
                <w:bCs/>
                <w:kern w:val="0"/>
                <w:szCs w:val="24"/>
                <w:lang w:val="en-GB"/>
              </w:rPr>
              <w:t>部門</w:t>
            </w:r>
            <w:r w:rsidRPr="00D35247">
              <w:rPr>
                <w:rFonts w:ascii="Times New Roman" w:hAnsi="Times New Roman" w:hint="eastAsia"/>
                <w:b/>
                <w:bCs/>
                <w:kern w:val="0"/>
                <w:szCs w:val="24"/>
                <w:lang w:val="en-GB" w:eastAsia="zh-HK"/>
              </w:rPr>
              <w:t>或</w:t>
            </w:r>
            <w:r w:rsidRPr="00D35247">
              <w:rPr>
                <w:rFonts w:ascii="Times New Roman" w:hAnsi="Times New Roman"/>
                <w:b/>
                <w:bCs/>
                <w:kern w:val="0"/>
                <w:szCs w:val="24"/>
                <w:lang w:val="en-GB"/>
              </w:rPr>
              <w:t xml:space="preserve"> </w:t>
            </w:r>
            <w:r w:rsidRPr="00D35247">
              <w:rPr>
                <w:rFonts w:ascii="Times New Roman" w:hAnsi="Times New Roman"/>
                <w:b/>
                <w:bCs/>
                <w:kern w:val="0"/>
                <w:szCs w:val="24"/>
                <w:lang w:val="en-GB"/>
              </w:rPr>
              <w:t>公共機構</w:t>
            </w:r>
            <w:r w:rsidRPr="00D35247">
              <w:rPr>
                <w:rFonts w:ascii="Times New Roman" w:hAnsi="Times New Roman"/>
                <w:b/>
                <w:bCs/>
                <w:kern w:val="0"/>
                <w:szCs w:val="24"/>
                <w:lang w:val="en-GB"/>
              </w:rPr>
              <w:t xml:space="preserve">  </w:t>
            </w:r>
          </w:p>
        </w:tc>
        <w:tc>
          <w:tcPr>
            <w:tcW w:w="2153" w:type="dxa"/>
            <w:gridSpan w:val="2"/>
            <w:vMerge w:val="restart"/>
            <w:tcBorders>
              <w:top w:val="single" w:sz="4" w:space="0" w:color="auto"/>
              <w:bottom w:val="nil"/>
            </w:tcBorders>
            <w:shd w:val="clear" w:color="auto" w:fill="FFC000" w:themeFill="accent4"/>
            <w:noWrap/>
            <w:vAlign w:val="center"/>
            <w:hideMark/>
          </w:tcPr>
          <w:p w:rsidR="00D35247" w:rsidRPr="00D35247" w:rsidRDefault="00D35247" w:rsidP="00732702">
            <w:pPr>
              <w:widowControl/>
              <w:snapToGrid w:val="0"/>
              <w:jc w:val="center"/>
              <w:rPr>
                <w:rFonts w:ascii="Times New Roman" w:hAnsi="Times New Roman"/>
                <w:b/>
                <w:bCs/>
                <w:kern w:val="0"/>
                <w:szCs w:val="24"/>
                <w:lang w:val="en-GB"/>
              </w:rPr>
            </w:pPr>
            <w:r w:rsidRPr="00D35247">
              <w:rPr>
                <w:rFonts w:ascii="Times New Roman" w:hAnsi="Times New Roman"/>
                <w:b/>
                <w:bCs/>
                <w:kern w:val="0"/>
                <w:szCs w:val="24"/>
                <w:lang w:val="en-GB"/>
              </w:rPr>
              <w:t>轉介宗數</w:t>
            </w:r>
          </w:p>
        </w:tc>
      </w:tr>
      <w:tr w:rsidR="00D35247" w:rsidRPr="00D35247" w:rsidTr="0011016F">
        <w:trPr>
          <w:trHeight w:val="450"/>
        </w:trPr>
        <w:tc>
          <w:tcPr>
            <w:tcW w:w="7655" w:type="dxa"/>
            <w:gridSpan w:val="3"/>
            <w:vMerge/>
            <w:tcBorders>
              <w:bottom w:val="single" w:sz="4" w:space="0" w:color="auto"/>
            </w:tcBorders>
            <w:shd w:val="clear" w:color="auto" w:fill="FFC000" w:themeFill="accent4"/>
            <w:noWrap/>
            <w:vAlign w:val="center"/>
            <w:hideMark/>
          </w:tcPr>
          <w:p w:rsidR="00D35247" w:rsidRPr="00D35247" w:rsidRDefault="00D35247" w:rsidP="00D35247">
            <w:pPr>
              <w:widowControl/>
              <w:snapToGrid w:val="0"/>
              <w:jc w:val="both"/>
              <w:rPr>
                <w:rFonts w:ascii="Times New Roman" w:hAnsi="Times New Roman"/>
                <w:kern w:val="0"/>
                <w:szCs w:val="24"/>
                <w:lang w:val="en-GB"/>
              </w:rPr>
            </w:pPr>
          </w:p>
        </w:tc>
        <w:tc>
          <w:tcPr>
            <w:tcW w:w="2153" w:type="dxa"/>
            <w:gridSpan w:val="2"/>
            <w:vMerge/>
            <w:tcBorders>
              <w:bottom w:val="single" w:sz="4" w:space="0" w:color="auto"/>
            </w:tcBorders>
            <w:shd w:val="clear" w:color="auto" w:fill="FFC000" w:themeFill="accent4"/>
            <w:noWrap/>
            <w:hideMark/>
          </w:tcPr>
          <w:p w:rsidR="00D35247" w:rsidRPr="00D35247" w:rsidRDefault="00D35247" w:rsidP="00D35247">
            <w:pPr>
              <w:widowControl/>
              <w:snapToGrid w:val="0"/>
              <w:jc w:val="center"/>
              <w:rPr>
                <w:rFonts w:ascii="Times New Roman" w:hAnsi="Times New Roman"/>
                <w:bCs/>
                <w:iCs/>
                <w:kern w:val="0"/>
                <w:szCs w:val="24"/>
                <w:lang w:val="en-GB"/>
              </w:rPr>
            </w:pPr>
          </w:p>
        </w:tc>
      </w:tr>
      <w:tr w:rsidR="00D35247" w:rsidRPr="00D35247" w:rsidTr="0011016F">
        <w:trPr>
          <w:trHeight w:val="450"/>
        </w:trPr>
        <w:tc>
          <w:tcPr>
            <w:tcW w:w="7655" w:type="dxa"/>
            <w:gridSpan w:val="3"/>
            <w:tcBorders>
              <w:bottom w:val="single" w:sz="4" w:space="0" w:color="auto"/>
            </w:tcBorders>
            <w:shd w:val="clear" w:color="auto" w:fill="FFD966"/>
            <w:noWrap/>
            <w:vAlign w:val="center"/>
          </w:tcPr>
          <w:p w:rsidR="00D35247" w:rsidRPr="00D35247" w:rsidRDefault="00D35247" w:rsidP="00732702">
            <w:pPr>
              <w:widowControl/>
              <w:snapToGrid w:val="0"/>
              <w:jc w:val="both"/>
              <w:rPr>
                <w:rFonts w:ascii="Times New Roman" w:hAnsi="Times New Roman"/>
                <w:kern w:val="0"/>
                <w:szCs w:val="24"/>
                <w:lang w:val="en-GB"/>
              </w:rPr>
            </w:pPr>
            <w:r w:rsidRPr="00D35247">
              <w:rPr>
                <w:rFonts w:ascii="Times New Roman" w:hAnsi="Times New Roman"/>
                <w:b/>
                <w:bCs/>
                <w:kern w:val="0"/>
                <w:szCs w:val="24"/>
                <w:lang w:val="en-GB"/>
              </w:rPr>
              <w:t>政府</w:t>
            </w:r>
            <w:r w:rsidRPr="00D35247">
              <w:rPr>
                <w:rFonts w:ascii="Times New Roman" w:hAnsi="Times New Roman" w:hint="eastAsia"/>
                <w:b/>
                <w:bCs/>
                <w:kern w:val="0"/>
                <w:szCs w:val="24"/>
                <w:lang w:val="en-GB" w:eastAsia="zh-HK"/>
              </w:rPr>
              <w:t>決策局</w:t>
            </w:r>
            <w:r w:rsidRPr="00D35247">
              <w:rPr>
                <w:rFonts w:ascii="Times New Roman" w:hAnsi="Times New Roman"/>
                <w:b/>
                <w:bCs/>
                <w:kern w:val="0"/>
                <w:szCs w:val="24"/>
                <w:lang w:val="en-GB" w:eastAsia="zh-HK"/>
              </w:rPr>
              <w:t>/</w:t>
            </w:r>
            <w:r w:rsidRPr="00D35247">
              <w:rPr>
                <w:rFonts w:ascii="Times New Roman" w:hAnsi="Times New Roman"/>
                <w:b/>
                <w:bCs/>
                <w:kern w:val="0"/>
                <w:szCs w:val="24"/>
                <w:lang w:val="en-GB"/>
              </w:rPr>
              <w:t>部門</w:t>
            </w:r>
          </w:p>
        </w:tc>
        <w:tc>
          <w:tcPr>
            <w:tcW w:w="2153" w:type="dxa"/>
            <w:gridSpan w:val="2"/>
            <w:tcBorders>
              <w:bottom w:val="single" w:sz="4" w:space="0" w:color="auto"/>
            </w:tcBorders>
            <w:shd w:val="clear" w:color="auto" w:fill="FFD966"/>
            <w:noWrap/>
          </w:tcPr>
          <w:p w:rsidR="00D35247" w:rsidRPr="00D35247" w:rsidRDefault="00D35247" w:rsidP="00D35247">
            <w:pPr>
              <w:widowControl/>
              <w:snapToGrid w:val="0"/>
              <w:jc w:val="center"/>
              <w:rPr>
                <w:rFonts w:ascii="Times New Roman" w:hAnsi="Times New Roman"/>
                <w:bCs/>
                <w:iCs/>
                <w:kern w:val="0"/>
                <w:szCs w:val="24"/>
                <w:lang w:val="en-GB"/>
              </w:rPr>
            </w:pPr>
          </w:p>
        </w:tc>
      </w:tr>
      <w:tr w:rsidR="00D35247" w:rsidRPr="00D35247" w:rsidTr="0011016F">
        <w:trPr>
          <w:trHeight w:val="525"/>
        </w:trPr>
        <w:tc>
          <w:tcPr>
            <w:tcW w:w="7655" w:type="dxa"/>
            <w:gridSpan w:val="3"/>
            <w:tcBorders>
              <w:top w:val="single" w:sz="4" w:space="0" w:color="auto"/>
              <w:bottom w:val="nil"/>
            </w:tcBorders>
            <w:shd w:val="clear" w:color="auto" w:fill="FFF2CC" w:themeFill="accent4" w:themeFillTint="33"/>
            <w:noWrap/>
            <w:vAlign w:val="center"/>
            <w:hideMark/>
          </w:tcPr>
          <w:p w:rsidR="00D35247" w:rsidRPr="00D35247" w:rsidRDefault="00D35247" w:rsidP="00732702">
            <w:pPr>
              <w:widowControl/>
              <w:snapToGrid w:val="0"/>
              <w:spacing w:before="100" w:beforeAutospacing="1" w:after="100" w:afterAutospacing="1"/>
              <w:ind w:left="241"/>
              <w:jc w:val="both"/>
              <w:rPr>
                <w:rFonts w:ascii="Times New Roman" w:hAnsi="Times New Roman"/>
                <w:kern w:val="0"/>
                <w:szCs w:val="24"/>
                <w:lang w:val="en-GB"/>
              </w:rPr>
            </w:pPr>
            <w:r w:rsidRPr="00D35247">
              <w:rPr>
                <w:rFonts w:ascii="Times New Roman" w:hAnsi="Times New Roman" w:hint="eastAsia"/>
                <w:bCs/>
                <w:kern w:val="0"/>
                <w:szCs w:val="24"/>
                <w:lang w:val="en-GB"/>
              </w:rPr>
              <w:t>香港警務處</w:t>
            </w:r>
          </w:p>
        </w:tc>
        <w:tc>
          <w:tcPr>
            <w:tcW w:w="2153" w:type="dxa"/>
            <w:gridSpan w:val="2"/>
            <w:tcBorders>
              <w:top w:val="single" w:sz="4" w:space="0" w:color="auto"/>
              <w:bottom w:val="nil"/>
            </w:tcBorders>
            <w:shd w:val="clear" w:color="auto" w:fill="FFF2CC" w:themeFill="accent4" w:themeFillTint="33"/>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120</w:t>
            </w:r>
          </w:p>
        </w:tc>
      </w:tr>
      <w:tr w:rsidR="00D35247" w:rsidRPr="00D35247" w:rsidTr="0011016F">
        <w:trPr>
          <w:trHeight w:val="525"/>
        </w:trPr>
        <w:tc>
          <w:tcPr>
            <w:tcW w:w="7655" w:type="dxa"/>
            <w:gridSpan w:val="3"/>
            <w:tcBorders>
              <w:top w:val="nil"/>
              <w:bottom w:val="nil"/>
            </w:tcBorders>
            <w:shd w:val="clear" w:color="auto" w:fill="FFE599" w:themeFill="accent4" w:themeFillTint="66"/>
            <w:noWrap/>
            <w:vAlign w:val="center"/>
          </w:tcPr>
          <w:p w:rsidR="00D35247" w:rsidRPr="00D35247" w:rsidDel="00D26AFF" w:rsidRDefault="00D35247" w:rsidP="00732702">
            <w:pPr>
              <w:widowControl/>
              <w:snapToGrid w:val="0"/>
              <w:spacing w:before="100" w:beforeAutospacing="1" w:after="100" w:afterAutospacing="1"/>
              <w:ind w:left="241"/>
              <w:jc w:val="both"/>
              <w:rPr>
                <w:rFonts w:ascii="Times New Roman" w:hAnsi="Times New Roman"/>
                <w:bCs/>
                <w:kern w:val="0"/>
                <w:szCs w:val="24"/>
                <w:lang w:val="en-GB"/>
              </w:rPr>
            </w:pPr>
            <w:r w:rsidRPr="00D35247">
              <w:rPr>
                <w:rFonts w:ascii="Times New Roman" w:hAnsi="Times New Roman" w:hint="eastAsia"/>
                <w:bCs/>
                <w:kern w:val="0"/>
                <w:szCs w:val="24"/>
                <w:lang w:val="en-GB"/>
              </w:rPr>
              <w:t>民政事務總署</w:t>
            </w:r>
          </w:p>
        </w:tc>
        <w:tc>
          <w:tcPr>
            <w:tcW w:w="2153" w:type="dxa"/>
            <w:gridSpan w:val="2"/>
            <w:tcBorders>
              <w:top w:val="nil"/>
              <w:bottom w:val="nil"/>
            </w:tcBorders>
            <w:shd w:val="clear" w:color="auto" w:fill="FFE599" w:themeFill="accent4" w:themeFillTint="66"/>
            <w:noWrap/>
            <w:vAlign w:val="center"/>
          </w:tcPr>
          <w:p w:rsidR="00D35247" w:rsidRPr="00D35247" w:rsidDel="00D26AFF"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9</w:t>
            </w:r>
          </w:p>
        </w:tc>
      </w:tr>
      <w:tr w:rsidR="00D35247" w:rsidRPr="00D35247" w:rsidTr="0011016F">
        <w:trPr>
          <w:trHeight w:val="525"/>
        </w:trPr>
        <w:tc>
          <w:tcPr>
            <w:tcW w:w="7655" w:type="dxa"/>
            <w:gridSpan w:val="3"/>
            <w:tcBorders>
              <w:top w:val="nil"/>
              <w:bottom w:val="nil"/>
            </w:tcBorders>
            <w:shd w:val="clear" w:color="auto" w:fill="FFF2CC" w:themeFill="accent4" w:themeFillTint="33"/>
            <w:noWrap/>
            <w:vAlign w:val="center"/>
            <w:hideMark/>
          </w:tcPr>
          <w:p w:rsidR="00D35247" w:rsidRPr="00D35247" w:rsidRDefault="00D35247" w:rsidP="00732702">
            <w:pPr>
              <w:widowControl/>
              <w:snapToGrid w:val="0"/>
              <w:spacing w:before="100" w:beforeAutospacing="1" w:after="100" w:afterAutospacing="1"/>
              <w:ind w:left="241"/>
              <w:jc w:val="both"/>
              <w:rPr>
                <w:rFonts w:ascii="Times New Roman" w:hAnsi="Times New Roman"/>
                <w:kern w:val="0"/>
                <w:szCs w:val="24"/>
                <w:lang w:val="en-GB"/>
              </w:rPr>
            </w:pPr>
            <w:r w:rsidRPr="00D35247">
              <w:rPr>
                <w:rFonts w:ascii="Times New Roman" w:hAnsi="Times New Roman"/>
                <w:bCs/>
                <w:kern w:val="0"/>
                <w:szCs w:val="24"/>
                <w:lang w:val="en-GB"/>
              </w:rPr>
              <w:t>稅務局</w:t>
            </w:r>
          </w:p>
        </w:tc>
        <w:tc>
          <w:tcPr>
            <w:tcW w:w="2153" w:type="dxa"/>
            <w:gridSpan w:val="2"/>
            <w:tcBorders>
              <w:top w:val="nil"/>
              <w:bottom w:val="nil"/>
            </w:tcBorders>
            <w:shd w:val="clear" w:color="auto" w:fill="FFF2CC" w:themeFill="accent4" w:themeFillTint="33"/>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9</w:t>
            </w:r>
          </w:p>
        </w:tc>
      </w:tr>
      <w:tr w:rsidR="00D35247" w:rsidRPr="00D35247" w:rsidTr="0011016F">
        <w:trPr>
          <w:trHeight w:val="525"/>
        </w:trPr>
        <w:tc>
          <w:tcPr>
            <w:tcW w:w="7655" w:type="dxa"/>
            <w:gridSpan w:val="3"/>
            <w:tcBorders>
              <w:top w:val="nil"/>
              <w:bottom w:val="nil"/>
            </w:tcBorders>
            <w:shd w:val="clear" w:color="auto" w:fill="FFE599" w:themeFill="accent4" w:themeFillTint="66"/>
            <w:noWrap/>
            <w:vAlign w:val="center"/>
          </w:tcPr>
          <w:p w:rsidR="00D35247" w:rsidRPr="00D35247" w:rsidRDefault="00D35247" w:rsidP="00732702">
            <w:pPr>
              <w:widowControl/>
              <w:snapToGrid w:val="0"/>
              <w:spacing w:before="100" w:beforeAutospacing="1" w:after="100" w:afterAutospacing="1"/>
              <w:ind w:left="241"/>
              <w:jc w:val="both"/>
              <w:rPr>
                <w:rFonts w:ascii="Times New Roman" w:hAnsi="Times New Roman"/>
                <w:bCs/>
                <w:kern w:val="0"/>
                <w:szCs w:val="24"/>
                <w:lang w:val="en-GB"/>
              </w:rPr>
            </w:pPr>
            <w:r w:rsidRPr="00D35247">
              <w:rPr>
                <w:rFonts w:ascii="Times New Roman" w:hAnsi="Times New Roman"/>
                <w:bCs/>
                <w:kern w:val="0"/>
                <w:szCs w:val="24"/>
                <w:lang w:val="en-GB"/>
              </w:rPr>
              <w:t>食物環境衞生署</w:t>
            </w:r>
          </w:p>
        </w:tc>
        <w:tc>
          <w:tcPr>
            <w:tcW w:w="2153" w:type="dxa"/>
            <w:gridSpan w:val="2"/>
            <w:tcBorders>
              <w:top w:val="nil"/>
              <w:bottom w:val="nil"/>
            </w:tcBorders>
            <w:shd w:val="clear" w:color="auto" w:fill="FFE599" w:themeFill="accent4" w:themeFillTint="66"/>
            <w:noWrap/>
            <w:vAlign w:val="center"/>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8</w:t>
            </w:r>
          </w:p>
        </w:tc>
      </w:tr>
      <w:tr w:rsidR="00D35247" w:rsidRPr="00D35247" w:rsidTr="0011016F">
        <w:trPr>
          <w:trHeight w:val="525"/>
        </w:trPr>
        <w:tc>
          <w:tcPr>
            <w:tcW w:w="7655" w:type="dxa"/>
            <w:gridSpan w:val="3"/>
            <w:tcBorders>
              <w:top w:val="nil"/>
              <w:bottom w:val="nil"/>
            </w:tcBorders>
            <w:shd w:val="clear" w:color="auto" w:fill="FFF2CC" w:themeFill="accent4" w:themeFillTint="33"/>
            <w:noWrap/>
            <w:vAlign w:val="center"/>
          </w:tcPr>
          <w:p w:rsidR="00D35247" w:rsidRPr="00D35247" w:rsidRDefault="00D35247" w:rsidP="00732702">
            <w:pPr>
              <w:widowControl/>
              <w:snapToGrid w:val="0"/>
              <w:spacing w:before="100" w:beforeAutospacing="1" w:after="100" w:afterAutospacing="1"/>
              <w:ind w:left="241"/>
              <w:jc w:val="both"/>
              <w:rPr>
                <w:rFonts w:ascii="Times New Roman" w:hAnsi="Times New Roman"/>
                <w:bCs/>
                <w:kern w:val="0"/>
                <w:szCs w:val="24"/>
                <w:lang w:val="en-GB"/>
              </w:rPr>
            </w:pPr>
            <w:r w:rsidRPr="00D35247">
              <w:rPr>
                <w:rFonts w:ascii="Times New Roman" w:hAnsi="Times New Roman"/>
                <w:bCs/>
                <w:kern w:val="0"/>
                <w:szCs w:val="24"/>
                <w:lang w:val="en-GB"/>
              </w:rPr>
              <w:t>社會福利署</w:t>
            </w:r>
          </w:p>
        </w:tc>
        <w:tc>
          <w:tcPr>
            <w:tcW w:w="2153" w:type="dxa"/>
            <w:gridSpan w:val="2"/>
            <w:tcBorders>
              <w:top w:val="nil"/>
              <w:bottom w:val="nil"/>
            </w:tcBorders>
            <w:shd w:val="clear" w:color="auto" w:fill="FFF2CC" w:themeFill="accent4" w:themeFillTint="33"/>
            <w:noWrap/>
            <w:vAlign w:val="center"/>
          </w:tcPr>
          <w:p w:rsidR="00D35247" w:rsidRPr="00D35247" w:rsidDel="00D26AFF"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8</w:t>
            </w:r>
          </w:p>
        </w:tc>
      </w:tr>
      <w:tr w:rsidR="00D35247" w:rsidRPr="00D35247" w:rsidTr="0011016F">
        <w:trPr>
          <w:trHeight w:val="525"/>
        </w:trPr>
        <w:tc>
          <w:tcPr>
            <w:tcW w:w="7655" w:type="dxa"/>
            <w:gridSpan w:val="3"/>
            <w:tcBorders>
              <w:top w:val="nil"/>
              <w:bottom w:val="nil"/>
            </w:tcBorders>
            <w:shd w:val="clear" w:color="auto" w:fill="FFE599" w:themeFill="accent4" w:themeFillTint="66"/>
            <w:noWrap/>
            <w:vAlign w:val="center"/>
          </w:tcPr>
          <w:p w:rsidR="00D35247" w:rsidRPr="00D35247" w:rsidRDefault="00D35247" w:rsidP="00732702">
            <w:pPr>
              <w:widowControl/>
              <w:snapToGrid w:val="0"/>
              <w:spacing w:before="100" w:beforeAutospacing="1" w:after="100" w:afterAutospacing="1"/>
              <w:ind w:left="241"/>
              <w:jc w:val="both"/>
              <w:rPr>
                <w:rFonts w:ascii="Times New Roman" w:hAnsi="Times New Roman"/>
                <w:bCs/>
                <w:kern w:val="0"/>
                <w:szCs w:val="24"/>
                <w:lang w:val="en-GB"/>
              </w:rPr>
            </w:pPr>
            <w:r w:rsidRPr="00D35247">
              <w:rPr>
                <w:rFonts w:ascii="Times New Roman" w:hAnsi="Times New Roman"/>
                <w:bCs/>
                <w:kern w:val="0"/>
                <w:szCs w:val="24"/>
                <w:lang w:val="en-GB"/>
              </w:rPr>
              <w:t>香港海關</w:t>
            </w:r>
          </w:p>
        </w:tc>
        <w:tc>
          <w:tcPr>
            <w:tcW w:w="2153" w:type="dxa"/>
            <w:gridSpan w:val="2"/>
            <w:tcBorders>
              <w:top w:val="nil"/>
              <w:bottom w:val="nil"/>
            </w:tcBorders>
            <w:shd w:val="clear" w:color="auto" w:fill="FFE599" w:themeFill="accent4" w:themeFillTint="66"/>
            <w:noWrap/>
            <w:vAlign w:val="center"/>
          </w:tcPr>
          <w:p w:rsidR="00D35247" w:rsidRPr="00D35247" w:rsidDel="00D26AFF"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6</w:t>
            </w:r>
          </w:p>
        </w:tc>
      </w:tr>
      <w:tr w:rsidR="00D35247" w:rsidRPr="00D35247" w:rsidTr="0011016F">
        <w:trPr>
          <w:trHeight w:val="525"/>
        </w:trPr>
        <w:tc>
          <w:tcPr>
            <w:tcW w:w="7655" w:type="dxa"/>
            <w:gridSpan w:val="3"/>
            <w:tcBorders>
              <w:top w:val="nil"/>
              <w:bottom w:val="nil"/>
            </w:tcBorders>
            <w:shd w:val="clear" w:color="auto" w:fill="FFF2CC" w:themeFill="accent4" w:themeFillTint="33"/>
            <w:noWrap/>
            <w:vAlign w:val="center"/>
          </w:tcPr>
          <w:p w:rsidR="00D35247" w:rsidRPr="00D35247" w:rsidRDefault="00D35247" w:rsidP="00732702">
            <w:pPr>
              <w:widowControl/>
              <w:snapToGrid w:val="0"/>
              <w:spacing w:before="100" w:beforeAutospacing="1" w:after="100" w:afterAutospacing="1"/>
              <w:ind w:left="241"/>
              <w:jc w:val="both"/>
              <w:rPr>
                <w:rFonts w:ascii="Times New Roman" w:hAnsi="Times New Roman"/>
                <w:bCs/>
                <w:kern w:val="0"/>
                <w:szCs w:val="24"/>
                <w:lang w:val="en-GB"/>
              </w:rPr>
            </w:pPr>
            <w:r w:rsidRPr="00D35247">
              <w:rPr>
                <w:rFonts w:ascii="Times New Roman" w:hAnsi="Times New Roman" w:hint="eastAsia"/>
                <w:bCs/>
                <w:kern w:val="0"/>
                <w:szCs w:val="24"/>
                <w:lang w:val="en-GB"/>
              </w:rPr>
              <w:t>教育局</w:t>
            </w:r>
          </w:p>
        </w:tc>
        <w:tc>
          <w:tcPr>
            <w:tcW w:w="2153" w:type="dxa"/>
            <w:gridSpan w:val="2"/>
            <w:tcBorders>
              <w:top w:val="nil"/>
              <w:bottom w:val="nil"/>
            </w:tcBorders>
            <w:shd w:val="clear" w:color="auto" w:fill="FFF2CC" w:themeFill="accent4" w:themeFillTint="33"/>
            <w:noWrap/>
            <w:vAlign w:val="center"/>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6</w:t>
            </w:r>
          </w:p>
        </w:tc>
      </w:tr>
      <w:tr w:rsidR="00D35247" w:rsidRPr="00D35247" w:rsidTr="0011016F">
        <w:trPr>
          <w:trHeight w:val="525"/>
        </w:trPr>
        <w:tc>
          <w:tcPr>
            <w:tcW w:w="7655" w:type="dxa"/>
            <w:gridSpan w:val="3"/>
            <w:tcBorders>
              <w:top w:val="nil"/>
              <w:bottom w:val="nil"/>
            </w:tcBorders>
            <w:shd w:val="clear" w:color="auto" w:fill="FFE599" w:themeFill="accent4" w:themeFillTint="66"/>
            <w:noWrap/>
            <w:vAlign w:val="center"/>
          </w:tcPr>
          <w:p w:rsidR="00D35247" w:rsidRPr="00D35247" w:rsidRDefault="00D35247" w:rsidP="00732702">
            <w:pPr>
              <w:widowControl/>
              <w:snapToGrid w:val="0"/>
              <w:spacing w:before="100" w:beforeAutospacing="1" w:after="100" w:afterAutospacing="1"/>
              <w:ind w:left="241"/>
              <w:jc w:val="both"/>
              <w:rPr>
                <w:rFonts w:ascii="Times New Roman" w:hAnsi="Times New Roman"/>
                <w:bCs/>
                <w:kern w:val="0"/>
                <w:szCs w:val="24"/>
                <w:lang w:val="en-GB"/>
              </w:rPr>
            </w:pPr>
            <w:r w:rsidRPr="00D35247">
              <w:rPr>
                <w:rFonts w:ascii="Times New Roman" w:hAnsi="Times New Roman"/>
                <w:bCs/>
                <w:kern w:val="0"/>
                <w:szCs w:val="24"/>
                <w:lang w:val="en-GB"/>
              </w:rPr>
              <w:t>房屋署</w:t>
            </w:r>
          </w:p>
        </w:tc>
        <w:tc>
          <w:tcPr>
            <w:tcW w:w="2153" w:type="dxa"/>
            <w:gridSpan w:val="2"/>
            <w:tcBorders>
              <w:top w:val="nil"/>
              <w:bottom w:val="nil"/>
            </w:tcBorders>
            <w:shd w:val="clear" w:color="auto" w:fill="FFE599" w:themeFill="accent4" w:themeFillTint="66"/>
            <w:noWrap/>
            <w:vAlign w:val="center"/>
          </w:tcPr>
          <w:p w:rsidR="00D35247" w:rsidRPr="00D35247" w:rsidDel="00D26AFF"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bCs/>
                <w:kern w:val="0"/>
                <w:szCs w:val="24"/>
                <w:lang w:val="en-GB"/>
              </w:rPr>
              <w:t>6</w:t>
            </w:r>
          </w:p>
        </w:tc>
      </w:tr>
      <w:tr w:rsidR="00D35247" w:rsidRPr="00D35247" w:rsidTr="0011016F">
        <w:trPr>
          <w:trHeight w:val="525"/>
        </w:trPr>
        <w:tc>
          <w:tcPr>
            <w:tcW w:w="7655" w:type="dxa"/>
            <w:gridSpan w:val="3"/>
            <w:tcBorders>
              <w:top w:val="nil"/>
              <w:bottom w:val="nil"/>
            </w:tcBorders>
            <w:shd w:val="clear" w:color="auto" w:fill="FFF2CC" w:themeFill="accent4" w:themeFillTint="33"/>
            <w:noWrap/>
            <w:vAlign w:val="center"/>
            <w:hideMark/>
          </w:tcPr>
          <w:p w:rsidR="00D35247" w:rsidRPr="00D35247" w:rsidRDefault="00D35247" w:rsidP="00732702">
            <w:pPr>
              <w:widowControl/>
              <w:snapToGrid w:val="0"/>
              <w:spacing w:before="100" w:beforeAutospacing="1" w:after="100" w:afterAutospacing="1"/>
              <w:ind w:left="241"/>
              <w:jc w:val="both"/>
              <w:rPr>
                <w:rFonts w:ascii="Times New Roman" w:hAnsi="Times New Roman"/>
                <w:kern w:val="0"/>
                <w:szCs w:val="24"/>
                <w:lang w:val="en-GB"/>
              </w:rPr>
            </w:pPr>
            <w:r w:rsidRPr="00D35247">
              <w:rPr>
                <w:rFonts w:ascii="Times New Roman" w:hAnsi="Times New Roman"/>
                <w:bCs/>
                <w:kern w:val="0"/>
                <w:szCs w:val="24"/>
                <w:lang w:val="en-GB"/>
              </w:rPr>
              <w:t>入境事務處</w:t>
            </w:r>
          </w:p>
        </w:tc>
        <w:tc>
          <w:tcPr>
            <w:tcW w:w="2153" w:type="dxa"/>
            <w:gridSpan w:val="2"/>
            <w:tcBorders>
              <w:top w:val="nil"/>
              <w:bottom w:val="nil"/>
            </w:tcBorders>
            <w:shd w:val="clear" w:color="auto" w:fill="FFF2CC" w:themeFill="accent4" w:themeFillTint="33"/>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6</w:t>
            </w:r>
          </w:p>
        </w:tc>
      </w:tr>
      <w:tr w:rsidR="00D35247" w:rsidRPr="00D35247" w:rsidTr="0011016F">
        <w:trPr>
          <w:trHeight w:val="525"/>
        </w:trPr>
        <w:tc>
          <w:tcPr>
            <w:tcW w:w="7655" w:type="dxa"/>
            <w:gridSpan w:val="3"/>
            <w:tcBorders>
              <w:top w:val="nil"/>
              <w:bottom w:val="nil"/>
            </w:tcBorders>
            <w:shd w:val="clear" w:color="auto" w:fill="FFE599" w:themeFill="accent4" w:themeFillTint="66"/>
            <w:noWrap/>
            <w:vAlign w:val="center"/>
          </w:tcPr>
          <w:p w:rsidR="00D35247" w:rsidRPr="00D35247" w:rsidRDefault="00D35247" w:rsidP="00732702">
            <w:pPr>
              <w:widowControl/>
              <w:snapToGrid w:val="0"/>
              <w:spacing w:before="100" w:beforeAutospacing="1" w:after="100" w:afterAutospacing="1"/>
              <w:ind w:left="241"/>
              <w:jc w:val="both"/>
              <w:rPr>
                <w:rFonts w:ascii="Times New Roman" w:hAnsi="Times New Roman"/>
                <w:bCs/>
                <w:kern w:val="0"/>
                <w:szCs w:val="24"/>
                <w:lang w:val="en-GB"/>
              </w:rPr>
            </w:pPr>
            <w:r w:rsidRPr="00D35247">
              <w:rPr>
                <w:rFonts w:ascii="Times New Roman" w:hAnsi="Times New Roman" w:hint="eastAsia"/>
                <w:bCs/>
                <w:kern w:val="0"/>
                <w:szCs w:val="24"/>
                <w:lang w:val="en-GB"/>
              </w:rPr>
              <w:t>地政總署</w:t>
            </w:r>
          </w:p>
        </w:tc>
        <w:tc>
          <w:tcPr>
            <w:tcW w:w="2153" w:type="dxa"/>
            <w:gridSpan w:val="2"/>
            <w:tcBorders>
              <w:top w:val="nil"/>
              <w:bottom w:val="nil"/>
            </w:tcBorders>
            <w:shd w:val="clear" w:color="auto" w:fill="FFE599" w:themeFill="accent4" w:themeFillTint="66"/>
            <w:noWrap/>
            <w:vAlign w:val="center"/>
          </w:tcPr>
          <w:p w:rsidR="00D35247" w:rsidRPr="00D35247"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6</w:t>
            </w:r>
          </w:p>
        </w:tc>
      </w:tr>
      <w:tr w:rsidR="00D35247" w:rsidRPr="00D35247" w:rsidTr="0011016F">
        <w:trPr>
          <w:trHeight w:val="525"/>
        </w:trPr>
        <w:tc>
          <w:tcPr>
            <w:tcW w:w="7655" w:type="dxa"/>
            <w:gridSpan w:val="3"/>
            <w:tcBorders>
              <w:top w:val="nil"/>
              <w:bottom w:val="nil"/>
            </w:tcBorders>
            <w:shd w:val="clear" w:color="auto" w:fill="FFF2CC" w:themeFill="accent4" w:themeFillTint="33"/>
            <w:noWrap/>
            <w:vAlign w:val="center"/>
          </w:tcPr>
          <w:p w:rsidR="00D35247" w:rsidRPr="00D35247" w:rsidDel="00D26AFF" w:rsidRDefault="00D35247" w:rsidP="00732702">
            <w:pPr>
              <w:widowControl/>
              <w:snapToGrid w:val="0"/>
              <w:spacing w:before="240" w:beforeAutospacing="1" w:after="100" w:afterAutospacing="1"/>
              <w:ind w:left="241"/>
              <w:jc w:val="both"/>
              <w:rPr>
                <w:rFonts w:ascii="Times New Roman" w:hAnsi="Times New Roman"/>
                <w:bCs/>
                <w:kern w:val="0"/>
                <w:szCs w:val="24"/>
                <w:lang w:val="en-GB"/>
              </w:rPr>
            </w:pPr>
            <w:r w:rsidRPr="00D35247">
              <w:rPr>
                <w:rFonts w:ascii="Times New Roman" w:hAnsi="Times New Roman" w:hint="eastAsia"/>
                <w:bCs/>
                <w:kern w:val="0"/>
                <w:szCs w:val="24"/>
                <w:lang w:val="en-GB"/>
              </w:rPr>
              <w:t>屋宇署</w:t>
            </w:r>
          </w:p>
        </w:tc>
        <w:tc>
          <w:tcPr>
            <w:tcW w:w="2153" w:type="dxa"/>
            <w:gridSpan w:val="2"/>
            <w:tcBorders>
              <w:top w:val="nil"/>
              <w:bottom w:val="nil"/>
            </w:tcBorders>
            <w:shd w:val="clear" w:color="auto" w:fill="FFF2CC" w:themeFill="accent4" w:themeFillTint="33"/>
            <w:noWrap/>
            <w:vAlign w:val="center"/>
          </w:tcPr>
          <w:p w:rsidR="00D35247" w:rsidRPr="00D35247" w:rsidDel="00D26AFF" w:rsidRDefault="00D35247" w:rsidP="00D35247">
            <w:pPr>
              <w:widowControl/>
              <w:snapToGrid w:val="0"/>
              <w:spacing w:before="100" w:beforeAutospacing="1" w:after="100" w:afterAutospacing="1"/>
              <w:jc w:val="center"/>
              <w:rPr>
                <w:rFonts w:ascii="Times New Roman" w:hAnsi="Times New Roman"/>
                <w:kern w:val="0"/>
                <w:szCs w:val="24"/>
                <w:lang w:val="en-GB"/>
              </w:rPr>
            </w:pPr>
            <w:r w:rsidRPr="00D35247">
              <w:rPr>
                <w:rFonts w:ascii="Times New Roman" w:hAnsi="Times New Roman"/>
                <w:kern w:val="0"/>
                <w:szCs w:val="24"/>
                <w:lang w:val="en-GB"/>
              </w:rPr>
              <w:t>5</w:t>
            </w:r>
          </w:p>
        </w:tc>
      </w:tr>
      <w:tr w:rsidR="00D35247" w:rsidRPr="00D35247" w:rsidTr="0011016F">
        <w:trPr>
          <w:trHeight w:val="525"/>
        </w:trPr>
        <w:tc>
          <w:tcPr>
            <w:tcW w:w="7655" w:type="dxa"/>
            <w:gridSpan w:val="3"/>
            <w:tcBorders>
              <w:top w:val="nil"/>
              <w:bottom w:val="nil"/>
            </w:tcBorders>
            <w:shd w:val="clear" w:color="auto" w:fill="FFE599" w:themeFill="accent4" w:themeFillTint="66"/>
            <w:noWrap/>
            <w:vAlign w:val="center"/>
          </w:tcPr>
          <w:p w:rsidR="00D35247" w:rsidRPr="00D35247" w:rsidRDefault="00D35247" w:rsidP="00732702">
            <w:pPr>
              <w:widowControl/>
              <w:snapToGrid w:val="0"/>
              <w:spacing w:before="100" w:beforeAutospacing="1" w:after="100" w:afterAutospacing="1"/>
              <w:ind w:left="241"/>
              <w:jc w:val="both"/>
              <w:rPr>
                <w:rFonts w:ascii="Times New Roman" w:hAnsi="Times New Roman"/>
                <w:bCs/>
                <w:kern w:val="0"/>
                <w:szCs w:val="24"/>
                <w:lang w:val="en-GB"/>
              </w:rPr>
            </w:pPr>
            <w:r w:rsidRPr="00D35247">
              <w:rPr>
                <w:rFonts w:ascii="Times New Roman" w:hAnsi="Times New Roman" w:hint="eastAsia"/>
                <w:bCs/>
                <w:kern w:val="0"/>
                <w:szCs w:val="24"/>
                <w:lang w:val="en-GB"/>
              </w:rPr>
              <w:t>消防處</w:t>
            </w:r>
          </w:p>
        </w:tc>
        <w:tc>
          <w:tcPr>
            <w:tcW w:w="2153" w:type="dxa"/>
            <w:gridSpan w:val="2"/>
            <w:tcBorders>
              <w:top w:val="nil"/>
              <w:bottom w:val="nil"/>
            </w:tcBorders>
            <w:shd w:val="clear" w:color="auto" w:fill="FFE599" w:themeFill="accent4" w:themeFillTint="66"/>
            <w:noWrap/>
            <w:vAlign w:val="center"/>
          </w:tcPr>
          <w:p w:rsidR="00D35247" w:rsidRPr="00D35247" w:rsidRDefault="00D35247" w:rsidP="00D35247">
            <w:pPr>
              <w:widowControl/>
              <w:snapToGrid w:val="0"/>
              <w:spacing w:before="100" w:beforeAutospacing="1" w:after="100" w:afterAutospacing="1"/>
              <w:jc w:val="center"/>
              <w:rPr>
                <w:rFonts w:ascii="Times New Roman" w:hAnsi="Times New Roman"/>
                <w:bCs/>
                <w:kern w:val="0"/>
                <w:szCs w:val="24"/>
                <w:lang w:val="en-GB"/>
              </w:rPr>
            </w:pPr>
            <w:r w:rsidRPr="00D35247">
              <w:rPr>
                <w:rFonts w:ascii="Times New Roman" w:hAnsi="Times New Roman"/>
                <w:kern w:val="0"/>
                <w:szCs w:val="24"/>
                <w:lang w:val="en-GB"/>
              </w:rPr>
              <w:t>5</w:t>
            </w:r>
          </w:p>
        </w:tc>
      </w:tr>
      <w:tr w:rsidR="00D35247" w:rsidRPr="00D35247" w:rsidTr="0011016F">
        <w:trPr>
          <w:trHeight w:val="525"/>
        </w:trPr>
        <w:tc>
          <w:tcPr>
            <w:tcW w:w="7655" w:type="dxa"/>
            <w:gridSpan w:val="3"/>
            <w:tcBorders>
              <w:top w:val="nil"/>
            </w:tcBorders>
            <w:shd w:val="clear" w:color="auto" w:fill="FFF2CC" w:themeFill="accent4" w:themeFillTint="33"/>
            <w:noWrap/>
            <w:vAlign w:val="center"/>
            <w:hideMark/>
          </w:tcPr>
          <w:p w:rsidR="00D35247" w:rsidRPr="00D35247" w:rsidRDefault="00D35247" w:rsidP="00732702">
            <w:pPr>
              <w:widowControl/>
              <w:snapToGrid w:val="0"/>
              <w:ind w:left="241"/>
              <w:jc w:val="both"/>
              <w:rPr>
                <w:rFonts w:ascii="Times New Roman" w:hAnsi="Times New Roman"/>
                <w:bCs/>
                <w:kern w:val="0"/>
                <w:szCs w:val="24"/>
                <w:lang w:val="en-GB"/>
              </w:rPr>
            </w:pPr>
            <w:r w:rsidRPr="00D35247">
              <w:rPr>
                <w:rFonts w:ascii="Times New Roman" w:hAnsi="Times New Roman"/>
                <w:bCs/>
                <w:kern w:val="0"/>
                <w:szCs w:val="24"/>
                <w:lang w:val="en-GB"/>
              </w:rPr>
              <w:t>其他政府部門</w:t>
            </w:r>
          </w:p>
        </w:tc>
        <w:tc>
          <w:tcPr>
            <w:tcW w:w="2153" w:type="dxa"/>
            <w:gridSpan w:val="2"/>
            <w:tcBorders>
              <w:top w:val="nil"/>
            </w:tcBorders>
            <w:shd w:val="clear" w:color="auto" w:fill="FFF2CC" w:themeFill="accent4" w:themeFillTint="33"/>
            <w:noWrap/>
            <w:vAlign w:val="center"/>
            <w:hideMark/>
          </w:tcPr>
          <w:p w:rsidR="00D35247" w:rsidRPr="00D35247" w:rsidRDefault="00D35247" w:rsidP="00D35247">
            <w:pPr>
              <w:widowControl/>
              <w:snapToGrid w:val="0"/>
              <w:jc w:val="center"/>
              <w:rPr>
                <w:rFonts w:ascii="Times New Roman" w:hAnsi="Times New Roman"/>
                <w:kern w:val="0"/>
                <w:szCs w:val="24"/>
                <w:lang w:val="en-GB"/>
              </w:rPr>
            </w:pPr>
            <w:r w:rsidRPr="00D35247">
              <w:rPr>
                <w:rFonts w:ascii="Times New Roman" w:hAnsi="Times New Roman"/>
                <w:kern w:val="0"/>
                <w:szCs w:val="24"/>
                <w:lang w:val="en-GB"/>
              </w:rPr>
              <w:t>22</w:t>
            </w:r>
          </w:p>
        </w:tc>
      </w:tr>
      <w:tr w:rsidR="00D35247" w:rsidRPr="00D35247" w:rsidTr="0011016F">
        <w:trPr>
          <w:trHeight w:val="525"/>
        </w:trPr>
        <w:tc>
          <w:tcPr>
            <w:tcW w:w="7655" w:type="dxa"/>
            <w:gridSpan w:val="3"/>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D35247" w:rsidRPr="00D35247" w:rsidRDefault="00D35247" w:rsidP="00732702">
            <w:pPr>
              <w:widowControl/>
              <w:snapToGrid w:val="0"/>
              <w:rPr>
                <w:rFonts w:ascii="Times New Roman" w:hAnsi="Times New Roman"/>
                <w:b/>
                <w:bCs/>
                <w:kern w:val="0"/>
                <w:szCs w:val="24"/>
                <w:lang w:val="en-GB"/>
              </w:rPr>
            </w:pPr>
            <w:r w:rsidRPr="00D35247">
              <w:rPr>
                <w:rFonts w:ascii="Times New Roman" w:hAnsi="Times New Roman"/>
                <w:b/>
                <w:bCs/>
                <w:i/>
                <w:kern w:val="0"/>
                <w:szCs w:val="24"/>
                <w:lang w:val="en-GB"/>
              </w:rPr>
              <w:t>小計</w:t>
            </w:r>
          </w:p>
        </w:tc>
        <w:tc>
          <w:tcPr>
            <w:tcW w:w="2153" w:type="dxa"/>
            <w:gridSpan w:val="2"/>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D35247" w:rsidRPr="00D35247" w:rsidRDefault="00D35247" w:rsidP="00D35247">
            <w:pPr>
              <w:widowControl/>
              <w:snapToGrid w:val="0"/>
              <w:jc w:val="center"/>
              <w:rPr>
                <w:rFonts w:ascii="Times New Roman" w:hAnsi="Times New Roman"/>
                <w:b/>
                <w:kern w:val="0"/>
                <w:szCs w:val="24"/>
                <w:lang w:val="en-GB"/>
              </w:rPr>
            </w:pPr>
            <w:r w:rsidRPr="00D35247">
              <w:rPr>
                <w:rFonts w:ascii="Times New Roman" w:hAnsi="Times New Roman"/>
                <w:b/>
                <w:kern w:val="0"/>
                <w:szCs w:val="24"/>
                <w:lang w:val="en-GB"/>
              </w:rPr>
              <w:t>216</w:t>
            </w:r>
          </w:p>
        </w:tc>
      </w:tr>
      <w:tr w:rsidR="00D35247" w:rsidRPr="00D35247" w:rsidTr="0011016F">
        <w:trPr>
          <w:trHeight w:val="440"/>
        </w:trPr>
        <w:tc>
          <w:tcPr>
            <w:tcW w:w="765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rsidR="00D35247" w:rsidRPr="00D35247" w:rsidRDefault="00D35247" w:rsidP="00732702">
            <w:pPr>
              <w:widowControl/>
              <w:snapToGrid w:val="0"/>
              <w:jc w:val="both"/>
              <w:rPr>
                <w:rFonts w:ascii="Times New Roman" w:hAnsi="Times New Roman"/>
                <w:b/>
                <w:bCs/>
                <w:kern w:val="0"/>
                <w:szCs w:val="24"/>
                <w:lang w:val="en-GB"/>
              </w:rPr>
            </w:pPr>
            <w:r w:rsidRPr="00D35247">
              <w:rPr>
                <w:rFonts w:ascii="Times New Roman" w:hAnsi="Times New Roman"/>
                <w:b/>
                <w:bCs/>
                <w:kern w:val="0"/>
                <w:szCs w:val="24"/>
                <w:lang w:val="en-GB"/>
              </w:rPr>
              <w:t>公共機構</w:t>
            </w:r>
          </w:p>
        </w:tc>
        <w:tc>
          <w:tcPr>
            <w:tcW w:w="2153"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rsidR="00D35247" w:rsidRPr="00D35247" w:rsidRDefault="00D35247" w:rsidP="00D35247">
            <w:pPr>
              <w:widowControl/>
              <w:snapToGrid w:val="0"/>
              <w:jc w:val="center"/>
              <w:rPr>
                <w:rFonts w:ascii="Times New Roman" w:hAnsi="Times New Roman"/>
                <w:b/>
                <w:bCs/>
                <w:kern w:val="0"/>
                <w:szCs w:val="24"/>
                <w:lang w:val="en-GB"/>
              </w:rPr>
            </w:pPr>
          </w:p>
        </w:tc>
      </w:tr>
      <w:tr w:rsidR="00D35247" w:rsidRPr="00D35247" w:rsidTr="0011016F">
        <w:trPr>
          <w:trHeight w:val="525"/>
        </w:trPr>
        <w:tc>
          <w:tcPr>
            <w:tcW w:w="7655" w:type="dxa"/>
            <w:gridSpan w:val="3"/>
            <w:tcBorders>
              <w:top w:val="single" w:sz="4" w:space="0" w:color="auto"/>
              <w:left w:val="single" w:sz="4" w:space="0" w:color="auto"/>
              <w:bottom w:val="nil"/>
              <w:right w:val="single" w:sz="4" w:space="0" w:color="auto"/>
            </w:tcBorders>
            <w:shd w:val="clear" w:color="auto" w:fill="FFF2CC" w:themeFill="accent4" w:themeFillTint="33"/>
            <w:noWrap/>
            <w:vAlign w:val="center"/>
            <w:hideMark/>
          </w:tcPr>
          <w:p w:rsidR="00D35247" w:rsidRPr="00D35247" w:rsidRDefault="00D35247" w:rsidP="00732702">
            <w:pPr>
              <w:widowControl/>
              <w:snapToGrid w:val="0"/>
              <w:spacing w:before="100" w:beforeAutospacing="1" w:after="100" w:afterAutospacing="1"/>
              <w:ind w:left="241"/>
              <w:jc w:val="both"/>
              <w:rPr>
                <w:rFonts w:ascii="Times New Roman" w:hAnsi="Times New Roman"/>
                <w:bCs/>
                <w:kern w:val="0"/>
                <w:szCs w:val="24"/>
                <w:lang w:val="en-GB"/>
              </w:rPr>
            </w:pPr>
            <w:r w:rsidRPr="00D35247">
              <w:rPr>
                <w:rFonts w:ascii="Times New Roman" w:hAnsi="Times New Roman" w:hint="eastAsia"/>
                <w:bCs/>
                <w:kern w:val="0"/>
                <w:szCs w:val="24"/>
                <w:lang w:val="en-GB"/>
              </w:rPr>
              <w:t>證券及期貨事務監察委員會</w:t>
            </w:r>
          </w:p>
        </w:tc>
        <w:tc>
          <w:tcPr>
            <w:tcW w:w="2153" w:type="dxa"/>
            <w:gridSpan w:val="2"/>
            <w:tcBorders>
              <w:top w:val="single" w:sz="4" w:space="0" w:color="auto"/>
              <w:left w:val="single" w:sz="4" w:space="0" w:color="auto"/>
              <w:bottom w:val="nil"/>
              <w:right w:val="single" w:sz="4" w:space="0" w:color="auto"/>
            </w:tcBorders>
            <w:shd w:val="clear" w:color="auto" w:fill="FFF2CC" w:themeFill="accent4" w:themeFillTint="33"/>
            <w:noWrap/>
            <w:vAlign w:val="center"/>
            <w:hideMark/>
          </w:tcPr>
          <w:p w:rsidR="00D35247" w:rsidRPr="00D35247" w:rsidRDefault="00D35247" w:rsidP="00D35247">
            <w:pPr>
              <w:widowControl/>
              <w:snapToGrid w:val="0"/>
              <w:spacing w:before="100" w:beforeAutospacing="1" w:after="100" w:afterAutospacing="1"/>
              <w:jc w:val="center"/>
              <w:rPr>
                <w:rFonts w:ascii="Times New Roman" w:hAnsi="Times New Roman"/>
                <w:bCs/>
                <w:kern w:val="0"/>
                <w:szCs w:val="24"/>
                <w:lang w:val="en-GB"/>
              </w:rPr>
            </w:pPr>
            <w:r w:rsidRPr="00D35247">
              <w:rPr>
                <w:rFonts w:ascii="Times New Roman" w:hAnsi="Times New Roman"/>
                <w:bCs/>
                <w:kern w:val="0"/>
                <w:szCs w:val="24"/>
                <w:lang w:val="en-GB"/>
              </w:rPr>
              <w:t>8</w:t>
            </w:r>
          </w:p>
        </w:tc>
      </w:tr>
      <w:tr w:rsidR="00D35247" w:rsidRPr="00D35247" w:rsidTr="0011016F">
        <w:trPr>
          <w:trHeight w:val="525"/>
        </w:trPr>
        <w:tc>
          <w:tcPr>
            <w:tcW w:w="7655" w:type="dxa"/>
            <w:gridSpan w:val="3"/>
            <w:tcBorders>
              <w:top w:val="nil"/>
              <w:left w:val="single" w:sz="4" w:space="0" w:color="auto"/>
              <w:bottom w:val="nil"/>
              <w:right w:val="single" w:sz="4" w:space="0" w:color="auto"/>
            </w:tcBorders>
            <w:shd w:val="clear" w:color="auto" w:fill="FFE599" w:themeFill="accent4" w:themeFillTint="66"/>
            <w:noWrap/>
            <w:vAlign w:val="center"/>
          </w:tcPr>
          <w:p w:rsidR="00D35247" w:rsidRPr="00D35247" w:rsidRDefault="00D35247" w:rsidP="00732702">
            <w:pPr>
              <w:widowControl/>
              <w:snapToGrid w:val="0"/>
              <w:spacing w:before="100" w:beforeAutospacing="1" w:after="100" w:afterAutospacing="1"/>
              <w:ind w:left="241"/>
              <w:jc w:val="both"/>
              <w:rPr>
                <w:rFonts w:ascii="Times New Roman" w:hAnsi="Times New Roman"/>
                <w:bCs/>
                <w:kern w:val="0"/>
                <w:szCs w:val="24"/>
                <w:lang w:val="en-GB"/>
              </w:rPr>
            </w:pPr>
            <w:r w:rsidRPr="00D35247">
              <w:rPr>
                <w:rFonts w:ascii="Times New Roman" w:hAnsi="Times New Roman" w:hint="eastAsia"/>
                <w:bCs/>
                <w:kern w:val="0"/>
                <w:szCs w:val="24"/>
                <w:lang w:val="en-GB"/>
              </w:rPr>
              <w:t>地產代理監管局</w:t>
            </w:r>
          </w:p>
        </w:tc>
        <w:tc>
          <w:tcPr>
            <w:tcW w:w="2153" w:type="dxa"/>
            <w:gridSpan w:val="2"/>
            <w:tcBorders>
              <w:top w:val="nil"/>
              <w:left w:val="single" w:sz="4" w:space="0" w:color="auto"/>
              <w:bottom w:val="nil"/>
              <w:right w:val="single" w:sz="4" w:space="0" w:color="auto"/>
            </w:tcBorders>
            <w:shd w:val="clear" w:color="auto" w:fill="FFE599" w:themeFill="accent4" w:themeFillTint="66"/>
            <w:noWrap/>
            <w:vAlign w:val="center"/>
          </w:tcPr>
          <w:p w:rsidR="00D35247" w:rsidRPr="00D35247" w:rsidRDefault="00D35247" w:rsidP="00D35247">
            <w:pPr>
              <w:widowControl/>
              <w:snapToGrid w:val="0"/>
              <w:spacing w:before="100" w:beforeAutospacing="1" w:after="100" w:afterAutospacing="1"/>
              <w:jc w:val="center"/>
              <w:rPr>
                <w:rFonts w:ascii="Times New Roman" w:hAnsi="Times New Roman"/>
                <w:bCs/>
                <w:kern w:val="0"/>
                <w:szCs w:val="24"/>
                <w:lang w:val="en-GB"/>
              </w:rPr>
            </w:pPr>
            <w:r w:rsidRPr="00D35247">
              <w:rPr>
                <w:rFonts w:ascii="Times New Roman" w:hAnsi="Times New Roman" w:hint="eastAsia"/>
                <w:bCs/>
                <w:kern w:val="0"/>
                <w:szCs w:val="24"/>
                <w:lang w:val="en-GB"/>
              </w:rPr>
              <w:t>4</w:t>
            </w:r>
          </w:p>
        </w:tc>
      </w:tr>
      <w:tr w:rsidR="00D35247" w:rsidRPr="00D35247" w:rsidTr="0011016F">
        <w:trPr>
          <w:trHeight w:val="525"/>
        </w:trPr>
        <w:tc>
          <w:tcPr>
            <w:tcW w:w="7655" w:type="dxa"/>
            <w:gridSpan w:val="3"/>
            <w:tcBorders>
              <w:top w:val="nil"/>
              <w:bottom w:val="single" w:sz="4" w:space="0" w:color="auto"/>
            </w:tcBorders>
            <w:shd w:val="clear" w:color="auto" w:fill="FFF2CC" w:themeFill="accent4" w:themeFillTint="33"/>
            <w:noWrap/>
            <w:vAlign w:val="center"/>
          </w:tcPr>
          <w:p w:rsidR="00D35247" w:rsidRPr="00D35247" w:rsidRDefault="00D35247" w:rsidP="00732702">
            <w:pPr>
              <w:widowControl/>
              <w:snapToGrid w:val="0"/>
              <w:spacing w:before="100" w:beforeAutospacing="1" w:after="100" w:afterAutospacing="1"/>
              <w:ind w:left="241"/>
              <w:jc w:val="both"/>
              <w:rPr>
                <w:rFonts w:ascii="Times New Roman" w:hAnsi="Times New Roman"/>
                <w:bCs/>
                <w:kern w:val="0"/>
                <w:szCs w:val="24"/>
                <w:lang w:val="en-GB"/>
              </w:rPr>
            </w:pPr>
            <w:r w:rsidRPr="00D35247">
              <w:rPr>
                <w:rFonts w:ascii="Times New Roman" w:hAnsi="Times New Roman"/>
                <w:bCs/>
                <w:kern w:val="0"/>
                <w:szCs w:val="24"/>
                <w:lang w:val="en-GB"/>
              </w:rPr>
              <w:t>其他公共機構</w:t>
            </w:r>
          </w:p>
        </w:tc>
        <w:tc>
          <w:tcPr>
            <w:tcW w:w="2153" w:type="dxa"/>
            <w:gridSpan w:val="2"/>
            <w:tcBorders>
              <w:top w:val="nil"/>
              <w:bottom w:val="single" w:sz="4" w:space="0" w:color="auto"/>
            </w:tcBorders>
            <w:shd w:val="clear" w:color="auto" w:fill="FFF2CC" w:themeFill="accent4" w:themeFillTint="33"/>
            <w:noWrap/>
            <w:vAlign w:val="center"/>
          </w:tcPr>
          <w:p w:rsidR="00D35247" w:rsidRPr="00D35247" w:rsidRDefault="00D35247" w:rsidP="00D35247">
            <w:pPr>
              <w:widowControl/>
              <w:snapToGrid w:val="0"/>
              <w:spacing w:before="100" w:beforeAutospacing="1" w:after="100" w:afterAutospacing="1"/>
              <w:jc w:val="center"/>
              <w:rPr>
                <w:rFonts w:ascii="Times New Roman" w:hAnsi="Times New Roman"/>
                <w:bCs/>
                <w:kern w:val="0"/>
                <w:szCs w:val="24"/>
                <w:lang w:val="en-GB"/>
              </w:rPr>
            </w:pPr>
            <w:r w:rsidRPr="00D35247">
              <w:rPr>
                <w:rFonts w:ascii="Times New Roman" w:hAnsi="Times New Roman"/>
                <w:bCs/>
                <w:kern w:val="0"/>
                <w:szCs w:val="24"/>
                <w:lang w:val="en-GB"/>
              </w:rPr>
              <w:t>11</w:t>
            </w:r>
          </w:p>
        </w:tc>
      </w:tr>
      <w:tr w:rsidR="00D35247" w:rsidRPr="00D35247" w:rsidTr="0011016F">
        <w:trPr>
          <w:trHeight w:val="525"/>
        </w:trPr>
        <w:tc>
          <w:tcPr>
            <w:tcW w:w="7655" w:type="dxa"/>
            <w:gridSpan w:val="3"/>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D35247" w:rsidRPr="00D35247" w:rsidRDefault="00D35247" w:rsidP="00732702">
            <w:pPr>
              <w:widowControl/>
              <w:snapToGrid w:val="0"/>
              <w:rPr>
                <w:rFonts w:ascii="Times New Roman" w:hAnsi="Times New Roman"/>
                <w:b/>
                <w:bCs/>
                <w:kern w:val="0"/>
                <w:szCs w:val="24"/>
                <w:lang w:val="en-GB"/>
              </w:rPr>
            </w:pPr>
            <w:r w:rsidRPr="00D35247">
              <w:rPr>
                <w:rFonts w:ascii="Times New Roman" w:hAnsi="Times New Roman"/>
                <w:b/>
                <w:bCs/>
                <w:i/>
                <w:kern w:val="0"/>
                <w:szCs w:val="24"/>
                <w:lang w:val="en-GB"/>
              </w:rPr>
              <w:t>小計</w:t>
            </w:r>
          </w:p>
        </w:tc>
        <w:tc>
          <w:tcPr>
            <w:tcW w:w="2153" w:type="dxa"/>
            <w:gridSpan w:val="2"/>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D35247" w:rsidRPr="00D35247" w:rsidRDefault="00D35247" w:rsidP="00D35247">
            <w:pPr>
              <w:widowControl/>
              <w:snapToGrid w:val="0"/>
              <w:jc w:val="center"/>
              <w:rPr>
                <w:rFonts w:ascii="Times New Roman" w:hAnsi="Times New Roman"/>
                <w:b/>
                <w:kern w:val="0"/>
                <w:szCs w:val="24"/>
                <w:lang w:val="en-GB"/>
              </w:rPr>
            </w:pPr>
            <w:r w:rsidRPr="00D35247">
              <w:rPr>
                <w:rFonts w:ascii="Times New Roman" w:hAnsi="Times New Roman"/>
                <w:b/>
                <w:kern w:val="0"/>
                <w:szCs w:val="24"/>
                <w:lang w:val="en-GB"/>
              </w:rPr>
              <w:t>23</w:t>
            </w:r>
          </w:p>
        </w:tc>
      </w:tr>
      <w:tr w:rsidR="00D35247" w:rsidRPr="00D35247" w:rsidTr="0011016F">
        <w:trPr>
          <w:trHeight w:val="525"/>
        </w:trPr>
        <w:tc>
          <w:tcPr>
            <w:tcW w:w="7655" w:type="dxa"/>
            <w:gridSpan w:val="3"/>
            <w:tcBorders>
              <w:top w:val="single" w:sz="4" w:space="0" w:color="auto"/>
            </w:tcBorders>
            <w:shd w:val="clear" w:color="auto" w:fill="FFD966" w:themeFill="accent4" w:themeFillTint="99"/>
            <w:noWrap/>
            <w:vAlign w:val="center"/>
          </w:tcPr>
          <w:p w:rsidR="00D35247" w:rsidRPr="00D35247" w:rsidRDefault="00D35247" w:rsidP="00732702">
            <w:pPr>
              <w:widowControl/>
              <w:snapToGrid w:val="0"/>
              <w:spacing w:before="100" w:beforeAutospacing="1" w:after="100" w:afterAutospacing="1"/>
              <w:jc w:val="both"/>
              <w:rPr>
                <w:rFonts w:ascii="Times New Roman" w:hAnsi="Times New Roman"/>
                <w:bCs/>
                <w:kern w:val="0"/>
                <w:szCs w:val="24"/>
                <w:lang w:val="en-GB"/>
              </w:rPr>
            </w:pPr>
            <w:r w:rsidRPr="00D35247">
              <w:rPr>
                <w:rFonts w:ascii="Times New Roman" w:hAnsi="Times New Roman"/>
                <w:b/>
                <w:bCs/>
                <w:kern w:val="0"/>
                <w:szCs w:val="24"/>
                <w:lang w:val="en-GB"/>
              </w:rPr>
              <w:t>合計</w:t>
            </w:r>
          </w:p>
        </w:tc>
        <w:tc>
          <w:tcPr>
            <w:tcW w:w="2153" w:type="dxa"/>
            <w:gridSpan w:val="2"/>
            <w:tcBorders>
              <w:top w:val="single" w:sz="4" w:space="0" w:color="auto"/>
            </w:tcBorders>
            <w:shd w:val="clear" w:color="auto" w:fill="FFD966" w:themeFill="accent4" w:themeFillTint="99"/>
            <w:noWrap/>
            <w:vAlign w:val="center"/>
          </w:tcPr>
          <w:p w:rsidR="00D35247" w:rsidRPr="00D35247" w:rsidRDefault="00D35247" w:rsidP="00D35247">
            <w:pPr>
              <w:widowControl/>
              <w:snapToGrid w:val="0"/>
              <w:spacing w:before="100" w:beforeAutospacing="1" w:after="100" w:afterAutospacing="1"/>
              <w:jc w:val="center"/>
              <w:rPr>
                <w:rFonts w:ascii="Times New Roman" w:hAnsi="Times New Roman"/>
                <w:b/>
                <w:bCs/>
                <w:kern w:val="0"/>
                <w:szCs w:val="24"/>
                <w:lang w:val="en-GB"/>
              </w:rPr>
            </w:pPr>
            <w:r w:rsidRPr="00D35247">
              <w:rPr>
                <w:rFonts w:ascii="Times New Roman" w:hAnsi="Times New Roman"/>
                <w:b/>
                <w:bCs/>
                <w:kern w:val="0"/>
                <w:szCs w:val="24"/>
                <w:lang w:val="en-GB"/>
              </w:rPr>
              <w:t>239</w:t>
            </w:r>
          </w:p>
        </w:tc>
      </w:tr>
      <w:tr w:rsidR="00D35247" w:rsidRPr="00D35247" w:rsidTr="00110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1276" w:type="dxa"/>
            <w:shd w:val="clear" w:color="auto" w:fill="auto"/>
          </w:tcPr>
          <w:p w:rsidR="00D35247" w:rsidRPr="00D35247" w:rsidRDefault="00D35247" w:rsidP="00732702">
            <w:pPr>
              <w:autoSpaceDE w:val="0"/>
              <w:autoSpaceDN w:val="0"/>
              <w:adjustRightInd w:val="0"/>
              <w:snapToGrid w:val="0"/>
              <w:jc w:val="both"/>
              <w:rPr>
                <w:rFonts w:ascii="Times New Roman" w:hAnsi="Times New Roman"/>
                <w:kern w:val="0"/>
                <w:sz w:val="22"/>
                <w:szCs w:val="22"/>
                <w:lang w:val="en-GB"/>
              </w:rPr>
            </w:pPr>
            <w:r w:rsidRPr="00D35247">
              <w:rPr>
                <w:rFonts w:ascii="Times New Roman" w:hAnsi="Times New Roman" w:hint="eastAsia"/>
                <w:kern w:val="0"/>
                <w:sz w:val="22"/>
                <w:szCs w:val="22"/>
                <w:lang w:val="en-GB"/>
              </w:rPr>
              <w:t>註</w:t>
            </w:r>
            <w:r w:rsidRPr="00D35247">
              <w:rPr>
                <w:rFonts w:ascii="Times New Roman" w:hAnsi="Times New Roman"/>
                <w:kern w:val="0"/>
                <w:sz w:val="22"/>
                <w:szCs w:val="22"/>
                <w:lang w:val="en-GB"/>
              </w:rPr>
              <w:t>:</w:t>
            </w:r>
          </w:p>
        </w:tc>
        <w:tc>
          <w:tcPr>
            <w:tcW w:w="284" w:type="dxa"/>
            <w:shd w:val="clear" w:color="auto" w:fill="auto"/>
          </w:tcPr>
          <w:p w:rsidR="00D35247" w:rsidRPr="00D35247" w:rsidRDefault="00D35247" w:rsidP="00D35247">
            <w:pPr>
              <w:autoSpaceDE w:val="0"/>
              <w:autoSpaceDN w:val="0"/>
              <w:adjustRightInd w:val="0"/>
              <w:snapToGrid w:val="0"/>
              <w:jc w:val="both"/>
              <w:rPr>
                <w:rFonts w:ascii="Times New Roman" w:hAnsi="Times New Roman"/>
                <w:kern w:val="0"/>
                <w:sz w:val="22"/>
                <w:szCs w:val="22"/>
                <w:vertAlign w:val="superscript"/>
                <w:lang w:val="en-GB"/>
              </w:rPr>
            </w:pPr>
            <w:r w:rsidRPr="00D35247">
              <w:rPr>
                <w:rFonts w:ascii="Times New Roman" w:hAnsi="Times New Roman"/>
                <w:kern w:val="0"/>
                <w:sz w:val="22"/>
                <w:szCs w:val="22"/>
                <w:vertAlign w:val="superscript"/>
                <w:lang w:val="en-GB"/>
              </w:rPr>
              <w:t>1</w:t>
            </w:r>
          </w:p>
        </w:tc>
        <w:tc>
          <w:tcPr>
            <w:tcW w:w="8238" w:type="dxa"/>
            <w:gridSpan w:val="2"/>
            <w:shd w:val="clear" w:color="auto" w:fill="auto"/>
          </w:tcPr>
          <w:p w:rsidR="00D35247" w:rsidRPr="00D35247" w:rsidRDefault="00D35247" w:rsidP="00D35247">
            <w:pPr>
              <w:autoSpaceDE w:val="0"/>
              <w:autoSpaceDN w:val="0"/>
              <w:adjustRightInd w:val="0"/>
              <w:snapToGrid w:val="0"/>
              <w:jc w:val="both"/>
              <w:rPr>
                <w:rFonts w:ascii="Times New Roman" w:hAnsi="Times New Roman"/>
                <w:kern w:val="0"/>
                <w:sz w:val="22"/>
                <w:szCs w:val="22"/>
                <w:lang w:val="en-GB"/>
              </w:rPr>
            </w:pPr>
            <w:r w:rsidRPr="00D35247">
              <w:rPr>
                <w:rFonts w:ascii="Times New Roman" w:hAnsi="Times New Roman" w:hint="eastAsia"/>
                <w:kern w:val="0"/>
                <w:sz w:val="22"/>
                <w:szCs w:val="22"/>
                <w:lang w:val="en-GB"/>
              </w:rPr>
              <w:t>上表列出年內收到</w:t>
            </w:r>
            <w:r w:rsidRPr="00D35247">
              <w:rPr>
                <w:rFonts w:ascii="Times New Roman" w:hAnsi="Times New Roman" w:hint="eastAsia"/>
                <w:kern w:val="0"/>
                <w:sz w:val="22"/>
                <w:szCs w:val="22"/>
                <w:lang w:val="en-GB"/>
              </w:rPr>
              <w:t>4</w:t>
            </w:r>
            <w:r w:rsidRPr="00D35247">
              <w:rPr>
                <w:rFonts w:ascii="Times New Roman" w:hAnsi="Times New Roman" w:hint="eastAsia"/>
                <w:kern w:val="0"/>
                <w:sz w:val="22"/>
                <w:szCs w:val="22"/>
                <w:lang w:val="en-GB"/>
              </w:rPr>
              <w:t>次或以上轉介的政府</w:t>
            </w:r>
            <w:r w:rsidRPr="00D35247">
              <w:rPr>
                <w:rFonts w:ascii="Times New Roman" w:hAnsi="Times New Roman" w:hint="eastAsia"/>
                <w:kern w:val="0"/>
                <w:sz w:val="22"/>
                <w:szCs w:val="22"/>
                <w:lang w:val="en-GB" w:eastAsia="zh-HK"/>
              </w:rPr>
              <w:t>決策局</w:t>
            </w:r>
            <w:r w:rsidRPr="00D35247">
              <w:rPr>
                <w:rFonts w:ascii="Times New Roman" w:hAnsi="Times New Roman"/>
                <w:kern w:val="0"/>
                <w:sz w:val="22"/>
                <w:szCs w:val="22"/>
                <w:lang w:val="en-GB" w:eastAsia="zh-HK"/>
              </w:rPr>
              <w:t>/</w:t>
            </w:r>
            <w:r w:rsidRPr="00D35247">
              <w:rPr>
                <w:rFonts w:ascii="Times New Roman" w:hAnsi="Times New Roman" w:hint="eastAsia"/>
                <w:kern w:val="0"/>
                <w:sz w:val="22"/>
                <w:szCs w:val="22"/>
                <w:lang w:val="en-GB"/>
              </w:rPr>
              <w:t>部門和公共機構。</w:t>
            </w:r>
          </w:p>
        </w:tc>
      </w:tr>
      <w:tr w:rsidR="00D35247" w:rsidRPr="00D35247" w:rsidTr="00110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1276" w:type="dxa"/>
            <w:shd w:val="clear" w:color="auto" w:fill="auto"/>
          </w:tcPr>
          <w:p w:rsidR="00D35247" w:rsidRPr="00D35247" w:rsidRDefault="00D35247" w:rsidP="00D35247">
            <w:pPr>
              <w:autoSpaceDE w:val="0"/>
              <w:autoSpaceDN w:val="0"/>
              <w:adjustRightInd w:val="0"/>
              <w:snapToGrid w:val="0"/>
              <w:jc w:val="both"/>
              <w:rPr>
                <w:rFonts w:ascii="Times New Roman" w:hAnsi="Times New Roman"/>
                <w:kern w:val="0"/>
                <w:sz w:val="22"/>
                <w:szCs w:val="22"/>
                <w:lang w:val="en-GB"/>
              </w:rPr>
            </w:pPr>
          </w:p>
        </w:tc>
        <w:tc>
          <w:tcPr>
            <w:tcW w:w="284" w:type="dxa"/>
            <w:shd w:val="clear" w:color="auto" w:fill="auto"/>
          </w:tcPr>
          <w:p w:rsidR="00D35247" w:rsidRPr="00D35247" w:rsidRDefault="00D35247" w:rsidP="00D35247">
            <w:pPr>
              <w:autoSpaceDE w:val="0"/>
              <w:autoSpaceDN w:val="0"/>
              <w:adjustRightInd w:val="0"/>
              <w:snapToGrid w:val="0"/>
              <w:jc w:val="both"/>
              <w:rPr>
                <w:rFonts w:ascii="Times New Roman" w:hAnsi="Times New Roman"/>
                <w:kern w:val="0"/>
                <w:sz w:val="22"/>
                <w:szCs w:val="22"/>
                <w:lang w:val="en-GB"/>
              </w:rPr>
            </w:pPr>
          </w:p>
        </w:tc>
        <w:tc>
          <w:tcPr>
            <w:tcW w:w="8238" w:type="dxa"/>
            <w:gridSpan w:val="2"/>
            <w:shd w:val="clear" w:color="auto" w:fill="auto"/>
          </w:tcPr>
          <w:p w:rsidR="00D35247" w:rsidRPr="00D35247" w:rsidRDefault="00D35247" w:rsidP="00D35247">
            <w:pPr>
              <w:autoSpaceDE w:val="0"/>
              <w:autoSpaceDN w:val="0"/>
              <w:adjustRightInd w:val="0"/>
              <w:snapToGrid w:val="0"/>
              <w:jc w:val="both"/>
              <w:rPr>
                <w:rFonts w:ascii="Times New Roman" w:hAnsi="Times New Roman"/>
                <w:kern w:val="0"/>
                <w:sz w:val="22"/>
                <w:szCs w:val="22"/>
              </w:rPr>
            </w:pPr>
          </w:p>
        </w:tc>
      </w:tr>
    </w:tbl>
    <w:p w:rsidR="00810095" w:rsidRDefault="00810095" w:rsidP="00D35247">
      <w:pPr>
        <w:widowControl/>
        <w:snapToGrid w:val="0"/>
        <w:rPr>
          <w:rFonts w:ascii="Times New Roman" w:hAnsi="Times New Roman"/>
          <w:kern w:val="0"/>
          <w:szCs w:val="24"/>
          <w:lang w:val="en-GB"/>
        </w:rPr>
        <w:sectPr w:rsidR="00810095" w:rsidSect="00810095">
          <w:footerReference w:type="even" r:id="rId25"/>
          <w:footerReference w:type="default" r:id="rId26"/>
          <w:pgSz w:w="11906" w:h="16838" w:code="9"/>
          <w:pgMar w:top="964" w:right="1701" w:bottom="964" w:left="1701" w:header="720" w:footer="720" w:gutter="0"/>
          <w:cols w:space="720"/>
        </w:sectPr>
      </w:pPr>
    </w:p>
    <w:p w:rsidR="00D35247" w:rsidRPr="00D35247" w:rsidRDefault="00D35247" w:rsidP="00D35247">
      <w:pPr>
        <w:snapToGrid w:val="0"/>
        <w:rPr>
          <w:rFonts w:ascii="Times New Roman" w:hAnsi="Times New Roman"/>
          <w:b/>
          <w:sz w:val="32"/>
          <w:szCs w:val="32"/>
        </w:rPr>
      </w:pPr>
      <w:r w:rsidRPr="00D35247">
        <w:rPr>
          <w:rFonts w:ascii="Times New Roman" w:hAnsi="Times New Roman"/>
          <w:b/>
          <w:sz w:val="32"/>
          <w:szCs w:val="32"/>
        </w:rPr>
        <w:lastRenderedPageBreak/>
        <w:t>附錄十</w:t>
      </w:r>
      <w:r w:rsidRPr="00D35247">
        <w:rPr>
          <w:rFonts w:ascii="Times New Roman" w:hAnsi="Times New Roman" w:hint="eastAsia"/>
          <w:b/>
          <w:sz w:val="32"/>
          <w:szCs w:val="32"/>
          <w:lang w:eastAsia="zh-HK"/>
        </w:rPr>
        <w:t>一</w:t>
      </w:r>
      <w:r w:rsidRPr="00D35247">
        <w:rPr>
          <w:rFonts w:ascii="Times New Roman" w:hAnsi="Times New Roman"/>
          <w:b/>
          <w:sz w:val="32"/>
          <w:szCs w:val="32"/>
        </w:rPr>
        <w:t xml:space="preserve">  </w:t>
      </w:r>
      <w:r w:rsidRPr="00D35247">
        <w:rPr>
          <w:rFonts w:ascii="Times New Roman" w:hAnsi="Times New Roman"/>
          <w:b/>
          <w:sz w:val="32"/>
          <w:szCs w:val="32"/>
        </w:rPr>
        <w:t>廉政公署分區辦事處</w:t>
      </w:r>
    </w:p>
    <w:p w:rsidR="00D35247" w:rsidRPr="00D35247" w:rsidRDefault="00D35247" w:rsidP="00D35247">
      <w:pPr>
        <w:snapToGrid w:val="0"/>
        <w:jc w:val="both"/>
        <w:textAlignment w:val="baseline"/>
        <w:rPr>
          <w:rFonts w:ascii="Times New Roman" w:hAnsi="Times New Roman"/>
          <w:kern w:val="0"/>
        </w:rPr>
      </w:pPr>
    </w:p>
    <w:p w:rsidR="00D35247" w:rsidRPr="00D35247" w:rsidRDefault="00D35247" w:rsidP="00D35247">
      <w:pPr>
        <w:snapToGrid w:val="0"/>
        <w:jc w:val="both"/>
        <w:textAlignment w:val="baseline"/>
        <w:rPr>
          <w:rFonts w:ascii="Times New Roman" w:hAnsi="Times New Roman"/>
          <w:kern w:val="0"/>
        </w:rPr>
      </w:pPr>
    </w:p>
    <w:tbl>
      <w:tblPr>
        <w:tblW w:w="8608" w:type="dxa"/>
        <w:tblLayout w:type="fixed"/>
        <w:tblCellMar>
          <w:left w:w="28" w:type="dxa"/>
          <w:right w:w="28" w:type="dxa"/>
        </w:tblCellMar>
        <w:tblLook w:val="0000" w:firstRow="0" w:lastRow="0" w:firstColumn="0" w:lastColumn="0" w:noHBand="0" w:noVBand="0"/>
      </w:tblPr>
      <w:tblGrid>
        <w:gridCol w:w="5188"/>
        <w:gridCol w:w="3420"/>
      </w:tblGrid>
      <w:tr w:rsidR="00D35247" w:rsidRPr="00D35247" w:rsidTr="0011016F">
        <w:tc>
          <w:tcPr>
            <w:tcW w:w="5188" w:type="dxa"/>
            <w:tcBorders>
              <w:bottom w:val="single" w:sz="4" w:space="0" w:color="auto"/>
            </w:tcBorders>
            <w:shd w:val="clear" w:color="auto" w:fill="FFE599" w:themeFill="accent4" w:themeFillTint="66"/>
          </w:tcPr>
          <w:p w:rsidR="00D35247" w:rsidRPr="00D35247" w:rsidRDefault="00D35247" w:rsidP="00D35247">
            <w:pPr>
              <w:snapToGrid w:val="0"/>
              <w:jc w:val="center"/>
              <w:rPr>
                <w:rFonts w:ascii="Times New Roman" w:hAnsi="Times New Roman"/>
                <w:b/>
                <w:i/>
                <w:spacing w:val="20"/>
              </w:rPr>
            </w:pPr>
            <w:r w:rsidRPr="00D35247">
              <w:rPr>
                <w:rFonts w:ascii="Times New Roman" w:hAnsi="Times New Roman"/>
                <w:b/>
                <w:spacing w:val="20"/>
              </w:rPr>
              <w:t>港島</w:t>
            </w:r>
          </w:p>
        </w:tc>
        <w:tc>
          <w:tcPr>
            <w:tcW w:w="3420" w:type="dxa"/>
            <w:tcBorders>
              <w:bottom w:val="single" w:sz="4" w:space="0" w:color="auto"/>
            </w:tcBorders>
            <w:shd w:val="clear" w:color="auto" w:fill="FFE599" w:themeFill="accent4" w:themeFillTint="66"/>
          </w:tcPr>
          <w:p w:rsidR="00D35247" w:rsidRPr="00D35247" w:rsidRDefault="00D35247" w:rsidP="00D35247">
            <w:pPr>
              <w:snapToGrid w:val="0"/>
              <w:jc w:val="center"/>
              <w:rPr>
                <w:rFonts w:ascii="Times New Roman" w:hAnsi="Times New Roman"/>
                <w:b/>
                <w:i/>
                <w:spacing w:val="20"/>
              </w:rPr>
            </w:pPr>
            <w:r w:rsidRPr="00D35247">
              <w:rPr>
                <w:rFonts w:ascii="Times New Roman" w:hAnsi="Times New Roman"/>
                <w:b/>
                <w:spacing w:val="20"/>
              </w:rPr>
              <w:t>負責地區</w:t>
            </w:r>
          </w:p>
        </w:tc>
      </w:tr>
      <w:tr w:rsidR="00D35247" w:rsidRPr="00D35247" w:rsidTr="0011016F">
        <w:tc>
          <w:tcPr>
            <w:tcW w:w="5188" w:type="dxa"/>
            <w:shd w:val="clear" w:color="auto" w:fill="FFF2CC" w:themeFill="accent4" w:themeFillTint="33"/>
          </w:tcPr>
          <w:p w:rsidR="00D35247" w:rsidRPr="00D35247" w:rsidRDefault="00D35247" w:rsidP="00D35247">
            <w:pPr>
              <w:snapToGrid w:val="0"/>
              <w:rPr>
                <w:rFonts w:ascii="Times New Roman" w:hAnsi="Times New Roman"/>
                <w:b/>
                <w:spacing w:val="20"/>
              </w:rPr>
            </w:pPr>
          </w:p>
        </w:tc>
        <w:tc>
          <w:tcPr>
            <w:tcW w:w="3420" w:type="dxa"/>
            <w:shd w:val="clear" w:color="auto" w:fill="FFF2CC" w:themeFill="accent4" w:themeFillTint="33"/>
          </w:tcPr>
          <w:p w:rsidR="00D35247" w:rsidRPr="00D35247" w:rsidRDefault="00D35247" w:rsidP="00D35247">
            <w:pPr>
              <w:snapToGrid w:val="0"/>
              <w:jc w:val="center"/>
              <w:rPr>
                <w:rFonts w:ascii="Times New Roman" w:hAnsi="Times New Roman"/>
                <w:spacing w:val="20"/>
              </w:rPr>
            </w:pPr>
          </w:p>
        </w:tc>
      </w:tr>
      <w:tr w:rsidR="00D35247" w:rsidRPr="00D35247" w:rsidTr="0011016F">
        <w:tc>
          <w:tcPr>
            <w:tcW w:w="5188" w:type="dxa"/>
            <w:shd w:val="clear" w:color="auto" w:fill="FFF2CC" w:themeFill="accent4" w:themeFillTint="33"/>
          </w:tcPr>
          <w:p w:rsidR="00D35247" w:rsidRPr="00D35247" w:rsidRDefault="00D35247" w:rsidP="00D35247">
            <w:pPr>
              <w:tabs>
                <w:tab w:val="left" w:pos="780"/>
              </w:tabs>
              <w:snapToGrid w:val="0"/>
              <w:ind w:firstLineChars="50" w:firstLine="140"/>
              <w:rPr>
                <w:rFonts w:ascii="Times New Roman" w:hAnsi="Times New Roman"/>
                <w:b/>
                <w:spacing w:val="20"/>
              </w:rPr>
            </w:pPr>
            <w:r w:rsidRPr="00D35247">
              <w:rPr>
                <w:rFonts w:ascii="Times New Roman" w:hAnsi="Times New Roman"/>
                <w:b/>
                <w:spacing w:val="20"/>
              </w:rPr>
              <w:t>廉政公署西港島及離島辦事處</w:t>
            </w:r>
          </w:p>
          <w:p w:rsidR="00D35247" w:rsidRPr="00D35247" w:rsidRDefault="00D35247" w:rsidP="00D35247">
            <w:pPr>
              <w:tabs>
                <w:tab w:val="left" w:pos="780"/>
              </w:tabs>
              <w:snapToGrid w:val="0"/>
              <w:ind w:firstLineChars="50" w:firstLine="140"/>
              <w:rPr>
                <w:rFonts w:ascii="Times New Roman" w:hAnsi="Times New Roman"/>
                <w:spacing w:val="20"/>
              </w:rPr>
            </w:pPr>
            <w:r w:rsidRPr="00D35247">
              <w:rPr>
                <w:rFonts w:ascii="Times New Roman" w:hAnsi="Times New Roman"/>
                <w:spacing w:val="20"/>
              </w:rPr>
              <w:t>上環干諾道中</w:t>
            </w:r>
            <w:r w:rsidRPr="00D35247">
              <w:rPr>
                <w:rFonts w:ascii="Times New Roman" w:hAnsi="Times New Roman"/>
                <w:spacing w:val="20"/>
              </w:rPr>
              <w:t>124</w:t>
            </w:r>
            <w:r w:rsidRPr="00D35247">
              <w:rPr>
                <w:rFonts w:ascii="Times New Roman" w:hAnsi="Times New Roman"/>
                <w:spacing w:val="20"/>
              </w:rPr>
              <w:t>號</w:t>
            </w:r>
          </w:p>
          <w:p w:rsidR="00D35247" w:rsidRPr="00D35247" w:rsidRDefault="00D35247" w:rsidP="00D35247">
            <w:pPr>
              <w:tabs>
                <w:tab w:val="left" w:pos="780"/>
              </w:tabs>
              <w:snapToGrid w:val="0"/>
              <w:ind w:firstLineChars="50" w:firstLine="140"/>
              <w:rPr>
                <w:rFonts w:ascii="Times New Roman" w:hAnsi="Times New Roman"/>
                <w:spacing w:val="20"/>
              </w:rPr>
            </w:pPr>
            <w:r w:rsidRPr="00D35247">
              <w:rPr>
                <w:rFonts w:ascii="Times New Roman" w:hAnsi="Times New Roman"/>
                <w:spacing w:val="20"/>
              </w:rPr>
              <w:t>海港商業大廈地下</w:t>
            </w: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D35247" w:rsidRPr="00D35247" w:rsidTr="0011016F">
              <w:tc>
                <w:tcPr>
                  <w:tcW w:w="1276"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電話﹕</w:t>
                  </w:r>
                </w:p>
              </w:tc>
              <w:tc>
                <w:tcPr>
                  <w:tcW w:w="3874"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2543 0000</w:t>
                  </w:r>
                  <w:r w:rsidRPr="00D35247">
                    <w:rPr>
                      <w:rFonts w:ascii="Times New Roman" w:hAnsi="Times New Roman" w:hint="eastAsia"/>
                      <w:spacing w:val="20"/>
                    </w:rPr>
                    <w:t>（查詢及舉報）</w:t>
                  </w:r>
                </w:p>
              </w:tc>
            </w:tr>
            <w:tr w:rsidR="00D35247" w:rsidRPr="00D35247" w:rsidTr="0011016F">
              <w:tc>
                <w:tcPr>
                  <w:tcW w:w="1276" w:type="dxa"/>
                </w:tcPr>
                <w:p w:rsidR="00D35247" w:rsidRPr="00D35247" w:rsidRDefault="00D35247" w:rsidP="00D35247">
                  <w:pPr>
                    <w:tabs>
                      <w:tab w:val="left" w:pos="780"/>
                    </w:tabs>
                    <w:snapToGrid w:val="0"/>
                    <w:rPr>
                      <w:rFonts w:ascii="Times New Roman" w:hAnsi="Times New Roman"/>
                      <w:spacing w:val="20"/>
                    </w:rPr>
                  </w:pPr>
                </w:p>
              </w:tc>
              <w:tc>
                <w:tcPr>
                  <w:tcW w:w="3874"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hint="eastAsia"/>
                      <w:spacing w:val="20"/>
                    </w:rPr>
                    <w:t>2899 3861</w:t>
                  </w:r>
                  <w:r w:rsidRPr="00D35247">
                    <w:rPr>
                      <w:rFonts w:ascii="Times New Roman" w:hAnsi="Times New Roman" w:hint="eastAsia"/>
                      <w:spacing w:val="20"/>
                    </w:rPr>
                    <w:t>（聯絡）</w:t>
                  </w:r>
                </w:p>
              </w:tc>
            </w:tr>
            <w:tr w:rsidR="00D35247" w:rsidRPr="00D35247" w:rsidTr="0011016F">
              <w:tc>
                <w:tcPr>
                  <w:tcW w:w="1276"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傳真﹕</w:t>
                  </w:r>
                </w:p>
              </w:tc>
              <w:tc>
                <w:tcPr>
                  <w:tcW w:w="3874"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2189 7001</w:t>
                  </w:r>
                  <w:r w:rsidRPr="00D35247">
                    <w:rPr>
                      <w:rFonts w:ascii="Times New Roman" w:hAnsi="Times New Roman" w:hint="eastAsia"/>
                      <w:spacing w:val="20"/>
                    </w:rPr>
                    <w:t>（聯絡）</w:t>
                  </w:r>
                </w:p>
              </w:tc>
            </w:tr>
          </w:tbl>
          <w:p w:rsidR="00D35247" w:rsidRPr="00D35247" w:rsidRDefault="00D35247" w:rsidP="00D35247">
            <w:pPr>
              <w:tabs>
                <w:tab w:val="left" w:pos="780"/>
              </w:tabs>
              <w:snapToGrid w:val="0"/>
              <w:rPr>
                <w:rFonts w:ascii="Times New Roman" w:hAnsi="Times New Roman"/>
                <w:spacing w:val="20"/>
              </w:rPr>
            </w:pPr>
          </w:p>
          <w:p w:rsidR="00D35247" w:rsidRPr="00D35247" w:rsidRDefault="00D35247" w:rsidP="00D35247">
            <w:pPr>
              <w:tabs>
                <w:tab w:val="left" w:pos="780"/>
              </w:tabs>
              <w:snapToGrid w:val="0"/>
              <w:jc w:val="both"/>
              <w:textAlignment w:val="baseline"/>
              <w:rPr>
                <w:rFonts w:ascii="Times New Roman" w:hAnsi="Times New Roman"/>
                <w:spacing w:val="20"/>
                <w:kern w:val="0"/>
              </w:rPr>
            </w:pPr>
          </w:p>
        </w:tc>
        <w:tc>
          <w:tcPr>
            <w:tcW w:w="3420" w:type="dxa"/>
            <w:shd w:val="clear" w:color="auto" w:fill="FFF2CC" w:themeFill="accent4" w:themeFillTint="33"/>
          </w:tcPr>
          <w:p w:rsidR="00D35247" w:rsidRPr="00D35247" w:rsidRDefault="00D35247" w:rsidP="00D35247">
            <w:pPr>
              <w:tabs>
                <w:tab w:val="left" w:pos="780"/>
              </w:tabs>
              <w:snapToGrid w:val="0"/>
              <w:jc w:val="center"/>
              <w:rPr>
                <w:rFonts w:ascii="Times New Roman" w:hAnsi="Times New Roman"/>
                <w:spacing w:val="20"/>
              </w:rPr>
            </w:pPr>
            <w:r w:rsidRPr="00D35247">
              <w:rPr>
                <w:rFonts w:ascii="Times New Roman" w:hAnsi="Times New Roman"/>
                <w:spacing w:val="20"/>
              </w:rPr>
              <w:t>中西區</w:t>
            </w:r>
          </w:p>
          <w:p w:rsidR="00D35247" w:rsidRPr="00D35247" w:rsidRDefault="00D35247" w:rsidP="00D35247">
            <w:pPr>
              <w:tabs>
                <w:tab w:val="left" w:pos="780"/>
              </w:tabs>
              <w:snapToGrid w:val="0"/>
              <w:jc w:val="center"/>
              <w:rPr>
                <w:rFonts w:ascii="Times New Roman" w:hAnsi="Times New Roman"/>
                <w:spacing w:val="20"/>
              </w:rPr>
            </w:pPr>
            <w:r w:rsidRPr="00D35247">
              <w:rPr>
                <w:rFonts w:ascii="Times New Roman" w:hAnsi="Times New Roman"/>
                <w:spacing w:val="20"/>
              </w:rPr>
              <w:t>離</w:t>
            </w:r>
            <w:r w:rsidRPr="00D35247">
              <w:rPr>
                <w:rFonts w:ascii="Times New Roman" w:hAnsi="Times New Roman" w:hint="eastAsia"/>
                <w:spacing w:val="20"/>
              </w:rPr>
              <w:t xml:space="preserve"> </w:t>
            </w:r>
            <w:r w:rsidRPr="00D35247">
              <w:rPr>
                <w:rFonts w:ascii="Times New Roman" w:hAnsi="Times New Roman"/>
                <w:spacing w:val="20"/>
              </w:rPr>
              <w:t xml:space="preserve"> </w:t>
            </w:r>
            <w:r w:rsidRPr="00D35247">
              <w:rPr>
                <w:rFonts w:ascii="Times New Roman" w:hAnsi="Times New Roman"/>
                <w:spacing w:val="20"/>
              </w:rPr>
              <w:t>島</w:t>
            </w:r>
          </w:p>
          <w:p w:rsidR="00D35247" w:rsidRPr="00D35247" w:rsidRDefault="00D35247" w:rsidP="00D35247">
            <w:pPr>
              <w:tabs>
                <w:tab w:val="left" w:pos="780"/>
              </w:tabs>
              <w:snapToGrid w:val="0"/>
              <w:jc w:val="center"/>
              <w:rPr>
                <w:rFonts w:ascii="Times New Roman" w:hAnsi="Times New Roman"/>
                <w:spacing w:val="20"/>
              </w:rPr>
            </w:pPr>
            <w:r w:rsidRPr="00D35247">
              <w:rPr>
                <w:rFonts w:ascii="Times New Roman" w:hAnsi="Times New Roman"/>
                <w:spacing w:val="20"/>
              </w:rPr>
              <w:t>南</w:t>
            </w:r>
            <w:r w:rsidRPr="00D35247">
              <w:rPr>
                <w:rFonts w:ascii="Times New Roman" w:hAnsi="Times New Roman" w:hint="eastAsia"/>
                <w:spacing w:val="20"/>
              </w:rPr>
              <w:t xml:space="preserve">  </w:t>
            </w:r>
            <w:r w:rsidRPr="00D35247">
              <w:rPr>
                <w:rFonts w:ascii="Times New Roman" w:hAnsi="Times New Roman"/>
                <w:spacing w:val="20"/>
              </w:rPr>
              <w:t>區</w:t>
            </w:r>
          </w:p>
        </w:tc>
      </w:tr>
      <w:tr w:rsidR="00D35247" w:rsidRPr="00D35247" w:rsidTr="0011016F">
        <w:tc>
          <w:tcPr>
            <w:tcW w:w="5188" w:type="dxa"/>
            <w:shd w:val="clear" w:color="auto" w:fill="FFF2CC" w:themeFill="accent4" w:themeFillTint="33"/>
          </w:tcPr>
          <w:p w:rsidR="00D35247" w:rsidRPr="00D35247" w:rsidRDefault="00D35247" w:rsidP="00D35247">
            <w:pPr>
              <w:tabs>
                <w:tab w:val="left" w:pos="780"/>
              </w:tabs>
              <w:snapToGrid w:val="0"/>
              <w:ind w:firstLineChars="50" w:firstLine="140"/>
              <w:rPr>
                <w:rFonts w:ascii="Times New Roman" w:hAnsi="Times New Roman"/>
                <w:b/>
                <w:spacing w:val="20"/>
              </w:rPr>
            </w:pPr>
            <w:r w:rsidRPr="00D35247">
              <w:rPr>
                <w:rFonts w:ascii="Times New Roman" w:hAnsi="Times New Roman"/>
                <w:b/>
                <w:spacing w:val="20"/>
              </w:rPr>
              <w:t>廉政公署東港島辦事處</w:t>
            </w:r>
          </w:p>
          <w:p w:rsidR="00D35247" w:rsidRPr="00D35247" w:rsidRDefault="00D35247" w:rsidP="00D35247">
            <w:pPr>
              <w:tabs>
                <w:tab w:val="left" w:pos="780"/>
              </w:tabs>
              <w:snapToGrid w:val="0"/>
              <w:ind w:firstLineChars="50" w:firstLine="140"/>
              <w:rPr>
                <w:rFonts w:ascii="Times New Roman" w:hAnsi="Times New Roman"/>
                <w:spacing w:val="20"/>
              </w:rPr>
            </w:pPr>
            <w:r w:rsidRPr="00D35247">
              <w:rPr>
                <w:rFonts w:ascii="Times New Roman" w:hAnsi="Times New Roman"/>
                <w:spacing w:val="20"/>
              </w:rPr>
              <w:t>灣仔</w:t>
            </w:r>
            <w:r w:rsidRPr="00D35247">
              <w:rPr>
                <w:rFonts w:ascii="Times New Roman" w:hAnsi="Times New Roman" w:hint="eastAsia"/>
                <w:spacing w:val="20"/>
              </w:rPr>
              <w:t>分域街</w:t>
            </w:r>
            <w:r w:rsidRPr="00D35247">
              <w:rPr>
                <w:rFonts w:ascii="Times New Roman" w:hAnsi="Times New Roman"/>
                <w:spacing w:val="20"/>
              </w:rPr>
              <w:t>16</w:t>
            </w:r>
            <w:r w:rsidRPr="00D35247">
              <w:rPr>
                <w:rFonts w:ascii="Times New Roman" w:hAnsi="Times New Roman" w:hint="eastAsia"/>
                <w:spacing w:val="20"/>
              </w:rPr>
              <w:t>號東城大廈地下</w:t>
            </w:r>
            <w:r w:rsidRPr="00D35247">
              <w:rPr>
                <w:rFonts w:ascii="Times New Roman" w:hAnsi="Times New Roman" w:hint="eastAsia"/>
                <w:spacing w:val="20"/>
              </w:rPr>
              <w:t>3</w:t>
            </w:r>
            <w:r w:rsidRPr="00D35247">
              <w:rPr>
                <w:rFonts w:ascii="Times New Roman" w:hAnsi="Times New Roman" w:hint="eastAsia"/>
                <w:spacing w:val="20"/>
              </w:rPr>
              <w:t>號</w:t>
            </w: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D35247" w:rsidRPr="00D35247" w:rsidTr="0011016F">
              <w:tc>
                <w:tcPr>
                  <w:tcW w:w="1276"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電話﹕</w:t>
                  </w:r>
                </w:p>
              </w:tc>
              <w:tc>
                <w:tcPr>
                  <w:tcW w:w="3874"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2519 6555</w:t>
                  </w:r>
                  <w:r w:rsidRPr="00D35247">
                    <w:rPr>
                      <w:rFonts w:ascii="Times New Roman" w:hAnsi="Times New Roman" w:hint="eastAsia"/>
                      <w:spacing w:val="20"/>
                    </w:rPr>
                    <w:t>（查詢及舉報）</w:t>
                  </w:r>
                </w:p>
              </w:tc>
            </w:tr>
            <w:tr w:rsidR="00D35247" w:rsidRPr="00D35247" w:rsidTr="0011016F">
              <w:tc>
                <w:tcPr>
                  <w:tcW w:w="1276" w:type="dxa"/>
                </w:tcPr>
                <w:p w:rsidR="00D35247" w:rsidRPr="00D35247" w:rsidRDefault="00D35247" w:rsidP="00D35247">
                  <w:pPr>
                    <w:tabs>
                      <w:tab w:val="left" w:pos="780"/>
                    </w:tabs>
                    <w:snapToGrid w:val="0"/>
                    <w:rPr>
                      <w:rFonts w:ascii="Times New Roman" w:hAnsi="Times New Roman"/>
                      <w:spacing w:val="20"/>
                    </w:rPr>
                  </w:pPr>
                </w:p>
              </w:tc>
              <w:tc>
                <w:tcPr>
                  <w:tcW w:w="3874"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hint="eastAsia"/>
                      <w:spacing w:val="20"/>
                    </w:rPr>
                    <w:t>2899 3790</w:t>
                  </w:r>
                  <w:r w:rsidRPr="00D35247">
                    <w:rPr>
                      <w:rFonts w:ascii="Times New Roman" w:hAnsi="Times New Roman" w:hint="eastAsia"/>
                      <w:spacing w:val="20"/>
                    </w:rPr>
                    <w:t>（聯絡）</w:t>
                  </w:r>
                </w:p>
              </w:tc>
            </w:tr>
            <w:tr w:rsidR="00D35247" w:rsidRPr="00D35247" w:rsidTr="0011016F">
              <w:tc>
                <w:tcPr>
                  <w:tcW w:w="1276"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傳真﹕</w:t>
                  </w:r>
                </w:p>
              </w:tc>
              <w:tc>
                <w:tcPr>
                  <w:tcW w:w="3874"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2117 0521</w:t>
                  </w:r>
                  <w:r w:rsidRPr="00D35247">
                    <w:rPr>
                      <w:rFonts w:ascii="Times New Roman" w:hAnsi="Times New Roman" w:hint="eastAsia"/>
                      <w:spacing w:val="20"/>
                    </w:rPr>
                    <w:t>（聯絡）</w:t>
                  </w:r>
                </w:p>
                <w:p w:rsidR="00D35247" w:rsidRPr="00D35247" w:rsidRDefault="00D35247" w:rsidP="00D35247">
                  <w:pPr>
                    <w:tabs>
                      <w:tab w:val="left" w:pos="780"/>
                    </w:tabs>
                    <w:snapToGrid w:val="0"/>
                    <w:rPr>
                      <w:rFonts w:ascii="Times New Roman" w:hAnsi="Times New Roman"/>
                      <w:spacing w:val="20"/>
                    </w:rPr>
                  </w:pPr>
                </w:p>
              </w:tc>
            </w:tr>
          </w:tbl>
          <w:p w:rsidR="00D35247" w:rsidRPr="00D35247" w:rsidRDefault="00D35247" w:rsidP="00D35247">
            <w:pPr>
              <w:tabs>
                <w:tab w:val="left" w:pos="780"/>
              </w:tabs>
              <w:snapToGrid w:val="0"/>
              <w:rPr>
                <w:rFonts w:ascii="細明體" w:hAnsi="Times New Roman"/>
                <w:spacing w:val="20"/>
              </w:rPr>
            </w:pPr>
          </w:p>
        </w:tc>
        <w:tc>
          <w:tcPr>
            <w:tcW w:w="3420" w:type="dxa"/>
            <w:shd w:val="clear" w:color="auto" w:fill="FFF2CC" w:themeFill="accent4" w:themeFillTint="33"/>
          </w:tcPr>
          <w:p w:rsidR="00D35247" w:rsidRPr="00D35247" w:rsidRDefault="00D35247" w:rsidP="00D35247">
            <w:pPr>
              <w:tabs>
                <w:tab w:val="left" w:pos="780"/>
              </w:tabs>
              <w:snapToGrid w:val="0"/>
              <w:jc w:val="center"/>
              <w:rPr>
                <w:rFonts w:ascii="Times New Roman" w:hAnsi="Times New Roman"/>
                <w:spacing w:val="20"/>
              </w:rPr>
            </w:pPr>
            <w:r w:rsidRPr="00D35247">
              <w:rPr>
                <w:rFonts w:ascii="Times New Roman" w:hAnsi="Times New Roman"/>
                <w:spacing w:val="20"/>
              </w:rPr>
              <w:t>東</w:t>
            </w:r>
            <w:r w:rsidRPr="00D35247">
              <w:rPr>
                <w:rFonts w:ascii="Times New Roman" w:hAnsi="Times New Roman" w:hint="eastAsia"/>
                <w:spacing w:val="20"/>
              </w:rPr>
              <w:t xml:space="preserve">  </w:t>
            </w:r>
            <w:r w:rsidRPr="00D35247">
              <w:rPr>
                <w:rFonts w:ascii="Times New Roman" w:hAnsi="Times New Roman"/>
                <w:spacing w:val="20"/>
              </w:rPr>
              <w:t>區</w:t>
            </w:r>
          </w:p>
          <w:p w:rsidR="00D35247" w:rsidRPr="00D35247" w:rsidRDefault="00D35247" w:rsidP="00D35247">
            <w:pPr>
              <w:tabs>
                <w:tab w:val="left" w:pos="780"/>
              </w:tabs>
              <w:snapToGrid w:val="0"/>
              <w:jc w:val="center"/>
              <w:rPr>
                <w:rFonts w:ascii="Times New Roman" w:hAnsi="Times New Roman"/>
                <w:spacing w:val="20"/>
              </w:rPr>
            </w:pPr>
            <w:r w:rsidRPr="00D35247">
              <w:rPr>
                <w:rFonts w:ascii="Times New Roman" w:hAnsi="Times New Roman"/>
                <w:spacing w:val="20"/>
              </w:rPr>
              <w:t>灣</w:t>
            </w:r>
            <w:r w:rsidRPr="00D35247">
              <w:rPr>
                <w:rFonts w:ascii="Times New Roman" w:hAnsi="Times New Roman" w:hint="eastAsia"/>
                <w:spacing w:val="20"/>
              </w:rPr>
              <w:t xml:space="preserve">  </w:t>
            </w:r>
            <w:r w:rsidRPr="00D35247">
              <w:rPr>
                <w:rFonts w:ascii="Times New Roman" w:hAnsi="Times New Roman"/>
                <w:spacing w:val="20"/>
              </w:rPr>
              <w:t>仔</w:t>
            </w:r>
          </w:p>
          <w:p w:rsidR="00D35247" w:rsidRPr="00D35247" w:rsidRDefault="00D35247" w:rsidP="00D35247">
            <w:pPr>
              <w:tabs>
                <w:tab w:val="left" w:pos="780"/>
              </w:tabs>
              <w:snapToGrid w:val="0"/>
              <w:jc w:val="center"/>
              <w:rPr>
                <w:rFonts w:ascii="Times New Roman" w:hAnsi="Times New Roman"/>
                <w:spacing w:val="20"/>
              </w:rPr>
            </w:pPr>
          </w:p>
        </w:tc>
      </w:tr>
    </w:tbl>
    <w:p w:rsidR="00D35247" w:rsidRPr="00D35247" w:rsidRDefault="00D35247" w:rsidP="00D35247">
      <w:pPr>
        <w:tabs>
          <w:tab w:val="left" w:pos="780"/>
        </w:tabs>
        <w:snapToGrid w:val="0"/>
        <w:jc w:val="both"/>
        <w:textAlignment w:val="baseline"/>
        <w:rPr>
          <w:rFonts w:ascii="Times New Roman" w:hAnsi="Times New Roman"/>
          <w:kern w:val="0"/>
          <w:sz w:val="26"/>
        </w:rPr>
      </w:pPr>
    </w:p>
    <w:p w:rsidR="00D35247" w:rsidRPr="00D35247" w:rsidRDefault="00D35247" w:rsidP="00D35247">
      <w:pPr>
        <w:tabs>
          <w:tab w:val="left" w:pos="780"/>
        </w:tabs>
        <w:snapToGrid w:val="0"/>
        <w:jc w:val="both"/>
        <w:textAlignment w:val="baseline"/>
        <w:rPr>
          <w:rFonts w:ascii="Times New Roman" w:hAnsi="Times New Roman"/>
          <w:kern w:val="0"/>
          <w:sz w:val="26"/>
        </w:rPr>
      </w:pPr>
    </w:p>
    <w:tbl>
      <w:tblPr>
        <w:tblW w:w="8608" w:type="dxa"/>
        <w:tblLayout w:type="fixed"/>
        <w:tblCellMar>
          <w:left w:w="28" w:type="dxa"/>
          <w:right w:w="28" w:type="dxa"/>
        </w:tblCellMar>
        <w:tblLook w:val="0000" w:firstRow="0" w:lastRow="0" w:firstColumn="0" w:lastColumn="0" w:noHBand="0" w:noVBand="0"/>
      </w:tblPr>
      <w:tblGrid>
        <w:gridCol w:w="5188"/>
        <w:gridCol w:w="3420"/>
      </w:tblGrid>
      <w:tr w:rsidR="00D35247" w:rsidRPr="00D35247" w:rsidTr="0011016F">
        <w:tc>
          <w:tcPr>
            <w:tcW w:w="5188" w:type="dxa"/>
            <w:tcBorders>
              <w:bottom w:val="single" w:sz="4" w:space="0" w:color="auto"/>
            </w:tcBorders>
            <w:shd w:val="clear" w:color="auto" w:fill="FFE599" w:themeFill="accent4" w:themeFillTint="66"/>
          </w:tcPr>
          <w:p w:rsidR="00D35247" w:rsidRPr="00D35247" w:rsidRDefault="00D35247" w:rsidP="00D35247">
            <w:pPr>
              <w:tabs>
                <w:tab w:val="left" w:pos="780"/>
              </w:tabs>
              <w:snapToGrid w:val="0"/>
              <w:jc w:val="center"/>
              <w:rPr>
                <w:rFonts w:ascii="Times New Roman" w:hAnsi="Times New Roman"/>
                <w:b/>
                <w:i/>
                <w:spacing w:val="20"/>
              </w:rPr>
            </w:pPr>
            <w:r w:rsidRPr="00D35247">
              <w:rPr>
                <w:rFonts w:ascii="Times New Roman" w:hAnsi="Times New Roman"/>
                <w:b/>
                <w:spacing w:val="20"/>
              </w:rPr>
              <w:t>九龍</w:t>
            </w:r>
          </w:p>
        </w:tc>
        <w:tc>
          <w:tcPr>
            <w:tcW w:w="3420" w:type="dxa"/>
            <w:tcBorders>
              <w:bottom w:val="single" w:sz="4" w:space="0" w:color="auto"/>
            </w:tcBorders>
            <w:shd w:val="clear" w:color="auto" w:fill="FFE599" w:themeFill="accent4" w:themeFillTint="66"/>
          </w:tcPr>
          <w:p w:rsidR="00D35247" w:rsidRPr="00D35247" w:rsidRDefault="00D35247" w:rsidP="00D35247">
            <w:pPr>
              <w:tabs>
                <w:tab w:val="left" w:pos="780"/>
              </w:tabs>
              <w:snapToGrid w:val="0"/>
              <w:jc w:val="center"/>
              <w:rPr>
                <w:rFonts w:ascii="Times New Roman" w:hAnsi="Times New Roman"/>
                <w:b/>
                <w:i/>
                <w:spacing w:val="20"/>
              </w:rPr>
            </w:pPr>
            <w:r w:rsidRPr="00D35247">
              <w:rPr>
                <w:rFonts w:ascii="Times New Roman" w:hAnsi="Times New Roman"/>
                <w:b/>
                <w:spacing w:val="20"/>
              </w:rPr>
              <w:t>負責地區</w:t>
            </w:r>
          </w:p>
        </w:tc>
      </w:tr>
      <w:tr w:rsidR="00D35247" w:rsidRPr="00D35247" w:rsidTr="0011016F">
        <w:tc>
          <w:tcPr>
            <w:tcW w:w="5188" w:type="dxa"/>
            <w:shd w:val="clear" w:color="auto" w:fill="FFF2CC" w:themeFill="accent4" w:themeFillTint="33"/>
          </w:tcPr>
          <w:p w:rsidR="00D35247" w:rsidRPr="00D35247" w:rsidRDefault="00D35247" w:rsidP="00D35247">
            <w:pPr>
              <w:tabs>
                <w:tab w:val="left" w:pos="780"/>
              </w:tabs>
              <w:snapToGrid w:val="0"/>
              <w:rPr>
                <w:rFonts w:ascii="Times New Roman" w:hAnsi="Times New Roman"/>
                <w:b/>
                <w:spacing w:val="20"/>
              </w:rPr>
            </w:pPr>
          </w:p>
        </w:tc>
        <w:tc>
          <w:tcPr>
            <w:tcW w:w="3420" w:type="dxa"/>
            <w:shd w:val="clear" w:color="auto" w:fill="FFF2CC" w:themeFill="accent4" w:themeFillTint="33"/>
          </w:tcPr>
          <w:p w:rsidR="00D35247" w:rsidRPr="00D35247" w:rsidRDefault="00D35247" w:rsidP="00D35247">
            <w:pPr>
              <w:tabs>
                <w:tab w:val="left" w:pos="780"/>
              </w:tabs>
              <w:snapToGrid w:val="0"/>
              <w:jc w:val="center"/>
              <w:rPr>
                <w:rFonts w:ascii="Times New Roman" w:hAnsi="Times New Roman"/>
                <w:spacing w:val="20"/>
              </w:rPr>
            </w:pPr>
          </w:p>
        </w:tc>
      </w:tr>
      <w:tr w:rsidR="00D35247" w:rsidRPr="00D35247" w:rsidTr="0011016F">
        <w:tc>
          <w:tcPr>
            <w:tcW w:w="5188" w:type="dxa"/>
            <w:shd w:val="clear" w:color="auto" w:fill="FFF2CC" w:themeFill="accent4" w:themeFillTint="33"/>
          </w:tcPr>
          <w:p w:rsidR="00D35247" w:rsidRPr="00D35247" w:rsidRDefault="00D35247" w:rsidP="00D35247">
            <w:pPr>
              <w:tabs>
                <w:tab w:val="left" w:pos="780"/>
              </w:tabs>
              <w:snapToGrid w:val="0"/>
              <w:ind w:firstLineChars="50" w:firstLine="140"/>
              <w:rPr>
                <w:rFonts w:ascii="Times New Roman" w:hAnsi="Times New Roman"/>
                <w:b/>
                <w:spacing w:val="20"/>
              </w:rPr>
            </w:pPr>
            <w:r w:rsidRPr="00D35247">
              <w:rPr>
                <w:rFonts w:ascii="Times New Roman" w:hAnsi="Times New Roman"/>
                <w:b/>
                <w:spacing w:val="20"/>
              </w:rPr>
              <w:t>廉政公署東九龍及西貢辦事處</w:t>
            </w:r>
          </w:p>
          <w:p w:rsidR="00D35247" w:rsidRPr="00D35247" w:rsidRDefault="00D35247" w:rsidP="00D35247">
            <w:pPr>
              <w:tabs>
                <w:tab w:val="left" w:pos="780"/>
              </w:tabs>
              <w:snapToGrid w:val="0"/>
              <w:ind w:firstLineChars="50" w:firstLine="140"/>
              <w:rPr>
                <w:rFonts w:ascii="Times New Roman" w:hAnsi="Times New Roman"/>
                <w:spacing w:val="20"/>
              </w:rPr>
            </w:pPr>
            <w:r w:rsidRPr="00D35247">
              <w:rPr>
                <w:rFonts w:ascii="Times New Roman" w:hAnsi="Times New Roman" w:hint="eastAsia"/>
                <w:spacing w:val="20"/>
              </w:rPr>
              <w:t>九龍灣宏開</w:t>
            </w:r>
            <w:r w:rsidRPr="00D35247">
              <w:rPr>
                <w:rFonts w:ascii="Times New Roman" w:hAnsi="Times New Roman"/>
                <w:spacing w:val="20"/>
              </w:rPr>
              <w:t>道</w:t>
            </w:r>
            <w:r w:rsidRPr="00D35247">
              <w:rPr>
                <w:rFonts w:ascii="Times New Roman" w:hAnsi="Times New Roman" w:hint="eastAsia"/>
                <w:spacing w:val="20"/>
              </w:rPr>
              <w:t>8</w:t>
            </w:r>
            <w:r w:rsidRPr="00D35247">
              <w:rPr>
                <w:rFonts w:ascii="Times New Roman" w:hAnsi="Times New Roman"/>
                <w:spacing w:val="20"/>
              </w:rPr>
              <w:t>號</w:t>
            </w:r>
          </w:p>
          <w:p w:rsidR="00D35247" w:rsidRPr="00D35247" w:rsidRDefault="00D35247" w:rsidP="00D35247">
            <w:pPr>
              <w:tabs>
                <w:tab w:val="left" w:pos="780"/>
              </w:tabs>
              <w:snapToGrid w:val="0"/>
              <w:ind w:firstLineChars="50" w:firstLine="140"/>
              <w:rPr>
                <w:rFonts w:ascii="Times New Roman" w:hAnsi="Times New Roman"/>
                <w:spacing w:val="20"/>
              </w:rPr>
            </w:pPr>
            <w:r w:rsidRPr="00D35247">
              <w:rPr>
                <w:rFonts w:ascii="Times New Roman" w:hAnsi="Times New Roman" w:hint="eastAsia"/>
                <w:spacing w:val="20"/>
              </w:rPr>
              <w:t>其士商業中心</w:t>
            </w:r>
            <w:r w:rsidRPr="00D35247">
              <w:rPr>
                <w:rFonts w:ascii="Times New Roman" w:hAnsi="Times New Roman"/>
                <w:spacing w:val="20"/>
              </w:rPr>
              <w:t>地下</w:t>
            </w:r>
            <w:r w:rsidRPr="00D35247">
              <w:rPr>
                <w:rFonts w:ascii="Times New Roman" w:hAnsi="Times New Roman"/>
                <w:spacing w:val="20"/>
              </w:rPr>
              <w:t>9</w:t>
            </w:r>
            <w:r w:rsidRPr="00D35247">
              <w:rPr>
                <w:rFonts w:ascii="Times New Roman" w:hAnsi="Times New Roman"/>
                <w:spacing w:val="20"/>
              </w:rPr>
              <w:t>號</w:t>
            </w: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D35247" w:rsidRPr="00D35247" w:rsidTr="0011016F">
              <w:tc>
                <w:tcPr>
                  <w:tcW w:w="1276"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電話﹕</w:t>
                  </w:r>
                </w:p>
              </w:tc>
              <w:tc>
                <w:tcPr>
                  <w:tcW w:w="3874"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2756 3300</w:t>
                  </w:r>
                  <w:r w:rsidRPr="00D35247">
                    <w:rPr>
                      <w:rFonts w:ascii="Times New Roman" w:hAnsi="Times New Roman" w:hint="eastAsia"/>
                      <w:spacing w:val="20"/>
                    </w:rPr>
                    <w:t>（查詢及舉報）</w:t>
                  </w:r>
                </w:p>
              </w:tc>
            </w:tr>
            <w:tr w:rsidR="00D35247" w:rsidRPr="00D35247" w:rsidTr="0011016F">
              <w:tc>
                <w:tcPr>
                  <w:tcW w:w="1276" w:type="dxa"/>
                </w:tcPr>
                <w:p w:rsidR="00D35247" w:rsidRPr="00D35247" w:rsidRDefault="00D35247" w:rsidP="00D35247">
                  <w:pPr>
                    <w:tabs>
                      <w:tab w:val="left" w:pos="780"/>
                    </w:tabs>
                    <w:snapToGrid w:val="0"/>
                    <w:rPr>
                      <w:rFonts w:ascii="Times New Roman" w:hAnsi="Times New Roman"/>
                      <w:spacing w:val="20"/>
                    </w:rPr>
                  </w:pPr>
                </w:p>
              </w:tc>
              <w:tc>
                <w:tcPr>
                  <w:tcW w:w="3874"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hint="eastAsia"/>
                      <w:spacing w:val="20"/>
                    </w:rPr>
                    <w:t>2899 3</w:t>
                  </w:r>
                  <w:r w:rsidRPr="00D35247">
                    <w:rPr>
                      <w:rFonts w:ascii="Times New Roman" w:hAnsi="Times New Roman"/>
                      <w:spacing w:val="20"/>
                    </w:rPr>
                    <w:t>760</w:t>
                  </w:r>
                  <w:r w:rsidRPr="00D35247">
                    <w:rPr>
                      <w:rFonts w:ascii="Times New Roman" w:hAnsi="Times New Roman" w:hint="eastAsia"/>
                      <w:spacing w:val="20"/>
                    </w:rPr>
                    <w:t>（聯絡）</w:t>
                  </w:r>
                </w:p>
              </w:tc>
            </w:tr>
            <w:tr w:rsidR="00D35247" w:rsidRPr="00D35247" w:rsidTr="0011016F">
              <w:tc>
                <w:tcPr>
                  <w:tcW w:w="1276"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傳真﹕</w:t>
                  </w:r>
                </w:p>
              </w:tc>
              <w:tc>
                <w:tcPr>
                  <w:tcW w:w="3874"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2755 9036</w:t>
                  </w:r>
                  <w:r w:rsidRPr="00D35247">
                    <w:rPr>
                      <w:rFonts w:ascii="Times New Roman" w:hAnsi="Times New Roman" w:hint="eastAsia"/>
                      <w:spacing w:val="20"/>
                    </w:rPr>
                    <w:t>（聯絡）</w:t>
                  </w:r>
                </w:p>
              </w:tc>
            </w:tr>
          </w:tbl>
          <w:p w:rsidR="00D35247" w:rsidRPr="00D35247" w:rsidRDefault="00D35247" w:rsidP="00D35247">
            <w:pPr>
              <w:tabs>
                <w:tab w:val="left" w:pos="780"/>
              </w:tabs>
              <w:snapToGrid w:val="0"/>
              <w:rPr>
                <w:rFonts w:ascii="Times New Roman" w:hAnsi="Times New Roman"/>
                <w:b/>
                <w:spacing w:val="20"/>
              </w:rPr>
            </w:pPr>
          </w:p>
          <w:p w:rsidR="00D35247" w:rsidRPr="00D35247" w:rsidRDefault="00D35247" w:rsidP="00D35247">
            <w:pPr>
              <w:tabs>
                <w:tab w:val="left" w:pos="780"/>
              </w:tabs>
              <w:snapToGrid w:val="0"/>
              <w:rPr>
                <w:rFonts w:ascii="Times New Roman" w:hAnsi="Times New Roman"/>
                <w:b/>
                <w:spacing w:val="20"/>
              </w:rPr>
            </w:pPr>
          </w:p>
        </w:tc>
        <w:tc>
          <w:tcPr>
            <w:tcW w:w="3420" w:type="dxa"/>
            <w:shd w:val="clear" w:color="auto" w:fill="FFF2CC" w:themeFill="accent4" w:themeFillTint="33"/>
          </w:tcPr>
          <w:p w:rsidR="00D35247" w:rsidRPr="00D35247" w:rsidRDefault="00D35247" w:rsidP="00D35247">
            <w:pPr>
              <w:tabs>
                <w:tab w:val="left" w:pos="780"/>
              </w:tabs>
              <w:snapToGrid w:val="0"/>
              <w:jc w:val="center"/>
              <w:rPr>
                <w:rFonts w:ascii="Times New Roman" w:hAnsi="Times New Roman"/>
                <w:spacing w:val="20"/>
              </w:rPr>
            </w:pPr>
            <w:r w:rsidRPr="00D35247">
              <w:rPr>
                <w:rFonts w:ascii="Times New Roman" w:hAnsi="Times New Roman"/>
                <w:spacing w:val="20"/>
              </w:rPr>
              <w:t>觀</w:t>
            </w:r>
            <w:r w:rsidRPr="00D35247">
              <w:rPr>
                <w:rFonts w:ascii="Times New Roman" w:hAnsi="Times New Roman" w:hint="eastAsia"/>
                <w:spacing w:val="20"/>
              </w:rPr>
              <w:t xml:space="preserve">  </w:t>
            </w:r>
            <w:r w:rsidRPr="00D35247">
              <w:rPr>
                <w:rFonts w:ascii="Times New Roman" w:hAnsi="Times New Roman"/>
                <w:spacing w:val="20"/>
              </w:rPr>
              <w:t>塘</w:t>
            </w:r>
          </w:p>
          <w:p w:rsidR="00D35247" w:rsidRPr="00D35247" w:rsidRDefault="00D35247" w:rsidP="00D35247">
            <w:pPr>
              <w:tabs>
                <w:tab w:val="left" w:pos="780"/>
              </w:tabs>
              <w:snapToGrid w:val="0"/>
              <w:jc w:val="center"/>
              <w:rPr>
                <w:rFonts w:ascii="細明體" w:hAnsi="Times New Roman"/>
                <w:spacing w:val="20"/>
              </w:rPr>
            </w:pPr>
            <w:r w:rsidRPr="00D35247">
              <w:rPr>
                <w:rFonts w:ascii="細明體" w:hAnsi="Times New Roman"/>
                <w:spacing w:val="20"/>
              </w:rPr>
              <w:t>西</w:t>
            </w:r>
            <w:r w:rsidRPr="00D35247">
              <w:rPr>
                <w:rFonts w:ascii="細明體" w:hAnsi="Times New Roman" w:hint="eastAsia"/>
                <w:spacing w:val="20"/>
              </w:rPr>
              <w:t xml:space="preserve">  </w:t>
            </w:r>
            <w:r w:rsidRPr="00D35247">
              <w:rPr>
                <w:rFonts w:ascii="細明體" w:hAnsi="Times New Roman"/>
                <w:spacing w:val="20"/>
              </w:rPr>
              <w:t>貢</w:t>
            </w:r>
          </w:p>
          <w:p w:rsidR="00D35247" w:rsidRPr="00D35247" w:rsidRDefault="00D35247" w:rsidP="00D35247">
            <w:pPr>
              <w:tabs>
                <w:tab w:val="left" w:pos="780"/>
              </w:tabs>
              <w:snapToGrid w:val="0"/>
              <w:jc w:val="center"/>
              <w:rPr>
                <w:rFonts w:ascii="細明體" w:hAnsi="Times New Roman"/>
                <w:spacing w:val="20"/>
              </w:rPr>
            </w:pPr>
            <w:r w:rsidRPr="00D35247">
              <w:rPr>
                <w:rFonts w:ascii="Times New Roman" w:hAnsi="Times New Roman"/>
                <w:spacing w:val="20"/>
              </w:rPr>
              <w:t>黃大仙</w:t>
            </w:r>
          </w:p>
        </w:tc>
      </w:tr>
      <w:tr w:rsidR="00D35247" w:rsidRPr="00D35247" w:rsidTr="0011016F">
        <w:trPr>
          <w:trHeight w:val="2040"/>
        </w:trPr>
        <w:tc>
          <w:tcPr>
            <w:tcW w:w="5188" w:type="dxa"/>
            <w:shd w:val="clear" w:color="auto" w:fill="FFF2CC" w:themeFill="accent4" w:themeFillTint="33"/>
          </w:tcPr>
          <w:p w:rsidR="00D35247" w:rsidRPr="00D35247" w:rsidRDefault="00D35247" w:rsidP="00D35247">
            <w:pPr>
              <w:tabs>
                <w:tab w:val="left" w:pos="780"/>
              </w:tabs>
              <w:snapToGrid w:val="0"/>
              <w:ind w:firstLineChars="50" w:firstLine="140"/>
              <w:rPr>
                <w:rFonts w:ascii="Times New Roman" w:hAnsi="Times New Roman"/>
                <w:b/>
                <w:spacing w:val="20"/>
              </w:rPr>
            </w:pPr>
            <w:r w:rsidRPr="00D35247">
              <w:rPr>
                <w:rFonts w:ascii="Times New Roman" w:hAnsi="Times New Roman"/>
                <w:b/>
                <w:spacing w:val="20"/>
              </w:rPr>
              <w:t>廉政公署西九龍辦事處</w:t>
            </w:r>
          </w:p>
          <w:p w:rsidR="00D35247" w:rsidRPr="00D35247" w:rsidRDefault="00D35247" w:rsidP="00D35247">
            <w:pPr>
              <w:tabs>
                <w:tab w:val="left" w:pos="780"/>
              </w:tabs>
              <w:snapToGrid w:val="0"/>
              <w:ind w:firstLineChars="50" w:firstLine="140"/>
              <w:rPr>
                <w:rFonts w:ascii="Times New Roman" w:hAnsi="Times New Roman"/>
                <w:spacing w:val="20"/>
              </w:rPr>
            </w:pPr>
            <w:r w:rsidRPr="00D35247">
              <w:rPr>
                <w:rFonts w:ascii="Times New Roman" w:hAnsi="Times New Roman"/>
                <w:spacing w:val="20"/>
              </w:rPr>
              <w:t>油麻地彌敦道</w:t>
            </w:r>
            <w:r w:rsidRPr="00D35247">
              <w:rPr>
                <w:rFonts w:ascii="Times New Roman" w:hAnsi="Times New Roman"/>
                <w:spacing w:val="20"/>
              </w:rPr>
              <w:t>434 - 436</w:t>
            </w:r>
            <w:r w:rsidRPr="00D35247">
              <w:rPr>
                <w:rFonts w:ascii="Times New Roman" w:hAnsi="Times New Roman"/>
                <w:spacing w:val="20"/>
              </w:rPr>
              <w:t>號</w:t>
            </w:r>
          </w:p>
          <w:p w:rsidR="00D35247" w:rsidRPr="00D35247" w:rsidRDefault="00D35247" w:rsidP="00D35247">
            <w:pPr>
              <w:tabs>
                <w:tab w:val="left" w:pos="780"/>
              </w:tabs>
              <w:snapToGrid w:val="0"/>
              <w:ind w:firstLineChars="50" w:firstLine="140"/>
              <w:rPr>
                <w:rFonts w:ascii="Times New Roman" w:hAnsi="Times New Roman"/>
                <w:spacing w:val="20"/>
              </w:rPr>
            </w:pPr>
            <w:r w:rsidRPr="00D35247">
              <w:rPr>
                <w:rFonts w:ascii="Times New Roman" w:hAnsi="Times New Roman"/>
                <w:spacing w:val="20"/>
              </w:rPr>
              <w:t>彌敦商務大廈地下</w:t>
            </w: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D35247" w:rsidRPr="00D35247" w:rsidTr="0011016F">
              <w:tc>
                <w:tcPr>
                  <w:tcW w:w="1276"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電話﹕</w:t>
                  </w:r>
                </w:p>
              </w:tc>
              <w:tc>
                <w:tcPr>
                  <w:tcW w:w="3874"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2780 8080</w:t>
                  </w:r>
                  <w:r w:rsidRPr="00D35247">
                    <w:rPr>
                      <w:rFonts w:ascii="Times New Roman" w:hAnsi="Times New Roman" w:hint="eastAsia"/>
                      <w:spacing w:val="20"/>
                    </w:rPr>
                    <w:t>（查詢及舉報）</w:t>
                  </w:r>
                </w:p>
              </w:tc>
            </w:tr>
            <w:tr w:rsidR="00D35247" w:rsidRPr="00D35247" w:rsidTr="0011016F">
              <w:tc>
                <w:tcPr>
                  <w:tcW w:w="1276" w:type="dxa"/>
                </w:tcPr>
                <w:p w:rsidR="00D35247" w:rsidRPr="00D35247" w:rsidRDefault="00D35247" w:rsidP="00D35247">
                  <w:pPr>
                    <w:tabs>
                      <w:tab w:val="left" w:pos="780"/>
                    </w:tabs>
                    <w:snapToGrid w:val="0"/>
                    <w:rPr>
                      <w:rFonts w:ascii="Times New Roman" w:hAnsi="Times New Roman"/>
                      <w:spacing w:val="20"/>
                    </w:rPr>
                  </w:pPr>
                </w:p>
              </w:tc>
              <w:tc>
                <w:tcPr>
                  <w:tcW w:w="3874"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2899 3916</w:t>
                  </w:r>
                  <w:r w:rsidRPr="00D35247">
                    <w:rPr>
                      <w:rFonts w:ascii="Times New Roman" w:hAnsi="Times New Roman" w:hint="eastAsia"/>
                      <w:spacing w:val="20"/>
                    </w:rPr>
                    <w:t>（聯絡）</w:t>
                  </w:r>
                </w:p>
              </w:tc>
            </w:tr>
            <w:tr w:rsidR="00D35247" w:rsidRPr="00D35247" w:rsidTr="0011016F">
              <w:tc>
                <w:tcPr>
                  <w:tcW w:w="1276"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傳真﹕</w:t>
                  </w:r>
                </w:p>
              </w:tc>
              <w:tc>
                <w:tcPr>
                  <w:tcW w:w="3874"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2770 3415</w:t>
                  </w:r>
                  <w:r w:rsidRPr="00D35247">
                    <w:rPr>
                      <w:rFonts w:ascii="Times New Roman" w:hAnsi="Times New Roman" w:hint="eastAsia"/>
                      <w:spacing w:val="20"/>
                    </w:rPr>
                    <w:t>（聯絡）</w:t>
                  </w:r>
                </w:p>
              </w:tc>
            </w:tr>
          </w:tbl>
          <w:p w:rsidR="00D35247" w:rsidRPr="00D35247" w:rsidRDefault="00D35247" w:rsidP="00D35247">
            <w:pPr>
              <w:tabs>
                <w:tab w:val="left" w:pos="780"/>
              </w:tabs>
              <w:snapToGrid w:val="0"/>
              <w:rPr>
                <w:rFonts w:ascii="細明體" w:hAnsi="Times New Roman"/>
                <w:b/>
                <w:spacing w:val="20"/>
              </w:rPr>
            </w:pPr>
          </w:p>
          <w:p w:rsidR="00D35247" w:rsidRPr="00D35247" w:rsidRDefault="00D35247" w:rsidP="00D35247">
            <w:pPr>
              <w:tabs>
                <w:tab w:val="left" w:pos="780"/>
              </w:tabs>
              <w:snapToGrid w:val="0"/>
              <w:rPr>
                <w:rFonts w:ascii="細明體" w:hAnsi="Times New Roman"/>
                <w:b/>
                <w:spacing w:val="20"/>
              </w:rPr>
            </w:pPr>
          </w:p>
        </w:tc>
        <w:tc>
          <w:tcPr>
            <w:tcW w:w="3420" w:type="dxa"/>
            <w:shd w:val="clear" w:color="auto" w:fill="FFF2CC" w:themeFill="accent4" w:themeFillTint="33"/>
          </w:tcPr>
          <w:p w:rsidR="00D35247" w:rsidRPr="00D35247" w:rsidRDefault="00D35247" w:rsidP="00D35247">
            <w:pPr>
              <w:tabs>
                <w:tab w:val="left" w:pos="780"/>
              </w:tabs>
              <w:snapToGrid w:val="0"/>
              <w:jc w:val="center"/>
              <w:rPr>
                <w:rFonts w:ascii="Times New Roman" w:hAnsi="Times New Roman"/>
                <w:spacing w:val="20"/>
              </w:rPr>
            </w:pPr>
            <w:r w:rsidRPr="00D35247">
              <w:rPr>
                <w:rFonts w:ascii="Times New Roman" w:hAnsi="Times New Roman"/>
                <w:spacing w:val="20"/>
              </w:rPr>
              <w:t>九龍城</w:t>
            </w:r>
          </w:p>
          <w:p w:rsidR="00D35247" w:rsidRPr="00D35247" w:rsidRDefault="00D35247" w:rsidP="00D35247">
            <w:pPr>
              <w:tabs>
                <w:tab w:val="left" w:pos="780"/>
              </w:tabs>
              <w:snapToGrid w:val="0"/>
              <w:jc w:val="center"/>
              <w:rPr>
                <w:rFonts w:ascii="新細明體" w:hAnsi="新細明體"/>
                <w:spacing w:val="20"/>
              </w:rPr>
            </w:pPr>
            <w:r w:rsidRPr="00D35247">
              <w:rPr>
                <w:rFonts w:ascii="新細明體" w:hAnsi="新細明體"/>
                <w:spacing w:val="20"/>
              </w:rPr>
              <w:t>深水</w:t>
            </w:r>
            <w:r w:rsidRPr="00D35247">
              <w:rPr>
                <w:rFonts w:ascii="新細明體" w:hAnsi="新細明體" w:hint="eastAsia"/>
                <w:spacing w:val="20"/>
              </w:rPr>
              <w:t>埗</w:t>
            </w:r>
          </w:p>
          <w:p w:rsidR="00D35247" w:rsidRPr="00D35247" w:rsidRDefault="00D35247" w:rsidP="00D35247">
            <w:pPr>
              <w:tabs>
                <w:tab w:val="left" w:pos="780"/>
              </w:tabs>
              <w:snapToGrid w:val="0"/>
              <w:jc w:val="center"/>
              <w:rPr>
                <w:rFonts w:ascii="細明體" w:hAnsi="Times New Roman"/>
                <w:spacing w:val="20"/>
              </w:rPr>
            </w:pPr>
            <w:r w:rsidRPr="00D35247">
              <w:rPr>
                <w:rFonts w:ascii="Times New Roman" w:hAnsi="Times New Roman"/>
                <w:spacing w:val="20"/>
              </w:rPr>
              <w:t>油尖旺</w:t>
            </w:r>
          </w:p>
        </w:tc>
      </w:tr>
    </w:tbl>
    <w:p w:rsidR="00D35247" w:rsidRDefault="00D35247" w:rsidP="00D35247">
      <w:pPr>
        <w:tabs>
          <w:tab w:val="left" w:pos="780"/>
        </w:tabs>
        <w:snapToGrid w:val="0"/>
        <w:rPr>
          <w:rFonts w:ascii="Times New Roman" w:hAnsi="Times New Roman"/>
        </w:rPr>
      </w:pPr>
    </w:p>
    <w:p w:rsidR="00D35247" w:rsidRDefault="00D35247" w:rsidP="00D35247">
      <w:pPr>
        <w:tabs>
          <w:tab w:val="left" w:pos="780"/>
        </w:tabs>
        <w:snapToGrid w:val="0"/>
        <w:rPr>
          <w:rFonts w:ascii="Times New Roman" w:hAnsi="Times New Roman"/>
        </w:rPr>
      </w:pPr>
    </w:p>
    <w:p w:rsidR="00810095" w:rsidRDefault="00810095" w:rsidP="00D35247">
      <w:pPr>
        <w:tabs>
          <w:tab w:val="left" w:pos="780"/>
        </w:tabs>
        <w:snapToGrid w:val="0"/>
        <w:rPr>
          <w:rFonts w:ascii="Times New Roman" w:hAnsi="Times New Roman"/>
        </w:rPr>
      </w:pPr>
    </w:p>
    <w:p w:rsidR="00810095" w:rsidRDefault="00810095" w:rsidP="00D35247">
      <w:pPr>
        <w:tabs>
          <w:tab w:val="left" w:pos="780"/>
        </w:tabs>
        <w:snapToGrid w:val="0"/>
        <w:rPr>
          <w:rFonts w:ascii="Times New Roman" w:hAnsi="Times New Roman"/>
        </w:rPr>
      </w:pPr>
    </w:p>
    <w:p w:rsidR="00810095" w:rsidRDefault="00810095" w:rsidP="00D35247">
      <w:pPr>
        <w:tabs>
          <w:tab w:val="left" w:pos="780"/>
        </w:tabs>
        <w:snapToGrid w:val="0"/>
        <w:rPr>
          <w:rFonts w:ascii="Times New Roman" w:hAnsi="Times New Roman"/>
        </w:rPr>
      </w:pPr>
    </w:p>
    <w:p w:rsidR="00810095" w:rsidRDefault="00810095" w:rsidP="00D35247">
      <w:pPr>
        <w:tabs>
          <w:tab w:val="left" w:pos="780"/>
        </w:tabs>
        <w:snapToGrid w:val="0"/>
        <w:rPr>
          <w:rFonts w:ascii="Times New Roman" w:hAnsi="Times New Roman"/>
        </w:rPr>
      </w:pPr>
    </w:p>
    <w:p w:rsidR="00810095" w:rsidRDefault="00810095" w:rsidP="00D35247">
      <w:pPr>
        <w:tabs>
          <w:tab w:val="left" w:pos="780"/>
        </w:tabs>
        <w:snapToGrid w:val="0"/>
        <w:rPr>
          <w:rFonts w:ascii="Times New Roman" w:hAnsi="Times New Roman"/>
        </w:rPr>
      </w:pPr>
    </w:p>
    <w:p w:rsidR="00810095" w:rsidRDefault="00810095" w:rsidP="00D35247">
      <w:pPr>
        <w:tabs>
          <w:tab w:val="left" w:pos="780"/>
        </w:tabs>
        <w:snapToGrid w:val="0"/>
        <w:rPr>
          <w:rFonts w:ascii="Times New Roman" w:hAnsi="Times New Roman"/>
        </w:rPr>
      </w:pPr>
    </w:p>
    <w:p w:rsidR="00810095" w:rsidRDefault="00810095" w:rsidP="00D35247">
      <w:pPr>
        <w:tabs>
          <w:tab w:val="left" w:pos="780"/>
        </w:tabs>
        <w:snapToGrid w:val="0"/>
        <w:rPr>
          <w:rFonts w:ascii="Times New Roman" w:hAnsi="Times New Roman"/>
        </w:rPr>
      </w:pPr>
    </w:p>
    <w:p w:rsidR="00810095" w:rsidRDefault="00810095" w:rsidP="00D35247">
      <w:pPr>
        <w:tabs>
          <w:tab w:val="left" w:pos="780"/>
        </w:tabs>
        <w:snapToGrid w:val="0"/>
        <w:rPr>
          <w:rFonts w:ascii="Times New Roman" w:hAnsi="Times New Roman"/>
        </w:rPr>
      </w:pPr>
    </w:p>
    <w:p w:rsidR="00810095" w:rsidRDefault="00810095" w:rsidP="00D35247">
      <w:pPr>
        <w:tabs>
          <w:tab w:val="left" w:pos="780"/>
        </w:tabs>
        <w:snapToGrid w:val="0"/>
        <w:rPr>
          <w:rFonts w:ascii="Times New Roman" w:hAnsi="Times New Roman"/>
        </w:rPr>
      </w:pPr>
    </w:p>
    <w:p w:rsidR="00810095" w:rsidRDefault="00810095" w:rsidP="00D35247">
      <w:pPr>
        <w:tabs>
          <w:tab w:val="left" w:pos="780"/>
        </w:tabs>
        <w:snapToGrid w:val="0"/>
        <w:rPr>
          <w:rFonts w:ascii="Times New Roman" w:hAnsi="Times New Roman"/>
        </w:rPr>
      </w:pPr>
    </w:p>
    <w:tbl>
      <w:tblPr>
        <w:tblW w:w="8608" w:type="dxa"/>
        <w:tblLayout w:type="fixed"/>
        <w:tblCellMar>
          <w:left w:w="28" w:type="dxa"/>
          <w:right w:w="28" w:type="dxa"/>
        </w:tblCellMar>
        <w:tblLook w:val="0000" w:firstRow="0" w:lastRow="0" w:firstColumn="0" w:lastColumn="0" w:noHBand="0" w:noVBand="0"/>
      </w:tblPr>
      <w:tblGrid>
        <w:gridCol w:w="5228"/>
        <w:gridCol w:w="3380"/>
      </w:tblGrid>
      <w:tr w:rsidR="00D35247" w:rsidRPr="00D35247" w:rsidTr="0011016F">
        <w:tc>
          <w:tcPr>
            <w:tcW w:w="5228" w:type="dxa"/>
            <w:tcBorders>
              <w:bottom w:val="single" w:sz="4" w:space="0" w:color="auto"/>
            </w:tcBorders>
            <w:shd w:val="clear" w:color="auto" w:fill="FFE599" w:themeFill="accent4" w:themeFillTint="66"/>
          </w:tcPr>
          <w:p w:rsidR="00D35247" w:rsidRPr="00D35247" w:rsidRDefault="00D35247" w:rsidP="00D35247">
            <w:pPr>
              <w:tabs>
                <w:tab w:val="left" w:pos="780"/>
              </w:tabs>
              <w:snapToGrid w:val="0"/>
              <w:jc w:val="center"/>
              <w:rPr>
                <w:rFonts w:ascii="Times New Roman" w:hAnsi="Times New Roman"/>
                <w:b/>
                <w:i/>
                <w:spacing w:val="20"/>
              </w:rPr>
            </w:pPr>
            <w:r w:rsidRPr="00D35247">
              <w:rPr>
                <w:rFonts w:ascii="Times New Roman" w:hAnsi="Times New Roman"/>
                <w:spacing w:val="20"/>
              </w:rPr>
              <w:br w:type="page"/>
            </w:r>
            <w:r w:rsidRPr="00D35247">
              <w:rPr>
                <w:rFonts w:ascii="Times New Roman" w:hAnsi="Times New Roman"/>
                <w:b/>
                <w:spacing w:val="20"/>
              </w:rPr>
              <w:t>新界</w:t>
            </w:r>
          </w:p>
        </w:tc>
        <w:tc>
          <w:tcPr>
            <w:tcW w:w="3380" w:type="dxa"/>
            <w:tcBorders>
              <w:bottom w:val="single" w:sz="4" w:space="0" w:color="auto"/>
            </w:tcBorders>
            <w:shd w:val="clear" w:color="auto" w:fill="FFE599" w:themeFill="accent4" w:themeFillTint="66"/>
          </w:tcPr>
          <w:p w:rsidR="00D35247" w:rsidRPr="00D35247" w:rsidRDefault="00D35247" w:rsidP="00D35247">
            <w:pPr>
              <w:tabs>
                <w:tab w:val="left" w:pos="780"/>
              </w:tabs>
              <w:snapToGrid w:val="0"/>
              <w:jc w:val="center"/>
              <w:rPr>
                <w:rFonts w:ascii="Times New Roman" w:hAnsi="Times New Roman"/>
                <w:b/>
                <w:i/>
                <w:spacing w:val="20"/>
              </w:rPr>
            </w:pPr>
            <w:r w:rsidRPr="00D35247">
              <w:rPr>
                <w:rFonts w:ascii="Times New Roman" w:hAnsi="Times New Roman"/>
                <w:b/>
                <w:spacing w:val="20"/>
              </w:rPr>
              <w:t>負責地區</w:t>
            </w:r>
          </w:p>
        </w:tc>
      </w:tr>
      <w:tr w:rsidR="00D35247" w:rsidRPr="00D35247" w:rsidTr="0011016F">
        <w:tc>
          <w:tcPr>
            <w:tcW w:w="5228" w:type="dxa"/>
            <w:shd w:val="clear" w:color="auto" w:fill="FFF2CC" w:themeFill="accent4" w:themeFillTint="33"/>
          </w:tcPr>
          <w:p w:rsidR="00D35247" w:rsidRPr="00D35247" w:rsidRDefault="00D35247" w:rsidP="00D35247">
            <w:pPr>
              <w:tabs>
                <w:tab w:val="left" w:pos="780"/>
              </w:tabs>
              <w:snapToGrid w:val="0"/>
              <w:rPr>
                <w:rFonts w:ascii="Times New Roman" w:hAnsi="Times New Roman"/>
                <w:b/>
                <w:spacing w:val="20"/>
              </w:rPr>
            </w:pPr>
          </w:p>
        </w:tc>
        <w:tc>
          <w:tcPr>
            <w:tcW w:w="3380" w:type="dxa"/>
            <w:shd w:val="clear" w:color="auto" w:fill="FFF2CC" w:themeFill="accent4" w:themeFillTint="33"/>
          </w:tcPr>
          <w:p w:rsidR="00D35247" w:rsidRPr="00D35247" w:rsidRDefault="00D35247" w:rsidP="00D35247">
            <w:pPr>
              <w:tabs>
                <w:tab w:val="left" w:pos="780"/>
              </w:tabs>
              <w:snapToGrid w:val="0"/>
              <w:jc w:val="center"/>
              <w:rPr>
                <w:rFonts w:ascii="Times New Roman" w:hAnsi="Times New Roman"/>
                <w:spacing w:val="20"/>
              </w:rPr>
            </w:pPr>
          </w:p>
        </w:tc>
      </w:tr>
      <w:tr w:rsidR="00D35247" w:rsidRPr="00D35247" w:rsidTr="0011016F">
        <w:tc>
          <w:tcPr>
            <w:tcW w:w="5228" w:type="dxa"/>
            <w:shd w:val="clear" w:color="auto" w:fill="FFF2CC" w:themeFill="accent4" w:themeFillTint="33"/>
          </w:tcPr>
          <w:p w:rsidR="00D35247" w:rsidRPr="00D35247" w:rsidRDefault="00D35247" w:rsidP="00D35247">
            <w:pPr>
              <w:tabs>
                <w:tab w:val="left" w:pos="-720"/>
                <w:tab w:val="left" w:pos="0"/>
                <w:tab w:val="left" w:pos="720"/>
                <w:tab w:val="left" w:pos="1440"/>
                <w:tab w:val="left" w:pos="2160"/>
                <w:tab w:val="left" w:pos="2880"/>
                <w:tab w:val="left" w:pos="3600"/>
                <w:tab w:val="left" w:pos="4320"/>
              </w:tabs>
              <w:autoSpaceDE w:val="0"/>
              <w:autoSpaceDN w:val="0"/>
              <w:snapToGrid w:val="0"/>
              <w:ind w:firstLineChars="50" w:firstLine="140"/>
              <w:rPr>
                <w:rFonts w:ascii="Times New Roman" w:hAnsi="Times New Roman"/>
                <w:b/>
                <w:spacing w:val="20"/>
                <w:kern w:val="0"/>
                <w:szCs w:val="24"/>
              </w:rPr>
            </w:pPr>
            <w:r w:rsidRPr="00D35247">
              <w:rPr>
                <w:rFonts w:ascii="Times New Roman" w:hAnsi="Times New Roman"/>
                <w:b/>
                <w:spacing w:val="20"/>
                <w:kern w:val="0"/>
                <w:szCs w:val="24"/>
              </w:rPr>
              <w:t>廉政公署新界西南辦事處</w:t>
            </w:r>
          </w:p>
          <w:p w:rsidR="00D35247" w:rsidRPr="00D35247" w:rsidRDefault="00D35247" w:rsidP="00D35247">
            <w:pPr>
              <w:tabs>
                <w:tab w:val="left" w:pos="-720"/>
                <w:tab w:val="left" w:pos="0"/>
                <w:tab w:val="left" w:pos="720"/>
                <w:tab w:val="left" w:pos="1440"/>
                <w:tab w:val="left" w:pos="2160"/>
                <w:tab w:val="left" w:pos="2880"/>
                <w:tab w:val="left" w:pos="3600"/>
                <w:tab w:val="left" w:pos="4320"/>
              </w:tabs>
              <w:autoSpaceDE w:val="0"/>
              <w:autoSpaceDN w:val="0"/>
              <w:snapToGrid w:val="0"/>
              <w:ind w:firstLineChars="50" w:firstLine="140"/>
              <w:rPr>
                <w:rFonts w:ascii="Times New Roman" w:hAnsi="Times New Roman"/>
                <w:color w:val="000000"/>
                <w:spacing w:val="20"/>
                <w:kern w:val="0"/>
                <w:szCs w:val="24"/>
              </w:rPr>
            </w:pPr>
            <w:r w:rsidRPr="00D35247">
              <w:rPr>
                <w:rFonts w:ascii="Times New Roman" w:hAnsi="Helv"/>
                <w:color w:val="000000"/>
                <w:spacing w:val="20"/>
                <w:kern w:val="0"/>
                <w:szCs w:val="24"/>
              </w:rPr>
              <w:t>荃灣青山公路</w:t>
            </w:r>
            <w:r w:rsidR="006F6D35">
              <w:rPr>
                <w:rFonts w:ascii="Times New Roman" w:hAnsi="Helv" w:hint="eastAsia"/>
                <w:color w:val="000000"/>
                <w:spacing w:val="20"/>
                <w:kern w:val="0"/>
                <w:szCs w:val="24"/>
                <w:lang w:eastAsia="zh-HK"/>
              </w:rPr>
              <w:t>荃灣段</w:t>
            </w:r>
            <w:r w:rsidRPr="00D35247">
              <w:rPr>
                <w:rFonts w:ascii="Times New Roman" w:hAnsi="Times New Roman"/>
                <w:color w:val="000000"/>
                <w:spacing w:val="20"/>
                <w:kern w:val="0"/>
                <w:szCs w:val="24"/>
              </w:rPr>
              <w:t xml:space="preserve">300 - </w:t>
            </w:r>
            <w:bookmarkStart w:id="0" w:name="_GoBack"/>
            <w:bookmarkEnd w:id="0"/>
            <w:r w:rsidRPr="00D35247">
              <w:rPr>
                <w:rFonts w:ascii="Times New Roman" w:hAnsi="Times New Roman"/>
                <w:color w:val="000000"/>
                <w:spacing w:val="20"/>
                <w:kern w:val="0"/>
                <w:szCs w:val="24"/>
              </w:rPr>
              <w:t>350</w:t>
            </w:r>
            <w:r w:rsidRPr="00D35247">
              <w:rPr>
                <w:rFonts w:ascii="Times New Roman" w:hAnsi="Helv"/>
                <w:color w:val="000000"/>
                <w:spacing w:val="20"/>
                <w:kern w:val="0"/>
                <w:szCs w:val="24"/>
              </w:rPr>
              <w:t>號</w:t>
            </w:r>
          </w:p>
          <w:p w:rsidR="00D35247" w:rsidRPr="00D35247" w:rsidRDefault="00D35247" w:rsidP="00D35247">
            <w:pPr>
              <w:tabs>
                <w:tab w:val="left" w:pos="-720"/>
                <w:tab w:val="left" w:pos="0"/>
                <w:tab w:val="left" w:pos="720"/>
                <w:tab w:val="left" w:pos="1440"/>
                <w:tab w:val="left" w:pos="2160"/>
                <w:tab w:val="left" w:pos="2880"/>
                <w:tab w:val="left" w:pos="3600"/>
                <w:tab w:val="left" w:pos="4320"/>
              </w:tabs>
              <w:autoSpaceDE w:val="0"/>
              <w:autoSpaceDN w:val="0"/>
              <w:snapToGrid w:val="0"/>
              <w:ind w:firstLineChars="50" w:firstLine="140"/>
              <w:rPr>
                <w:rFonts w:ascii="Times New Roman" w:hAnsi="Helv"/>
                <w:color w:val="000000"/>
                <w:spacing w:val="20"/>
                <w:kern w:val="0"/>
                <w:szCs w:val="24"/>
              </w:rPr>
            </w:pPr>
            <w:r w:rsidRPr="00D35247">
              <w:rPr>
                <w:rFonts w:ascii="Times New Roman" w:hAnsi="Helv"/>
                <w:color w:val="000000"/>
                <w:spacing w:val="20"/>
                <w:kern w:val="0"/>
                <w:szCs w:val="24"/>
              </w:rPr>
              <w:t>荃錦中心地下</w:t>
            </w:r>
            <w:r w:rsidRPr="00D35247">
              <w:rPr>
                <w:rFonts w:ascii="Times New Roman" w:hAnsi="Times New Roman"/>
                <w:color w:val="000000"/>
                <w:spacing w:val="20"/>
                <w:kern w:val="0"/>
                <w:szCs w:val="24"/>
              </w:rPr>
              <w:t>B1</w:t>
            </w:r>
            <w:r w:rsidRPr="00D35247">
              <w:rPr>
                <w:rFonts w:ascii="Times New Roman" w:hAnsi="Helv"/>
                <w:color w:val="000000"/>
                <w:spacing w:val="20"/>
                <w:kern w:val="0"/>
                <w:szCs w:val="24"/>
              </w:rPr>
              <w:t>號</w:t>
            </w: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D35247" w:rsidRPr="00D35247" w:rsidTr="0011016F">
              <w:tc>
                <w:tcPr>
                  <w:tcW w:w="1276"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電話﹕</w:t>
                  </w:r>
                </w:p>
              </w:tc>
              <w:tc>
                <w:tcPr>
                  <w:tcW w:w="3874"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szCs w:val="24"/>
                    </w:rPr>
                    <w:t>2493 7733</w:t>
                  </w:r>
                  <w:r w:rsidRPr="00D35247">
                    <w:rPr>
                      <w:rFonts w:ascii="Times New Roman" w:hAnsi="Times New Roman" w:hint="eastAsia"/>
                      <w:spacing w:val="20"/>
                      <w:szCs w:val="24"/>
                    </w:rPr>
                    <w:t>（</w:t>
                  </w:r>
                  <w:r w:rsidRPr="00D35247">
                    <w:rPr>
                      <w:rFonts w:ascii="Times New Roman" w:hAnsi="Times New Roman" w:hint="eastAsia"/>
                      <w:spacing w:val="20"/>
                    </w:rPr>
                    <w:t>查詢及舉報）</w:t>
                  </w:r>
                </w:p>
              </w:tc>
            </w:tr>
            <w:tr w:rsidR="00D35247" w:rsidRPr="00D35247" w:rsidTr="0011016F">
              <w:tc>
                <w:tcPr>
                  <w:tcW w:w="1276" w:type="dxa"/>
                </w:tcPr>
                <w:p w:rsidR="00D35247" w:rsidRPr="00D35247" w:rsidRDefault="00D35247" w:rsidP="00D35247">
                  <w:pPr>
                    <w:tabs>
                      <w:tab w:val="left" w:pos="780"/>
                    </w:tabs>
                    <w:snapToGrid w:val="0"/>
                    <w:rPr>
                      <w:rFonts w:ascii="Times New Roman" w:hAnsi="Times New Roman"/>
                      <w:spacing w:val="20"/>
                    </w:rPr>
                  </w:pPr>
                </w:p>
              </w:tc>
              <w:tc>
                <w:tcPr>
                  <w:tcW w:w="3874"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2899 3843</w:t>
                  </w:r>
                  <w:r w:rsidRPr="00D35247">
                    <w:rPr>
                      <w:rFonts w:ascii="Times New Roman" w:hAnsi="Times New Roman" w:hint="eastAsia"/>
                      <w:spacing w:val="20"/>
                    </w:rPr>
                    <w:t>（聯絡）</w:t>
                  </w:r>
                </w:p>
              </w:tc>
            </w:tr>
            <w:tr w:rsidR="00D35247" w:rsidRPr="00D35247" w:rsidTr="0011016F">
              <w:tc>
                <w:tcPr>
                  <w:tcW w:w="1276"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傳真﹕</w:t>
                  </w:r>
                </w:p>
              </w:tc>
              <w:tc>
                <w:tcPr>
                  <w:tcW w:w="3874"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szCs w:val="24"/>
                    </w:rPr>
                    <w:t>2413 8490</w:t>
                  </w:r>
                  <w:r w:rsidRPr="00D35247">
                    <w:rPr>
                      <w:rFonts w:ascii="Times New Roman" w:hAnsi="Times New Roman" w:hint="eastAsia"/>
                      <w:spacing w:val="20"/>
                    </w:rPr>
                    <w:t>（聯絡）</w:t>
                  </w:r>
                </w:p>
              </w:tc>
            </w:tr>
          </w:tbl>
          <w:p w:rsidR="00D35247" w:rsidRPr="00D35247" w:rsidRDefault="00D35247" w:rsidP="00D35247">
            <w:pPr>
              <w:tabs>
                <w:tab w:val="left" w:pos="780"/>
              </w:tabs>
              <w:snapToGrid w:val="0"/>
              <w:jc w:val="both"/>
              <w:textAlignment w:val="baseline"/>
              <w:rPr>
                <w:rFonts w:ascii="Times New Roman" w:hAnsi="Times New Roman"/>
                <w:b/>
                <w:spacing w:val="20"/>
                <w:kern w:val="0"/>
                <w:szCs w:val="24"/>
              </w:rPr>
            </w:pPr>
          </w:p>
          <w:p w:rsidR="00D35247" w:rsidRPr="00D35247" w:rsidRDefault="00D35247" w:rsidP="00D35247">
            <w:pPr>
              <w:tabs>
                <w:tab w:val="left" w:pos="780"/>
              </w:tabs>
              <w:snapToGrid w:val="0"/>
              <w:jc w:val="both"/>
              <w:textAlignment w:val="baseline"/>
              <w:rPr>
                <w:rFonts w:ascii="Times New Roman" w:hAnsi="Times New Roman"/>
                <w:b/>
                <w:spacing w:val="20"/>
                <w:kern w:val="0"/>
                <w:szCs w:val="24"/>
              </w:rPr>
            </w:pPr>
          </w:p>
        </w:tc>
        <w:tc>
          <w:tcPr>
            <w:tcW w:w="3380" w:type="dxa"/>
            <w:shd w:val="clear" w:color="auto" w:fill="FFF2CC" w:themeFill="accent4" w:themeFillTint="33"/>
          </w:tcPr>
          <w:p w:rsidR="00D35247" w:rsidRPr="00D35247" w:rsidRDefault="00D35247" w:rsidP="00D35247">
            <w:pPr>
              <w:tabs>
                <w:tab w:val="left" w:pos="780"/>
              </w:tabs>
              <w:snapToGrid w:val="0"/>
              <w:jc w:val="center"/>
              <w:rPr>
                <w:rFonts w:ascii="Times New Roman" w:hAnsi="Times New Roman"/>
                <w:spacing w:val="20"/>
                <w:szCs w:val="24"/>
              </w:rPr>
            </w:pPr>
            <w:r w:rsidRPr="00D35247">
              <w:rPr>
                <w:rFonts w:ascii="Times New Roman" w:hAnsi="Times New Roman"/>
                <w:spacing w:val="20"/>
                <w:szCs w:val="24"/>
              </w:rPr>
              <w:t>葵</w:t>
            </w:r>
            <w:r w:rsidRPr="00D35247">
              <w:rPr>
                <w:rFonts w:ascii="Times New Roman" w:hAnsi="Times New Roman" w:hint="eastAsia"/>
                <w:spacing w:val="20"/>
                <w:szCs w:val="24"/>
              </w:rPr>
              <w:t xml:space="preserve">  </w:t>
            </w:r>
            <w:r w:rsidRPr="00D35247">
              <w:rPr>
                <w:rFonts w:ascii="Times New Roman" w:hAnsi="Times New Roman"/>
                <w:spacing w:val="20"/>
                <w:szCs w:val="24"/>
              </w:rPr>
              <w:t>青</w:t>
            </w:r>
          </w:p>
          <w:p w:rsidR="00D35247" w:rsidRPr="00D35247" w:rsidRDefault="00D35247" w:rsidP="00D35247">
            <w:pPr>
              <w:tabs>
                <w:tab w:val="left" w:pos="780"/>
              </w:tabs>
              <w:snapToGrid w:val="0"/>
              <w:jc w:val="center"/>
              <w:rPr>
                <w:rFonts w:ascii="Times New Roman" w:hAnsi="Times New Roman"/>
                <w:spacing w:val="20"/>
                <w:szCs w:val="24"/>
              </w:rPr>
            </w:pPr>
            <w:r w:rsidRPr="00D35247">
              <w:rPr>
                <w:rFonts w:ascii="Times New Roman" w:hAnsi="Times New Roman"/>
                <w:spacing w:val="20"/>
                <w:szCs w:val="24"/>
              </w:rPr>
              <w:t>荃</w:t>
            </w:r>
            <w:r w:rsidRPr="00D35247">
              <w:rPr>
                <w:rFonts w:ascii="Times New Roman" w:hAnsi="Times New Roman" w:hint="eastAsia"/>
                <w:spacing w:val="20"/>
                <w:szCs w:val="24"/>
              </w:rPr>
              <w:t xml:space="preserve">  </w:t>
            </w:r>
            <w:r w:rsidRPr="00D35247">
              <w:rPr>
                <w:rFonts w:ascii="Times New Roman" w:hAnsi="Times New Roman"/>
                <w:spacing w:val="20"/>
                <w:szCs w:val="24"/>
              </w:rPr>
              <w:t>灣</w:t>
            </w:r>
          </w:p>
        </w:tc>
      </w:tr>
      <w:tr w:rsidR="00D35247" w:rsidRPr="00D35247" w:rsidTr="0011016F">
        <w:tc>
          <w:tcPr>
            <w:tcW w:w="5228" w:type="dxa"/>
            <w:shd w:val="clear" w:color="auto" w:fill="FFF2CC" w:themeFill="accent4" w:themeFillTint="33"/>
          </w:tcPr>
          <w:p w:rsidR="00D35247" w:rsidRPr="00D35247" w:rsidRDefault="00D35247" w:rsidP="00D35247">
            <w:pPr>
              <w:tabs>
                <w:tab w:val="left" w:pos="-720"/>
                <w:tab w:val="left" w:pos="0"/>
                <w:tab w:val="left" w:pos="720"/>
                <w:tab w:val="left" w:pos="1440"/>
                <w:tab w:val="left" w:pos="2160"/>
                <w:tab w:val="left" w:pos="2880"/>
                <w:tab w:val="left" w:pos="3600"/>
                <w:tab w:val="left" w:pos="4320"/>
              </w:tabs>
              <w:autoSpaceDE w:val="0"/>
              <w:autoSpaceDN w:val="0"/>
              <w:snapToGrid w:val="0"/>
              <w:ind w:firstLineChars="50" w:firstLine="140"/>
              <w:rPr>
                <w:rFonts w:ascii="Times New Roman" w:hAnsi="Times New Roman"/>
                <w:b/>
                <w:spacing w:val="20"/>
                <w:kern w:val="0"/>
                <w:szCs w:val="24"/>
              </w:rPr>
            </w:pPr>
            <w:r w:rsidRPr="00D35247">
              <w:rPr>
                <w:rFonts w:ascii="Times New Roman" w:hAnsi="Times New Roman"/>
                <w:b/>
                <w:spacing w:val="20"/>
                <w:kern w:val="0"/>
                <w:szCs w:val="24"/>
              </w:rPr>
              <w:t>廉政公署新界西北辦事處</w:t>
            </w:r>
          </w:p>
          <w:p w:rsidR="00D35247" w:rsidRPr="00D35247" w:rsidRDefault="00D35247" w:rsidP="00D35247">
            <w:pPr>
              <w:tabs>
                <w:tab w:val="left" w:pos="780"/>
              </w:tabs>
              <w:snapToGrid w:val="0"/>
              <w:ind w:firstLineChars="50" w:firstLine="140"/>
              <w:rPr>
                <w:rFonts w:ascii="Times New Roman" w:hAnsi="Times New Roman"/>
                <w:spacing w:val="20"/>
                <w:szCs w:val="24"/>
              </w:rPr>
            </w:pPr>
            <w:r w:rsidRPr="00D35247">
              <w:rPr>
                <w:rFonts w:ascii="Times New Roman" w:hAnsi="Times New Roman"/>
                <w:spacing w:val="20"/>
                <w:szCs w:val="24"/>
              </w:rPr>
              <w:t>元朗青山公路元朗段</w:t>
            </w:r>
            <w:r w:rsidRPr="00D35247">
              <w:rPr>
                <w:rFonts w:ascii="Times New Roman" w:hAnsi="Times New Roman"/>
                <w:spacing w:val="20"/>
                <w:szCs w:val="24"/>
              </w:rPr>
              <w:t>230</w:t>
            </w:r>
            <w:r w:rsidRPr="00D35247">
              <w:rPr>
                <w:rFonts w:ascii="Times New Roman" w:hAnsi="Times New Roman"/>
                <w:spacing w:val="20"/>
                <w:szCs w:val="24"/>
              </w:rPr>
              <w:t>號</w:t>
            </w:r>
          </w:p>
          <w:p w:rsidR="00D35247" w:rsidRPr="00D35247" w:rsidRDefault="00D35247" w:rsidP="00D35247">
            <w:pPr>
              <w:tabs>
                <w:tab w:val="left" w:pos="780"/>
              </w:tabs>
              <w:snapToGrid w:val="0"/>
              <w:ind w:firstLineChars="50" w:firstLine="140"/>
              <w:rPr>
                <w:rFonts w:ascii="Times New Roman" w:hAnsi="Times New Roman"/>
                <w:spacing w:val="20"/>
                <w:szCs w:val="24"/>
              </w:rPr>
            </w:pPr>
            <w:r w:rsidRPr="00D35247">
              <w:rPr>
                <w:rFonts w:ascii="Times New Roman" w:hAnsi="Times New Roman"/>
                <w:spacing w:val="20"/>
                <w:szCs w:val="24"/>
              </w:rPr>
              <w:t>富興大廈地下</w:t>
            </w: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D35247" w:rsidRPr="00D35247" w:rsidTr="0011016F">
              <w:tc>
                <w:tcPr>
                  <w:tcW w:w="1276"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電話﹕</w:t>
                  </w:r>
                </w:p>
              </w:tc>
              <w:tc>
                <w:tcPr>
                  <w:tcW w:w="3874"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szCs w:val="24"/>
                    </w:rPr>
                    <w:t>2459 0459</w:t>
                  </w:r>
                  <w:r w:rsidRPr="00D35247">
                    <w:rPr>
                      <w:rFonts w:ascii="Times New Roman" w:hAnsi="Times New Roman" w:hint="eastAsia"/>
                      <w:spacing w:val="20"/>
                      <w:szCs w:val="24"/>
                    </w:rPr>
                    <w:t>（</w:t>
                  </w:r>
                  <w:r w:rsidRPr="00D35247">
                    <w:rPr>
                      <w:rFonts w:ascii="Times New Roman" w:hAnsi="Times New Roman" w:hint="eastAsia"/>
                      <w:spacing w:val="20"/>
                    </w:rPr>
                    <w:t>查詢及舉報）</w:t>
                  </w:r>
                </w:p>
              </w:tc>
            </w:tr>
            <w:tr w:rsidR="00D35247" w:rsidRPr="00D35247" w:rsidTr="0011016F">
              <w:tc>
                <w:tcPr>
                  <w:tcW w:w="1276" w:type="dxa"/>
                </w:tcPr>
                <w:p w:rsidR="00D35247" w:rsidRPr="00D35247" w:rsidRDefault="00D35247" w:rsidP="00D35247">
                  <w:pPr>
                    <w:tabs>
                      <w:tab w:val="left" w:pos="780"/>
                    </w:tabs>
                    <w:snapToGrid w:val="0"/>
                    <w:rPr>
                      <w:rFonts w:ascii="Times New Roman" w:hAnsi="Times New Roman"/>
                      <w:spacing w:val="20"/>
                    </w:rPr>
                  </w:pPr>
                </w:p>
              </w:tc>
              <w:tc>
                <w:tcPr>
                  <w:tcW w:w="3874"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2899 3880</w:t>
                  </w:r>
                  <w:r w:rsidRPr="00D35247">
                    <w:rPr>
                      <w:rFonts w:ascii="Times New Roman" w:hAnsi="Times New Roman" w:hint="eastAsia"/>
                      <w:spacing w:val="20"/>
                    </w:rPr>
                    <w:t>（聯絡）</w:t>
                  </w:r>
                </w:p>
              </w:tc>
            </w:tr>
            <w:tr w:rsidR="00D35247" w:rsidRPr="00D35247" w:rsidTr="0011016F">
              <w:tc>
                <w:tcPr>
                  <w:tcW w:w="1276"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傳真﹕</w:t>
                  </w:r>
                </w:p>
              </w:tc>
              <w:tc>
                <w:tcPr>
                  <w:tcW w:w="3874"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szCs w:val="24"/>
                    </w:rPr>
                    <w:t>2450 7925</w:t>
                  </w:r>
                  <w:r w:rsidRPr="00D35247">
                    <w:rPr>
                      <w:rFonts w:ascii="Times New Roman" w:hAnsi="Times New Roman" w:hint="eastAsia"/>
                      <w:spacing w:val="20"/>
                    </w:rPr>
                    <w:t>（聯絡）</w:t>
                  </w:r>
                </w:p>
              </w:tc>
            </w:tr>
          </w:tbl>
          <w:p w:rsidR="00D35247" w:rsidRPr="00D35247" w:rsidRDefault="00D35247" w:rsidP="00D35247">
            <w:pPr>
              <w:tabs>
                <w:tab w:val="left" w:pos="-720"/>
                <w:tab w:val="left" w:pos="0"/>
                <w:tab w:val="left" w:pos="720"/>
                <w:tab w:val="left" w:pos="1440"/>
                <w:tab w:val="left" w:pos="2160"/>
                <w:tab w:val="left" w:pos="2880"/>
                <w:tab w:val="left" w:pos="3600"/>
                <w:tab w:val="left" w:pos="4320"/>
              </w:tabs>
              <w:autoSpaceDE w:val="0"/>
              <w:autoSpaceDN w:val="0"/>
              <w:snapToGrid w:val="0"/>
              <w:rPr>
                <w:rFonts w:ascii="Times New Roman" w:hAnsi="Times New Roman"/>
                <w:color w:val="000000"/>
                <w:spacing w:val="20"/>
                <w:kern w:val="0"/>
                <w:szCs w:val="24"/>
              </w:rPr>
            </w:pPr>
          </w:p>
          <w:p w:rsidR="00D35247" w:rsidRPr="00D35247" w:rsidRDefault="00D35247" w:rsidP="00D35247">
            <w:pPr>
              <w:tabs>
                <w:tab w:val="left" w:pos="780"/>
              </w:tabs>
              <w:snapToGrid w:val="0"/>
              <w:jc w:val="both"/>
              <w:textAlignment w:val="baseline"/>
              <w:rPr>
                <w:rFonts w:ascii="Times New Roman" w:hAnsi="Times New Roman"/>
                <w:b/>
                <w:spacing w:val="20"/>
                <w:kern w:val="0"/>
                <w:szCs w:val="24"/>
              </w:rPr>
            </w:pPr>
          </w:p>
        </w:tc>
        <w:tc>
          <w:tcPr>
            <w:tcW w:w="3380" w:type="dxa"/>
            <w:shd w:val="clear" w:color="auto" w:fill="FFF2CC" w:themeFill="accent4" w:themeFillTint="33"/>
          </w:tcPr>
          <w:p w:rsidR="00D35247" w:rsidRPr="00D35247" w:rsidRDefault="00D35247" w:rsidP="00D35247">
            <w:pPr>
              <w:tabs>
                <w:tab w:val="left" w:pos="780"/>
              </w:tabs>
              <w:snapToGrid w:val="0"/>
              <w:jc w:val="center"/>
              <w:rPr>
                <w:rFonts w:ascii="Times New Roman" w:hAnsi="Times New Roman"/>
                <w:spacing w:val="20"/>
                <w:szCs w:val="24"/>
              </w:rPr>
            </w:pPr>
            <w:r w:rsidRPr="00D35247">
              <w:rPr>
                <w:rFonts w:ascii="Times New Roman" w:hAnsi="Times New Roman"/>
                <w:spacing w:val="20"/>
                <w:szCs w:val="24"/>
              </w:rPr>
              <w:t>屯</w:t>
            </w:r>
            <w:r w:rsidRPr="00D35247">
              <w:rPr>
                <w:rFonts w:ascii="Times New Roman" w:hAnsi="Times New Roman" w:hint="eastAsia"/>
                <w:spacing w:val="20"/>
                <w:szCs w:val="24"/>
              </w:rPr>
              <w:t xml:space="preserve">  </w:t>
            </w:r>
            <w:r w:rsidRPr="00D35247">
              <w:rPr>
                <w:rFonts w:ascii="Times New Roman" w:hAnsi="Times New Roman"/>
                <w:spacing w:val="20"/>
                <w:szCs w:val="24"/>
              </w:rPr>
              <w:t>門</w:t>
            </w:r>
          </w:p>
          <w:p w:rsidR="00D35247" w:rsidRPr="00D35247" w:rsidRDefault="00D35247" w:rsidP="00D35247">
            <w:pPr>
              <w:tabs>
                <w:tab w:val="left" w:pos="780"/>
              </w:tabs>
              <w:snapToGrid w:val="0"/>
              <w:jc w:val="center"/>
              <w:rPr>
                <w:rFonts w:ascii="Times New Roman" w:hAnsi="Times New Roman"/>
                <w:spacing w:val="20"/>
                <w:szCs w:val="24"/>
              </w:rPr>
            </w:pPr>
            <w:r w:rsidRPr="00D35247">
              <w:rPr>
                <w:rFonts w:ascii="Times New Roman" w:hAnsi="Times New Roman"/>
                <w:spacing w:val="20"/>
                <w:szCs w:val="24"/>
              </w:rPr>
              <w:t>元</w:t>
            </w:r>
            <w:r w:rsidRPr="00D35247">
              <w:rPr>
                <w:rFonts w:ascii="Times New Roman" w:hAnsi="Times New Roman" w:hint="eastAsia"/>
                <w:spacing w:val="20"/>
                <w:szCs w:val="24"/>
              </w:rPr>
              <w:t xml:space="preserve">  </w:t>
            </w:r>
            <w:r w:rsidRPr="00D35247">
              <w:rPr>
                <w:rFonts w:ascii="Times New Roman" w:hAnsi="Times New Roman"/>
                <w:spacing w:val="20"/>
                <w:szCs w:val="24"/>
              </w:rPr>
              <w:t>朗</w:t>
            </w:r>
          </w:p>
        </w:tc>
      </w:tr>
      <w:tr w:rsidR="00D35247" w:rsidRPr="00D35247" w:rsidTr="0011016F">
        <w:trPr>
          <w:trHeight w:val="2573"/>
        </w:trPr>
        <w:tc>
          <w:tcPr>
            <w:tcW w:w="5228" w:type="dxa"/>
            <w:shd w:val="clear" w:color="auto" w:fill="FFF2CC" w:themeFill="accent4" w:themeFillTint="33"/>
          </w:tcPr>
          <w:p w:rsidR="00D35247" w:rsidRPr="00D35247" w:rsidRDefault="00D35247" w:rsidP="00D35247">
            <w:pPr>
              <w:tabs>
                <w:tab w:val="left" w:pos="780"/>
              </w:tabs>
              <w:snapToGrid w:val="0"/>
              <w:ind w:firstLineChars="50" w:firstLine="140"/>
              <w:rPr>
                <w:rFonts w:ascii="Times New Roman" w:hAnsi="Times New Roman"/>
                <w:b/>
                <w:spacing w:val="20"/>
                <w:szCs w:val="24"/>
              </w:rPr>
            </w:pPr>
            <w:r w:rsidRPr="00D35247">
              <w:rPr>
                <w:rFonts w:ascii="Times New Roman" w:hAnsi="Times New Roman"/>
                <w:b/>
                <w:spacing w:val="20"/>
                <w:szCs w:val="24"/>
              </w:rPr>
              <w:t>廉政公署新界東辦事處</w:t>
            </w:r>
          </w:p>
          <w:p w:rsidR="00D35247" w:rsidRPr="00D35247" w:rsidRDefault="00D35247" w:rsidP="00D35247">
            <w:pPr>
              <w:tabs>
                <w:tab w:val="left" w:pos="780"/>
              </w:tabs>
              <w:snapToGrid w:val="0"/>
              <w:ind w:firstLineChars="50" w:firstLine="140"/>
              <w:rPr>
                <w:rFonts w:ascii="Times New Roman" w:hAnsi="Times New Roman"/>
                <w:spacing w:val="20"/>
                <w:szCs w:val="24"/>
              </w:rPr>
            </w:pPr>
            <w:r w:rsidRPr="00D35247">
              <w:rPr>
                <w:rFonts w:ascii="Times New Roman" w:hAnsi="Times New Roman"/>
                <w:spacing w:val="20"/>
                <w:szCs w:val="24"/>
              </w:rPr>
              <w:t>沙田上禾輋路</w:t>
            </w:r>
            <w:r w:rsidRPr="00D35247">
              <w:rPr>
                <w:rFonts w:ascii="Times New Roman" w:hAnsi="Times New Roman"/>
                <w:spacing w:val="20"/>
                <w:szCs w:val="24"/>
              </w:rPr>
              <w:t>1</w:t>
            </w:r>
            <w:r w:rsidRPr="00D35247">
              <w:rPr>
                <w:rFonts w:ascii="Times New Roman" w:hAnsi="Times New Roman"/>
                <w:spacing w:val="20"/>
                <w:szCs w:val="24"/>
              </w:rPr>
              <w:t>號</w:t>
            </w:r>
          </w:p>
          <w:p w:rsidR="00D35247" w:rsidRPr="00D35247" w:rsidRDefault="00D35247" w:rsidP="00D35247">
            <w:pPr>
              <w:tabs>
                <w:tab w:val="left" w:pos="780"/>
              </w:tabs>
              <w:snapToGrid w:val="0"/>
              <w:ind w:firstLineChars="50" w:firstLine="140"/>
              <w:rPr>
                <w:rFonts w:ascii="Times New Roman" w:hAnsi="Times New Roman"/>
                <w:spacing w:val="20"/>
                <w:szCs w:val="24"/>
              </w:rPr>
            </w:pPr>
            <w:r w:rsidRPr="00D35247">
              <w:rPr>
                <w:rFonts w:ascii="Times New Roman" w:hAnsi="Times New Roman"/>
                <w:spacing w:val="20"/>
                <w:szCs w:val="24"/>
              </w:rPr>
              <w:t>沙田政府合署地下</w:t>
            </w:r>
            <w:r w:rsidRPr="00D35247">
              <w:rPr>
                <w:rFonts w:ascii="Times New Roman" w:hAnsi="Times New Roman"/>
                <w:spacing w:val="20"/>
                <w:szCs w:val="24"/>
              </w:rPr>
              <w:t>G06 - G13</w:t>
            </w:r>
            <w:r w:rsidRPr="00D35247">
              <w:rPr>
                <w:rFonts w:ascii="Times New Roman" w:hAnsi="Times New Roman"/>
                <w:spacing w:val="20"/>
                <w:szCs w:val="24"/>
              </w:rPr>
              <w:t>室</w:t>
            </w: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D35247" w:rsidRPr="00D35247" w:rsidTr="0011016F">
              <w:tc>
                <w:tcPr>
                  <w:tcW w:w="1276"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電話﹕</w:t>
                  </w:r>
                </w:p>
              </w:tc>
              <w:tc>
                <w:tcPr>
                  <w:tcW w:w="3874"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szCs w:val="24"/>
                    </w:rPr>
                    <w:t>2606 1144</w:t>
                  </w:r>
                  <w:r w:rsidRPr="00D35247">
                    <w:rPr>
                      <w:rFonts w:ascii="Times New Roman" w:hAnsi="Times New Roman" w:hint="eastAsia"/>
                      <w:spacing w:val="20"/>
                      <w:szCs w:val="24"/>
                    </w:rPr>
                    <w:t>（</w:t>
                  </w:r>
                  <w:r w:rsidRPr="00D35247">
                    <w:rPr>
                      <w:rFonts w:ascii="Times New Roman" w:hAnsi="Times New Roman" w:hint="eastAsia"/>
                      <w:spacing w:val="20"/>
                    </w:rPr>
                    <w:t>查詢及舉報）</w:t>
                  </w:r>
                </w:p>
              </w:tc>
            </w:tr>
            <w:tr w:rsidR="00D35247" w:rsidRPr="00D35247" w:rsidTr="0011016F">
              <w:tc>
                <w:tcPr>
                  <w:tcW w:w="1276" w:type="dxa"/>
                </w:tcPr>
                <w:p w:rsidR="00D35247" w:rsidRPr="00D35247" w:rsidRDefault="00D35247" w:rsidP="00D35247">
                  <w:pPr>
                    <w:tabs>
                      <w:tab w:val="left" w:pos="780"/>
                    </w:tabs>
                    <w:snapToGrid w:val="0"/>
                    <w:rPr>
                      <w:rFonts w:ascii="Times New Roman" w:hAnsi="Times New Roman"/>
                      <w:spacing w:val="20"/>
                    </w:rPr>
                  </w:pPr>
                </w:p>
              </w:tc>
              <w:tc>
                <w:tcPr>
                  <w:tcW w:w="3874"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2899 3944</w:t>
                  </w:r>
                  <w:r w:rsidRPr="00D35247">
                    <w:rPr>
                      <w:rFonts w:ascii="Times New Roman" w:hAnsi="Times New Roman" w:hint="eastAsia"/>
                      <w:spacing w:val="20"/>
                    </w:rPr>
                    <w:t>（聯絡）</w:t>
                  </w:r>
                </w:p>
              </w:tc>
            </w:tr>
            <w:tr w:rsidR="00D35247" w:rsidRPr="00D35247" w:rsidTr="0011016F">
              <w:tc>
                <w:tcPr>
                  <w:tcW w:w="1276"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rPr>
                    <w:t>傳真﹕</w:t>
                  </w:r>
                </w:p>
              </w:tc>
              <w:tc>
                <w:tcPr>
                  <w:tcW w:w="3874" w:type="dxa"/>
                </w:tcPr>
                <w:p w:rsidR="00D35247" w:rsidRPr="00D35247" w:rsidRDefault="00D35247" w:rsidP="00D35247">
                  <w:pPr>
                    <w:tabs>
                      <w:tab w:val="left" w:pos="780"/>
                    </w:tabs>
                    <w:snapToGrid w:val="0"/>
                    <w:rPr>
                      <w:rFonts w:ascii="Times New Roman" w:hAnsi="Times New Roman"/>
                      <w:spacing w:val="20"/>
                    </w:rPr>
                  </w:pPr>
                  <w:r w:rsidRPr="00D35247">
                    <w:rPr>
                      <w:rFonts w:ascii="Times New Roman" w:hAnsi="Times New Roman"/>
                      <w:spacing w:val="20"/>
                      <w:szCs w:val="24"/>
                    </w:rPr>
                    <w:t>2604 7116</w:t>
                  </w:r>
                  <w:r w:rsidRPr="00D35247">
                    <w:rPr>
                      <w:rFonts w:ascii="Times New Roman" w:hAnsi="Times New Roman" w:hint="eastAsia"/>
                      <w:spacing w:val="20"/>
                    </w:rPr>
                    <w:t>（聯絡）</w:t>
                  </w:r>
                </w:p>
              </w:tc>
            </w:tr>
          </w:tbl>
          <w:p w:rsidR="00D35247" w:rsidRPr="00D35247" w:rsidRDefault="00D35247" w:rsidP="00D35247">
            <w:pPr>
              <w:tabs>
                <w:tab w:val="left" w:pos="-720"/>
                <w:tab w:val="left" w:pos="0"/>
                <w:tab w:val="left" w:pos="720"/>
                <w:tab w:val="left" w:pos="1440"/>
                <w:tab w:val="left" w:pos="2160"/>
                <w:tab w:val="left" w:pos="2880"/>
                <w:tab w:val="left" w:pos="3600"/>
                <w:tab w:val="left" w:pos="4320"/>
              </w:tabs>
              <w:autoSpaceDE w:val="0"/>
              <w:autoSpaceDN w:val="0"/>
              <w:snapToGrid w:val="0"/>
              <w:rPr>
                <w:rFonts w:ascii="Times New Roman" w:hAnsi="Times New Roman"/>
                <w:color w:val="000000"/>
                <w:spacing w:val="20"/>
                <w:kern w:val="0"/>
                <w:szCs w:val="24"/>
              </w:rPr>
            </w:pPr>
          </w:p>
          <w:p w:rsidR="00D35247" w:rsidRPr="00D35247" w:rsidRDefault="00D35247" w:rsidP="00D35247">
            <w:pPr>
              <w:tabs>
                <w:tab w:val="left" w:pos="780"/>
              </w:tabs>
              <w:snapToGrid w:val="0"/>
              <w:rPr>
                <w:rFonts w:ascii="Times New Roman" w:hAnsi="Times New Roman"/>
                <w:b/>
                <w:spacing w:val="20"/>
                <w:szCs w:val="24"/>
              </w:rPr>
            </w:pPr>
          </w:p>
        </w:tc>
        <w:tc>
          <w:tcPr>
            <w:tcW w:w="3380" w:type="dxa"/>
            <w:shd w:val="clear" w:color="auto" w:fill="FFF2CC" w:themeFill="accent4" w:themeFillTint="33"/>
          </w:tcPr>
          <w:p w:rsidR="00D35247" w:rsidRPr="00D35247" w:rsidRDefault="00D35247" w:rsidP="00D35247">
            <w:pPr>
              <w:tabs>
                <w:tab w:val="left" w:pos="780"/>
              </w:tabs>
              <w:snapToGrid w:val="0"/>
              <w:jc w:val="center"/>
              <w:rPr>
                <w:rFonts w:ascii="Times New Roman" w:hAnsi="Times New Roman"/>
                <w:spacing w:val="20"/>
                <w:szCs w:val="24"/>
              </w:rPr>
            </w:pPr>
            <w:r w:rsidRPr="00D35247">
              <w:rPr>
                <w:rFonts w:ascii="Times New Roman" w:hAnsi="Times New Roman"/>
                <w:spacing w:val="20"/>
                <w:szCs w:val="24"/>
              </w:rPr>
              <w:t>北</w:t>
            </w:r>
            <w:r w:rsidRPr="00D35247">
              <w:rPr>
                <w:rFonts w:ascii="Times New Roman" w:hAnsi="Times New Roman" w:hint="eastAsia"/>
                <w:spacing w:val="20"/>
                <w:szCs w:val="24"/>
              </w:rPr>
              <w:t xml:space="preserve">  </w:t>
            </w:r>
            <w:r w:rsidRPr="00D35247">
              <w:rPr>
                <w:rFonts w:ascii="Times New Roman" w:hAnsi="Times New Roman"/>
                <w:spacing w:val="20"/>
                <w:szCs w:val="24"/>
              </w:rPr>
              <w:t>區</w:t>
            </w:r>
          </w:p>
          <w:p w:rsidR="00D35247" w:rsidRPr="00D35247" w:rsidRDefault="00D35247" w:rsidP="00D35247">
            <w:pPr>
              <w:tabs>
                <w:tab w:val="left" w:pos="780"/>
              </w:tabs>
              <w:snapToGrid w:val="0"/>
              <w:jc w:val="center"/>
              <w:rPr>
                <w:rFonts w:ascii="Times New Roman" w:hAnsi="Times New Roman"/>
                <w:spacing w:val="20"/>
                <w:szCs w:val="24"/>
              </w:rPr>
            </w:pPr>
            <w:r w:rsidRPr="00D35247">
              <w:rPr>
                <w:rFonts w:ascii="Times New Roman" w:hAnsi="Times New Roman"/>
                <w:spacing w:val="20"/>
                <w:szCs w:val="24"/>
              </w:rPr>
              <w:t>沙</w:t>
            </w:r>
            <w:r w:rsidRPr="00D35247">
              <w:rPr>
                <w:rFonts w:ascii="Times New Roman" w:hAnsi="Times New Roman" w:hint="eastAsia"/>
                <w:spacing w:val="20"/>
                <w:szCs w:val="24"/>
              </w:rPr>
              <w:t xml:space="preserve">  </w:t>
            </w:r>
            <w:r w:rsidRPr="00D35247">
              <w:rPr>
                <w:rFonts w:ascii="Times New Roman" w:hAnsi="Times New Roman"/>
                <w:spacing w:val="20"/>
                <w:szCs w:val="24"/>
              </w:rPr>
              <w:t>田</w:t>
            </w:r>
          </w:p>
          <w:p w:rsidR="00D35247" w:rsidRPr="00D35247" w:rsidRDefault="00D35247" w:rsidP="00D35247">
            <w:pPr>
              <w:tabs>
                <w:tab w:val="left" w:pos="780"/>
              </w:tabs>
              <w:snapToGrid w:val="0"/>
              <w:jc w:val="center"/>
              <w:rPr>
                <w:rFonts w:ascii="Times New Roman" w:hAnsi="Times New Roman"/>
                <w:spacing w:val="20"/>
                <w:szCs w:val="24"/>
              </w:rPr>
            </w:pPr>
            <w:r w:rsidRPr="00D35247">
              <w:rPr>
                <w:rFonts w:ascii="Times New Roman" w:hAnsi="Times New Roman"/>
                <w:spacing w:val="20"/>
                <w:szCs w:val="24"/>
              </w:rPr>
              <w:t>大</w:t>
            </w:r>
            <w:r w:rsidRPr="00D35247">
              <w:rPr>
                <w:rFonts w:ascii="Times New Roman" w:hAnsi="Times New Roman" w:hint="eastAsia"/>
                <w:spacing w:val="20"/>
                <w:szCs w:val="24"/>
              </w:rPr>
              <w:t xml:space="preserve">  </w:t>
            </w:r>
            <w:r w:rsidRPr="00D35247">
              <w:rPr>
                <w:rFonts w:ascii="Times New Roman" w:hAnsi="Times New Roman"/>
                <w:spacing w:val="20"/>
                <w:szCs w:val="24"/>
              </w:rPr>
              <w:t>埔</w:t>
            </w:r>
          </w:p>
        </w:tc>
      </w:tr>
    </w:tbl>
    <w:p w:rsidR="00D35247" w:rsidRPr="00D35247" w:rsidRDefault="00D35247" w:rsidP="00D35247">
      <w:pPr>
        <w:snapToGrid w:val="0"/>
        <w:jc w:val="both"/>
        <w:textAlignment w:val="baseline"/>
        <w:rPr>
          <w:rFonts w:ascii="Times New Roman" w:hAnsi="Times New Roman"/>
          <w:i/>
          <w:kern w:val="0"/>
          <w:sz w:val="16"/>
        </w:rPr>
      </w:pPr>
    </w:p>
    <w:p w:rsidR="00B74E70" w:rsidRDefault="00B74E70">
      <w:pPr>
        <w:widowControl/>
        <w:rPr>
          <w:rFonts w:ascii="Times New Roman" w:hAnsi="Times New Roman"/>
          <w:kern w:val="0"/>
          <w:sz w:val="22"/>
          <w:szCs w:val="22"/>
          <w:lang w:val="en-GB"/>
        </w:rPr>
        <w:sectPr w:rsidR="00B74E70" w:rsidSect="00810095">
          <w:pgSz w:w="11906" w:h="16838" w:code="9"/>
          <w:pgMar w:top="1134" w:right="1701" w:bottom="1134" w:left="1701" w:header="720" w:footer="720" w:gutter="0"/>
          <w:cols w:space="720"/>
        </w:sectPr>
      </w:pPr>
    </w:p>
    <w:p w:rsidR="00880EC0" w:rsidRDefault="00880EC0" w:rsidP="00880EC0">
      <w:pPr>
        <w:jc w:val="center"/>
        <w:rPr>
          <w:rFonts w:ascii="微軟正黑體" w:eastAsia="微軟正黑體" w:hAnsi="微軟正黑體"/>
          <w:b/>
          <w:spacing w:val="20"/>
          <w:sz w:val="44"/>
        </w:rPr>
      </w:pPr>
    </w:p>
    <w:p w:rsidR="00880EC0" w:rsidRDefault="00880EC0" w:rsidP="00880EC0">
      <w:pPr>
        <w:jc w:val="center"/>
        <w:rPr>
          <w:rFonts w:ascii="微軟正黑體" w:eastAsia="微軟正黑體" w:hAnsi="微軟正黑體"/>
          <w:b/>
          <w:spacing w:val="20"/>
          <w:sz w:val="44"/>
        </w:rPr>
      </w:pPr>
    </w:p>
    <w:p w:rsidR="00880EC0" w:rsidRDefault="00880EC0" w:rsidP="00880EC0">
      <w:pPr>
        <w:jc w:val="center"/>
        <w:rPr>
          <w:rFonts w:ascii="微軟正黑體" w:eastAsia="微軟正黑體" w:hAnsi="微軟正黑體"/>
          <w:b/>
          <w:spacing w:val="20"/>
          <w:sz w:val="44"/>
        </w:rPr>
      </w:pPr>
    </w:p>
    <w:p w:rsidR="00880EC0" w:rsidRPr="00504FC5" w:rsidRDefault="00880EC0" w:rsidP="00880EC0">
      <w:pPr>
        <w:rPr>
          <w:rFonts w:ascii="微軟正黑體" w:eastAsia="微軟正黑體" w:hAnsi="微軟正黑體"/>
          <w:b/>
          <w:spacing w:val="20"/>
          <w:sz w:val="44"/>
        </w:rPr>
      </w:pPr>
    </w:p>
    <w:p w:rsidR="00880EC0" w:rsidRPr="00504FC5" w:rsidRDefault="00880EC0" w:rsidP="00880EC0">
      <w:pPr>
        <w:snapToGrid w:val="0"/>
        <w:jc w:val="center"/>
        <w:rPr>
          <w:rFonts w:ascii="微軟正黑體" w:eastAsia="微軟正黑體" w:hAnsi="微軟正黑體"/>
          <w:b/>
          <w:spacing w:val="20"/>
          <w:sz w:val="56"/>
          <w:szCs w:val="56"/>
        </w:rPr>
      </w:pPr>
      <w:r w:rsidRPr="00504FC5">
        <w:rPr>
          <w:rFonts w:ascii="微軟正黑體" w:eastAsia="微軟正黑體" w:hAnsi="微軟正黑體" w:hint="eastAsia"/>
          <w:b/>
          <w:spacing w:val="20"/>
          <w:sz w:val="56"/>
          <w:szCs w:val="56"/>
        </w:rPr>
        <w:t>廉政公署</w:t>
      </w:r>
    </w:p>
    <w:p w:rsidR="00880EC0" w:rsidRPr="00504FC5" w:rsidRDefault="00880EC0" w:rsidP="00880EC0">
      <w:pPr>
        <w:snapToGrid w:val="0"/>
        <w:jc w:val="center"/>
        <w:rPr>
          <w:rFonts w:ascii="微軟正黑體" w:eastAsia="微軟正黑體" w:hAnsi="微軟正黑體"/>
          <w:b/>
          <w:spacing w:val="20"/>
          <w:sz w:val="56"/>
          <w:szCs w:val="56"/>
        </w:rPr>
      </w:pPr>
      <w:r w:rsidRPr="00504FC5">
        <w:rPr>
          <w:rFonts w:ascii="微軟正黑體" w:eastAsia="微軟正黑體" w:hAnsi="微軟正黑體" w:hint="eastAsia"/>
          <w:b/>
          <w:spacing w:val="20"/>
          <w:sz w:val="56"/>
          <w:szCs w:val="56"/>
        </w:rPr>
        <w:t>諮詢委員會報告</w:t>
      </w:r>
    </w:p>
    <w:p w:rsidR="00880EC0" w:rsidRPr="00504FC5" w:rsidRDefault="00880EC0" w:rsidP="00880EC0">
      <w:pPr>
        <w:jc w:val="center"/>
        <w:rPr>
          <w:rFonts w:ascii="微軟正黑體" w:eastAsia="微軟正黑體" w:hAnsi="微軟正黑體"/>
          <w:b/>
          <w:spacing w:val="20"/>
          <w:sz w:val="44"/>
        </w:rPr>
      </w:pPr>
    </w:p>
    <w:p w:rsidR="00880EC0" w:rsidRPr="00504FC5" w:rsidRDefault="00880EC0" w:rsidP="00880EC0">
      <w:pPr>
        <w:jc w:val="center"/>
        <w:rPr>
          <w:rFonts w:ascii="微軟正黑體" w:eastAsia="微軟正黑體" w:hAnsi="微軟正黑體"/>
          <w:b/>
          <w:spacing w:val="20"/>
          <w:sz w:val="44"/>
        </w:rPr>
      </w:pPr>
    </w:p>
    <w:p w:rsidR="00880EC0" w:rsidRPr="00504FC5" w:rsidRDefault="00880EC0" w:rsidP="00880EC0">
      <w:pPr>
        <w:jc w:val="center"/>
        <w:rPr>
          <w:rFonts w:ascii="微軟正黑體" w:eastAsia="微軟正黑體" w:hAnsi="微軟正黑體"/>
          <w:b/>
          <w:spacing w:val="20"/>
          <w:sz w:val="44"/>
        </w:rPr>
      </w:pPr>
    </w:p>
    <w:p w:rsidR="00880EC0" w:rsidRPr="00504FC5" w:rsidRDefault="00880EC0" w:rsidP="00880EC0">
      <w:pPr>
        <w:jc w:val="center"/>
        <w:rPr>
          <w:rFonts w:ascii="微軟正黑體" w:eastAsia="微軟正黑體" w:hAnsi="微軟正黑體"/>
          <w:b/>
          <w:spacing w:val="20"/>
          <w:sz w:val="44"/>
        </w:rPr>
      </w:pPr>
    </w:p>
    <w:p w:rsidR="00880EC0" w:rsidRPr="00504FC5" w:rsidRDefault="00880EC0" w:rsidP="00880EC0">
      <w:pPr>
        <w:jc w:val="center"/>
        <w:rPr>
          <w:rFonts w:ascii="微軟正黑體" w:eastAsia="微軟正黑體" w:hAnsi="微軟正黑體"/>
          <w:b/>
          <w:spacing w:val="20"/>
          <w:sz w:val="44"/>
        </w:rPr>
      </w:pPr>
    </w:p>
    <w:p w:rsidR="00880EC0" w:rsidRPr="00504FC5" w:rsidRDefault="00880EC0" w:rsidP="00880EC0">
      <w:pPr>
        <w:jc w:val="center"/>
        <w:rPr>
          <w:rFonts w:ascii="微軟正黑體" w:eastAsia="微軟正黑體" w:hAnsi="微軟正黑體"/>
          <w:b/>
          <w:spacing w:val="20"/>
          <w:sz w:val="44"/>
        </w:rPr>
      </w:pPr>
    </w:p>
    <w:p w:rsidR="00880EC0" w:rsidRPr="00504FC5" w:rsidRDefault="00880EC0" w:rsidP="00880EC0">
      <w:pPr>
        <w:snapToGrid w:val="0"/>
        <w:jc w:val="center"/>
        <w:rPr>
          <w:rFonts w:ascii="微軟正黑體" w:eastAsia="微軟正黑體" w:hAnsi="微軟正黑體"/>
          <w:b/>
          <w:spacing w:val="20"/>
          <w:sz w:val="56"/>
          <w:szCs w:val="56"/>
        </w:rPr>
      </w:pPr>
      <w:r w:rsidRPr="00504FC5">
        <w:rPr>
          <w:rFonts w:ascii="微軟正黑體" w:eastAsia="微軟正黑體" w:hAnsi="微軟正黑體" w:hint="eastAsia"/>
          <w:b/>
          <w:spacing w:val="20"/>
          <w:sz w:val="56"/>
          <w:szCs w:val="56"/>
        </w:rPr>
        <w:t>二零</w:t>
      </w:r>
      <w:r>
        <w:rPr>
          <w:rFonts w:ascii="微軟正黑體" w:eastAsia="微軟正黑體" w:hAnsi="微軟正黑體" w:hint="eastAsia"/>
          <w:b/>
          <w:spacing w:val="20"/>
          <w:sz w:val="56"/>
          <w:szCs w:val="56"/>
          <w:lang w:eastAsia="zh-HK"/>
        </w:rPr>
        <w:t>二零</w:t>
      </w:r>
      <w:r w:rsidRPr="00504FC5">
        <w:rPr>
          <w:rFonts w:ascii="微軟正黑體" w:eastAsia="微軟正黑體" w:hAnsi="微軟正黑體" w:hint="eastAsia"/>
          <w:b/>
          <w:spacing w:val="20"/>
          <w:sz w:val="56"/>
          <w:szCs w:val="56"/>
        </w:rPr>
        <w:t>年</w:t>
      </w:r>
    </w:p>
    <w:p w:rsidR="00B74E70" w:rsidRDefault="00B74E70">
      <w:pPr>
        <w:widowControl/>
        <w:rPr>
          <w:rFonts w:ascii="Times New Roman" w:hAnsi="Times New Roman"/>
          <w:b/>
          <w:spacing w:val="20"/>
          <w:sz w:val="44"/>
        </w:rPr>
      </w:pPr>
    </w:p>
    <w:p w:rsidR="00710C03" w:rsidRDefault="00710C03">
      <w:pPr>
        <w:widowControl/>
        <w:rPr>
          <w:rFonts w:ascii="Times New Roman" w:hAnsi="Times New Roman"/>
          <w:b/>
          <w:spacing w:val="20"/>
          <w:sz w:val="44"/>
        </w:rPr>
      </w:pPr>
    </w:p>
    <w:p w:rsidR="00710C03" w:rsidRDefault="00710C03">
      <w:pPr>
        <w:widowControl/>
        <w:rPr>
          <w:rFonts w:ascii="Times New Roman" w:hAnsi="Times New Roman"/>
          <w:kern w:val="0"/>
          <w:sz w:val="22"/>
          <w:szCs w:val="22"/>
          <w:lang w:val="en-GB"/>
        </w:rPr>
        <w:sectPr w:rsidR="00710C03" w:rsidSect="00EE3E5E">
          <w:footerReference w:type="default" r:id="rId27"/>
          <w:pgSz w:w="11906" w:h="16838" w:code="9"/>
          <w:pgMar w:top="1134" w:right="1701" w:bottom="1134" w:left="1701" w:header="720" w:footer="720" w:gutter="0"/>
          <w:pgNumType w:fmt="numberInDash" w:start="1"/>
          <w:cols w:space="720"/>
          <w:titlePg/>
          <w:docGrid w:linePitch="326"/>
        </w:sectPr>
      </w:pPr>
    </w:p>
    <w:p w:rsidR="00880EC0" w:rsidRPr="00880EC0" w:rsidRDefault="00880EC0" w:rsidP="00880EC0">
      <w:pPr>
        <w:widowControl/>
        <w:tabs>
          <w:tab w:val="left" w:pos="1440"/>
        </w:tabs>
        <w:overflowPunct w:val="0"/>
        <w:snapToGrid w:val="0"/>
        <w:jc w:val="both"/>
        <w:rPr>
          <w:rFonts w:ascii="Times New Roman" w:hAnsi="新細明體"/>
          <w:b/>
          <w:spacing w:val="20"/>
          <w:sz w:val="32"/>
          <w:szCs w:val="32"/>
        </w:rPr>
      </w:pPr>
      <w:r w:rsidRPr="00880EC0">
        <w:rPr>
          <w:rFonts w:ascii="Times New Roman" w:hAnsi="新細明體"/>
          <w:b/>
          <w:spacing w:val="20"/>
          <w:sz w:val="32"/>
          <w:szCs w:val="32"/>
        </w:rPr>
        <w:lastRenderedPageBreak/>
        <w:t>貪污問題諮詢委員會</w:t>
      </w:r>
    </w:p>
    <w:p w:rsidR="00880EC0" w:rsidRPr="00880EC0" w:rsidRDefault="00880EC0" w:rsidP="00880EC0">
      <w:pPr>
        <w:widowControl/>
        <w:tabs>
          <w:tab w:val="left" w:pos="1440"/>
        </w:tabs>
        <w:overflowPunct w:val="0"/>
        <w:snapToGrid w:val="0"/>
        <w:jc w:val="both"/>
        <w:rPr>
          <w:rFonts w:ascii="Times New Roman" w:hAnsi="新細明體"/>
          <w:b/>
          <w:spacing w:val="20"/>
          <w:sz w:val="28"/>
        </w:rPr>
      </w:pPr>
    </w:p>
    <w:p w:rsidR="00880EC0" w:rsidRPr="00880EC0" w:rsidRDefault="00880EC0" w:rsidP="00880EC0">
      <w:pPr>
        <w:widowControl/>
        <w:tabs>
          <w:tab w:val="left" w:pos="1440"/>
        </w:tabs>
        <w:overflowPunct w:val="0"/>
        <w:snapToGrid w:val="0"/>
        <w:spacing w:line="300" w:lineRule="auto"/>
        <w:jc w:val="both"/>
        <w:rPr>
          <w:rFonts w:ascii="Times New Roman" w:hAnsi="新細明體"/>
          <w:b/>
          <w:spacing w:val="20"/>
          <w:sz w:val="28"/>
        </w:rPr>
      </w:pPr>
      <w:r w:rsidRPr="00880EC0">
        <w:rPr>
          <w:rFonts w:ascii="Times New Roman" w:hAnsi="新細明體"/>
          <w:b/>
          <w:spacing w:val="20"/>
          <w:sz w:val="28"/>
        </w:rPr>
        <w:t>向行政長官提交之</w:t>
      </w:r>
    </w:p>
    <w:p w:rsidR="00880EC0" w:rsidRPr="00880EC0" w:rsidRDefault="00880EC0" w:rsidP="00880EC0">
      <w:pPr>
        <w:widowControl/>
        <w:tabs>
          <w:tab w:val="left" w:pos="1440"/>
        </w:tabs>
        <w:overflowPunct w:val="0"/>
        <w:snapToGrid w:val="0"/>
        <w:spacing w:line="300" w:lineRule="auto"/>
        <w:jc w:val="both"/>
        <w:rPr>
          <w:rFonts w:ascii="Times New Roman" w:hAnsi="新細明體"/>
          <w:b/>
          <w:spacing w:val="20"/>
          <w:sz w:val="28"/>
        </w:rPr>
      </w:pPr>
      <w:r w:rsidRPr="00880EC0">
        <w:rPr>
          <w:rFonts w:ascii="Times New Roman" w:hAnsi="新細明體"/>
          <w:b/>
          <w:spacing w:val="20"/>
          <w:sz w:val="28"/>
        </w:rPr>
        <w:t>二零二零年工作報告</w:t>
      </w:r>
    </w:p>
    <w:p w:rsidR="00880EC0" w:rsidRPr="00880EC0" w:rsidRDefault="00880EC0" w:rsidP="00880EC0">
      <w:pPr>
        <w:widowControl/>
        <w:tabs>
          <w:tab w:val="left" w:pos="1440"/>
        </w:tabs>
        <w:overflowPunct w:val="0"/>
        <w:spacing w:line="360" w:lineRule="auto"/>
        <w:jc w:val="both"/>
        <w:rPr>
          <w:rFonts w:ascii="Times New Roman" w:hAnsi="Times New Roman"/>
          <w:spacing w:val="20"/>
          <w:sz w:val="28"/>
        </w:rPr>
      </w:pPr>
    </w:p>
    <w:p w:rsidR="00880EC0" w:rsidRPr="00880EC0" w:rsidRDefault="00880EC0" w:rsidP="00880EC0">
      <w:pPr>
        <w:widowControl/>
        <w:tabs>
          <w:tab w:val="left" w:pos="1440"/>
        </w:tabs>
        <w:overflowPunct w:val="0"/>
        <w:spacing w:line="360" w:lineRule="auto"/>
        <w:jc w:val="both"/>
        <w:rPr>
          <w:rFonts w:ascii="Times New Roman" w:hAnsi="Times New Roman"/>
          <w:spacing w:val="20"/>
          <w:sz w:val="28"/>
        </w:rPr>
      </w:pPr>
    </w:p>
    <w:p w:rsidR="00880EC0" w:rsidRPr="00880EC0" w:rsidRDefault="00880EC0" w:rsidP="00880EC0">
      <w:pPr>
        <w:widowControl/>
        <w:tabs>
          <w:tab w:val="left" w:pos="1440"/>
        </w:tabs>
        <w:overflowPunct w:val="0"/>
        <w:snapToGrid w:val="0"/>
        <w:spacing w:afterLines="100" w:after="240" w:line="276" w:lineRule="auto"/>
        <w:jc w:val="both"/>
        <w:rPr>
          <w:rFonts w:ascii="Times New Roman" w:hAnsi="新細明體"/>
          <w:spacing w:val="20"/>
          <w:sz w:val="28"/>
        </w:rPr>
      </w:pPr>
      <w:r w:rsidRPr="00880EC0">
        <w:rPr>
          <w:rFonts w:ascii="Times New Roman" w:hAnsi="新細明體" w:hint="eastAsia"/>
          <w:spacing w:val="20"/>
          <w:sz w:val="28"/>
        </w:rPr>
        <w:t>行政長官</w:t>
      </w:r>
      <w:r w:rsidRPr="00880EC0">
        <w:rPr>
          <w:rFonts w:ascii="Times New Roman" w:hAnsi="新細明體"/>
          <w:spacing w:val="20"/>
          <w:sz w:val="28"/>
        </w:rPr>
        <w:t>林鄭月娥</w:t>
      </w:r>
      <w:r w:rsidRPr="00880EC0">
        <w:rPr>
          <w:rFonts w:ascii="Times New Roman" w:hAnsi="新細明體" w:hint="eastAsia"/>
          <w:spacing w:val="20"/>
          <w:sz w:val="28"/>
        </w:rPr>
        <w:t>女士：</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rPr>
      </w:pPr>
    </w:p>
    <w:p w:rsidR="00880EC0" w:rsidRPr="00880EC0" w:rsidRDefault="00880EC0" w:rsidP="00880EC0">
      <w:pPr>
        <w:widowControl/>
        <w:tabs>
          <w:tab w:val="left" w:pos="1080"/>
        </w:tabs>
        <w:overflowPunct w:val="0"/>
        <w:snapToGrid w:val="0"/>
        <w:spacing w:beforeLines="50" w:before="120" w:afterLines="50" w:after="120" w:line="276" w:lineRule="auto"/>
        <w:jc w:val="both"/>
        <w:rPr>
          <w:rFonts w:ascii="Times New Roman" w:hAnsi="新細明體"/>
          <w:b/>
          <w:spacing w:val="20"/>
          <w:sz w:val="28"/>
        </w:rPr>
      </w:pPr>
      <w:r w:rsidRPr="00880EC0">
        <w:rPr>
          <w:rFonts w:ascii="Times New Roman" w:hAnsi="新細明體"/>
          <w:b/>
          <w:spacing w:val="20"/>
          <w:sz w:val="28"/>
        </w:rPr>
        <w:t>職權範圍及委員名錄</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rPr>
      </w:pPr>
      <w:r w:rsidRPr="00880EC0">
        <w:rPr>
          <w:rFonts w:ascii="Times New Roman" w:hAnsi="新細明體"/>
          <w:spacing w:val="20"/>
          <w:sz w:val="28"/>
          <w:lang w:eastAsia="zh-HK"/>
        </w:rPr>
        <w:t>貪污問題諮詢委員會</w:t>
      </w:r>
      <w:r w:rsidRPr="00880EC0">
        <w:rPr>
          <w:rFonts w:ascii="Times New Roman" w:hAnsi="新細明體" w:hint="eastAsia"/>
          <w:spacing w:val="20"/>
          <w:sz w:val="28"/>
          <w:lang w:eastAsia="zh-HK"/>
        </w:rPr>
        <w:t>（</w:t>
      </w:r>
      <w:r w:rsidRPr="00880EC0">
        <w:rPr>
          <w:rFonts w:ascii="Times New Roman" w:hAnsi="新細明體"/>
          <w:spacing w:val="20"/>
          <w:sz w:val="28"/>
          <w:lang w:eastAsia="zh-HK"/>
        </w:rPr>
        <w:t>委員會</w:t>
      </w:r>
      <w:r w:rsidRPr="00880EC0">
        <w:rPr>
          <w:rFonts w:ascii="Times New Roman" w:hAnsi="新細明體" w:hint="eastAsia"/>
          <w:spacing w:val="20"/>
          <w:sz w:val="28"/>
          <w:lang w:eastAsia="zh-HK"/>
        </w:rPr>
        <w:t>）</w:t>
      </w:r>
      <w:r w:rsidRPr="00880EC0">
        <w:rPr>
          <w:rFonts w:ascii="Times New Roman" w:hAnsi="新細明體"/>
          <w:spacing w:val="20"/>
          <w:sz w:val="28"/>
          <w:lang w:eastAsia="zh-HK"/>
        </w:rPr>
        <w:t>是廉</w:t>
      </w:r>
      <w:r w:rsidRPr="00880EC0">
        <w:rPr>
          <w:rFonts w:ascii="Times New Roman" w:hAnsi="新細明體" w:hint="eastAsia"/>
          <w:spacing w:val="20"/>
          <w:sz w:val="28"/>
          <w:lang w:eastAsia="zh-HK"/>
        </w:rPr>
        <w:t>政公</w:t>
      </w:r>
      <w:r w:rsidRPr="00880EC0">
        <w:rPr>
          <w:rFonts w:ascii="Times New Roman" w:hAnsi="新細明體"/>
          <w:spacing w:val="20"/>
          <w:sz w:val="28"/>
          <w:lang w:eastAsia="zh-HK"/>
        </w:rPr>
        <w:t>署</w:t>
      </w:r>
      <w:r w:rsidRPr="00880EC0">
        <w:rPr>
          <w:rFonts w:ascii="Times New Roman" w:hAnsi="新細明體" w:hint="eastAsia"/>
          <w:spacing w:val="20"/>
          <w:sz w:val="28"/>
          <w:lang w:eastAsia="zh-HK"/>
        </w:rPr>
        <w:t>（</w:t>
      </w:r>
      <w:r w:rsidRPr="00880EC0">
        <w:rPr>
          <w:rFonts w:ascii="Times New Roman" w:hAnsi="新細明體"/>
          <w:spacing w:val="20"/>
          <w:sz w:val="28"/>
          <w:lang w:eastAsia="zh-HK"/>
        </w:rPr>
        <w:t>廉署</w:t>
      </w:r>
      <w:r w:rsidRPr="00880EC0">
        <w:rPr>
          <w:rFonts w:ascii="Times New Roman" w:hAnsi="新細明體" w:hint="eastAsia"/>
          <w:spacing w:val="20"/>
          <w:sz w:val="28"/>
          <w:lang w:eastAsia="zh-HK"/>
        </w:rPr>
        <w:t>）</w:t>
      </w:r>
      <w:r w:rsidRPr="00880EC0">
        <w:rPr>
          <w:rFonts w:ascii="Times New Roman" w:hAnsi="新細明體"/>
          <w:spacing w:val="20"/>
          <w:sz w:val="28"/>
          <w:lang w:eastAsia="zh-HK"/>
        </w:rPr>
        <w:t>主要的諮詢機構，負責監察廉署的工作、人手編制和行政事務政策等。委員會除了由審查貪污舉報諮詢委員會、防止貪污諮詢委員會和社區關係市民諮詢委員會的主席擔任當然委員外，還有多名委任委員。委員會的職權範圍及二零二零年委員名錄分別</w:t>
      </w:r>
      <w:r w:rsidRPr="00880EC0">
        <w:rPr>
          <w:rFonts w:ascii="Times New Roman" w:hAnsi="新細明體"/>
          <w:spacing w:val="20"/>
          <w:sz w:val="28"/>
        </w:rPr>
        <w:t>載於</w:t>
      </w:r>
      <w:r w:rsidRPr="00880EC0">
        <w:rPr>
          <w:rFonts w:ascii="Times New Roman" w:hAnsi="新細明體"/>
          <w:b/>
          <w:spacing w:val="20"/>
          <w:sz w:val="28"/>
        </w:rPr>
        <w:t>附錄甲</w:t>
      </w:r>
      <w:r w:rsidRPr="00880EC0">
        <w:rPr>
          <w:rFonts w:ascii="Times New Roman" w:hAnsi="新細明體"/>
          <w:spacing w:val="20"/>
          <w:sz w:val="28"/>
        </w:rPr>
        <w:t>及</w:t>
      </w:r>
      <w:r w:rsidRPr="00880EC0">
        <w:rPr>
          <w:rFonts w:ascii="Times New Roman" w:hAnsi="新細明體"/>
          <w:b/>
          <w:spacing w:val="20"/>
          <w:sz w:val="28"/>
        </w:rPr>
        <w:t>附錄乙</w:t>
      </w:r>
      <w:r w:rsidRPr="00880EC0">
        <w:rPr>
          <w:rFonts w:ascii="Times New Roman" w:hAnsi="新細明體"/>
          <w:spacing w:val="20"/>
          <w:sz w:val="28"/>
        </w:rPr>
        <w:t>。</w:t>
      </w:r>
      <w:r w:rsidRPr="00880EC0">
        <w:rPr>
          <w:rFonts w:ascii="Times New Roman" w:hAnsi="新細明體" w:hint="eastAsia"/>
          <w:spacing w:val="20"/>
          <w:sz w:val="28"/>
          <w:lang w:eastAsia="zh-HK"/>
        </w:rPr>
        <w:t>尤曾家麗女士</w:t>
      </w:r>
      <w:r w:rsidRPr="00880EC0">
        <w:rPr>
          <w:rFonts w:ascii="Times New Roman" w:hAnsi="新細明體"/>
          <w:spacing w:val="20"/>
          <w:sz w:val="28"/>
          <w:lang w:eastAsia="zh-HK"/>
        </w:rPr>
        <w:t>於二零二零年年底卸任，</w:t>
      </w:r>
      <w:r w:rsidRPr="00880EC0">
        <w:rPr>
          <w:rFonts w:ascii="Times New Roman" w:hAnsi="新細明體" w:hint="eastAsia"/>
          <w:spacing w:val="20"/>
          <w:sz w:val="28"/>
          <w:lang w:eastAsia="zh-HK"/>
        </w:rPr>
        <w:t>新任委員區璟智女士則於</w:t>
      </w:r>
      <w:r w:rsidRPr="00880EC0">
        <w:rPr>
          <w:rFonts w:ascii="Times New Roman" w:hAnsi="新細明體"/>
          <w:spacing w:val="20"/>
          <w:sz w:val="28"/>
          <w:lang w:eastAsia="zh-HK"/>
        </w:rPr>
        <w:t>二零二一年加入委員會</w:t>
      </w:r>
      <w:r w:rsidRPr="00880EC0">
        <w:rPr>
          <w:rFonts w:ascii="Times New Roman" w:hAnsi="新細明體" w:hint="eastAsia"/>
          <w:spacing w:val="20"/>
          <w:sz w:val="28"/>
        </w:rPr>
        <w:t>。</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rPr>
      </w:pPr>
    </w:p>
    <w:p w:rsidR="00880EC0" w:rsidRPr="00880EC0" w:rsidRDefault="00880EC0" w:rsidP="00880EC0">
      <w:pPr>
        <w:widowControl/>
        <w:tabs>
          <w:tab w:val="left" w:pos="1080"/>
        </w:tabs>
        <w:overflowPunct w:val="0"/>
        <w:snapToGrid w:val="0"/>
        <w:spacing w:beforeLines="50" w:before="120" w:afterLines="50" w:after="120" w:line="276" w:lineRule="auto"/>
        <w:jc w:val="both"/>
        <w:rPr>
          <w:rFonts w:ascii="Times New Roman" w:hAnsi="新細明體"/>
          <w:b/>
          <w:spacing w:val="20"/>
          <w:sz w:val="28"/>
        </w:rPr>
      </w:pPr>
      <w:r w:rsidRPr="00880EC0">
        <w:rPr>
          <w:rFonts w:ascii="Times New Roman" w:hAnsi="新細明體"/>
          <w:b/>
          <w:spacing w:val="20"/>
          <w:sz w:val="28"/>
        </w:rPr>
        <w:t>委員會的工作</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spacing w:val="20"/>
          <w:sz w:val="28"/>
          <w:lang w:eastAsia="zh-HK"/>
        </w:rPr>
        <w:t>二零二零年</w:t>
      </w:r>
      <w:r w:rsidRPr="00880EC0">
        <w:rPr>
          <w:rFonts w:ascii="Times New Roman" w:hAnsi="新細明體" w:hint="eastAsia"/>
          <w:spacing w:val="20"/>
          <w:sz w:val="28"/>
          <w:lang w:eastAsia="zh-HK"/>
        </w:rPr>
        <w:t>，香港面對新型冠狀病毒病肆虐的嚴峻挑戰，廉署一直緊守崗位，透過執法、防貪及教育，堅定不移地履行肅貪倡廉使命。委員會與廉署並肩同行，確保廉署</w:t>
      </w:r>
      <w:r w:rsidRPr="00880EC0">
        <w:rPr>
          <w:rFonts w:ascii="Times New Roman" w:hAnsi="新細明體"/>
          <w:spacing w:val="20"/>
          <w:sz w:val="28"/>
          <w:lang w:eastAsia="zh-HK"/>
        </w:rPr>
        <w:t>有效執行反貪職責。</w:t>
      </w:r>
      <w:r w:rsidRPr="00880EC0">
        <w:rPr>
          <w:rFonts w:ascii="Times New Roman" w:hAnsi="新細明體" w:hint="eastAsia"/>
          <w:spacing w:val="20"/>
          <w:sz w:val="28"/>
          <w:lang w:eastAsia="zh-HK"/>
        </w:rPr>
        <w:t>年內，委員會</w:t>
      </w:r>
      <w:r w:rsidRPr="00880EC0">
        <w:rPr>
          <w:rFonts w:ascii="Times New Roman" w:hAnsi="新細明體"/>
          <w:spacing w:val="20"/>
          <w:sz w:val="28"/>
          <w:lang w:eastAsia="zh-HK"/>
        </w:rPr>
        <w:t>共召開三次會議，審議香港的貪污</w:t>
      </w:r>
      <w:r w:rsidRPr="00880EC0">
        <w:rPr>
          <w:rFonts w:ascii="Times New Roman" w:hAnsi="新細明體" w:hint="eastAsia"/>
          <w:spacing w:val="20"/>
          <w:sz w:val="28"/>
          <w:lang w:eastAsia="zh-HK"/>
        </w:rPr>
        <w:t>狀</w:t>
      </w:r>
      <w:r w:rsidRPr="00880EC0">
        <w:rPr>
          <w:rFonts w:ascii="Times New Roman" w:hAnsi="新細明體"/>
          <w:spacing w:val="20"/>
          <w:sz w:val="28"/>
          <w:lang w:eastAsia="zh-HK"/>
        </w:rPr>
        <w:t>況</w:t>
      </w:r>
      <w:r w:rsidRPr="00880EC0">
        <w:rPr>
          <w:rFonts w:ascii="Times New Roman" w:hAnsi="新細明體" w:hint="eastAsia"/>
          <w:spacing w:val="20"/>
          <w:sz w:val="28"/>
          <w:lang w:eastAsia="zh-HK"/>
        </w:rPr>
        <w:t>和</w:t>
      </w:r>
      <w:r w:rsidRPr="00880EC0">
        <w:rPr>
          <w:rFonts w:ascii="Times New Roman" w:hAnsi="新細明體"/>
          <w:spacing w:val="20"/>
          <w:sz w:val="28"/>
          <w:lang w:eastAsia="zh-HK"/>
        </w:rPr>
        <w:t>廉署三個部門的首長</w:t>
      </w:r>
      <w:r w:rsidRPr="00880EC0">
        <w:rPr>
          <w:rFonts w:ascii="Times New Roman" w:hAnsi="新細明體" w:hint="eastAsia"/>
          <w:spacing w:val="20"/>
          <w:sz w:val="28"/>
          <w:lang w:eastAsia="zh-HK"/>
        </w:rPr>
        <w:t>作出</w:t>
      </w:r>
      <w:r w:rsidRPr="00880EC0">
        <w:rPr>
          <w:rFonts w:ascii="Times New Roman" w:hAnsi="新細明體"/>
          <w:spacing w:val="20"/>
          <w:sz w:val="28"/>
          <w:lang w:eastAsia="zh-HK"/>
        </w:rPr>
        <w:t>的工作匯報。</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rPr>
      </w:pPr>
    </w:p>
    <w:p w:rsidR="00880EC0" w:rsidRPr="00880EC0" w:rsidRDefault="00880EC0" w:rsidP="00880EC0">
      <w:pPr>
        <w:widowControl/>
        <w:tabs>
          <w:tab w:val="left" w:pos="1080"/>
        </w:tabs>
        <w:overflowPunct w:val="0"/>
        <w:snapToGrid w:val="0"/>
        <w:spacing w:beforeLines="50" w:before="120" w:afterLines="50" w:after="120" w:line="276" w:lineRule="auto"/>
        <w:jc w:val="both"/>
        <w:rPr>
          <w:rFonts w:ascii="Times New Roman" w:hAnsi="新細明體"/>
          <w:b/>
          <w:i/>
          <w:spacing w:val="20"/>
          <w:sz w:val="28"/>
          <w:lang w:eastAsia="zh-HK"/>
        </w:rPr>
      </w:pPr>
      <w:r w:rsidRPr="00880EC0">
        <w:rPr>
          <w:rFonts w:ascii="Times New Roman" w:hAnsi="新細明體" w:hint="eastAsia"/>
          <w:b/>
          <w:i/>
          <w:spacing w:val="20"/>
          <w:sz w:val="28"/>
          <w:lang w:eastAsia="zh-HK"/>
        </w:rPr>
        <w:t>三管齊下</w:t>
      </w:r>
      <w:r w:rsidRPr="00880EC0">
        <w:rPr>
          <w:rFonts w:ascii="Times New Roman" w:hAnsi="新細明體" w:hint="eastAsia"/>
          <w:b/>
          <w:i/>
          <w:spacing w:val="20"/>
          <w:sz w:val="28"/>
          <w:lang w:eastAsia="zh-HK"/>
        </w:rPr>
        <w:t xml:space="preserve"> </w:t>
      </w:r>
      <w:r w:rsidRPr="00880EC0">
        <w:rPr>
          <w:rFonts w:ascii="Times New Roman" w:hAnsi="新細明體" w:hint="eastAsia"/>
          <w:b/>
          <w:i/>
          <w:spacing w:val="20"/>
          <w:sz w:val="28"/>
          <w:lang w:eastAsia="zh-HK"/>
        </w:rPr>
        <w:t>肅貪倡廉</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hint="eastAsia"/>
          <w:spacing w:val="20"/>
          <w:sz w:val="28"/>
          <w:lang w:eastAsia="zh-HK"/>
        </w:rPr>
        <w:t>委員會知悉</w:t>
      </w:r>
      <w:r w:rsidRPr="00880EC0">
        <w:rPr>
          <w:rFonts w:ascii="Times New Roman" w:hAnsi="新細明體"/>
          <w:spacing w:val="20"/>
          <w:sz w:val="28"/>
          <w:lang w:eastAsia="zh-HK"/>
        </w:rPr>
        <w:t>香港</w:t>
      </w:r>
      <w:r w:rsidRPr="00880EC0">
        <w:rPr>
          <w:rFonts w:ascii="Times New Roman" w:hAnsi="新細明體" w:hint="eastAsia"/>
          <w:spacing w:val="20"/>
          <w:sz w:val="28"/>
          <w:lang w:eastAsia="zh-HK"/>
        </w:rPr>
        <w:t>繼續是廉潔城市，</w:t>
      </w:r>
      <w:r w:rsidRPr="00880EC0">
        <w:rPr>
          <w:rFonts w:ascii="Times New Roman" w:hAnsi="新細明體"/>
          <w:spacing w:val="20"/>
          <w:sz w:val="28"/>
          <w:lang w:eastAsia="zh-HK"/>
        </w:rPr>
        <w:t>貪污</w:t>
      </w:r>
      <w:r w:rsidRPr="00880EC0">
        <w:rPr>
          <w:rFonts w:ascii="Times New Roman" w:hAnsi="新細明體" w:hint="eastAsia"/>
          <w:spacing w:val="20"/>
          <w:sz w:val="28"/>
          <w:lang w:eastAsia="zh-HK"/>
        </w:rPr>
        <w:t>維持在很低水平。根據《二零二零年廉政公</w:t>
      </w:r>
      <w:r w:rsidRPr="00880EC0">
        <w:rPr>
          <w:rFonts w:ascii="Times New Roman" w:hAnsi="新細明體"/>
          <w:spacing w:val="20"/>
          <w:sz w:val="28"/>
          <w:lang w:eastAsia="zh-HK"/>
        </w:rPr>
        <w:t>署周年民意調查</w:t>
      </w:r>
      <w:r w:rsidRPr="00880EC0">
        <w:rPr>
          <w:rFonts w:ascii="Times New Roman" w:hAnsi="新細明體" w:hint="eastAsia"/>
          <w:spacing w:val="20"/>
          <w:sz w:val="28"/>
          <w:lang w:eastAsia="zh-HK"/>
        </w:rPr>
        <w:t>》</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幾乎全部（</w:t>
      </w:r>
      <w:r w:rsidRPr="00880EC0">
        <w:rPr>
          <w:rFonts w:ascii="Times New Roman" w:hAnsi="新細明體"/>
          <w:spacing w:val="20"/>
          <w:sz w:val="28"/>
          <w:lang w:eastAsia="zh-HK"/>
        </w:rPr>
        <w:t>98.4%</w:t>
      </w:r>
      <w:r w:rsidRPr="00880EC0">
        <w:rPr>
          <w:rFonts w:ascii="Times New Roman" w:hAnsi="新細明體"/>
          <w:spacing w:val="20"/>
          <w:sz w:val="28"/>
          <w:lang w:eastAsia="zh-HK"/>
        </w:rPr>
        <w:t>）受訪者表示</w:t>
      </w:r>
      <w:r w:rsidRPr="00880EC0">
        <w:rPr>
          <w:rFonts w:ascii="Times New Roman" w:hAnsi="新細明體" w:hint="eastAsia"/>
          <w:spacing w:val="20"/>
          <w:sz w:val="28"/>
          <w:lang w:eastAsia="zh-HK"/>
        </w:rPr>
        <w:t>在過去</w:t>
      </w:r>
      <w:r w:rsidRPr="00880EC0">
        <w:rPr>
          <w:rFonts w:ascii="Times New Roman" w:hAnsi="新細明體" w:hint="eastAsia"/>
          <w:spacing w:val="20"/>
          <w:sz w:val="28"/>
          <w:lang w:eastAsia="zh-HK"/>
        </w:rPr>
        <w:t>1</w:t>
      </w:r>
      <w:r w:rsidRPr="00880EC0">
        <w:rPr>
          <w:rFonts w:ascii="Times New Roman" w:hAnsi="新細明體"/>
          <w:spacing w:val="20"/>
          <w:sz w:val="28"/>
          <w:lang w:eastAsia="zh-HK"/>
        </w:rPr>
        <w:t>2</w:t>
      </w:r>
      <w:r w:rsidRPr="00880EC0">
        <w:rPr>
          <w:rFonts w:ascii="Times New Roman" w:hAnsi="新細明體" w:hint="eastAsia"/>
          <w:spacing w:val="20"/>
          <w:sz w:val="28"/>
          <w:lang w:eastAsia="zh-HK"/>
        </w:rPr>
        <w:t>個月</w:t>
      </w:r>
      <w:r w:rsidRPr="00880EC0">
        <w:rPr>
          <w:rFonts w:ascii="Times New Roman" w:hAnsi="新細明體"/>
          <w:spacing w:val="20"/>
          <w:sz w:val="28"/>
          <w:lang w:eastAsia="zh-HK"/>
        </w:rPr>
        <w:t>沒有親身遭遇到貪污</w:t>
      </w:r>
      <w:r w:rsidRPr="00880EC0">
        <w:rPr>
          <w:rFonts w:ascii="Times New Roman" w:hAnsi="新細明體" w:hint="eastAsia"/>
          <w:spacing w:val="20"/>
          <w:sz w:val="28"/>
          <w:lang w:eastAsia="zh-HK"/>
        </w:rPr>
        <w:t>情況</w:t>
      </w:r>
      <w:r w:rsidRPr="00880EC0">
        <w:rPr>
          <w:rFonts w:ascii="Times New Roman" w:hAnsi="新細明體"/>
          <w:spacing w:val="20"/>
          <w:sz w:val="28"/>
          <w:lang w:eastAsia="zh-HK"/>
        </w:rPr>
        <w:t>。</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hint="eastAsia"/>
          <w:spacing w:val="20"/>
          <w:sz w:val="28"/>
          <w:lang w:eastAsia="zh-HK"/>
        </w:rPr>
        <w:t>二零二零年，</w:t>
      </w:r>
      <w:r w:rsidRPr="00880EC0">
        <w:rPr>
          <w:rFonts w:ascii="Times New Roman" w:hAnsi="新細明體"/>
          <w:spacing w:val="20"/>
          <w:sz w:val="28"/>
          <w:lang w:eastAsia="zh-HK"/>
        </w:rPr>
        <w:t>廉署共接獲</w:t>
      </w:r>
      <w:r w:rsidRPr="00880EC0">
        <w:rPr>
          <w:rFonts w:ascii="Times New Roman" w:hAnsi="新細明體"/>
          <w:spacing w:val="20"/>
          <w:sz w:val="28"/>
          <w:lang w:eastAsia="zh-HK"/>
        </w:rPr>
        <w:t>1 924</w:t>
      </w:r>
      <w:r w:rsidRPr="00880EC0">
        <w:rPr>
          <w:rFonts w:ascii="Times New Roman" w:hAnsi="新細明體"/>
          <w:spacing w:val="20"/>
          <w:sz w:val="28"/>
          <w:lang w:eastAsia="zh-HK"/>
        </w:rPr>
        <w:t>宗與選舉無關的貪污投訴，較</w:t>
      </w:r>
      <w:r w:rsidRPr="00880EC0">
        <w:rPr>
          <w:rFonts w:ascii="Times New Roman" w:hAnsi="新細明體" w:hint="eastAsia"/>
          <w:spacing w:val="20"/>
          <w:sz w:val="28"/>
          <w:lang w:eastAsia="zh-HK"/>
        </w:rPr>
        <w:t>二零一九</w:t>
      </w:r>
      <w:r w:rsidRPr="00880EC0">
        <w:rPr>
          <w:rFonts w:ascii="Times New Roman" w:hAnsi="新細明體"/>
          <w:spacing w:val="20"/>
          <w:sz w:val="28"/>
          <w:lang w:eastAsia="zh-HK"/>
        </w:rPr>
        <w:t>年下跌</w:t>
      </w:r>
      <w:r w:rsidRPr="00880EC0">
        <w:rPr>
          <w:rFonts w:ascii="Times New Roman" w:hAnsi="新細明體"/>
          <w:spacing w:val="20"/>
          <w:sz w:val="28"/>
          <w:lang w:eastAsia="zh-HK"/>
        </w:rPr>
        <w:t>16%</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而</w:t>
      </w:r>
      <w:r w:rsidRPr="00880EC0">
        <w:rPr>
          <w:rFonts w:ascii="Times New Roman" w:hAnsi="新細明體"/>
          <w:spacing w:val="20"/>
          <w:sz w:val="28"/>
          <w:lang w:eastAsia="zh-HK"/>
        </w:rPr>
        <w:t>涉及不同界別的投訴數字均</w:t>
      </w:r>
      <w:r w:rsidRPr="00880EC0">
        <w:rPr>
          <w:rFonts w:ascii="Times New Roman" w:hAnsi="新細明體" w:hint="eastAsia"/>
          <w:spacing w:val="20"/>
          <w:sz w:val="28"/>
          <w:lang w:eastAsia="zh-HK"/>
        </w:rPr>
        <w:t>錄得</w:t>
      </w:r>
      <w:r w:rsidRPr="00880EC0">
        <w:rPr>
          <w:rFonts w:ascii="Times New Roman" w:hAnsi="新細明體"/>
          <w:spacing w:val="20"/>
          <w:sz w:val="28"/>
          <w:lang w:eastAsia="zh-HK"/>
        </w:rPr>
        <w:t>下跌。</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rPr>
      </w:pP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hint="eastAsia"/>
          <w:spacing w:val="20"/>
          <w:sz w:val="28"/>
          <w:lang w:eastAsia="zh-HK"/>
        </w:rPr>
        <w:t>公營機構保持</w:t>
      </w:r>
      <w:r w:rsidRPr="00880EC0">
        <w:rPr>
          <w:rFonts w:ascii="Times New Roman" w:hAnsi="新細明體"/>
          <w:spacing w:val="20"/>
          <w:sz w:val="28"/>
          <w:lang w:eastAsia="zh-HK"/>
        </w:rPr>
        <w:t>廉潔</w:t>
      </w:r>
      <w:r w:rsidRPr="00880EC0">
        <w:rPr>
          <w:rFonts w:ascii="Times New Roman" w:hAnsi="新細明體" w:hint="eastAsia"/>
          <w:spacing w:val="20"/>
          <w:sz w:val="28"/>
          <w:lang w:eastAsia="zh-HK"/>
        </w:rPr>
        <w:t>奉公</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儘管涉及公營機構的貪污投訴下跌</w:t>
      </w:r>
      <w:r w:rsidRPr="00880EC0">
        <w:rPr>
          <w:rFonts w:ascii="Times New Roman" w:hAnsi="新細明體" w:hint="eastAsia"/>
          <w:spacing w:val="20"/>
          <w:sz w:val="28"/>
          <w:lang w:eastAsia="zh-HK"/>
        </w:rPr>
        <w:t>3%</w:t>
      </w:r>
      <w:r w:rsidRPr="00880EC0">
        <w:rPr>
          <w:rFonts w:ascii="Times New Roman" w:hAnsi="新細明體" w:hint="eastAsia"/>
          <w:spacing w:val="20"/>
          <w:sz w:val="28"/>
          <w:lang w:eastAsia="zh-HK"/>
        </w:rPr>
        <w:t>，廉署仍繼續雷厲執法，一直努力協助政府就其政策及項目建立防貪措施（例如：加強公共工程工地監督系統的防貪能力，制定一套</w:t>
      </w:r>
      <w:r w:rsidRPr="00880EC0">
        <w:rPr>
          <w:rFonts w:ascii="Times New Roman" w:eastAsiaTheme="minorEastAsia" w:hAnsi="Times New Roman"/>
          <w:spacing w:val="20"/>
          <w:kern w:val="0"/>
          <w:sz w:val="28"/>
          <w:szCs w:val="28"/>
          <w:lang w:val="en-GB"/>
        </w:rPr>
        <w:t>“</w:t>
      </w:r>
      <w:r w:rsidRPr="00880EC0">
        <w:rPr>
          <w:rFonts w:ascii="Times New Roman" w:hAnsi="新細明體" w:hint="eastAsia"/>
          <w:spacing w:val="20"/>
          <w:sz w:val="28"/>
          <w:lang w:eastAsia="zh-HK"/>
        </w:rPr>
        <w:t>誠信管理系統</w:t>
      </w:r>
      <w:r w:rsidRPr="00880EC0">
        <w:rPr>
          <w:rFonts w:ascii="Times New Roman" w:eastAsiaTheme="minorEastAsia" w:hAnsi="Times New Roman"/>
          <w:spacing w:val="20"/>
          <w:kern w:val="0"/>
          <w:sz w:val="28"/>
          <w:szCs w:val="28"/>
          <w:lang w:val="en-GB"/>
        </w:rPr>
        <w:t>”</w:t>
      </w:r>
      <w:r w:rsidRPr="00880EC0">
        <w:rPr>
          <w:rFonts w:ascii="Times New Roman" w:hAnsi="新細明體" w:hint="eastAsia"/>
          <w:spacing w:val="20"/>
          <w:sz w:val="28"/>
          <w:lang w:eastAsia="zh-HK"/>
        </w:rPr>
        <w:t>供</w:t>
      </w:r>
      <w:r w:rsidRPr="00880EC0">
        <w:rPr>
          <w:rFonts w:ascii="Times New Roman" w:hAnsi="新細明體"/>
          <w:spacing w:val="20"/>
          <w:sz w:val="28"/>
          <w:lang w:eastAsia="zh-HK"/>
        </w:rPr>
        <w:t>公共工程承建商</w:t>
      </w:r>
      <w:r w:rsidRPr="00880EC0">
        <w:rPr>
          <w:rFonts w:ascii="Times New Roman" w:hAnsi="新細明體" w:hint="eastAsia"/>
          <w:spacing w:val="20"/>
          <w:sz w:val="28"/>
          <w:lang w:eastAsia="zh-HK"/>
        </w:rPr>
        <w:t>採用等），並為各級公務員安排誠信培訓，以及為主要官員和政治委任官員舉辦防貪簡介會。</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hint="eastAsia"/>
          <w:spacing w:val="20"/>
          <w:sz w:val="28"/>
          <w:lang w:eastAsia="zh-HK"/>
        </w:rPr>
        <w:t>二零二零年，涉及私營機構貪</w:t>
      </w:r>
      <w:r w:rsidRPr="00880EC0">
        <w:rPr>
          <w:rFonts w:ascii="Times New Roman" w:hAnsi="新細明體"/>
          <w:spacing w:val="20"/>
          <w:sz w:val="28"/>
          <w:lang w:eastAsia="zh-HK"/>
        </w:rPr>
        <w:t>污投訴</w:t>
      </w:r>
      <w:r w:rsidRPr="00880EC0">
        <w:rPr>
          <w:rFonts w:ascii="Times New Roman" w:hAnsi="新細明體" w:hint="eastAsia"/>
          <w:spacing w:val="20"/>
          <w:sz w:val="28"/>
          <w:lang w:eastAsia="zh-HK"/>
        </w:rPr>
        <w:t>的</w:t>
      </w:r>
      <w:r w:rsidRPr="00880EC0">
        <w:rPr>
          <w:rFonts w:ascii="Times New Roman" w:hAnsi="新細明體"/>
          <w:spacing w:val="20"/>
          <w:sz w:val="28"/>
          <w:lang w:eastAsia="zh-HK"/>
        </w:rPr>
        <w:t>跌幅</w:t>
      </w:r>
      <w:r w:rsidRPr="00880EC0">
        <w:rPr>
          <w:rFonts w:ascii="Times New Roman" w:hAnsi="新細明體" w:hint="eastAsia"/>
          <w:spacing w:val="20"/>
          <w:sz w:val="28"/>
          <w:lang w:eastAsia="zh-HK"/>
        </w:rPr>
        <w:t>尤</w:t>
      </w:r>
      <w:r w:rsidRPr="00880EC0">
        <w:rPr>
          <w:rFonts w:ascii="Times New Roman" w:hAnsi="新細明體"/>
          <w:spacing w:val="20"/>
          <w:sz w:val="28"/>
          <w:lang w:eastAsia="zh-HK"/>
        </w:rPr>
        <w:t>為顯著</w:t>
      </w:r>
      <w:r w:rsidRPr="00880EC0">
        <w:rPr>
          <w:rFonts w:ascii="Times New Roman" w:hAnsi="新細明體" w:hint="eastAsia"/>
          <w:spacing w:val="20"/>
          <w:sz w:val="28"/>
          <w:lang w:eastAsia="zh-HK"/>
        </w:rPr>
        <w:t>（下</w:t>
      </w:r>
      <w:r w:rsidRPr="00880EC0">
        <w:rPr>
          <w:rFonts w:ascii="Times New Roman" w:hAnsi="新細明體"/>
          <w:spacing w:val="20"/>
          <w:sz w:val="28"/>
          <w:lang w:eastAsia="zh-HK"/>
        </w:rPr>
        <w:t>跌</w:t>
      </w:r>
      <w:r w:rsidRPr="00880EC0">
        <w:rPr>
          <w:rFonts w:ascii="Times New Roman" w:hAnsi="新細明體"/>
          <w:spacing w:val="20"/>
          <w:sz w:val="28"/>
          <w:lang w:eastAsia="zh-HK"/>
        </w:rPr>
        <w:t>23%</w:t>
      </w:r>
      <w:r w:rsidRPr="00880EC0">
        <w:rPr>
          <w:rFonts w:ascii="Times New Roman" w:hAnsi="新細明體" w:hint="eastAsia"/>
          <w:spacing w:val="20"/>
          <w:sz w:val="28"/>
          <w:lang w:eastAsia="zh-HK"/>
        </w:rPr>
        <w:t>），主要原因是有關</w:t>
      </w:r>
      <w:r w:rsidRPr="00880EC0">
        <w:rPr>
          <w:rFonts w:ascii="Times New Roman" w:hAnsi="新細明體"/>
          <w:spacing w:val="20"/>
          <w:sz w:val="28"/>
          <w:lang w:eastAsia="zh-HK"/>
        </w:rPr>
        <w:t>金融及保險業的貪污投訴較</w:t>
      </w:r>
      <w:r w:rsidRPr="00880EC0">
        <w:rPr>
          <w:rFonts w:ascii="Times New Roman" w:hAnsi="新細明體" w:hint="eastAsia"/>
          <w:spacing w:val="20"/>
          <w:sz w:val="28"/>
          <w:lang w:eastAsia="zh-HK"/>
        </w:rPr>
        <w:t>二零一九</w:t>
      </w:r>
      <w:r w:rsidRPr="00880EC0">
        <w:rPr>
          <w:rFonts w:ascii="Times New Roman" w:hAnsi="新細明體"/>
          <w:spacing w:val="20"/>
          <w:sz w:val="28"/>
          <w:lang w:eastAsia="zh-HK"/>
        </w:rPr>
        <w:t>年下跌</w:t>
      </w:r>
      <w:r w:rsidRPr="00880EC0">
        <w:rPr>
          <w:rFonts w:ascii="Times New Roman" w:hAnsi="新細明體"/>
          <w:spacing w:val="20"/>
          <w:sz w:val="28"/>
          <w:lang w:eastAsia="zh-HK"/>
        </w:rPr>
        <w:t>39%</w:t>
      </w:r>
      <w:r w:rsidRPr="00880EC0">
        <w:rPr>
          <w:rFonts w:ascii="Times New Roman" w:hAnsi="新細明體"/>
          <w:spacing w:val="20"/>
          <w:sz w:val="28"/>
          <w:lang w:eastAsia="zh-HK"/>
        </w:rPr>
        <w:t>。</w:t>
      </w:r>
      <w:r w:rsidRPr="00880EC0">
        <w:rPr>
          <w:rFonts w:ascii="Times New Roman" w:hAnsi="新細明體" w:hint="eastAsia"/>
          <w:spacing w:val="20"/>
          <w:sz w:val="28"/>
        </w:rPr>
        <w:t>為維持公平的營商環境，</w:t>
      </w:r>
      <w:r w:rsidRPr="00880EC0">
        <w:rPr>
          <w:rFonts w:ascii="Times New Roman" w:hAnsi="新細明體"/>
          <w:spacing w:val="20"/>
          <w:sz w:val="28"/>
          <w:lang w:eastAsia="zh-HK"/>
        </w:rPr>
        <w:t>廉署繼續</w:t>
      </w:r>
      <w:r w:rsidRPr="00880EC0">
        <w:rPr>
          <w:rFonts w:ascii="Times New Roman" w:hAnsi="新細明體" w:hint="eastAsia"/>
          <w:spacing w:val="20"/>
          <w:sz w:val="28"/>
        </w:rPr>
        <w:t>採取綜合的策略以</w:t>
      </w:r>
      <w:r w:rsidRPr="00880EC0">
        <w:rPr>
          <w:rFonts w:ascii="Times New Roman" w:hAnsi="新細明體"/>
          <w:spacing w:val="20"/>
          <w:sz w:val="28"/>
          <w:lang w:eastAsia="zh-HK"/>
        </w:rPr>
        <w:t>嚴厲執法</w:t>
      </w:r>
      <w:r w:rsidRPr="00880EC0">
        <w:rPr>
          <w:rFonts w:ascii="Times New Roman" w:hAnsi="新細明體" w:hint="eastAsia"/>
          <w:spacing w:val="20"/>
          <w:sz w:val="28"/>
          <w:lang w:eastAsia="zh-HK"/>
        </w:rPr>
        <w:t>、</w:t>
      </w:r>
      <w:r w:rsidRPr="00880EC0">
        <w:rPr>
          <w:rFonts w:ascii="Times New Roman" w:hAnsi="新細明體" w:hint="eastAsia"/>
          <w:spacing w:val="20"/>
          <w:sz w:val="28"/>
        </w:rPr>
        <w:t>加強制度預防和推廣商業道德打擊私營界別貪污。</w:t>
      </w:r>
      <w:r w:rsidRPr="00880EC0">
        <w:rPr>
          <w:rFonts w:ascii="Times New Roman" w:hAnsi="新細明體" w:hint="eastAsia"/>
          <w:spacing w:val="20"/>
          <w:sz w:val="28"/>
          <w:lang w:eastAsia="zh-HK"/>
        </w:rPr>
        <w:t>委員會認同</w:t>
      </w:r>
      <w:r w:rsidRPr="00880EC0">
        <w:rPr>
          <w:rFonts w:ascii="Times New Roman" w:hAnsi="新細明體"/>
          <w:spacing w:val="20"/>
          <w:sz w:val="28"/>
          <w:lang w:eastAsia="zh-HK"/>
        </w:rPr>
        <w:t>廉署</w:t>
      </w:r>
      <w:r w:rsidRPr="00880EC0">
        <w:rPr>
          <w:rFonts w:ascii="Times New Roman" w:hAnsi="新細明體" w:hint="eastAsia"/>
          <w:spacing w:val="20"/>
          <w:sz w:val="28"/>
          <w:lang w:eastAsia="zh-HK"/>
        </w:rPr>
        <w:t>致力推行多項防貪</w:t>
      </w:r>
      <w:r w:rsidRPr="00880EC0">
        <w:rPr>
          <w:rFonts w:ascii="Times New Roman" w:hAnsi="新細明體" w:hint="eastAsia"/>
          <w:spacing w:val="20"/>
          <w:sz w:val="28"/>
        </w:rPr>
        <w:t>和教育</w:t>
      </w:r>
      <w:r w:rsidRPr="00880EC0">
        <w:rPr>
          <w:rFonts w:ascii="Times New Roman" w:hAnsi="新細明體" w:hint="eastAsia"/>
          <w:spacing w:val="20"/>
          <w:sz w:val="28"/>
          <w:lang w:eastAsia="zh-HK"/>
        </w:rPr>
        <w:t>項目，包括</w:t>
      </w:r>
      <w:r w:rsidRPr="00880EC0">
        <w:rPr>
          <w:rFonts w:ascii="Times New Roman" w:hAnsi="新細明體"/>
          <w:spacing w:val="20"/>
          <w:sz w:val="28"/>
          <w:lang w:eastAsia="zh-HK"/>
        </w:rPr>
        <w:t>推出</w:t>
      </w:r>
      <w:r w:rsidRPr="00880EC0">
        <w:rPr>
          <w:rFonts w:ascii="Times New Roman" w:eastAsiaTheme="minorEastAsia" w:hAnsi="Times New Roman"/>
          <w:spacing w:val="20"/>
          <w:kern w:val="0"/>
          <w:sz w:val="28"/>
          <w:szCs w:val="28"/>
          <w:lang w:val="en-GB"/>
        </w:rPr>
        <w:t>“</w:t>
      </w:r>
      <w:r w:rsidRPr="00880EC0">
        <w:rPr>
          <w:rFonts w:ascii="Times New Roman" w:hAnsi="新細明體"/>
          <w:spacing w:val="20"/>
          <w:sz w:val="28"/>
          <w:lang w:eastAsia="zh-HK"/>
        </w:rPr>
        <w:t>誠信創未來</w:t>
      </w:r>
      <w:r w:rsidRPr="00880EC0">
        <w:rPr>
          <w:rFonts w:ascii="Times New Roman" w:eastAsiaTheme="minorEastAsia" w:hAnsi="Times New Roman"/>
          <w:spacing w:val="20"/>
          <w:kern w:val="0"/>
          <w:sz w:val="28"/>
          <w:szCs w:val="28"/>
          <w:lang w:val="en-GB"/>
        </w:rPr>
        <w:t>”</w:t>
      </w:r>
      <w:r w:rsidRPr="00880EC0">
        <w:rPr>
          <w:rFonts w:ascii="Times New Roman" w:hAnsi="新細明體"/>
          <w:spacing w:val="20"/>
          <w:sz w:val="28"/>
          <w:lang w:eastAsia="zh-HK"/>
        </w:rPr>
        <w:t>保險業道德推廣計劃，</w:t>
      </w:r>
      <w:r w:rsidRPr="00880EC0">
        <w:rPr>
          <w:rFonts w:ascii="Times New Roman" w:hAnsi="新細明體" w:hint="eastAsia"/>
          <w:spacing w:val="20"/>
          <w:sz w:val="28"/>
          <w:lang w:eastAsia="zh-HK"/>
        </w:rPr>
        <w:t>並</w:t>
      </w:r>
      <w:r w:rsidRPr="00880EC0">
        <w:rPr>
          <w:rFonts w:ascii="Times New Roman" w:hAnsi="新細明體"/>
          <w:spacing w:val="20"/>
          <w:sz w:val="28"/>
          <w:lang w:eastAsia="zh-HK"/>
        </w:rPr>
        <w:t>為保險公司編</w:t>
      </w:r>
      <w:r w:rsidRPr="00880EC0">
        <w:rPr>
          <w:rFonts w:ascii="Times New Roman" w:hAnsi="新細明體" w:hint="eastAsia"/>
          <w:spacing w:val="20"/>
          <w:sz w:val="28"/>
          <w:lang w:eastAsia="zh-HK"/>
        </w:rPr>
        <w:t>制</w:t>
      </w:r>
      <w:r w:rsidRPr="00880EC0">
        <w:rPr>
          <w:rFonts w:ascii="Times New Roman" w:hAnsi="新細明體"/>
          <w:spacing w:val="20"/>
          <w:sz w:val="28"/>
          <w:lang w:eastAsia="zh-HK"/>
        </w:rPr>
        <w:t>防貪指南、</w:t>
      </w:r>
      <w:r w:rsidRPr="00880EC0">
        <w:rPr>
          <w:rFonts w:ascii="Times New Roman" w:hAnsi="新細明體" w:hint="eastAsia"/>
          <w:spacing w:val="20"/>
          <w:sz w:val="28"/>
          <w:lang w:eastAsia="zh-HK"/>
        </w:rPr>
        <w:t>加強香港交易及結算所有限公司和證券及期貨事務監察委員會的首次公開招股程序，及協助上市公司鞏固</w:t>
      </w:r>
      <w:r w:rsidRPr="00880EC0">
        <w:rPr>
          <w:rFonts w:ascii="Times New Roman" w:hAnsi="新細明體"/>
          <w:spacing w:val="20"/>
          <w:sz w:val="28"/>
          <w:lang w:eastAsia="zh-HK"/>
        </w:rPr>
        <w:t>防貪能力。</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val="en-GB"/>
        </w:rPr>
      </w:pP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hint="eastAsia"/>
          <w:spacing w:val="20"/>
          <w:sz w:val="28"/>
          <w:lang w:eastAsia="zh-HK"/>
        </w:rPr>
        <w:t>廉署共接獲</w:t>
      </w:r>
      <w:r w:rsidRPr="00880EC0">
        <w:rPr>
          <w:rFonts w:ascii="Times New Roman" w:hAnsi="新細明體" w:hint="eastAsia"/>
          <w:spacing w:val="20"/>
          <w:sz w:val="28"/>
          <w:lang w:eastAsia="zh-HK"/>
        </w:rPr>
        <w:t>850</w:t>
      </w:r>
      <w:r w:rsidRPr="00880EC0">
        <w:rPr>
          <w:rFonts w:ascii="Times New Roman" w:hAnsi="新細明體" w:hint="eastAsia"/>
          <w:spacing w:val="20"/>
          <w:sz w:val="28"/>
          <w:lang w:eastAsia="zh-HK"/>
        </w:rPr>
        <w:t>宗涉及二零一九年區議會選舉的投訴，及</w:t>
      </w:r>
      <w:r w:rsidRPr="00880EC0">
        <w:rPr>
          <w:rFonts w:ascii="Times New Roman" w:hAnsi="新細明體" w:hint="eastAsia"/>
          <w:spacing w:val="20"/>
          <w:sz w:val="28"/>
          <w:lang w:eastAsia="zh-HK"/>
        </w:rPr>
        <w:t>18</w:t>
      </w:r>
      <w:r w:rsidRPr="00880EC0">
        <w:rPr>
          <w:rFonts w:ascii="Times New Roman" w:hAnsi="新細明體" w:hint="eastAsia"/>
          <w:spacing w:val="20"/>
          <w:sz w:val="28"/>
          <w:lang w:eastAsia="zh-HK"/>
        </w:rPr>
        <w:t>宗有關原訂於二零二零年舉行的立法會選舉的投訴。委員會知悉</w:t>
      </w:r>
      <w:r w:rsidRPr="00880EC0">
        <w:rPr>
          <w:rFonts w:ascii="Times New Roman" w:hAnsi="新細明體" w:hint="eastAsia"/>
          <w:spacing w:val="20"/>
          <w:sz w:val="28"/>
        </w:rPr>
        <w:t>並支持</w:t>
      </w:r>
      <w:r w:rsidRPr="00880EC0">
        <w:rPr>
          <w:rFonts w:ascii="Times New Roman" w:hAnsi="新細明體"/>
          <w:spacing w:val="20"/>
          <w:sz w:val="28"/>
          <w:lang w:eastAsia="zh-HK"/>
        </w:rPr>
        <w:t>廉署繼續與</w:t>
      </w:r>
      <w:r w:rsidRPr="00880EC0">
        <w:rPr>
          <w:rFonts w:ascii="Times New Roman" w:hAnsi="新細明體" w:hint="eastAsia"/>
          <w:spacing w:val="20"/>
          <w:sz w:val="28"/>
          <w:lang w:eastAsia="zh-HK"/>
        </w:rPr>
        <w:t>政制及內地事務局、</w:t>
      </w:r>
      <w:r w:rsidRPr="00880EC0">
        <w:rPr>
          <w:rFonts w:ascii="Times New Roman" w:hAnsi="新細明體"/>
          <w:spacing w:val="20"/>
          <w:sz w:val="28"/>
          <w:lang w:eastAsia="zh-HK"/>
        </w:rPr>
        <w:t>選舉管理委員會、</w:t>
      </w:r>
      <w:r w:rsidRPr="00880EC0">
        <w:rPr>
          <w:rFonts w:ascii="Times New Roman" w:hAnsi="新細明體" w:hint="eastAsia"/>
          <w:spacing w:val="20"/>
          <w:sz w:val="28"/>
          <w:lang w:eastAsia="zh-HK"/>
        </w:rPr>
        <w:t>選舉事務處和警務處緊密合作，維護二零二一年公共選舉的廉潔，並推出新一輪的廉潔選舉教育及宣傳活動。</w:t>
      </w:r>
    </w:p>
    <w:p w:rsidR="00880EC0" w:rsidRPr="00880EC0" w:rsidRDefault="00880EC0" w:rsidP="00880EC0">
      <w:pPr>
        <w:widowControl/>
        <w:tabs>
          <w:tab w:val="left" w:pos="1080"/>
        </w:tabs>
        <w:overflowPunct w:val="0"/>
        <w:snapToGrid w:val="0"/>
        <w:spacing w:line="276" w:lineRule="auto"/>
        <w:jc w:val="both"/>
        <w:rPr>
          <w:rFonts w:asciiTheme="minorHAnsi" w:eastAsiaTheme="minorEastAsia" w:hAnsiTheme="minorHAnsi" w:cstheme="minorBidi"/>
          <w:spacing w:val="20"/>
          <w:kern w:val="0"/>
          <w:sz w:val="28"/>
          <w:szCs w:val="28"/>
          <w:lang w:val="en-GB"/>
        </w:rPr>
      </w:pP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hint="eastAsia"/>
          <w:spacing w:val="20"/>
          <w:sz w:val="28"/>
          <w:lang w:eastAsia="zh-HK"/>
        </w:rPr>
        <w:t>委員會贊同廉署一直努力不懈，加強培育年輕一代的誠信觀念，並在年內舉辦相關活動，包括</w:t>
      </w:r>
      <w:r w:rsidRPr="00880EC0">
        <w:rPr>
          <w:rFonts w:ascii="Times New Roman" w:eastAsiaTheme="minorEastAsia" w:hAnsi="Times New Roman"/>
          <w:spacing w:val="20"/>
          <w:kern w:val="0"/>
          <w:sz w:val="28"/>
          <w:szCs w:val="28"/>
          <w:lang w:val="en-GB"/>
        </w:rPr>
        <w:t>“</w:t>
      </w:r>
      <w:r w:rsidRPr="00880EC0">
        <w:rPr>
          <w:rFonts w:ascii="Times New Roman" w:hAnsi="新細明體"/>
          <w:spacing w:val="20"/>
          <w:sz w:val="28"/>
          <w:lang w:eastAsia="zh-HK"/>
        </w:rPr>
        <w:t>童</w:t>
      </w:r>
      <w:r w:rsidRPr="00880EC0">
        <w:rPr>
          <w:rFonts w:ascii="Times New Roman" w:hAnsi="新細明體" w:hint="eastAsia"/>
          <w:spacing w:val="20"/>
          <w:sz w:val="28"/>
          <w:lang w:eastAsia="zh-HK"/>
        </w:rPr>
        <w:t>‧</w:t>
      </w:r>
      <w:r w:rsidRPr="00880EC0">
        <w:rPr>
          <w:rFonts w:ascii="Times New Roman" w:hAnsi="新細明體"/>
          <w:spacing w:val="20"/>
          <w:sz w:val="28"/>
          <w:lang w:eastAsia="zh-HK"/>
        </w:rPr>
        <w:t>閱</w:t>
      </w:r>
      <w:r w:rsidRPr="00880EC0">
        <w:rPr>
          <w:rFonts w:ascii="Times New Roman" w:hAnsi="新細明體" w:hint="eastAsia"/>
          <w:spacing w:val="20"/>
          <w:sz w:val="28"/>
          <w:lang w:eastAsia="zh-HK"/>
        </w:rPr>
        <w:t>‧</w:t>
      </w:r>
      <w:r w:rsidRPr="00880EC0">
        <w:rPr>
          <w:rFonts w:ascii="Times New Roman" w:hAnsi="新細明體"/>
          <w:spacing w:val="20"/>
          <w:sz w:val="28"/>
          <w:lang w:eastAsia="zh-HK"/>
        </w:rPr>
        <w:t>樂</w:t>
      </w:r>
      <w:r w:rsidRPr="00880EC0">
        <w:rPr>
          <w:rFonts w:ascii="Times New Roman" w:eastAsiaTheme="minorEastAsia" w:hAnsi="Times New Roman"/>
          <w:spacing w:val="20"/>
          <w:kern w:val="0"/>
          <w:sz w:val="28"/>
          <w:szCs w:val="28"/>
          <w:lang w:val="en-GB"/>
        </w:rPr>
        <w:t>”</w:t>
      </w:r>
      <w:r w:rsidRPr="00880EC0">
        <w:rPr>
          <w:rFonts w:ascii="Times New Roman" w:hAnsi="新細明體"/>
          <w:spacing w:val="20"/>
          <w:sz w:val="28"/>
          <w:lang w:eastAsia="zh-HK"/>
        </w:rPr>
        <w:t>繪本傳誠計劃、</w:t>
      </w:r>
      <w:r w:rsidRPr="00880EC0">
        <w:rPr>
          <w:rFonts w:ascii="Times New Roman" w:eastAsiaTheme="minorEastAsia" w:hAnsi="Times New Roman"/>
          <w:spacing w:val="20"/>
          <w:kern w:val="0"/>
          <w:sz w:val="28"/>
          <w:szCs w:val="28"/>
          <w:lang w:val="en-GB"/>
        </w:rPr>
        <w:t>“</w:t>
      </w:r>
      <w:r w:rsidRPr="00880EC0">
        <w:rPr>
          <w:rFonts w:ascii="Times New Roman" w:hAnsi="新細明體" w:hint="eastAsia"/>
          <w:spacing w:val="20"/>
          <w:sz w:val="28"/>
          <w:lang w:eastAsia="zh-HK"/>
        </w:rPr>
        <w:t>青年製造</w:t>
      </w:r>
      <w:r w:rsidRPr="00880EC0">
        <w:rPr>
          <w:rFonts w:ascii="Times New Roman" w:eastAsiaTheme="minorEastAsia" w:hAnsi="Times New Roman"/>
          <w:spacing w:val="20"/>
          <w:kern w:val="0"/>
          <w:sz w:val="28"/>
          <w:szCs w:val="28"/>
          <w:lang w:val="en-GB"/>
        </w:rPr>
        <w:t>”</w:t>
      </w:r>
      <w:r w:rsidRPr="00880EC0">
        <w:rPr>
          <w:rFonts w:ascii="Times New Roman" w:hAnsi="新細明體" w:hint="eastAsia"/>
          <w:spacing w:val="20"/>
          <w:sz w:val="28"/>
          <w:lang w:eastAsia="zh-HK"/>
        </w:rPr>
        <w:t>多媒體共創計劃、中學</w:t>
      </w:r>
      <w:r w:rsidRPr="00880EC0">
        <w:rPr>
          <w:rFonts w:ascii="Times New Roman" w:hAnsi="新細明體" w:hint="eastAsia"/>
          <w:spacing w:val="20"/>
          <w:sz w:val="28"/>
          <w:lang w:eastAsia="zh-HK"/>
        </w:rPr>
        <w:t>iTeen</w:t>
      </w:r>
      <w:r w:rsidRPr="00880EC0">
        <w:rPr>
          <w:rFonts w:ascii="Times New Roman" w:hAnsi="新細明體" w:hint="eastAsia"/>
          <w:spacing w:val="20"/>
          <w:sz w:val="28"/>
          <w:lang w:eastAsia="zh-HK"/>
        </w:rPr>
        <w:t>領袖</w:t>
      </w:r>
      <w:r w:rsidRPr="00880EC0">
        <w:rPr>
          <w:rFonts w:ascii="Times New Roman" w:hAnsi="新細明體"/>
          <w:spacing w:val="20"/>
          <w:sz w:val="28"/>
          <w:lang w:eastAsia="zh-HK"/>
        </w:rPr>
        <w:t>計劃</w:t>
      </w:r>
      <w:r w:rsidRPr="00880EC0">
        <w:rPr>
          <w:rFonts w:ascii="Times New Roman" w:hAnsi="新細明體" w:hint="eastAsia"/>
          <w:spacing w:val="20"/>
          <w:sz w:val="28"/>
          <w:lang w:eastAsia="zh-HK"/>
        </w:rPr>
        <w:t>、廉政大使</w:t>
      </w:r>
      <w:r w:rsidRPr="00880EC0">
        <w:rPr>
          <w:rFonts w:ascii="Times New Roman" w:hAnsi="新細明體"/>
          <w:spacing w:val="20"/>
          <w:sz w:val="28"/>
          <w:lang w:eastAsia="zh-HK"/>
        </w:rPr>
        <w:t>計劃、</w:t>
      </w:r>
      <w:r w:rsidRPr="00880EC0">
        <w:rPr>
          <w:rFonts w:ascii="Times New Roman" w:hAnsi="新細明體" w:hint="eastAsia"/>
          <w:spacing w:val="20"/>
          <w:sz w:val="28"/>
          <w:lang w:eastAsia="zh-HK"/>
        </w:rPr>
        <w:t>互動劇場，以及青年實習</w:t>
      </w:r>
      <w:r w:rsidRPr="00880EC0">
        <w:rPr>
          <w:rFonts w:ascii="Times New Roman" w:hAnsi="新細明體"/>
          <w:spacing w:val="20"/>
          <w:sz w:val="28"/>
          <w:lang w:eastAsia="zh-HK"/>
        </w:rPr>
        <w:t>計劃。</w:t>
      </w:r>
    </w:p>
    <w:p w:rsidR="00880EC0" w:rsidRPr="00880EC0" w:rsidRDefault="00880EC0" w:rsidP="00880EC0">
      <w:pPr>
        <w:widowControl/>
        <w:tabs>
          <w:tab w:val="left" w:pos="1080"/>
        </w:tabs>
        <w:overflowPunct w:val="0"/>
        <w:snapToGrid w:val="0"/>
        <w:spacing w:beforeLines="50" w:before="120" w:afterLines="50" w:after="120" w:line="276" w:lineRule="auto"/>
        <w:jc w:val="both"/>
        <w:rPr>
          <w:rFonts w:ascii="Times New Roman" w:hAnsi="新細明體"/>
          <w:spacing w:val="20"/>
          <w:sz w:val="28"/>
          <w:lang w:eastAsia="zh-HK"/>
        </w:rPr>
      </w:pPr>
    </w:p>
    <w:p w:rsidR="00880EC0" w:rsidRPr="00880EC0" w:rsidRDefault="00880EC0" w:rsidP="00880EC0">
      <w:pPr>
        <w:widowControl/>
        <w:tabs>
          <w:tab w:val="left" w:pos="1080"/>
        </w:tabs>
        <w:overflowPunct w:val="0"/>
        <w:snapToGrid w:val="0"/>
        <w:spacing w:beforeLines="50" w:before="120" w:afterLines="50" w:after="120" w:line="276" w:lineRule="auto"/>
        <w:jc w:val="both"/>
        <w:rPr>
          <w:rFonts w:ascii="Times New Roman" w:hAnsi="新細明體"/>
          <w:b/>
          <w:i/>
          <w:spacing w:val="20"/>
          <w:sz w:val="28"/>
        </w:rPr>
      </w:pPr>
      <w:r w:rsidRPr="00880EC0">
        <w:rPr>
          <w:rFonts w:ascii="Times New Roman" w:hAnsi="新細明體" w:hint="eastAsia"/>
          <w:b/>
          <w:i/>
          <w:spacing w:val="20"/>
          <w:sz w:val="28"/>
          <w:lang w:eastAsia="zh-HK"/>
        </w:rPr>
        <w:t>有效維護廉潔文化</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spacing w:val="20"/>
          <w:sz w:val="28"/>
          <w:lang w:eastAsia="zh-HK"/>
        </w:rPr>
        <w:t>持廉守正</w:t>
      </w:r>
      <w:r w:rsidRPr="00880EC0">
        <w:rPr>
          <w:rFonts w:ascii="Times New Roman" w:hAnsi="新細明體" w:hint="eastAsia"/>
          <w:spacing w:val="20"/>
          <w:sz w:val="28"/>
          <w:lang w:eastAsia="zh-HK"/>
        </w:rPr>
        <w:t>是</w:t>
      </w:r>
      <w:r w:rsidRPr="00880EC0">
        <w:rPr>
          <w:rFonts w:ascii="Times New Roman" w:hAnsi="新細明體"/>
          <w:spacing w:val="20"/>
          <w:sz w:val="28"/>
          <w:lang w:eastAsia="zh-HK"/>
        </w:rPr>
        <w:t>香港</w:t>
      </w:r>
      <w:r w:rsidRPr="00880EC0">
        <w:rPr>
          <w:rFonts w:ascii="Times New Roman" w:hAnsi="新細明體" w:hint="eastAsia"/>
          <w:spacing w:val="20"/>
          <w:sz w:val="28"/>
          <w:lang w:eastAsia="zh-HK"/>
        </w:rPr>
        <w:t>的核心價值。委員會樂見廉署的反貪工作和</w:t>
      </w:r>
      <w:r w:rsidRPr="00880EC0">
        <w:rPr>
          <w:rFonts w:ascii="Times New Roman" w:hAnsi="新細明體" w:hint="eastAsia"/>
          <w:spacing w:val="20"/>
          <w:sz w:val="28"/>
        </w:rPr>
        <w:t>香港的</w:t>
      </w:r>
      <w:r w:rsidRPr="00880EC0">
        <w:rPr>
          <w:rFonts w:ascii="Times New Roman" w:hAnsi="新細明體" w:hint="eastAsia"/>
          <w:spacing w:val="20"/>
          <w:sz w:val="28"/>
          <w:lang w:eastAsia="zh-HK"/>
        </w:rPr>
        <w:t>廉潔環境繼續獲得本地和國際認同。廣大市民支持及信任廉署，在二零二零年，</w:t>
      </w:r>
      <w:r w:rsidRPr="00880EC0">
        <w:rPr>
          <w:rFonts w:ascii="Times New Roman" w:hAnsi="新細明體"/>
          <w:spacing w:val="20"/>
          <w:sz w:val="28"/>
          <w:lang w:eastAsia="zh-HK"/>
        </w:rPr>
        <w:t>有</w:t>
      </w:r>
      <w:r w:rsidRPr="00880EC0">
        <w:rPr>
          <w:rFonts w:ascii="Times New Roman" w:hAnsi="新細明體" w:hint="eastAsia"/>
          <w:spacing w:val="20"/>
          <w:sz w:val="28"/>
          <w:lang w:eastAsia="zh-HK"/>
        </w:rPr>
        <w:t>七</w:t>
      </w:r>
      <w:r w:rsidRPr="00880EC0">
        <w:rPr>
          <w:rFonts w:ascii="Times New Roman" w:hAnsi="新細明體"/>
          <w:spacing w:val="20"/>
          <w:sz w:val="28"/>
          <w:lang w:eastAsia="zh-HK"/>
        </w:rPr>
        <w:t>成投訴人以具名方式舉報貪污，《</w:t>
      </w:r>
      <w:r w:rsidRPr="00880EC0">
        <w:rPr>
          <w:rFonts w:ascii="Times New Roman" w:hAnsi="新細明體" w:hint="eastAsia"/>
          <w:spacing w:val="20"/>
          <w:sz w:val="28"/>
          <w:lang w:eastAsia="zh-HK"/>
        </w:rPr>
        <w:t>二零二零</w:t>
      </w:r>
      <w:r w:rsidRPr="00880EC0">
        <w:rPr>
          <w:rFonts w:ascii="Times New Roman" w:hAnsi="新細明體"/>
          <w:spacing w:val="20"/>
          <w:sz w:val="28"/>
          <w:lang w:eastAsia="zh-HK"/>
        </w:rPr>
        <w:t>年廉署</w:t>
      </w:r>
      <w:r w:rsidRPr="00880EC0">
        <w:rPr>
          <w:rFonts w:ascii="Times New Roman" w:hAnsi="新細明體" w:hint="eastAsia"/>
          <w:spacing w:val="20"/>
          <w:sz w:val="28"/>
          <w:lang w:eastAsia="zh-HK"/>
        </w:rPr>
        <w:t>周年</w:t>
      </w:r>
      <w:r w:rsidRPr="00880EC0">
        <w:rPr>
          <w:rFonts w:ascii="Times New Roman" w:hAnsi="新細明體"/>
          <w:spacing w:val="20"/>
          <w:sz w:val="28"/>
          <w:lang w:eastAsia="zh-HK"/>
        </w:rPr>
        <w:t>民意調查》</w:t>
      </w:r>
      <w:r w:rsidRPr="00880EC0">
        <w:rPr>
          <w:rFonts w:ascii="Times New Roman" w:hAnsi="新細明體" w:hint="eastAsia"/>
          <w:spacing w:val="20"/>
          <w:sz w:val="28"/>
          <w:lang w:eastAsia="zh-HK"/>
        </w:rPr>
        <w:t>亦顯示有</w:t>
      </w:r>
      <w:r w:rsidRPr="00880EC0">
        <w:rPr>
          <w:rFonts w:ascii="Times New Roman" w:hAnsi="新細明體"/>
          <w:spacing w:val="20"/>
          <w:sz w:val="28"/>
          <w:lang w:eastAsia="zh-HK"/>
        </w:rPr>
        <w:t>93.2%</w:t>
      </w:r>
      <w:r w:rsidRPr="00880EC0">
        <w:rPr>
          <w:rFonts w:ascii="Times New Roman" w:hAnsi="新細明體"/>
          <w:spacing w:val="20"/>
          <w:sz w:val="28"/>
          <w:lang w:eastAsia="zh-HK"/>
        </w:rPr>
        <w:t>的受訪者表示廉署</w:t>
      </w:r>
      <w:r w:rsidRPr="00880EC0">
        <w:rPr>
          <w:rFonts w:ascii="Times New Roman" w:hAnsi="新細明體" w:hint="eastAsia"/>
          <w:spacing w:val="20"/>
          <w:sz w:val="28"/>
          <w:lang w:eastAsia="zh-HK"/>
        </w:rPr>
        <w:t>值得</w:t>
      </w:r>
      <w:r w:rsidRPr="00880EC0">
        <w:rPr>
          <w:rFonts w:ascii="Times New Roman" w:hAnsi="新細明體"/>
          <w:spacing w:val="20"/>
          <w:sz w:val="28"/>
          <w:lang w:eastAsia="zh-HK"/>
        </w:rPr>
        <w:t>支持。香港</w:t>
      </w:r>
      <w:r w:rsidRPr="00880EC0">
        <w:rPr>
          <w:rFonts w:ascii="Times New Roman" w:hAnsi="新細明體"/>
          <w:spacing w:val="20"/>
          <w:sz w:val="28"/>
        </w:rPr>
        <w:t>在透明國際的《清廉指數》</w:t>
      </w:r>
      <w:r w:rsidRPr="00880EC0">
        <w:rPr>
          <w:rFonts w:ascii="Times New Roman" w:hAnsi="新細明體" w:hint="eastAsia"/>
          <w:spacing w:val="20"/>
          <w:sz w:val="28"/>
          <w:lang w:eastAsia="zh-HK"/>
        </w:rPr>
        <w:t>排名在二零二零</w:t>
      </w:r>
      <w:r w:rsidRPr="00880EC0">
        <w:rPr>
          <w:rFonts w:ascii="Times New Roman" w:hAnsi="新細明體"/>
          <w:spacing w:val="20"/>
          <w:sz w:val="28"/>
          <w:lang w:eastAsia="zh-HK"/>
        </w:rPr>
        <w:lastRenderedPageBreak/>
        <w:t>年高踞全球第</w:t>
      </w:r>
      <w:r w:rsidRPr="00880EC0">
        <w:rPr>
          <w:rFonts w:ascii="Times New Roman" w:hAnsi="新細明體"/>
          <w:spacing w:val="20"/>
          <w:sz w:val="28"/>
          <w:lang w:eastAsia="zh-HK"/>
        </w:rPr>
        <w:t>11</w:t>
      </w:r>
      <w:r w:rsidRPr="00880EC0">
        <w:rPr>
          <w:rFonts w:ascii="Times New Roman" w:hAnsi="新細明體"/>
          <w:spacing w:val="20"/>
          <w:sz w:val="28"/>
          <w:lang w:eastAsia="zh-HK"/>
        </w:rPr>
        <w:t>位，</w:t>
      </w:r>
      <w:r w:rsidRPr="00880EC0">
        <w:rPr>
          <w:rFonts w:ascii="Times New Roman" w:hAnsi="新細明體" w:hint="eastAsia"/>
          <w:spacing w:val="20"/>
          <w:sz w:val="28"/>
          <w:lang w:eastAsia="zh-HK"/>
        </w:rPr>
        <w:t>比去年上升五位，亦是自該指數於一九九五年推出以來的最佳成績</w:t>
      </w:r>
      <w:r w:rsidRPr="00880EC0">
        <w:rPr>
          <w:rFonts w:ascii="Times New Roman" w:hAnsi="新細明體"/>
          <w:spacing w:val="20"/>
          <w:sz w:val="28"/>
          <w:lang w:eastAsia="zh-HK"/>
        </w:rPr>
        <w:t>。</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rPr>
      </w:pPr>
    </w:p>
    <w:p w:rsidR="00880EC0" w:rsidRPr="00880EC0" w:rsidRDefault="00880EC0" w:rsidP="00880EC0">
      <w:pPr>
        <w:widowControl/>
        <w:tabs>
          <w:tab w:val="left" w:pos="1080"/>
        </w:tabs>
        <w:overflowPunct w:val="0"/>
        <w:snapToGrid w:val="0"/>
        <w:spacing w:beforeLines="50" w:before="120" w:afterLines="50" w:after="120" w:line="276" w:lineRule="auto"/>
        <w:jc w:val="both"/>
        <w:rPr>
          <w:rFonts w:ascii="Times New Roman" w:hAnsi="新細明體"/>
          <w:b/>
          <w:i/>
          <w:spacing w:val="20"/>
          <w:sz w:val="28"/>
          <w:lang w:eastAsia="zh-HK"/>
        </w:rPr>
      </w:pPr>
      <w:r w:rsidRPr="00880EC0">
        <w:rPr>
          <w:rFonts w:ascii="Times New Roman" w:hAnsi="新細明體" w:hint="eastAsia"/>
          <w:b/>
          <w:i/>
          <w:spacing w:val="20"/>
          <w:sz w:val="28"/>
          <w:lang w:eastAsia="zh-HK"/>
        </w:rPr>
        <w:t>締結反貪聯繫</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spacing w:val="20"/>
          <w:sz w:val="28"/>
          <w:lang w:eastAsia="zh-HK"/>
        </w:rPr>
        <w:t>委員會</w:t>
      </w:r>
      <w:r w:rsidRPr="00880EC0">
        <w:rPr>
          <w:rFonts w:ascii="Times New Roman" w:hAnsi="新細明體" w:hint="eastAsia"/>
          <w:spacing w:val="20"/>
          <w:sz w:val="28"/>
          <w:lang w:eastAsia="zh-HK"/>
        </w:rPr>
        <w:t>認同</w:t>
      </w:r>
      <w:r w:rsidRPr="00880EC0">
        <w:rPr>
          <w:rFonts w:ascii="Times New Roman" w:hAnsi="新細明體"/>
          <w:spacing w:val="20"/>
          <w:sz w:val="28"/>
          <w:lang w:eastAsia="zh-HK"/>
        </w:rPr>
        <w:t>廉署繼續拓展國際協作網絡，加強與不同司法管轄區</w:t>
      </w:r>
      <w:r w:rsidRPr="00880EC0">
        <w:rPr>
          <w:rFonts w:ascii="Times New Roman" w:hAnsi="新細明體" w:hint="eastAsia"/>
          <w:spacing w:val="20"/>
          <w:sz w:val="28"/>
        </w:rPr>
        <w:t>反貪機構</w:t>
      </w:r>
      <w:r w:rsidRPr="00880EC0">
        <w:rPr>
          <w:rFonts w:ascii="Times New Roman" w:hAnsi="新細明體"/>
          <w:spacing w:val="20"/>
          <w:sz w:val="28"/>
          <w:lang w:eastAsia="zh-HK"/>
        </w:rPr>
        <w:t>的合作</w:t>
      </w:r>
      <w:r w:rsidRPr="00880EC0">
        <w:rPr>
          <w:rFonts w:ascii="Times New Roman" w:hAnsi="新細明體" w:hint="eastAsia"/>
          <w:spacing w:val="20"/>
          <w:sz w:val="28"/>
          <w:lang w:eastAsia="zh-HK"/>
        </w:rPr>
        <w:t>。</w:t>
      </w:r>
      <w:r w:rsidRPr="00880EC0">
        <w:rPr>
          <w:rFonts w:ascii="Times New Roman" w:hAnsi="新細明體"/>
          <w:spacing w:val="20"/>
          <w:sz w:val="28"/>
          <w:lang w:eastAsia="zh-HK"/>
        </w:rPr>
        <w:t>廉署</w:t>
      </w:r>
      <w:r w:rsidRPr="00880EC0">
        <w:rPr>
          <w:rFonts w:ascii="Times New Roman" w:hAnsi="新細明體" w:hint="eastAsia"/>
          <w:spacing w:val="20"/>
          <w:sz w:val="28"/>
          <w:lang w:eastAsia="zh-HK"/>
        </w:rPr>
        <w:t>亦致力</w:t>
      </w:r>
      <w:r w:rsidRPr="00880EC0">
        <w:rPr>
          <w:rFonts w:ascii="Times New Roman" w:hAnsi="新細明體"/>
          <w:spacing w:val="20"/>
          <w:sz w:val="28"/>
          <w:lang w:eastAsia="zh-HK"/>
        </w:rPr>
        <w:t>向國際社會</w:t>
      </w:r>
      <w:r w:rsidRPr="00880EC0">
        <w:rPr>
          <w:rFonts w:ascii="Times New Roman" w:hAnsi="新細明體" w:hint="eastAsia"/>
          <w:spacing w:val="20"/>
          <w:sz w:val="28"/>
          <w:lang w:eastAsia="zh-HK"/>
        </w:rPr>
        <w:t>，</w:t>
      </w:r>
      <w:r w:rsidRPr="00880EC0">
        <w:rPr>
          <w:rFonts w:ascii="Times New Roman" w:hAnsi="新細明體"/>
          <w:spacing w:val="20"/>
          <w:sz w:val="28"/>
          <w:lang w:eastAsia="zh-HK"/>
        </w:rPr>
        <w:t>包括評級機構</w:t>
      </w:r>
      <w:r w:rsidRPr="00880EC0">
        <w:rPr>
          <w:rFonts w:ascii="Times New Roman" w:hAnsi="新細明體" w:hint="eastAsia"/>
          <w:spacing w:val="20"/>
          <w:sz w:val="28"/>
          <w:lang w:eastAsia="zh-HK"/>
        </w:rPr>
        <w:t>，</w:t>
      </w:r>
      <w:r w:rsidRPr="00880EC0">
        <w:rPr>
          <w:rFonts w:ascii="Times New Roman" w:hAnsi="新細明體"/>
          <w:spacing w:val="20"/>
          <w:sz w:val="28"/>
          <w:lang w:eastAsia="zh-HK"/>
        </w:rPr>
        <w:t>闡釋香港的反貪</w:t>
      </w:r>
      <w:r w:rsidRPr="00880EC0">
        <w:rPr>
          <w:rFonts w:ascii="Times New Roman" w:hAnsi="新細明體" w:hint="eastAsia"/>
          <w:spacing w:val="20"/>
          <w:sz w:val="28"/>
          <w:lang w:eastAsia="zh-HK"/>
        </w:rPr>
        <w:t>策略和進展，以</w:t>
      </w:r>
      <w:r w:rsidRPr="00880EC0">
        <w:rPr>
          <w:rFonts w:ascii="Times New Roman" w:hAnsi="新細明體"/>
          <w:spacing w:val="20"/>
          <w:sz w:val="28"/>
          <w:lang w:eastAsia="zh-HK"/>
        </w:rPr>
        <w:t>及</w:t>
      </w:r>
      <w:r w:rsidRPr="00880EC0">
        <w:rPr>
          <w:rFonts w:ascii="Times New Roman" w:hAnsi="新細明體" w:hint="eastAsia"/>
          <w:spacing w:val="20"/>
          <w:sz w:val="28"/>
          <w:lang w:eastAsia="zh-HK"/>
        </w:rPr>
        <w:t>穩健的</w:t>
      </w:r>
      <w:r w:rsidRPr="00880EC0">
        <w:rPr>
          <w:rFonts w:ascii="Times New Roman" w:hAnsi="新細明體"/>
          <w:spacing w:val="20"/>
          <w:sz w:val="28"/>
          <w:lang w:eastAsia="zh-HK"/>
        </w:rPr>
        <w:t>法治。</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hint="eastAsia"/>
          <w:spacing w:val="20"/>
          <w:sz w:val="28"/>
          <w:lang w:eastAsia="zh-HK"/>
        </w:rPr>
        <w:t>二零二零年，儘管</w:t>
      </w:r>
      <w:r w:rsidRPr="00880EC0">
        <w:rPr>
          <w:rFonts w:ascii="Times New Roman" w:hAnsi="新細明體"/>
          <w:spacing w:val="20"/>
          <w:sz w:val="28"/>
          <w:lang w:eastAsia="zh-HK"/>
        </w:rPr>
        <w:t>各地實施</w:t>
      </w:r>
      <w:r w:rsidRPr="00880EC0">
        <w:rPr>
          <w:rFonts w:ascii="Times New Roman" w:hAnsi="新細明體" w:hint="eastAsia"/>
          <w:spacing w:val="20"/>
          <w:sz w:val="28"/>
          <w:lang w:eastAsia="zh-HK"/>
        </w:rPr>
        <w:t>入境</w:t>
      </w:r>
      <w:r w:rsidRPr="00880EC0">
        <w:rPr>
          <w:rFonts w:ascii="Times New Roman" w:hAnsi="新細明體"/>
          <w:spacing w:val="20"/>
          <w:sz w:val="28"/>
          <w:lang w:eastAsia="zh-HK"/>
        </w:rPr>
        <w:t>限制，</w:t>
      </w:r>
      <w:r w:rsidRPr="00880EC0">
        <w:rPr>
          <w:rFonts w:ascii="Times New Roman" w:hAnsi="新細明體" w:hint="eastAsia"/>
          <w:spacing w:val="20"/>
          <w:sz w:val="28"/>
          <w:lang w:eastAsia="zh-HK"/>
        </w:rPr>
        <w:t>難免影響了廉署與海外反貪機構和</w:t>
      </w:r>
      <w:r w:rsidRPr="00880EC0">
        <w:rPr>
          <w:rFonts w:ascii="Times New Roman" w:hAnsi="新細明體"/>
          <w:spacing w:val="20"/>
          <w:sz w:val="28"/>
          <w:lang w:eastAsia="zh-HK"/>
        </w:rPr>
        <w:t>國際</w:t>
      </w:r>
      <w:r w:rsidRPr="00880EC0">
        <w:rPr>
          <w:rFonts w:ascii="Times New Roman" w:hAnsi="新細明體" w:hint="eastAsia"/>
          <w:spacing w:val="20"/>
          <w:sz w:val="28"/>
          <w:lang w:eastAsia="zh-HK"/>
        </w:rPr>
        <w:t>組織的面對面交流</w:t>
      </w:r>
      <w:r w:rsidRPr="00880EC0">
        <w:rPr>
          <w:rFonts w:ascii="Times New Roman" w:hAnsi="新細明體"/>
          <w:spacing w:val="20"/>
          <w:sz w:val="28"/>
          <w:lang w:eastAsia="zh-HK"/>
        </w:rPr>
        <w:t>，廉署</w:t>
      </w:r>
      <w:r w:rsidRPr="00880EC0">
        <w:rPr>
          <w:rFonts w:ascii="Times New Roman" w:hAnsi="新細明體" w:hint="eastAsia"/>
          <w:spacing w:val="20"/>
          <w:sz w:val="28"/>
          <w:lang w:eastAsia="zh-HK"/>
        </w:rPr>
        <w:t>迅速</w:t>
      </w:r>
      <w:r w:rsidRPr="00880EC0">
        <w:rPr>
          <w:rFonts w:ascii="Times New Roman" w:hAnsi="新細明體"/>
          <w:spacing w:val="20"/>
          <w:sz w:val="28"/>
          <w:lang w:eastAsia="zh-HK"/>
        </w:rPr>
        <w:t>透過網上平台繼續與海外機構保持密切聯繫，</w:t>
      </w:r>
      <w:r w:rsidRPr="00880EC0">
        <w:rPr>
          <w:rFonts w:ascii="Times New Roman" w:hAnsi="新細明體" w:hint="eastAsia"/>
          <w:spacing w:val="20"/>
          <w:sz w:val="28"/>
          <w:lang w:eastAsia="zh-HK"/>
        </w:rPr>
        <w:t>並為各國的反貪人員</w:t>
      </w:r>
      <w:r w:rsidRPr="00880EC0">
        <w:rPr>
          <w:rFonts w:ascii="Times New Roman" w:hAnsi="新細明體"/>
          <w:spacing w:val="20"/>
          <w:sz w:val="28"/>
          <w:lang w:eastAsia="zh-HK"/>
        </w:rPr>
        <w:t>舉辦</w:t>
      </w:r>
      <w:r w:rsidRPr="00880EC0">
        <w:rPr>
          <w:rFonts w:ascii="Times New Roman" w:hAnsi="新細明體" w:hint="eastAsia"/>
          <w:spacing w:val="20"/>
          <w:sz w:val="28"/>
          <w:lang w:eastAsia="zh-HK"/>
        </w:rPr>
        <w:t>視像會議和</w:t>
      </w:r>
      <w:r w:rsidRPr="00880EC0">
        <w:rPr>
          <w:rFonts w:ascii="Times New Roman" w:hAnsi="新細明體"/>
          <w:spacing w:val="20"/>
          <w:sz w:val="28"/>
          <w:lang w:eastAsia="zh-HK"/>
        </w:rPr>
        <w:t>培訓。</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p>
    <w:p w:rsidR="00880EC0" w:rsidRPr="00880EC0" w:rsidRDefault="00880EC0" w:rsidP="00880EC0">
      <w:pPr>
        <w:widowControl/>
        <w:spacing w:after="160" w:line="259" w:lineRule="auto"/>
        <w:rPr>
          <w:rFonts w:ascii="Times New Roman" w:hAnsi="新細明體"/>
          <w:spacing w:val="20"/>
          <w:sz w:val="28"/>
          <w:lang w:eastAsia="zh-HK"/>
        </w:rPr>
      </w:pPr>
      <w:r w:rsidRPr="00880EC0">
        <w:rPr>
          <w:rFonts w:ascii="Times New Roman" w:hAnsi="新細明體"/>
          <w:spacing w:val="20"/>
          <w:sz w:val="28"/>
          <w:lang w:eastAsia="zh-HK"/>
        </w:rPr>
        <w:t>廉署</w:t>
      </w:r>
      <w:r w:rsidRPr="00880EC0">
        <w:rPr>
          <w:rFonts w:ascii="Times New Roman" w:hAnsi="新細明體" w:hint="eastAsia"/>
          <w:spacing w:val="20"/>
          <w:sz w:val="28"/>
          <w:lang w:eastAsia="zh-HK"/>
        </w:rPr>
        <w:t>繼續與</w:t>
      </w:r>
      <w:r w:rsidRPr="00880EC0">
        <w:rPr>
          <w:rFonts w:ascii="Times New Roman" w:hAnsi="新細明體"/>
          <w:spacing w:val="20"/>
          <w:sz w:val="28"/>
          <w:lang w:eastAsia="zh-HK"/>
        </w:rPr>
        <w:t>國</w:t>
      </w:r>
      <w:r w:rsidRPr="00880EC0">
        <w:rPr>
          <w:rFonts w:ascii="Times New Roman" w:hAnsi="新細明體" w:hint="eastAsia"/>
          <w:spacing w:val="20"/>
          <w:sz w:val="28"/>
          <w:lang w:eastAsia="zh-HK"/>
        </w:rPr>
        <w:t>家</w:t>
      </w:r>
      <w:r w:rsidRPr="00880EC0">
        <w:rPr>
          <w:rFonts w:ascii="Times New Roman" w:hAnsi="新細明體"/>
          <w:spacing w:val="20"/>
          <w:sz w:val="28"/>
          <w:lang w:eastAsia="zh-HK"/>
        </w:rPr>
        <w:t>監察委員會</w:t>
      </w:r>
      <w:r w:rsidRPr="00880EC0">
        <w:rPr>
          <w:rFonts w:ascii="Times New Roman" w:hAnsi="新細明體" w:hint="eastAsia"/>
          <w:spacing w:val="20"/>
          <w:sz w:val="28"/>
          <w:lang w:eastAsia="zh-HK"/>
        </w:rPr>
        <w:t>、</w:t>
      </w:r>
      <w:r w:rsidRPr="00880EC0">
        <w:rPr>
          <w:rFonts w:ascii="Times New Roman" w:hAnsi="新細明體"/>
          <w:spacing w:val="20"/>
          <w:sz w:val="28"/>
          <w:lang w:eastAsia="zh-HK"/>
        </w:rPr>
        <w:t>廣東省監察委員會及澳門廉政公署</w:t>
      </w:r>
      <w:r w:rsidRPr="00880EC0">
        <w:rPr>
          <w:rFonts w:ascii="Times New Roman" w:hAnsi="新細明體" w:hint="eastAsia"/>
          <w:spacing w:val="20"/>
          <w:sz w:val="28"/>
          <w:lang w:eastAsia="zh-HK"/>
        </w:rPr>
        <w:t>保持聯繫，並</w:t>
      </w:r>
      <w:r w:rsidRPr="00880EC0">
        <w:rPr>
          <w:rFonts w:ascii="Times New Roman" w:hAnsi="新細明體"/>
          <w:spacing w:val="20"/>
          <w:sz w:val="28"/>
          <w:lang w:eastAsia="zh-HK"/>
        </w:rPr>
        <w:t>計劃在</w:t>
      </w:r>
      <w:r w:rsidRPr="00880EC0">
        <w:rPr>
          <w:rFonts w:ascii="Times New Roman" w:hAnsi="新細明體" w:hint="eastAsia"/>
          <w:spacing w:val="20"/>
          <w:sz w:val="28"/>
          <w:lang w:eastAsia="zh-HK"/>
        </w:rPr>
        <w:t>二零二一</w:t>
      </w:r>
      <w:r w:rsidRPr="00880EC0">
        <w:rPr>
          <w:rFonts w:ascii="Times New Roman" w:hAnsi="新細明體"/>
          <w:spacing w:val="20"/>
          <w:sz w:val="28"/>
          <w:lang w:eastAsia="zh-HK"/>
        </w:rPr>
        <w:t>年第一季舉辦第二次三</w:t>
      </w:r>
      <w:r w:rsidRPr="00880EC0">
        <w:rPr>
          <w:rFonts w:ascii="Times New Roman" w:hAnsi="新細明體" w:hint="eastAsia"/>
          <w:spacing w:val="20"/>
          <w:sz w:val="28"/>
          <w:lang w:eastAsia="zh-HK"/>
        </w:rPr>
        <w:t>地</w:t>
      </w:r>
      <w:r w:rsidRPr="00880EC0">
        <w:rPr>
          <w:rFonts w:ascii="Times New Roman" w:hAnsi="新細明體"/>
          <w:spacing w:val="20"/>
          <w:sz w:val="28"/>
          <w:lang w:eastAsia="zh-HK"/>
        </w:rPr>
        <w:t>會議</w:t>
      </w:r>
      <w:r w:rsidRPr="00880EC0">
        <w:rPr>
          <w:rFonts w:ascii="Times New Roman" w:hAnsi="新細明體" w:hint="eastAsia"/>
          <w:spacing w:val="20"/>
          <w:sz w:val="28"/>
          <w:lang w:eastAsia="zh-HK"/>
        </w:rPr>
        <w:t>，以推進大灣區廉政建設的工作</w:t>
      </w:r>
      <w:r w:rsidRPr="00880EC0">
        <w:rPr>
          <w:rFonts w:ascii="Times New Roman" w:hAnsi="新細明體"/>
          <w:spacing w:val="20"/>
          <w:sz w:val="28"/>
          <w:lang w:eastAsia="zh-HK"/>
        </w:rPr>
        <w:t>。</w:t>
      </w:r>
    </w:p>
    <w:p w:rsidR="00880EC0" w:rsidRPr="00880EC0" w:rsidRDefault="00880EC0" w:rsidP="00880EC0">
      <w:pPr>
        <w:widowControl/>
        <w:tabs>
          <w:tab w:val="left" w:pos="1080"/>
        </w:tabs>
        <w:overflowPunct w:val="0"/>
        <w:snapToGrid w:val="0"/>
        <w:spacing w:beforeLines="50" w:before="120" w:afterLines="50" w:after="120" w:line="276" w:lineRule="auto"/>
        <w:jc w:val="both"/>
        <w:rPr>
          <w:rFonts w:ascii="Times New Roman" w:hAnsi="新細明體"/>
          <w:b/>
          <w:i/>
          <w:spacing w:val="20"/>
          <w:sz w:val="28"/>
        </w:rPr>
      </w:pPr>
    </w:p>
    <w:p w:rsidR="00880EC0" w:rsidRPr="00880EC0" w:rsidRDefault="00880EC0" w:rsidP="00880EC0">
      <w:pPr>
        <w:widowControl/>
        <w:tabs>
          <w:tab w:val="left" w:pos="1080"/>
        </w:tabs>
        <w:overflowPunct w:val="0"/>
        <w:snapToGrid w:val="0"/>
        <w:spacing w:beforeLines="50" w:before="120" w:afterLines="50" w:after="120" w:line="276" w:lineRule="auto"/>
        <w:jc w:val="both"/>
        <w:rPr>
          <w:rFonts w:ascii="Times New Roman" w:hAnsi="新細明體"/>
          <w:b/>
          <w:i/>
          <w:spacing w:val="20"/>
          <w:sz w:val="28"/>
        </w:rPr>
      </w:pPr>
      <w:r w:rsidRPr="00880EC0">
        <w:rPr>
          <w:rFonts w:ascii="Times New Roman" w:hAnsi="新細明體"/>
          <w:b/>
          <w:i/>
          <w:spacing w:val="20"/>
          <w:sz w:val="28"/>
        </w:rPr>
        <w:t>機構管治</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hint="eastAsia"/>
          <w:spacing w:val="20"/>
          <w:sz w:val="28"/>
          <w:lang w:eastAsia="zh-HK"/>
        </w:rPr>
        <w:t>委員會繼續發揮有效監察廉署的角色，就廉署的工作提供意見。委員會定期收到廉署內部審計報告，得悉廉署不斷</w:t>
      </w:r>
      <w:r w:rsidRPr="00880EC0">
        <w:rPr>
          <w:rFonts w:ascii="Times New Roman" w:hAnsi="新細明體"/>
          <w:spacing w:val="20"/>
          <w:sz w:val="28"/>
          <w:lang w:eastAsia="zh-HK"/>
        </w:rPr>
        <w:t>提升</w:t>
      </w:r>
      <w:r w:rsidRPr="00880EC0">
        <w:rPr>
          <w:rFonts w:ascii="Times New Roman" w:hAnsi="新細明體" w:hint="eastAsia"/>
          <w:spacing w:val="20"/>
          <w:sz w:val="28"/>
          <w:lang w:eastAsia="zh-HK"/>
        </w:rPr>
        <w:t>其內部</w:t>
      </w:r>
      <w:r w:rsidRPr="00880EC0">
        <w:rPr>
          <w:rFonts w:ascii="Times New Roman" w:hAnsi="新細明體"/>
          <w:spacing w:val="20"/>
          <w:sz w:val="28"/>
          <w:lang w:eastAsia="zh-HK"/>
        </w:rPr>
        <w:t>監控</w:t>
      </w:r>
      <w:r w:rsidRPr="00880EC0">
        <w:rPr>
          <w:rFonts w:ascii="Times New Roman" w:hAnsi="新細明體" w:hint="eastAsia"/>
          <w:spacing w:val="20"/>
          <w:sz w:val="28"/>
          <w:lang w:eastAsia="zh-HK"/>
        </w:rPr>
        <w:t>及行政制度從而加強</w:t>
      </w:r>
      <w:r w:rsidRPr="00880EC0">
        <w:rPr>
          <w:rFonts w:ascii="Times New Roman" w:hAnsi="新細明體"/>
          <w:spacing w:val="20"/>
          <w:sz w:val="28"/>
          <w:lang w:eastAsia="zh-HK"/>
        </w:rPr>
        <w:t>管治</w:t>
      </w:r>
      <w:r w:rsidRPr="00880EC0">
        <w:rPr>
          <w:rFonts w:ascii="Times New Roman" w:hAnsi="新細明體" w:hint="eastAsia"/>
          <w:spacing w:val="20"/>
          <w:sz w:val="28"/>
          <w:lang w:eastAsia="zh-HK"/>
        </w:rPr>
        <w:t>，對</w:t>
      </w:r>
      <w:r w:rsidRPr="00880EC0">
        <w:rPr>
          <w:rFonts w:ascii="Times New Roman" w:hAnsi="新細明體" w:hint="eastAsia"/>
          <w:spacing w:val="20"/>
          <w:sz w:val="28"/>
        </w:rPr>
        <w:t>此</w:t>
      </w:r>
      <w:r w:rsidRPr="00880EC0">
        <w:rPr>
          <w:rFonts w:ascii="Times New Roman" w:hAnsi="新細明體" w:hint="eastAsia"/>
          <w:spacing w:val="20"/>
          <w:sz w:val="28"/>
          <w:lang w:eastAsia="zh-HK"/>
        </w:rPr>
        <w:t>委員會表示支持。</w:t>
      </w:r>
    </w:p>
    <w:p w:rsidR="00880EC0" w:rsidRPr="00880EC0" w:rsidRDefault="00880EC0" w:rsidP="00880EC0">
      <w:pPr>
        <w:widowControl/>
        <w:tabs>
          <w:tab w:val="left" w:pos="1080"/>
        </w:tabs>
        <w:overflowPunct w:val="0"/>
        <w:snapToGrid w:val="0"/>
        <w:spacing w:line="276" w:lineRule="auto"/>
        <w:jc w:val="both"/>
        <w:rPr>
          <w:rFonts w:asciiTheme="minorHAnsi" w:eastAsiaTheme="minorEastAsia" w:hAnsi="新細明體" w:cstheme="minorBidi"/>
          <w:spacing w:val="20"/>
          <w:kern w:val="0"/>
          <w:sz w:val="28"/>
          <w:szCs w:val="28"/>
        </w:rPr>
      </w:pP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hint="eastAsia"/>
          <w:spacing w:val="20"/>
          <w:sz w:val="28"/>
          <w:lang w:eastAsia="zh-HK"/>
        </w:rPr>
        <w:t>委員會已審閱廉署二零二一至二二年度預算案，亦在廉署向你呈交二零二零年年報前，審閱該年報。</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rPr>
      </w:pPr>
    </w:p>
    <w:p w:rsidR="00880EC0" w:rsidRPr="00880EC0" w:rsidRDefault="00880EC0" w:rsidP="00880EC0">
      <w:pPr>
        <w:widowControl/>
        <w:tabs>
          <w:tab w:val="left" w:pos="1080"/>
        </w:tabs>
        <w:overflowPunct w:val="0"/>
        <w:snapToGrid w:val="0"/>
        <w:spacing w:beforeLines="50" w:before="120" w:afterLines="50" w:after="120" w:line="300" w:lineRule="auto"/>
        <w:jc w:val="both"/>
        <w:rPr>
          <w:rFonts w:ascii="Times New Roman" w:hAnsi="新細明體"/>
          <w:b/>
          <w:spacing w:val="20"/>
          <w:sz w:val="28"/>
        </w:rPr>
      </w:pPr>
      <w:r w:rsidRPr="00880EC0">
        <w:rPr>
          <w:rFonts w:ascii="Times New Roman" w:hAnsi="新細明體" w:hint="eastAsia"/>
          <w:b/>
          <w:spacing w:val="20"/>
          <w:sz w:val="28"/>
        </w:rPr>
        <w:t>新聞簡報會</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rPr>
      </w:pPr>
      <w:r w:rsidRPr="00880EC0">
        <w:rPr>
          <w:rFonts w:ascii="Times New Roman" w:hAnsi="新細明體" w:hint="eastAsia"/>
          <w:spacing w:val="20"/>
          <w:sz w:val="28"/>
        </w:rPr>
        <w:t>在二零二一年二月一日，我聯同其他三位廉署諮詢委員會主席召開新聞簡報會，匯報各諮詢委員會</w:t>
      </w:r>
      <w:r w:rsidRPr="00880EC0">
        <w:rPr>
          <w:rFonts w:ascii="Times New Roman" w:hAnsi="新細明體" w:hint="eastAsia"/>
          <w:spacing w:val="20"/>
          <w:sz w:val="28"/>
          <w:lang w:eastAsia="zh-HK"/>
        </w:rPr>
        <w:t>在二零二零年</w:t>
      </w:r>
      <w:r w:rsidRPr="00880EC0">
        <w:rPr>
          <w:rFonts w:ascii="Times New Roman" w:hAnsi="新細明體" w:hint="eastAsia"/>
          <w:spacing w:val="20"/>
          <w:sz w:val="28"/>
        </w:rPr>
        <w:t>的工作和回答傳媒有關香港整體貪污狀況的提問，並分享我們對廉署工作的意見，強調廉署一直設有嚴謹的監察與制衡機制，確保所有廉署人員皆依法行事。</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rPr>
      </w:pP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rPr>
      </w:pPr>
    </w:p>
    <w:p w:rsidR="00880EC0" w:rsidRPr="00880EC0" w:rsidRDefault="00880EC0" w:rsidP="00880EC0">
      <w:pPr>
        <w:widowControl/>
        <w:tabs>
          <w:tab w:val="left" w:pos="1080"/>
        </w:tabs>
        <w:overflowPunct w:val="0"/>
        <w:snapToGrid w:val="0"/>
        <w:spacing w:beforeLines="50" w:before="120" w:afterLines="50" w:after="120" w:line="276" w:lineRule="auto"/>
        <w:jc w:val="both"/>
        <w:rPr>
          <w:rFonts w:asciiTheme="minorHAnsi" w:eastAsiaTheme="minorEastAsia" w:hAnsi="新細明體" w:cstheme="minorBidi"/>
          <w:b/>
          <w:spacing w:val="20"/>
          <w:kern w:val="0"/>
          <w:sz w:val="28"/>
        </w:rPr>
      </w:pPr>
      <w:r w:rsidRPr="00880EC0">
        <w:rPr>
          <w:rFonts w:asciiTheme="minorHAnsi" w:eastAsiaTheme="minorEastAsia" w:hAnsi="新細明體" w:cstheme="minorBidi" w:hint="eastAsia"/>
          <w:b/>
          <w:spacing w:val="20"/>
          <w:kern w:val="0"/>
          <w:sz w:val="28"/>
        </w:rPr>
        <w:lastRenderedPageBreak/>
        <w:t>鳴謝</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rPr>
      </w:pPr>
      <w:r w:rsidRPr="00880EC0">
        <w:rPr>
          <w:rFonts w:ascii="Times New Roman" w:hAnsi="新細明體" w:hint="eastAsia"/>
          <w:spacing w:val="20"/>
          <w:sz w:val="28"/>
        </w:rPr>
        <w:t>我在此衷心感謝委員會各委員的貢獻和支持。此外，我和各委員亦感謝廉署人員所作的報告，以及真誠地回答委員的查詢。</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rPr>
      </w:pP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rPr>
      </w:pP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rPr>
      </w:pP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rPr>
      </w:pPr>
    </w:p>
    <w:p w:rsidR="00880EC0" w:rsidRPr="00880EC0" w:rsidRDefault="00880EC0" w:rsidP="00880EC0">
      <w:pPr>
        <w:widowControl/>
        <w:tabs>
          <w:tab w:val="left" w:pos="1080"/>
        </w:tabs>
        <w:overflowPunct w:val="0"/>
        <w:snapToGrid w:val="0"/>
        <w:spacing w:line="276" w:lineRule="auto"/>
        <w:ind w:leftChars="2319" w:left="5566"/>
        <w:jc w:val="both"/>
        <w:rPr>
          <w:rFonts w:ascii="Times New Roman" w:hAnsi="新細明體"/>
          <w:spacing w:val="20"/>
          <w:sz w:val="28"/>
        </w:rPr>
      </w:pPr>
    </w:p>
    <w:p w:rsidR="00880EC0" w:rsidRPr="00880EC0" w:rsidRDefault="00880EC0" w:rsidP="00880EC0">
      <w:pPr>
        <w:tabs>
          <w:tab w:val="left" w:pos="1080"/>
        </w:tabs>
        <w:overflowPunct w:val="0"/>
        <w:snapToGrid w:val="0"/>
        <w:ind w:leftChars="1690" w:left="4056"/>
        <w:jc w:val="center"/>
        <w:textAlignment w:val="baseline"/>
        <w:rPr>
          <w:rFonts w:ascii="Times New Roman" w:hAnsi="Times New Roman"/>
          <w:spacing w:val="20"/>
          <w:kern w:val="0"/>
          <w:sz w:val="28"/>
          <w:szCs w:val="28"/>
        </w:rPr>
      </w:pPr>
      <w:r w:rsidRPr="00880EC0">
        <w:rPr>
          <w:rFonts w:ascii="Times New Roman" w:hAnsi="Times New Roman" w:hint="eastAsia"/>
          <w:spacing w:val="20"/>
          <w:kern w:val="0"/>
          <w:sz w:val="28"/>
          <w:szCs w:val="28"/>
        </w:rPr>
        <w:t>貪污問題諮詢委員會主席</w:t>
      </w:r>
    </w:p>
    <w:p w:rsidR="00880EC0" w:rsidRPr="00880EC0" w:rsidRDefault="00880EC0" w:rsidP="00880EC0">
      <w:pPr>
        <w:tabs>
          <w:tab w:val="left" w:pos="1080"/>
        </w:tabs>
        <w:overflowPunct w:val="0"/>
        <w:snapToGrid w:val="0"/>
        <w:ind w:leftChars="1690" w:left="4056"/>
        <w:jc w:val="center"/>
        <w:textAlignment w:val="baseline"/>
        <w:rPr>
          <w:rFonts w:ascii="Times New Roman" w:hAnsi="Times New Roman"/>
          <w:spacing w:val="20"/>
          <w:kern w:val="0"/>
          <w:sz w:val="28"/>
          <w:szCs w:val="28"/>
        </w:rPr>
      </w:pPr>
      <w:r w:rsidRPr="00880EC0">
        <w:rPr>
          <w:rFonts w:ascii="Times New Roman" w:hAnsi="Times New Roman" w:hint="eastAsia"/>
          <w:spacing w:val="20"/>
          <w:kern w:val="0"/>
          <w:sz w:val="28"/>
          <w:szCs w:val="28"/>
          <w:lang w:eastAsia="zh-HK"/>
        </w:rPr>
        <w:t>廖長江</w:t>
      </w:r>
      <w:r w:rsidRPr="00880EC0">
        <w:rPr>
          <w:rFonts w:ascii="Times New Roman" w:hAnsi="Times New Roman" w:hint="eastAsia"/>
          <w:spacing w:val="20"/>
          <w:kern w:val="0"/>
          <w:sz w:val="28"/>
          <w:szCs w:val="28"/>
        </w:rPr>
        <w:t>, GBS, JP</w:t>
      </w:r>
    </w:p>
    <w:p w:rsidR="00880EC0" w:rsidRPr="00880EC0" w:rsidRDefault="00880EC0" w:rsidP="00880EC0">
      <w:pPr>
        <w:tabs>
          <w:tab w:val="left" w:pos="1080"/>
        </w:tabs>
        <w:overflowPunct w:val="0"/>
        <w:ind w:firstLineChars="1700" w:firstLine="5440"/>
        <w:jc w:val="both"/>
        <w:rPr>
          <w:rFonts w:ascii="Times New Roman" w:eastAsiaTheme="minorEastAsia" w:hAnsi="Times New Roman"/>
          <w:spacing w:val="20"/>
          <w:sz w:val="28"/>
          <w:szCs w:val="28"/>
        </w:rPr>
      </w:pPr>
    </w:p>
    <w:p w:rsidR="00880EC0" w:rsidRPr="00880EC0" w:rsidRDefault="00880EC0" w:rsidP="00880EC0">
      <w:pPr>
        <w:widowControl/>
        <w:overflowPunct w:val="0"/>
        <w:spacing w:after="160" w:line="259" w:lineRule="auto"/>
        <w:rPr>
          <w:rFonts w:asciiTheme="minorHAnsi" w:eastAsiaTheme="minorEastAsia" w:hAnsiTheme="minorHAnsi" w:cstheme="minorBidi"/>
          <w:spacing w:val="20"/>
          <w:kern w:val="0"/>
          <w:sz w:val="22"/>
          <w:szCs w:val="22"/>
          <w:lang w:val="en-GB"/>
        </w:rPr>
      </w:pPr>
      <w:r w:rsidRPr="00880EC0">
        <w:rPr>
          <w:rFonts w:asciiTheme="minorHAnsi" w:eastAsiaTheme="minorEastAsia" w:hAnsiTheme="minorHAnsi" w:cstheme="minorBidi"/>
          <w:spacing w:val="20"/>
          <w:kern w:val="0"/>
          <w:sz w:val="22"/>
          <w:szCs w:val="22"/>
          <w:lang w:val="en-GB"/>
        </w:rPr>
        <w:br w:type="page"/>
      </w:r>
    </w:p>
    <w:p w:rsidR="00880EC0" w:rsidRPr="00880EC0" w:rsidRDefault="00880EC0" w:rsidP="00880EC0">
      <w:pPr>
        <w:tabs>
          <w:tab w:val="left" w:pos="1980"/>
        </w:tabs>
        <w:overflowPunct w:val="0"/>
        <w:snapToGrid w:val="0"/>
        <w:rPr>
          <w:rFonts w:ascii="Times New Roman" w:hAnsi="Times New Roman"/>
          <w:b/>
          <w:spacing w:val="20"/>
          <w:sz w:val="32"/>
          <w:szCs w:val="32"/>
        </w:rPr>
      </w:pPr>
      <w:r w:rsidRPr="00880EC0">
        <w:rPr>
          <w:rFonts w:ascii="新細明體" w:eastAsiaTheme="minorEastAsia" w:hAnsiTheme="minorHAnsi" w:cstheme="minorBidi" w:hint="eastAsia"/>
          <w:b/>
          <w:spacing w:val="20"/>
          <w:kern w:val="0"/>
          <w:sz w:val="32"/>
          <w:szCs w:val="32"/>
          <w:lang w:val="en-GB"/>
        </w:rPr>
        <w:lastRenderedPageBreak/>
        <w:t>附錄</w:t>
      </w:r>
      <w:r w:rsidRPr="00880EC0">
        <w:rPr>
          <w:rFonts w:ascii="新細明體" w:eastAsiaTheme="minorEastAsia" w:hAnsiTheme="minorHAnsi" w:cstheme="minorBidi"/>
          <w:b/>
          <w:spacing w:val="20"/>
          <w:kern w:val="0"/>
          <w:sz w:val="32"/>
          <w:szCs w:val="32"/>
          <w:lang w:val="en-GB"/>
        </w:rPr>
        <w:t>甲</w:t>
      </w:r>
      <w:r w:rsidRPr="00880EC0">
        <w:rPr>
          <w:rFonts w:ascii="Times New Roman" w:hAnsi="Times New Roman" w:hint="eastAsia"/>
          <w:b/>
          <w:spacing w:val="20"/>
          <w:sz w:val="32"/>
          <w:szCs w:val="32"/>
        </w:rPr>
        <w:tab/>
      </w:r>
      <w:r w:rsidRPr="00880EC0">
        <w:rPr>
          <w:rFonts w:ascii="新細明體" w:eastAsiaTheme="minorEastAsia" w:hAnsiTheme="minorHAnsi" w:cstheme="minorBidi" w:hint="eastAsia"/>
          <w:b/>
          <w:spacing w:val="20"/>
          <w:kern w:val="0"/>
          <w:sz w:val="32"/>
          <w:szCs w:val="32"/>
        </w:rPr>
        <w:t>貪污問題諮詢委員會</w:t>
      </w:r>
    </w:p>
    <w:p w:rsidR="00880EC0" w:rsidRPr="00880EC0" w:rsidRDefault="00880EC0" w:rsidP="00880EC0">
      <w:pPr>
        <w:tabs>
          <w:tab w:val="left" w:pos="1980"/>
        </w:tabs>
        <w:overflowPunct w:val="0"/>
        <w:snapToGrid w:val="0"/>
        <w:rPr>
          <w:rFonts w:ascii="Times New Roman" w:hAnsi="Times New Roman"/>
          <w:b/>
          <w:spacing w:val="20"/>
          <w:sz w:val="32"/>
          <w:szCs w:val="32"/>
        </w:rPr>
      </w:pPr>
      <w:r w:rsidRPr="00880EC0">
        <w:rPr>
          <w:rFonts w:ascii="Times New Roman" w:hAnsi="Times New Roman" w:hint="eastAsia"/>
          <w:b/>
          <w:spacing w:val="20"/>
          <w:sz w:val="32"/>
          <w:szCs w:val="32"/>
        </w:rPr>
        <w:tab/>
      </w:r>
      <w:r w:rsidRPr="00880EC0">
        <w:rPr>
          <w:rFonts w:ascii="新細明體" w:eastAsiaTheme="minorEastAsia" w:hAnsiTheme="minorHAnsi" w:cstheme="minorBidi"/>
          <w:b/>
          <w:spacing w:val="20"/>
          <w:kern w:val="0"/>
          <w:sz w:val="32"/>
          <w:szCs w:val="32"/>
        </w:rPr>
        <w:t>職權範圍</w:t>
      </w:r>
      <w:r w:rsidRPr="00880EC0">
        <w:rPr>
          <w:rFonts w:ascii="新細明體" w:eastAsiaTheme="minorEastAsia" w:hAnsiTheme="minorHAnsi" w:cstheme="minorBidi" w:hint="eastAsia"/>
          <w:b/>
          <w:spacing w:val="20"/>
          <w:kern w:val="0"/>
          <w:sz w:val="32"/>
          <w:szCs w:val="32"/>
          <w:lang w:val="en-GB"/>
        </w:rPr>
        <w:t>（二零二零年十二月</w:t>
      </w:r>
      <w:r w:rsidRPr="00880EC0">
        <w:rPr>
          <w:rFonts w:asciiTheme="minorHAnsi" w:eastAsiaTheme="minorEastAsia" w:hAnsiTheme="minorHAnsi" w:cstheme="minorBidi" w:hint="eastAsia"/>
          <w:b/>
          <w:spacing w:val="20"/>
          <w:kern w:val="0"/>
          <w:sz w:val="32"/>
          <w:szCs w:val="32"/>
        </w:rPr>
        <w:t>三十</w:t>
      </w:r>
      <w:r w:rsidRPr="00880EC0">
        <w:rPr>
          <w:rFonts w:ascii="新細明體" w:eastAsiaTheme="minorEastAsia" w:hAnsiTheme="minorHAnsi" w:cstheme="minorBidi" w:hint="eastAsia"/>
          <w:b/>
          <w:spacing w:val="20"/>
          <w:kern w:val="0"/>
          <w:sz w:val="32"/>
          <w:szCs w:val="32"/>
          <w:lang w:val="en-GB"/>
        </w:rPr>
        <w:t>一日）</w:t>
      </w:r>
    </w:p>
    <w:p w:rsidR="00880EC0" w:rsidRPr="00880EC0" w:rsidRDefault="00880EC0" w:rsidP="00880EC0">
      <w:pPr>
        <w:overflowPunct w:val="0"/>
        <w:snapToGrid w:val="0"/>
        <w:rPr>
          <w:rFonts w:ascii="Times New Roman" w:hAnsi="Times New Roman"/>
          <w:spacing w:val="20"/>
          <w:sz w:val="28"/>
          <w:szCs w:val="28"/>
          <w:lang w:val="en-GB"/>
        </w:rPr>
      </w:pPr>
    </w:p>
    <w:p w:rsidR="00880EC0" w:rsidRPr="00880EC0" w:rsidRDefault="00880EC0" w:rsidP="00880EC0">
      <w:pPr>
        <w:overflowPunct w:val="0"/>
        <w:snapToGrid w:val="0"/>
        <w:jc w:val="both"/>
        <w:rPr>
          <w:rFonts w:ascii="Times New Roman" w:hAnsi="Times New Roman"/>
          <w:spacing w:val="20"/>
          <w:sz w:val="28"/>
          <w:szCs w:val="28"/>
          <w:lang w:val="en-GB"/>
        </w:rPr>
      </w:pPr>
    </w:p>
    <w:p w:rsidR="00880EC0" w:rsidRPr="00880EC0" w:rsidRDefault="00880EC0" w:rsidP="00880EC0">
      <w:pPr>
        <w:widowControl/>
        <w:numPr>
          <w:ilvl w:val="0"/>
          <w:numId w:val="24"/>
        </w:numPr>
        <w:overflowPunct w:val="0"/>
        <w:snapToGrid w:val="0"/>
        <w:spacing w:after="160" w:line="259" w:lineRule="auto"/>
        <w:jc w:val="both"/>
        <w:rPr>
          <w:rFonts w:asciiTheme="minorHAnsi" w:eastAsiaTheme="minorEastAsia" w:hAnsiTheme="minorHAnsi" w:cstheme="minorBidi"/>
          <w:spacing w:val="20"/>
          <w:kern w:val="0"/>
          <w:sz w:val="28"/>
          <w:szCs w:val="28"/>
          <w:lang w:val="en-GB"/>
        </w:rPr>
      </w:pPr>
      <w:r w:rsidRPr="00880EC0">
        <w:rPr>
          <w:rFonts w:asciiTheme="minorHAnsi" w:eastAsiaTheme="minorEastAsia" w:hAnsiTheme="minorHAnsi" w:cstheme="minorBidi"/>
          <w:color w:val="000000"/>
          <w:spacing w:val="20"/>
          <w:kern w:val="0"/>
          <w:sz w:val="28"/>
          <w:szCs w:val="28"/>
        </w:rPr>
        <w:t>就香港的貪污問題向廉政專員提供意見，並負責：</w:t>
      </w:r>
    </w:p>
    <w:p w:rsidR="00880EC0" w:rsidRPr="00880EC0" w:rsidRDefault="00880EC0" w:rsidP="00880EC0">
      <w:pPr>
        <w:overflowPunct w:val="0"/>
        <w:snapToGrid w:val="0"/>
        <w:ind w:left="480"/>
        <w:jc w:val="both"/>
        <w:rPr>
          <w:rFonts w:ascii="Times New Roman" w:hAnsi="Times New Roman"/>
          <w:color w:val="000000"/>
          <w:spacing w:val="20"/>
          <w:kern w:val="0"/>
          <w:sz w:val="28"/>
          <w:szCs w:val="28"/>
        </w:rPr>
      </w:pPr>
      <w:r w:rsidRPr="00880EC0">
        <w:rPr>
          <w:rFonts w:ascii="Times New Roman" w:hAnsi="Times New Roman"/>
          <w:color w:val="000000"/>
          <w:spacing w:val="20"/>
          <w:kern w:val="0"/>
          <w:sz w:val="28"/>
          <w:szCs w:val="28"/>
        </w:rPr>
        <w:t xml:space="preserve"> </w:t>
      </w:r>
    </w:p>
    <w:p w:rsidR="00880EC0" w:rsidRPr="00880EC0" w:rsidRDefault="00880EC0" w:rsidP="00880EC0">
      <w:pPr>
        <w:widowControl/>
        <w:numPr>
          <w:ilvl w:val="1"/>
          <w:numId w:val="23"/>
        </w:numPr>
        <w:overflowPunct w:val="0"/>
        <w:snapToGrid w:val="0"/>
        <w:spacing w:after="160" w:line="259" w:lineRule="auto"/>
        <w:jc w:val="both"/>
        <w:rPr>
          <w:rFonts w:ascii="Times New Roman" w:hAnsi="Times New Roman"/>
          <w:color w:val="000000"/>
          <w:spacing w:val="20"/>
          <w:kern w:val="0"/>
          <w:sz w:val="28"/>
          <w:szCs w:val="28"/>
        </w:rPr>
      </w:pPr>
      <w:r w:rsidRPr="00880EC0">
        <w:rPr>
          <w:rFonts w:asciiTheme="minorHAnsi" w:eastAsiaTheme="minorEastAsia" w:hAnsiTheme="minorHAnsi" w:cstheme="minorBidi"/>
          <w:color w:val="000000"/>
          <w:spacing w:val="20"/>
          <w:kern w:val="0"/>
          <w:sz w:val="28"/>
          <w:szCs w:val="28"/>
        </w:rPr>
        <w:t>監察廉政公署在執行職務、人手編制及行政事務上的政策；</w:t>
      </w:r>
      <w:r w:rsidRPr="00880EC0">
        <w:rPr>
          <w:rFonts w:ascii="Times New Roman" w:hAnsi="Times New Roman"/>
          <w:color w:val="000000"/>
          <w:spacing w:val="20"/>
          <w:kern w:val="0"/>
          <w:sz w:val="28"/>
          <w:szCs w:val="28"/>
        </w:rPr>
        <w:t xml:space="preserve"> </w:t>
      </w:r>
    </w:p>
    <w:p w:rsidR="00880EC0" w:rsidRPr="00880EC0" w:rsidRDefault="00880EC0" w:rsidP="00880EC0">
      <w:pPr>
        <w:overflowPunct w:val="0"/>
        <w:snapToGrid w:val="0"/>
        <w:ind w:left="945"/>
        <w:jc w:val="both"/>
        <w:rPr>
          <w:rFonts w:ascii="Times New Roman" w:hAnsi="Times New Roman"/>
          <w:color w:val="000000"/>
          <w:spacing w:val="20"/>
          <w:kern w:val="0"/>
          <w:sz w:val="28"/>
          <w:szCs w:val="28"/>
        </w:rPr>
      </w:pPr>
    </w:p>
    <w:p w:rsidR="00880EC0" w:rsidRPr="00880EC0" w:rsidRDefault="00880EC0" w:rsidP="00880EC0">
      <w:pPr>
        <w:widowControl/>
        <w:numPr>
          <w:ilvl w:val="1"/>
          <w:numId w:val="23"/>
        </w:numPr>
        <w:overflowPunct w:val="0"/>
        <w:snapToGrid w:val="0"/>
        <w:spacing w:after="160" w:line="259" w:lineRule="auto"/>
        <w:jc w:val="both"/>
        <w:rPr>
          <w:rFonts w:ascii="Times New Roman" w:hAnsi="Times New Roman"/>
          <w:color w:val="000000"/>
          <w:spacing w:val="20"/>
          <w:kern w:val="0"/>
          <w:sz w:val="28"/>
          <w:szCs w:val="28"/>
        </w:rPr>
      </w:pPr>
      <w:r w:rsidRPr="00880EC0">
        <w:rPr>
          <w:rFonts w:asciiTheme="minorHAnsi" w:eastAsiaTheme="minorEastAsia" w:hAnsiTheme="minorHAnsi" w:cstheme="minorBidi"/>
          <w:color w:val="000000"/>
          <w:spacing w:val="20"/>
          <w:kern w:val="0"/>
          <w:sz w:val="28"/>
          <w:szCs w:val="28"/>
        </w:rPr>
        <w:t>就廉政專員根據《廉政公署條例》第</w:t>
      </w:r>
      <w:r w:rsidRPr="00880EC0">
        <w:rPr>
          <w:rFonts w:ascii="Times New Roman" w:eastAsiaTheme="minorEastAsia" w:hAnsi="Times New Roman"/>
          <w:color w:val="000000"/>
          <w:spacing w:val="20"/>
          <w:kern w:val="0"/>
          <w:sz w:val="28"/>
          <w:szCs w:val="28"/>
        </w:rPr>
        <w:t>8(2)</w:t>
      </w:r>
      <w:r w:rsidRPr="00880EC0">
        <w:rPr>
          <w:rFonts w:asciiTheme="minorHAnsi" w:eastAsiaTheme="minorEastAsia" w:hAnsiTheme="minorHAnsi" w:cstheme="minorBidi"/>
          <w:color w:val="000000"/>
          <w:spacing w:val="20"/>
          <w:kern w:val="0"/>
          <w:sz w:val="28"/>
          <w:szCs w:val="28"/>
        </w:rPr>
        <w:t>條所考慮採取的行動提供意見；</w:t>
      </w:r>
    </w:p>
    <w:p w:rsidR="00880EC0" w:rsidRPr="00880EC0" w:rsidRDefault="00880EC0" w:rsidP="00880EC0">
      <w:pPr>
        <w:overflowPunct w:val="0"/>
        <w:snapToGrid w:val="0"/>
        <w:ind w:left="945"/>
        <w:jc w:val="both"/>
        <w:rPr>
          <w:rFonts w:ascii="Times New Roman" w:hAnsi="Times New Roman"/>
          <w:color w:val="000000"/>
          <w:spacing w:val="20"/>
          <w:kern w:val="0"/>
          <w:sz w:val="28"/>
          <w:szCs w:val="28"/>
        </w:rPr>
      </w:pPr>
    </w:p>
    <w:p w:rsidR="00880EC0" w:rsidRPr="00880EC0" w:rsidRDefault="00880EC0" w:rsidP="00880EC0">
      <w:pPr>
        <w:widowControl/>
        <w:numPr>
          <w:ilvl w:val="1"/>
          <w:numId w:val="23"/>
        </w:numPr>
        <w:overflowPunct w:val="0"/>
        <w:snapToGrid w:val="0"/>
        <w:spacing w:after="160" w:line="259" w:lineRule="auto"/>
        <w:jc w:val="both"/>
        <w:rPr>
          <w:rFonts w:ascii="Times New Roman" w:hAnsi="Times New Roman"/>
          <w:color w:val="000000"/>
          <w:spacing w:val="20"/>
          <w:kern w:val="0"/>
          <w:sz w:val="28"/>
          <w:szCs w:val="28"/>
        </w:rPr>
      </w:pPr>
      <w:r w:rsidRPr="00880EC0">
        <w:rPr>
          <w:rFonts w:asciiTheme="minorHAnsi" w:eastAsiaTheme="minorEastAsia" w:hAnsiTheme="minorHAnsi" w:cstheme="minorBidi"/>
          <w:color w:val="000000"/>
          <w:spacing w:val="20"/>
          <w:kern w:val="0"/>
          <w:sz w:val="28"/>
          <w:szCs w:val="28"/>
        </w:rPr>
        <w:t>聽取廉政專員報告廉政公署對屬員所採取的紀律處分；</w:t>
      </w:r>
    </w:p>
    <w:p w:rsidR="00880EC0" w:rsidRPr="00880EC0" w:rsidRDefault="00880EC0" w:rsidP="00880EC0">
      <w:pPr>
        <w:overflowPunct w:val="0"/>
        <w:snapToGrid w:val="0"/>
        <w:ind w:left="945"/>
        <w:jc w:val="both"/>
        <w:rPr>
          <w:rFonts w:ascii="Times New Roman" w:hAnsi="Times New Roman"/>
          <w:color w:val="000000"/>
          <w:spacing w:val="20"/>
          <w:kern w:val="0"/>
          <w:sz w:val="28"/>
          <w:szCs w:val="28"/>
        </w:rPr>
      </w:pPr>
    </w:p>
    <w:p w:rsidR="00880EC0" w:rsidRPr="00880EC0" w:rsidRDefault="00880EC0" w:rsidP="00880EC0">
      <w:pPr>
        <w:widowControl/>
        <w:numPr>
          <w:ilvl w:val="1"/>
          <w:numId w:val="23"/>
        </w:numPr>
        <w:overflowPunct w:val="0"/>
        <w:snapToGrid w:val="0"/>
        <w:spacing w:after="160" w:line="259" w:lineRule="auto"/>
        <w:jc w:val="both"/>
        <w:rPr>
          <w:rFonts w:ascii="Times New Roman" w:hAnsi="Times New Roman"/>
          <w:color w:val="000000"/>
          <w:spacing w:val="20"/>
          <w:kern w:val="0"/>
          <w:sz w:val="28"/>
          <w:szCs w:val="28"/>
        </w:rPr>
      </w:pPr>
      <w:r w:rsidRPr="00880EC0">
        <w:rPr>
          <w:rFonts w:asciiTheme="minorHAnsi" w:eastAsiaTheme="minorEastAsia" w:hAnsiTheme="minorHAnsi" w:cstheme="minorBidi"/>
          <w:color w:val="000000"/>
          <w:spacing w:val="20"/>
          <w:kern w:val="0"/>
          <w:sz w:val="28"/>
          <w:szCs w:val="28"/>
        </w:rPr>
        <w:t>審核廉政公署每年的開支預算；</w:t>
      </w:r>
    </w:p>
    <w:p w:rsidR="00880EC0" w:rsidRPr="00880EC0" w:rsidRDefault="00880EC0" w:rsidP="00880EC0">
      <w:pPr>
        <w:overflowPunct w:val="0"/>
        <w:snapToGrid w:val="0"/>
        <w:ind w:left="945"/>
        <w:jc w:val="both"/>
        <w:rPr>
          <w:rFonts w:ascii="Times New Roman" w:hAnsi="Times New Roman"/>
          <w:color w:val="000000"/>
          <w:spacing w:val="20"/>
          <w:kern w:val="0"/>
          <w:sz w:val="28"/>
          <w:szCs w:val="28"/>
        </w:rPr>
      </w:pPr>
    </w:p>
    <w:p w:rsidR="00880EC0" w:rsidRPr="00880EC0" w:rsidRDefault="00880EC0" w:rsidP="00880EC0">
      <w:pPr>
        <w:widowControl/>
        <w:numPr>
          <w:ilvl w:val="1"/>
          <w:numId w:val="23"/>
        </w:numPr>
        <w:overflowPunct w:val="0"/>
        <w:snapToGrid w:val="0"/>
        <w:spacing w:after="160" w:line="259" w:lineRule="auto"/>
        <w:jc w:val="both"/>
        <w:rPr>
          <w:rFonts w:ascii="Times New Roman" w:hAnsi="Times New Roman"/>
          <w:color w:val="000000"/>
          <w:spacing w:val="20"/>
          <w:kern w:val="0"/>
          <w:sz w:val="28"/>
          <w:szCs w:val="28"/>
        </w:rPr>
      </w:pPr>
      <w:r w:rsidRPr="00880EC0">
        <w:rPr>
          <w:rFonts w:asciiTheme="minorHAnsi" w:eastAsiaTheme="minorEastAsia" w:hAnsiTheme="minorHAnsi" w:cstheme="minorBidi"/>
          <w:color w:val="000000"/>
          <w:spacing w:val="20"/>
          <w:kern w:val="0"/>
          <w:sz w:val="28"/>
          <w:szCs w:val="28"/>
        </w:rPr>
        <w:t>在廉政公署年報呈交行政長官前予以審閱；及</w:t>
      </w:r>
    </w:p>
    <w:p w:rsidR="00880EC0" w:rsidRPr="00880EC0" w:rsidRDefault="00880EC0" w:rsidP="00880EC0">
      <w:pPr>
        <w:overflowPunct w:val="0"/>
        <w:snapToGrid w:val="0"/>
        <w:ind w:left="945"/>
        <w:jc w:val="both"/>
        <w:rPr>
          <w:rFonts w:ascii="Times New Roman" w:hAnsi="Times New Roman"/>
          <w:color w:val="000000"/>
          <w:spacing w:val="20"/>
          <w:kern w:val="0"/>
          <w:sz w:val="28"/>
          <w:szCs w:val="28"/>
        </w:rPr>
      </w:pPr>
    </w:p>
    <w:p w:rsidR="00880EC0" w:rsidRPr="00880EC0" w:rsidRDefault="00880EC0" w:rsidP="00880EC0">
      <w:pPr>
        <w:widowControl/>
        <w:numPr>
          <w:ilvl w:val="1"/>
          <w:numId w:val="23"/>
        </w:numPr>
        <w:overflowPunct w:val="0"/>
        <w:snapToGrid w:val="0"/>
        <w:spacing w:after="160" w:line="259" w:lineRule="auto"/>
        <w:jc w:val="both"/>
        <w:rPr>
          <w:rFonts w:ascii="Times New Roman" w:hAnsi="Times New Roman"/>
          <w:color w:val="000000"/>
          <w:spacing w:val="20"/>
          <w:kern w:val="0"/>
          <w:sz w:val="28"/>
          <w:szCs w:val="28"/>
        </w:rPr>
      </w:pPr>
      <w:r w:rsidRPr="00880EC0">
        <w:rPr>
          <w:rFonts w:asciiTheme="minorHAnsi" w:eastAsiaTheme="minorEastAsia" w:hAnsiTheme="minorHAnsi" w:cstheme="minorBidi"/>
          <w:color w:val="000000"/>
          <w:spacing w:val="20"/>
          <w:kern w:val="0"/>
          <w:sz w:val="28"/>
          <w:szCs w:val="28"/>
        </w:rPr>
        <w:t>每年向行政長官提交委員會的工作報告</w:t>
      </w:r>
      <w:r w:rsidRPr="00880EC0">
        <w:rPr>
          <w:rFonts w:asciiTheme="minorHAnsi" w:eastAsiaTheme="minorEastAsia" w:hAnsiTheme="minorHAnsi" w:cstheme="minorBidi" w:hint="eastAsia"/>
          <w:color w:val="000000"/>
          <w:spacing w:val="20"/>
          <w:kern w:val="0"/>
          <w:sz w:val="28"/>
          <w:szCs w:val="28"/>
        </w:rPr>
        <w:t>。</w:t>
      </w:r>
    </w:p>
    <w:p w:rsidR="00880EC0" w:rsidRPr="00880EC0" w:rsidRDefault="00880EC0" w:rsidP="00880EC0">
      <w:pPr>
        <w:overflowPunct w:val="0"/>
        <w:snapToGrid w:val="0"/>
        <w:ind w:left="945"/>
        <w:jc w:val="both"/>
        <w:rPr>
          <w:rFonts w:ascii="Times New Roman" w:hAnsi="Times New Roman"/>
          <w:color w:val="000000"/>
          <w:spacing w:val="20"/>
          <w:kern w:val="0"/>
          <w:sz w:val="28"/>
          <w:szCs w:val="28"/>
        </w:rPr>
      </w:pPr>
    </w:p>
    <w:p w:rsidR="00880EC0" w:rsidRPr="00880EC0" w:rsidRDefault="00880EC0" w:rsidP="00880EC0">
      <w:pPr>
        <w:widowControl/>
        <w:numPr>
          <w:ilvl w:val="0"/>
          <w:numId w:val="23"/>
        </w:numPr>
        <w:overflowPunct w:val="0"/>
        <w:snapToGrid w:val="0"/>
        <w:spacing w:after="160" w:line="259" w:lineRule="auto"/>
        <w:jc w:val="both"/>
        <w:rPr>
          <w:rFonts w:ascii="Times New Roman" w:hAnsi="Times New Roman"/>
          <w:color w:val="000000"/>
          <w:spacing w:val="20"/>
          <w:kern w:val="0"/>
          <w:sz w:val="28"/>
          <w:szCs w:val="28"/>
        </w:rPr>
      </w:pPr>
      <w:r w:rsidRPr="00880EC0">
        <w:rPr>
          <w:rFonts w:asciiTheme="minorHAnsi" w:eastAsiaTheme="minorEastAsia" w:hAnsiTheme="minorHAnsi" w:cstheme="minorBidi"/>
          <w:color w:val="000000"/>
          <w:spacing w:val="20"/>
          <w:kern w:val="0"/>
          <w:sz w:val="28"/>
          <w:szCs w:val="28"/>
        </w:rPr>
        <w:t>有需要時，向行政長官反映廉署</w:t>
      </w:r>
      <w:r w:rsidRPr="00880EC0">
        <w:rPr>
          <w:rFonts w:asciiTheme="minorHAnsi" w:eastAsiaTheme="minorEastAsia" w:hAnsiTheme="minorHAnsi" w:cstheme="minorBidi" w:hint="eastAsia"/>
          <w:color w:val="000000"/>
          <w:spacing w:val="20"/>
          <w:kern w:val="0"/>
          <w:sz w:val="28"/>
          <w:szCs w:val="28"/>
        </w:rPr>
        <w:t>工</w:t>
      </w:r>
      <w:r w:rsidRPr="00880EC0">
        <w:rPr>
          <w:rFonts w:asciiTheme="minorHAnsi" w:eastAsiaTheme="minorEastAsia" w:hAnsiTheme="minorHAnsi" w:cstheme="minorBidi"/>
          <w:color w:val="000000"/>
          <w:spacing w:val="20"/>
          <w:kern w:val="0"/>
          <w:sz w:val="28"/>
          <w:szCs w:val="28"/>
        </w:rPr>
        <w:t>作</w:t>
      </w:r>
      <w:r w:rsidRPr="00880EC0">
        <w:rPr>
          <w:rFonts w:asciiTheme="minorHAnsi" w:eastAsiaTheme="minorEastAsia" w:hAnsiTheme="minorHAnsi" w:cstheme="minorBidi" w:hint="eastAsia"/>
          <w:color w:val="000000"/>
          <w:spacing w:val="20"/>
          <w:kern w:val="0"/>
          <w:sz w:val="28"/>
          <w:szCs w:val="28"/>
        </w:rPr>
        <w:t>中任何受到</w:t>
      </w:r>
      <w:r w:rsidRPr="00880EC0">
        <w:rPr>
          <w:rFonts w:asciiTheme="minorHAnsi" w:eastAsiaTheme="minorEastAsia" w:hAnsiTheme="minorHAnsi" w:cstheme="minorBidi"/>
          <w:color w:val="000000"/>
          <w:spacing w:val="20"/>
          <w:kern w:val="0"/>
          <w:sz w:val="28"/>
          <w:szCs w:val="28"/>
        </w:rPr>
        <w:t>委員</w:t>
      </w:r>
      <w:r w:rsidRPr="00880EC0">
        <w:rPr>
          <w:rFonts w:asciiTheme="minorHAnsi" w:eastAsiaTheme="minorEastAsia" w:hAnsiTheme="minorHAnsi" w:cstheme="minorBidi" w:hint="eastAsia"/>
          <w:color w:val="000000"/>
          <w:spacing w:val="20"/>
          <w:kern w:val="0"/>
          <w:sz w:val="28"/>
          <w:szCs w:val="28"/>
        </w:rPr>
        <w:t>會</w:t>
      </w:r>
      <w:r w:rsidRPr="00880EC0">
        <w:rPr>
          <w:rFonts w:asciiTheme="minorHAnsi" w:eastAsiaTheme="minorEastAsia" w:hAnsiTheme="minorHAnsi" w:cstheme="minorBidi"/>
          <w:color w:val="000000"/>
          <w:spacing w:val="20"/>
          <w:kern w:val="0"/>
          <w:sz w:val="28"/>
          <w:szCs w:val="28"/>
        </w:rPr>
        <w:t>關注的</w:t>
      </w:r>
      <w:r w:rsidRPr="00880EC0">
        <w:rPr>
          <w:rFonts w:asciiTheme="minorHAnsi" w:eastAsiaTheme="minorEastAsia" w:hAnsiTheme="minorHAnsi" w:cstheme="minorBidi" w:hint="eastAsia"/>
          <w:color w:val="000000"/>
          <w:spacing w:val="20"/>
          <w:kern w:val="0"/>
          <w:sz w:val="28"/>
          <w:szCs w:val="28"/>
        </w:rPr>
        <w:t>事項</w:t>
      </w:r>
      <w:r w:rsidRPr="00880EC0">
        <w:rPr>
          <w:rFonts w:asciiTheme="minorHAnsi" w:eastAsiaTheme="minorEastAsia" w:hAnsiTheme="minorHAnsi" w:cstheme="minorBidi"/>
          <w:color w:val="000000"/>
          <w:spacing w:val="20"/>
          <w:kern w:val="0"/>
          <w:sz w:val="28"/>
          <w:szCs w:val="28"/>
        </w:rPr>
        <w:t>或該署所面對的問題</w:t>
      </w:r>
      <w:r w:rsidRPr="00880EC0">
        <w:rPr>
          <w:rFonts w:asciiTheme="minorHAnsi" w:eastAsiaTheme="minorEastAsia" w:hAnsiTheme="minorHAnsi" w:cstheme="minorBidi" w:hint="eastAsia"/>
          <w:color w:val="000000"/>
          <w:spacing w:val="20"/>
          <w:kern w:val="0"/>
          <w:sz w:val="28"/>
          <w:szCs w:val="28"/>
        </w:rPr>
        <w:t>。</w:t>
      </w:r>
    </w:p>
    <w:p w:rsidR="00880EC0" w:rsidRPr="00880EC0" w:rsidRDefault="00880EC0" w:rsidP="00880EC0">
      <w:pPr>
        <w:overflowPunct w:val="0"/>
        <w:snapToGrid w:val="0"/>
        <w:ind w:left="480"/>
        <w:jc w:val="both"/>
        <w:rPr>
          <w:rFonts w:ascii="Times New Roman" w:hAnsi="Times New Roman"/>
          <w:color w:val="000000"/>
          <w:spacing w:val="20"/>
          <w:kern w:val="0"/>
          <w:sz w:val="28"/>
          <w:szCs w:val="28"/>
        </w:rPr>
      </w:pPr>
    </w:p>
    <w:p w:rsidR="00880EC0" w:rsidRPr="00880EC0" w:rsidRDefault="00880EC0" w:rsidP="00880EC0">
      <w:pPr>
        <w:overflowPunct w:val="0"/>
        <w:snapToGrid w:val="0"/>
        <w:ind w:left="480"/>
        <w:jc w:val="both"/>
        <w:rPr>
          <w:rFonts w:ascii="Times New Roman" w:hAnsi="Times New Roman"/>
          <w:color w:val="000000"/>
          <w:spacing w:val="20"/>
          <w:kern w:val="0"/>
          <w:sz w:val="28"/>
          <w:szCs w:val="28"/>
        </w:rPr>
      </w:pPr>
    </w:p>
    <w:p w:rsidR="00880EC0" w:rsidRPr="00880EC0" w:rsidRDefault="00880EC0" w:rsidP="00880EC0">
      <w:pPr>
        <w:overflowPunct w:val="0"/>
        <w:snapToGrid w:val="0"/>
        <w:ind w:left="480"/>
        <w:jc w:val="both"/>
        <w:rPr>
          <w:rFonts w:ascii="Times New Roman" w:hAnsi="Times New Roman"/>
          <w:color w:val="000000"/>
          <w:spacing w:val="20"/>
          <w:kern w:val="0"/>
          <w:sz w:val="28"/>
          <w:szCs w:val="28"/>
        </w:rPr>
      </w:pPr>
    </w:p>
    <w:p w:rsidR="00880EC0" w:rsidRPr="00880EC0" w:rsidRDefault="00880EC0" w:rsidP="00880EC0">
      <w:pPr>
        <w:widowControl/>
        <w:overflowPunct w:val="0"/>
        <w:spacing w:after="160" w:line="259" w:lineRule="auto"/>
        <w:rPr>
          <w:rFonts w:ascii="Times New Roman" w:eastAsiaTheme="minorEastAsia" w:hAnsi="Times New Roman"/>
          <w:spacing w:val="20"/>
          <w:kern w:val="0"/>
          <w:sz w:val="28"/>
          <w:szCs w:val="28"/>
        </w:rPr>
      </w:pPr>
      <w:r w:rsidRPr="00880EC0">
        <w:rPr>
          <w:rFonts w:ascii="Times New Roman" w:eastAsiaTheme="minorEastAsia" w:hAnsi="Times New Roman"/>
          <w:spacing w:val="20"/>
          <w:kern w:val="0"/>
          <w:sz w:val="28"/>
          <w:szCs w:val="28"/>
          <w:lang w:val="en-GB"/>
        </w:rPr>
        <w:br w:type="page"/>
      </w:r>
    </w:p>
    <w:p w:rsidR="00880EC0" w:rsidRPr="00880EC0" w:rsidRDefault="00880EC0" w:rsidP="00880EC0">
      <w:pPr>
        <w:tabs>
          <w:tab w:val="left" w:pos="1560"/>
        </w:tabs>
        <w:overflowPunct w:val="0"/>
        <w:snapToGrid w:val="0"/>
        <w:rPr>
          <w:rFonts w:ascii="Times New Roman" w:hAnsi="Times New Roman"/>
          <w:b/>
          <w:spacing w:val="20"/>
          <w:sz w:val="32"/>
          <w:szCs w:val="32"/>
          <w:lang w:val="en-GB"/>
        </w:rPr>
      </w:pPr>
      <w:r w:rsidRPr="00880EC0">
        <w:rPr>
          <w:rFonts w:ascii="新細明體" w:eastAsiaTheme="minorEastAsia" w:hAnsiTheme="minorHAnsi" w:cstheme="minorBidi" w:hint="eastAsia"/>
          <w:b/>
          <w:spacing w:val="20"/>
          <w:kern w:val="0"/>
          <w:sz w:val="32"/>
          <w:szCs w:val="32"/>
          <w:lang w:val="en-GB"/>
        </w:rPr>
        <w:lastRenderedPageBreak/>
        <w:t>附錄乙</w:t>
      </w:r>
      <w:r w:rsidRPr="00880EC0">
        <w:rPr>
          <w:rFonts w:ascii="Times New Roman" w:hAnsi="Times New Roman"/>
          <w:b/>
          <w:spacing w:val="20"/>
          <w:sz w:val="32"/>
          <w:szCs w:val="32"/>
          <w:lang w:val="en-GB"/>
        </w:rPr>
        <w:tab/>
      </w:r>
      <w:r w:rsidRPr="00880EC0">
        <w:rPr>
          <w:rFonts w:ascii="新細明體" w:eastAsiaTheme="minorEastAsia" w:hAnsiTheme="minorHAnsi" w:cstheme="minorBidi" w:hint="eastAsia"/>
          <w:b/>
          <w:spacing w:val="20"/>
          <w:kern w:val="0"/>
          <w:sz w:val="32"/>
          <w:szCs w:val="32"/>
        </w:rPr>
        <w:t>貪污問題諮詢委員會</w:t>
      </w:r>
    </w:p>
    <w:p w:rsidR="00880EC0" w:rsidRPr="00880EC0" w:rsidRDefault="00880EC0" w:rsidP="00880EC0">
      <w:pPr>
        <w:tabs>
          <w:tab w:val="left" w:pos="1560"/>
        </w:tabs>
        <w:overflowPunct w:val="0"/>
        <w:snapToGrid w:val="0"/>
        <w:rPr>
          <w:rFonts w:ascii="Times New Roman" w:hAnsi="Times New Roman"/>
          <w:b/>
          <w:spacing w:val="20"/>
          <w:sz w:val="32"/>
          <w:szCs w:val="32"/>
          <w:lang w:val="en-GB"/>
        </w:rPr>
      </w:pPr>
      <w:r w:rsidRPr="00880EC0">
        <w:rPr>
          <w:rFonts w:ascii="Times New Roman" w:hAnsi="Times New Roman"/>
          <w:b/>
          <w:spacing w:val="20"/>
          <w:sz w:val="32"/>
          <w:szCs w:val="32"/>
          <w:lang w:val="en-GB"/>
        </w:rPr>
        <w:tab/>
      </w:r>
      <w:r w:rsidRPr="00880EC0">
        <w:rPr>
          <w:rFonts w:ascii="新細明體" w:eastAsiaTheme="minorEastAsia" w:hAnsiTheme="minorHAnsi" w:cstheme="minorBidi" w:hint="eastAsia"/>
          <w:b/>
          <w:spacing w:val="20"/>
          <w:kern w:val="0"/>
          <w:sz w:val="32"/>
          <w:szCs w:val="32"/>
          <w:lang w:val="en-GB"/>
        </w:rPr>
        <w:t>委員名錄（二零二零年十二月</w:t>
      </w:r>
      <w:r w:rsidRPr="00880EC0">
        <w:rPr>
          <w:rFonts w:asciiTheme="minorHAnsi" w:eastAsiaTheme="minorEastAsia" w:hAnsiTheme="minorHAnsi" w:cstheme="minorBidi" w:hint="eastAsia"/>
          <w:b/>
          <w:spacing w:val="20"/>
          <w:kern w:val="0"/>
          <w:sz w:val="32"/>
          <w:szCs w:val="32"/>
        </w:rPr>
        <w:t>三十</w:t>
      </w:r>
      <w:r w:rsidRPr="00880EC0">
        <w:rPr>
          <w:rFonts w:ascii="新細明體" w:eastAsiaTheme="minorEastAsia" w:hAnsiTheme="minorHAnsi" w:cstheme="minorBidi" w:hint="eastAsia"/>
          <w:b/>
          <w:spacing w:val="20"/>
          <w:kern w:val="0"/>
          <w:sz w:val="32"/>
          <w:szCs w:val="32"/>
          <w:lang w:val="en-GB"/>
        </w:rPr>
        <w:t>一日）</w:t>
      </w:r>
    </w:p>
    <w:p w:rsidR="00880EC0" w:rsidRPr="00880EC0" w:rsidRDefault="00880EC0" w:rsidP="00880EC0">
      <w:pPr>
        <w:overflowPunct w:val="0"/>
        <w:snapToGrid w:val="0"/>
        <w:rPr>
          <w:rFonts w:ascii="Times New Roman" w:hAnsi="Times New Roman"/>
          <w:spacing w:val="20"/>
          <w:sz w:val="28"/>
          <w:szCs w:val="28"/>
          <w:lang w:val="en-GB"/>
        </w:rPr>
      </w:pPr>
    </w:p>
    <w:p w:rsidR="00880EC0" w:rsidRPr="00880EC0" w:rsidRDefault="00880EC0" w:rsidP="00880EC0">
      <w:pPr>
        <w:overflowPunct w:val="0"/>
        <w:snapToGrid w:val="0"/>
        <w:rPr>
          <w:rFonts w:ascii="Times New Roman" w:hAnsi="Times New Roman"/>
          <w:spacing w:val="20"/>
          <w:sz w:val="16"/>
          <w:szCs w:val="28"/>
          <w:lang w:val="en-GB"/>
        </w:rPr>
      </w:pPr>
    </w:p>
    <w:tbl>
      <w:tblPr>
        <w:tblW w:w="8640" w:type="dxa"/>
        <w:tblInd w:w="28" w:type="dxa"/>
        <w:tblLayout w:type="fixed"/>
        <w:tblCellMar>
          <w:left w:w="28" w:type="dxa"/>
          <w:right w:w="28" w:type="dxa"/>
        </w:tblCellMar>
        <w:tblLook w:val="0000" w:firstRow="0" w:lastRow="0" w:firstColumn="0" w:lastColumn="0" w:noHBand="0" w:noVBand="0"/>
      </w:tblPr>
      <w:tblGrid>
        <w:gridCol w:w="6722"/>
        <w:gridCol w:w="1918"/>
      </w:tblGrid>
      <w:tr w:rsidR="00880EC0" w:rsidRPr="00880EC0" w:rsidTr="0011016F">
        <w:tc>
          <w:tcPr>
            <w:tcW w:w="6722" w:type="dxa"/>
            <w:tcBorders>
              <w:left w:val="nil"/>
            </w:tcBorders>
          </w:tcPr>
          <w:p w:rsidR="00880EC0" w:rsidRPr="00880EC0" w:rsidRDefault="00880EC0" w:rsidP="00880EC0">
            <w:pPr>
              <w:overflowPunct w:val="0"/>
              <w:snapToGrid w:val="0"/>
              <w:spacing w:afterLines="50" w:after="120"/>
              <w:rPr>
                <w:rFonts w:ascii="Times New Roman" w:hAnsi="Times New Roman"/>
                <w:spacing w:val="20"/>
                <w:sz w:val="28"/>
                <w:szCs w:val="28"/>
                <w:lang w:val="en-GB"/>
              </w:rPr>
            </w:pPr>
            <w:r w:rsidRPr="00880EC0">
              <w:rPr>
                <w:rFonts w:asciiTheme="minorHAnsi" w:eastAsiaTheme="minorEastAsia" w:hAnsi="新細明體" w:cstheme="minorBidi" w:hint="eastAsia"/>
                <w:spacing w:val="20"/>
                <w:kern w:val="0"/>
                <w:sz w:val="28"/>
                <w:szCs w:val="28"/>
                <w:lang w:val="en-GB" w:eastAsia="zh-HK"/>
              </w:rPr>
              <w:t>廖長江</w:t>
            </w:r>
            <w:r w:rsidRPr="00880EC0">
              <w:rPr>
                <w:rFonts w:asciiTheme="minorHAnsi" w:eastAsiaTheme="minorEastAsia" w:hAnsi="新細明體" w:cstheme="minorBidi"/>
                <w:spacing w:val="20"/>
                <w:kern w:val="0"/>
                <w:sz w:val="28"/>
                <w:szCs w:val="28"/>
                <w:lang w:val="en-GB"/>
              </w:rPr>
              <w:t>議員</w:t>
            </w:r>
            <w:r w:rsidRPr="00880EC0">
              <w:rPr>
                <w:rFonts w:ascii="Times New Roman" w:eastAsiaTheme="minorEastAsia" w:hAnsi="Times New Roman"/>
                <w:spacing w:val="20"/>
                <w:kern w:val="0"/>
                <w:sz w:val="28"/>
                <w:szCs w:val="28"/>
                <w:lang w:val="en-GB"/>
              </w:rPr>
              <w:t>, GBS, JP</w:t>
            </w:r>
          </w:p>
        </w:tc>
        <w:tc>
          <w:tcPr>
            <w:tcW w:w="1918" w:type="dxa"/>
          </w:tcPr>
          <w:p w:rsidR="00880EC0" w:rsidRPr="00880EC0" w:rsidRDefault="00880EC0" w:rsidP="00880EC0">
            <w:pPr>
              <w:overflowPunct w:val="0"/>
              <w:snapToGrid w:val="0"/>
              <w:spacing w:afterLines="50" w:after="120"/>
              <w:rPr>
                <w:rFonts w:ascii="Times New Roman" w:hAnsi="Times New Roman"/>
                <w:spacing w:val="20"/>
                <w:sz w:val="28"/>
                <w:szCs w:val="28"/>
                <w:lang w:val="en-GB"/>
              </w:rPr>
            </w:pPr>
            <w:r w:rsidRPr="00880EC0">
              <w:rPr>
                <w:rFonts w:asciiTheme="minorHAnsi" w:eastAsiaTheme="minorEastAsia" w:hAnsi="新細明體" w:cstheme="minorBidi"/>
                <w:spacing w:val="20"/>
                <w:kern w:val="0"/>
                <w:sz w:val="28"/>
                <w:szCs w:val="28"/>
                <w:lang w:val="en-GB"/>
              </w:rPr>
              <w:t>（主席）</w:t>
            </w:r>
          </w:p>
        </w:tc>
      </w:tr>
      <w:tr w:rsidR="00880EC0" w:rsidRPr="00880EC0" w:rsidTr="0011016F">
        <w:tc>
          <w:tcPr>
            <w:tcW w:w="6722" w:type="dxa"/>
            <w:tcBorders>
              <w:left w:val="nil"/>
            </w:tcBorders>
          </w:tcPr>
          <w:p w:rsidR="00880EC0" w:rsidRPr="00880EC0" w:rsidRDefault="00880EC0" w:rsidP="00880EC0">
            <w:pPr>
              <w:overflowPunct w:val="0"/>
              <w:snapToGrid w:val="0"/>
              <w:spacing w:afterLines="50" w:after="120"/>
              <w:rPr>
                <w:rFonts w:asciiTheme="minorHAnsi" w:eastAsiaTheme="minorEastAsia" w:hAnsi="新細明體" w:cstheme="minorBidi"/>
                <w:spacing w:val="20"/>
                <w:kern w:val="0"/>
                <w:sz w:val="28"/>
                <w:szCs w:val="28"/>
                <w:lang w:val="en-GB" w:eastAsia="zh-HK"/>
              </w:rPr>
            </w:pPr>
            <w:r w:rsidRPr="00880EC0">
              <w:rPr>
                <w:rFonts w:asciiTheme="minorHAnsi" w:eastAsiaTheme="minorEastAsia" w:hAnsi="新細明體" w:cstheme="minorBidi" w:hint="eastAsia"/>
                <w:spacing w:val="20"/>
                <w:kern w:val="0"/>
                <w:sz w:val="28"/>
                <w:szCs w:val="28"/>
                <w:lang w:val="en-GB" w:eastAsia="zh-HK"/>
              </w:rPr>
              <w:t>歐陽杞浚先生</w:t>
            </w:r>
          </w:p>
        </w:tc>
        <w:tc>
          <w:tcPr>
            <w:tcW w:w="1918" w:type="dxa"/>
          </w:tcPr>
          <w:p w:rsidR="00880EC0" w:rsidRPr="00880EC0" w:rsidRDefault="00880EC0" w:rsidP="00880EC0">
            <w:pPr>
              <w:overflowPunct w:val="0"/>
              <w:snapToGrid w:val="0"/>
              <w:spacing w:afterLines="50" w:after="120"/>
              <w:rPr>
                <w:rFonts w:asciiTheme="minorHAnsi" w:eastAsiaTheme="minorEastAsia" w:hAnsi="新細明體" w:cstheme="minorBidi"/>
                <w:spacing w:val="20"/>
                <w:kern w:val="0"/>
                <w:sz w:val="28"/>
                <w:szCs w:val="28"/>
                <w:lang w:val="en-GB"/>
              </w:rPr>
            </w:pPr>
          </w:p>
        </w:tc>
      </w:tr>
      <w:tr w:rsidR="00880EC0" w:rsidRPr="00880EC0" w:rsidTr="0011016F">
        <w:tc>
          <w:tcPr>
            <w:tcW w:w="6722" w:type="dxa"/>
            <w:tcBorders>
              <w:left w:val="nil"/>
            </w:tcBorders>
          </w:tcPr>
          <w:p w:rsidR="00880EC0" w:rsidRPr="00880EC0" w:rsidRDefault="00880EC0" w:rsidP="00880EC0">
            <w:pPr>
              <w:overflowPunct w:val="0"/>
              <w:snapToGrid w:val="0"/>
              <w:spacing w:afterLines="50" w:after="120"/>
              <w:rPr>
                <w:rFonts w:asciiTheme="minorHAnsi" w:eastAsiaTheme="minorEastAsia" w:hAnsi="新細明體" w:cstheme="minorBidi"/>
                <w:spacing w:val="20"/>
                <w:kern w:val="0"/>
                <w:sz w:val="28"/>
                <w:szCs w:val="28"/>
                <w:lang w:val="en-GB" w:eastAsia="zh-HK"/>
              </w:rPr>
            </w:pPr>
            <w:r w:rsidRPr="00880EC0">
              <w:rPr>
                <w:rFonts w:asciiTheme="minorHAnsi" w:eastAsiaTheme="minorEastAsia" w:hAnsi="新細明體" w:cstheme="minorBidi" w:hint="eastAsia"/>
                <w:spacing w:val="20"/>
                <w:kern w:val="0"/>
                <w:sz w:val="28"/>
                <w:szCs w:val="28"/>
                <w:lang w:val="en-GB" w:eastAsia="zh-HK"/>
              </w:rPr>
              <w:t>陳克勤議員</w:t>
            </w:r>
            <w:r w:rsidRPr="00880EC0">
              <w:rPr>
                <w:rFonts w:ascii="Times New Roman" w:eastAsiaTheme="minorEastAsia" w:hAnsi="Times New Roman"/>
                <w:spacing w:val="20"/>
                <w:kern w:val="0"/>
                <w:sz w:val="28"/>
                <w:szCs w:val="28"/>
                <w:lang w:val="en-GB"/>
              </w:rPr>
              <w:t>, BBS, JP</w:t>
            </w:r>
          </w:p>
        </w:tc>
        <w:tc>
          <w:tcPr>
            <w:tcW w:w="1918" w:type="dxa"/>
          </w:tcPr>
          <w:p w:rsidR="00880EC0" w:rsidRPr="00880EC0" w:rsidRDefault="00880EC0" w:rsidP="00880EC0">
            <w:pPr>
              <w:overflowPunct w:val="0"/>
              <w:snapToGrid w:val="0"/>
              <w:spacing w:afterLines="50" w:after="120"/>
              <w:rPr>
                <w:rFonts w:asciiTheme="minorHAnsi" w:eastAsiaTheme="minorEastAsia" w:hAnsi="新細明體" w:cstheme="minorBidi"/>
                <w:spacing w:val="20"/>
                <w:kern w:val="0"/>
                <w:sz w:val="28"/>
                <w:szCs w:val="28"/>
                <w:lang w:val="en-GB"/>
              </w:rPr>
            </w:pPr>
          </w:p>
        </w:tc>
      </w:tr>
      <w:tr w:rsidR="00880EC0" w:rsidRPr="00880EC0" w:rsidTr="0011016F">
        <w:tc>
          <w:tcPr>
            <w:tcW w:w="6722" w:type="dxa"/>
            <w:tcBorders>
              <w:left w:val="nil"/>
            </w:tcBorders>
          </w:tcPr>
          <w:p w:rsidR="00880EC0" w:rsidRPr="00880EC0" w:rsidRDefault="00880EC0" w:rsidP="00880EC0">
            <w:pPr>
              <w:overflowPunct w:val="0"/>
              <w:snapToGrid w:val="0"/>
              <w:spacing w:afterLines="50" w:after="120"/>
              <w:rPr>
                <w:rFonts w:asciiTheme="minorHAnsi" w:eastAsiaTheme="minorEastAsia" w:hAnsi="新細明體" w:cstheme="minorBidi"/>
                <w:spacing w:val="20"/>
                <w:kern w:val="0"/>
                <w:sz w:val="28"/>
                <w:szCs w:val="28"/>
                <w:lang w:val="en-GB" w:eastAsia="zh-HK"/>
              </w:rPr>
            </w:pPr>
            <w:r w:rsidRPr="00880EC0">
              <w:rPr>
                <w:rFonts w:asciiTheme="minorHAnsi" w:eastAsiaTheme="minorEastAsia" w:hAnsi="新細明體" w:cstheme="minorBidi" w:hint="eastAsia"/>
                <w:spacing w:val="20"/>
                <w:kern w:val="0"/>
                <w:sz w:val="28"/>
                <w:szCs w:val="28"/>
                <w:lang w:val="en-GB" w:eastAsia="zh-HK"/>
              </w:rPr>
              <w:t>周雯玲女士</w:t>
            </w:r>
          </w:p>
        </w:tc>
        <w:tc>
          <w:tcPr>
            <w:tcW w:w="1918" w:type="dxa"/>
          </w:tcPr>
          <w:p w:rsidR="00880EC0" w:rsidRPr="00880EC0" w:rsidRDefault="00880EC0" w:rsidP="00880EC0">
            <w:pPr>
              <w:overflowPunct w:val="0"/>
              <w:snapToGrid w:val="0"/>
              <w:spacing w:afterLines="50" w:after="120"/>
              <w:rPr>
                <w:rFonts w:asciiTheme="minorHAnsi" w:eastAsiaTheme="minorEastAsia" w:hAnsi="新細明體" w:cstheme="minorBidi"/>
                <w:spacing w:val="20"/>
                <w:kern w:val="0"/>
                <w:sz w:val="28"/>
                <w:szCs w:val="28"/>
                <w:lang w:val="en-GB"/>
              </w:rPr>
            </w:pPr>
          </w:p>
        </w:tc>
      </w:tr>
      <w:tr w:rsidR="00880EC0" w:rsidRPr="00880EC0" w:rsidTr="0011016F">
        <w:tc>
          <w:tcPr>
            <w:tcW w:w="6722" w:type="dxa"/>
            <w:tcBorders>
              <w:left w:val="nil"/>
            </w:tcBorders>
          </w:tcPr>
          <w:p w:rsidR="00880EC0" w:rsidRPr="00880EC0" w:rsidRDefault="00880EC0" w:rsidP="00880EC0">
            <w:pPr>
              <w:overflowPunct w:val="0"/>
              <w:snapToGrid w:val="0"/>
              <w:spacing w:afterLines="50" w:after="120"/>
              <w:rPr>
                <w:rFonts w:asciiTheme="minorHAnsi" w:eastAsiaTheme="minorEastAsia" w:hAnsi="新細明體" w:cstheme="minorBidi"/>
                <w:spacing w:val="20"/>
                <w:kern w:val="0"/>
                <w:sz w:val="28"/>
                <w:szCs w:val="28"/>
                <w:lang w:val="en-GB" w:eastAsia="zh-HK"/>
              </w:rPr>
            </w:pPr>
            <w:r w:rsidRPr="00880EC0">
              <w:rPr>
                <w:rFonts w:asciiTheme="minorHAnsi" w:eastAsiaTheme="minorEastAsia" w:hAnsi="新細明體" w:cstheme="minorBidi" w:hint="eastAsia"/>
                <w:spacing w:val="20"/>
                <w:kern w:val="0"/>
                <w:sz w:val="28"/>
                <w:szCs w:val="28"/>
                <w:lang w:val="en-GB" w:eastAsia="zh-HK"/>
              </w:rPr>
              <w:t>石禮謙議員</w:t>
            </w:r>
            <w:r w:rsidRPr="00880EC0">
              <w:rPr>
                <w:rFonts w:ascii="Times New Roman" w:eastAsiaTheme="minorEastAsia" w:hAnsi="Times New Roman"/>
                <w:spacing w:val="20"/>
                <w:kern w:val="0"/>
                <w:sz w:val="28"/>
                <w:szCs w:val="28"/>
                <w:lang w:val="en-GB"/>
              </w:rPr>
              <w:t>, GBS, JP</w:t>
            </w:r>
          </w:p>
        </w:tc>
        <w:tc>
          <w:tcPr>
            <w:tcW w:w="1918" w:type="dxa"/>
          </w:tcPr>
          <w:p w:rsidR="00880EC0" w:rsidRPr="00880EC0" w:rsidRDefault="00880EC0" w:rsidP="00880EC0">
            <w:pPr>
              <w:overflowPunct w:val="0"/>
              <w:snapToGrid w:val="0"/>
              <w:spacing w:afterLines="50" w:after="120"/>
              <w:rPr>
                <w:rFonts w:asciiTheme="minorHAnsi" w:eastAsiaTheme="minorEastAsia" w:hAnsi="新細明體" w:cstheme="minorBidi"/>
                <w:spacing w:val="20"/>
                <w:kern w:val="0"/>
                <w:sz w:val="28"/>
                <w:szCs w:val="28"/>
                <w:lang w:val="en-GB" w:eastAsia="zh-HK"/>
              </w:rPr>
            </w:pPr>
          </w:p>
        </w:tc>
      </w:tr>
      <w:tr w:rsidR="00880EC0" w:rsidRPr="00880EC0" w:rsidTr="0011016F">
        <w:tc>
          <w:tcPr>
            <w:tcW w:w="6722" w:type="dxa"/>
            <w:tcBorders>
              <w:left w:val="nil"/>
            </w:tcBorders>
          </w:tcPr>
          <w:p w:rsidR="00880EC0" w:rsidRPr="00880EC0" w:rsidRDefault="00880EC0" w:rsidP="00880EC0">
            <w:pPr>
              <w:overflowPunct w:val="0"/>
              <w:snapToGrid w:val="0"/>
              <w:spacing w:afterLines="50" w:after="120"/>
              <w:rPr>
                <w:rFonts w:asciiTheme="minorHAnsi" w:eastAsiaTheme="minorEastAsia" w:hAnsi="新細明體" w:cstheme="minorBidi"/>
                <w:spacing w:val="20"/>
                <w:kern w:val="0"/>
                <w:sz w:val="28"/>
                <w:szCs w:val="28"/>
                <w:lang w:val="en-GB" w:eastAsia="zh-HK"/>
              </w:rPr>
            </w:pPr>
            <w:r w:rsidRPr="00880EC0">
              <w:rPr>
                <w:rFonts w:asciiTheme="minorHAnsi" w:eastAsiaTheme="minorEastAsia" w:hAnsi="新細明體" w:cstheme="minorBidi" w:hint="eastAsia"/>
                <w:spacing w:val="20"/>
                <w:kern w:val="0"/>
                <w:sz w:val="28"/>
                <w:szCs w:val="28"/>
                <w:lang w:val="en-GB" w:eastAsia="zh-HK"/>
              </w:rPr>
              <w:t>尤曾家麗女士</w:t>
            </w:r>
            <w:r w:rsidRPr="00880EC0">
              <w:rPr>
                <w:rFonts w:ascii="Times New Roman" w:eastAsiaTheme="minorEastAsia" w:hAnsi="Times New Roman"/>
                <w:spacing w:val="20"/>
                <w:kern w:val="0"/>
                <w:sz w:val="28"/>
                <w:szCs w:val="28"/>
                <w:lang w:val="en-GB"/>
              </w:rPr>
              <w:t>, GBS, JP</w:t>
            </w:r>
          </w:p>
        </w:tc>
        <w:tc>
          <w:tcPr>
            <w:tcW w:w="1918" w:type="dxa"/>
          </w:tcPr>
          <w:p w:rsidR="00880EC0" w:rsidRPr="00880EC0" w:rsidRDefault="00880EC0" w:rsidP="00880EC0">
            <w:pPr>
              <w:overflowPunct w:val="0"/>
              <w:snapToGrid w:val="0"/>
              <w:spacing w:afterLines="50" w:after="120"/>
              <w:rPr>
                <w:rFonts w:asciiTheme="minorHAnsi" w:eastAsiaTheme="minorEastAsia" w:hAnsi="新細明體" w:cstheme="minorBidi"/>
                <w:spacing w:val="20"/>
                <w:kern w:val="0"/>
                <w:sz w:val="28"/>
                <w:szCs w:val="28"/>
                <w:lang w:val="en-GB" w:eastAsia="zh-HK"/>
              </w:rPr>
            </w:pPr>
          </w:p>
        </w:tc>
      </w:tr>
      <w:tr w:rsidR="00880EC0" w:rsidRPr="00880EC0" w:rsidTr="0011016F">
        <w:tc>
          <w:tcPr>
            <w:tcW w:w="6722" w:type="dxa"/>
            <w:tcBorders>
              <w:left w:val="nil"/>
            </w:tcBorders>
          </w:tcPr>
          <w:p w:rsidR="00880EC0" w:rsidRPr="00880EC0" w:rsidRDefault="00880EC0" w:rsidP="00880EC0">
            <w:pPr>
              <w:overflowPunct w:val="0"/>
              <w:snapToGrid w:val="0"/>
              <w:spacing w:afterLines="50" w:after="120"/>
              <w:rPr>
                <w:rFonts w:asciiTheme="minorHAnsi" w:eastAsiaTheme="minorEastAsia" w:hAnsi="新細明體" w:cstheme="minorBidi"/>
                <w:spacing w:val="20"/>
                <w:kern w:val="0"/>
                <w:sz w:val="28"/>
                <w:szCs w:val="28"/>
                <w:lang w:val="en-GB" w:eastAsia="zh-HK"/>
              </w:rPr>
            </w:pPr>
            <w:r w:rsidRPr="00880EC0">
              <w:rPr>
                <w:rFonts w:asciiTheme="minorHAnsi" w:eastAsiaTheme="minorEastAsia" w:hAnsi="新細明體" w:cstheme="minorBidi" w:hint="eastAsia"/>
                <w:spacing w:val="20"/>
                <w:kern w:val="0"/>
                <w:sz w:val="28"/>
                <w:szCs w:val="28"/>
                <w:lang w:val="en-GB" w:eastAsia="zh-HK"/>
              </w:rPr>
              <w:t>楊逸芝女士</w:t>
            </w:r>
          </w:p>
        </w:tc>
        <w:tc>
          <w:tcPr>
            <w:tcW w:w="1918" w:type="dxa"/>
          </w:tcPr>
          <w:p w:rsidR="00880EC0" w:rsidRPr="00880EC0" w:rsidRDefault="00880EC0" w:rsidP="00880EC0">
            <w:pPr>
              <w:overflowPunct w:val="0"/>
              <w:snapToGrid w:val="0"/>
              <w:spacing w:afterLines="50" w:after="120"/>
              <w:rPr>
                <w:rFonts w:asciiTheme="minorHAnsi" w:eastAsiaTheme="minorEastAsia" w:hAnsi="新細明體" w:cstheme="minorBidi"/>
                <w:spacing w:val="20"/>
                <w:kern w:val="0"/>
                <w:sz w:val="28"/>
                <w:szCs w:val="28"/>
                <w:lang w:val="en-GB" w:eastAsia="zh-HK"/>
              </w:rPr>
            </w:pPr>
          </w:p>
        </w:tc>
      </w:tr>
      <w:tr w:rsidR="00880EC0" w:rsidRPr="00880EC0" w:rsidTr="0011016F">
        <w:tc>
          <w:tcPr>
            <w:tcW w:w="6722" w:type="dxa"/>
            <w:tcBorders>
              <w:left w:val="nil"/>
            </w:tcBorders>
          </w:tcPr>
          <w:p w:rsidR="00880EC0" w:rsidRPr="00880EC0" w:rsidRDefault="00880EC0" w:rsidP="00880EC0">
            <w:pPr>
              <w:overflowPunct w:val="0"/>
              <w:snapToGrid w:val="0"/>
              <w:spacing w:afterLines="50" w:after="120"/>
              <w:rPr>
                <w:rFonts w:asciiTheme="minorHAnsi" w:eastAsiaTheme="minorEastAsia" w:hAnsi="新細明體" w:cstheme="minorBidi"/>
                <w:spacing w:val="20"/>
                <w:kern w:val="0"/>
                <w:sz w:val="28"/>
                <w:szCs w:val="28"/>
                <w:lang w:val="en-GB" w:eastAsia="zh-HK"/>
              </w:rPr>
            </w:pPr>
            <w:r w:rsidRPr="00880EC0">
              <w:rPr>
                <w:rFonts w:asciiTheme="minorHAnsi" w:eastAsiaTheme="minorEastAsia" w:hAnsi="新細明體" w:cstheme="minorBidi"/>
                <w:spacing w:val="20"/>
                <w:kern w:val="0"/>
                <w:sz w:val="28"/>
                <w:szCs w:val="28"/>
                <w:lang w:val="en-GB" w:eastAsia="zh-HK"/>
              </w:rPr>
              <w:t>審查貪污舉報諮詢委員會主席</w:t>
            </w:r>
          </w:p>
        </w:tc>
        <w:tc>
          <w:tcPr>
            <w:tcW w:w="1918" w:type="dxa"/>
          </w:tcPr>
          <w:p w:rsidR="00880EC0" w:rsidRPr="00880EC0" w:rsidRDefault="00880EC0" w:rsidP="00880EC0">
            <w:pPr>
              <w:overflowPunct w:val="0"/>
              <w:snapToGrid w:val="0"/>
              <w:spacing w:afterLines="50" w:after="120"/>
              <w:rPr>
                <w:rFonts w:asciiTheme="minorHAnsi" w:eastAsiaTheme="minorEastAsia" w:hAnsi="新細明體" w:cstheme="minorBidi"/>
                <w:spacing w:val="20"/>
                <w:kern w:val="0"/>
                <w:sz w:val="28"/>
                <w:szCs w:val="28"/>
                <w:lang w:val="en-GB" w:eastAsia="zh-HK"/>
              </w:rPr>
            </w:pPr>
            <w:r w:rsidRPr="00880EC0">
              <w:rPr>
                <w:rFonts w:asciiTheme="minorHAnsi" w:eastAsiaTheme="minorEastAsia" w:hAnsi="新細明體" w:cstheme="minorBidi" w:hint="eastAsia"/>
                <w:spacing w:val="20"/>
                <w:kern w:val="0"/>
                <w:sz w:val="28"/>
                <w:szCs w:val="28"/>
                <w:lang w:val="en-GB" w:eastAsia="zh-HK"/>
              </w:rPr>
              <w:t>（</w:t>
            </w:r>
            <w:r w:rsidRPr="00880EC0">
              <w:rPr>
                <w:rFonts w:asciiTheme="minorHAnsi" w:eastAsiaTheme="minorEastAsia" w:hAnsi="新細明體" w:cstheme="minorBidi"/>
                <w:spacing w:val="20"/>
                <w:kern w:val="0"/>
                <w:sz w:val="28"/>
                <w:szCs w:val="28"/>
                <w:lang w:val="en-GB" w:eastAsia="zh-HK"/>
              </w:rPr>
              <w:t>當然委員</w:t>
            </w:r>
            <w:r w:rsidRPr="00880EC0">
              <w:rPr>
                <w:rFonts w:asciiTheme="minorHAnsi" w:eastAsiaTheme="minorEastAsia" w:hAnsi="新細明體" w:cstheme="minorBidi" w:hint="eastAsia"/>
                <w:spacing w:val="20"/>
                <w:kern w:val="0"/>
                <w:sz w:val="28"/>
                <w:szCs w:val="28"/>
                <w:lang w:val="en-GB" w:eastAsia="zh-HK"/>
              </w:rPr>
              <w:t>）</w:t>
            </w:r>
          </w:p>
        </w:tc>
      </w:tr>
      <w:tr w:rsidR="00880EC0" w:rsidRPr="00880EC0" w:rsidTr="0011016F">
        <w:tc>
          <w:tcPr>
            <w:tcW w:w="6722" w:type="dxa"/>
            <w:tcBorders>
              <w:left w:val="nil"/>
            </w:tcBorders>
          </w:tcPr>
          <w:p w:rsidR="00880EC0" w:rsidRPr="00880EC0" w:rsidRDefault="00880EC0" w:rsidP="00880EC0">
            <w:pPr>
              <w:overflowPunct w:val="0"/>
              <w:snapToGrid w:val="0"/>
              <w:spacing w:afterLines="50" w:after="120"/>
              <w:rPr>
                <w:rFonts w:asciiTheme="minorHAnsi" w:eastAsiaTheme="minorEastAsia" w:hAnsi="新細明體" w:cstheme="minorBidi"/>
                <w:spacing w:val="20"/>
                <w:kern w:val="0"/>
                <w:sz w:val="28"/>
                <w:szCs w:val="28"/>
                <w:lang w:val="en-GB" w:eastAsia="zh-HK"/>
              </w:rPr>
            </w:pPr>
            <w:r w:rsidRPr="00880EC0">
              <w:rPr>
                <w:rFonts w:asciiTheme="minorHAnsi" w:eastAsiaTheme="minorEastAsia" w:hAnsi="新細明體" w:cstheme="minorBidi"/>
                <w:spacing w:val="20"/>
                <w:kern w:val="0"/>
                <w:sz w:val="28"/>
                <w:szCs w:val="28"/>
                <w:lang w:val="en-GB" w:eastAsia="zh-HK"/>
              </w:rPr>
              <w:t>防止貪污諮詢委員會主席</w:t>
            </w:r>
          </w:p>
        </w:tc>
        <w:tc>
          <w:tcPr>
            <w:tcW w:w="1918" w:type="dxa"/>
          </w:tcPr>
          <w:p w:rsidR="00880EC0" w:rsidRPr="00880EC0" w:rsidRDefault="00880EC0" w:rsidP="00880EC0">
            <w:pPr>
              <w:overflowPunct w:val="0"/>
              <w:snapToGrid w:val="0"/>
              <w:spacing w:afterLines="50" w:after="120"/>
              <w:rPr>
                <w:rFonts w:asciiTheme="minorHAnsi" w:eastAsiaTheme="minorEastAsia" w:hAnsi="新細明體" w:cstheme="minorBidi"/>
                <w:spacing w:val="20"/>
                <w:kern w:val="0"/>
                <w:sz w:val="28"/>
                <w:szCs w:val="28"/>
                <w:lang w:val="en-GB" w:eastAsia="zh-HK"/>
              </w:rPr>
            </w:pPr>
            <w:r w:rsidRPr="00880EC0">
              <w:rPr>
                <w:rFonts w:asciiTheme="minorHAnsi" w:eastAsiaTheme="minorEastAsia" w:hAnsi="新細明體" w:cstheme="minorBidi" w:hint="eastAsia"/>
                <w:spacing w:val="20"/>
                <w:kern w:val="0"/>
                <w:sz w:val="28"/>
                <w:szCs w:val="28"/>
                <w:lang w:val="en-GB" w:eastAsia="zh-HK"/>
              </w:rPr>
              <w:t>（</w:t>
            </w:r>
            <w:r w:rsidRPr="00880EC0">
              <w:rPr>
                <w:rFonts w:asciiTheme="minorHAnsi" w:eastAsiaTheme="minorEastAsia" w:hAnsi="新細明體" w:cstheme="minorBidi"/>
                <w:spacing w:val="20"/>
                <w:kern w:val="0"/>
                <w:sz w:val="28"/>
                <w:szCs w:val="28"/>
                <w:lang w:val="en-GB" w:eastAsia="zh-HK"/>
              </w:rPr>
              <w:t>當然委員</w:t>
            </w:r>
            <w:r w:rsidRPr="00880EC0">
              <w:rPr>
                <w:rFonts w:asciiTheme="minorHAnsi" w:eastAsiaTheme="minorEastAsia" w:hAnsi="新細明體" w:cstheme="minorBidi" w:hint="eastAsia"/>
                <w:spacing w:val="20"/>
                <w:kern w:val="0"/>
                <w:sz w:val="28"/>
                <w:szCs w:val="28"/>
                <w:lang w:val="en-GB" w:eastAsia="zh-HK"/>
              </w:rPr>
              <w:t>）</w:t>
            </w:r>
          </w:p>
        </w:tc>
      </w:tr>
      <w:tr w:rsidR="00880EC0" w:rsidRPr="00880EC0" w:rsidTr="0011016F">
        <w:tc>
          <w:tcPr>
            <w:tcW w:w="6722" w:type="dxa"/>
            <w:tcBorders>
              <w:left w:val="nil"/>
            </w:tcBorders>
          </w:tcPr>
          <w:p w:rsidR="00880EC0" w:rsidRPr="00880EC0" w:rsidRDefault="00880EC0" w:rsidP="00880EC0">
            <w:pPr>
              <w:overflowPunct w:val="0"/>
              <w:snapToGrid w:val="0"/>
              <w:spacing w:afterLines="50" w:after="120"/>
              <w:rPr>
                <w:rFonts w:asciiTheme="minorHAnsi" w:eastAsiaTheme="minorEastAsia" w:hAnsi="新細明體" w:cstheme="minorBidi"/>
                <w:spacing w:val="20"/>
                <w:kern w:val="0"/>
                <w:sz w:val="28"/>
                <w:szCs w:val="28"/>
                <w:lang w:val="en-GB" w:eastAsia="zh-HK"/>
              </w:rPr>
            </w:pPr>
            <w:r w:rsidRPr="00880EC0">
              <w:rPr>
                <w:rFonts w:asciiTheme="minorHAnsi" w:eastAsiaTheme="minorEastAsia" w:hAnsi="新細明體" w:cstheme="minorBidi"/>
                <w:spacing w:val="20"/>
                <w:kern w:val="0"/>
                <w:sz w:val="28"/>
                <w:szCs w:val="28"/>
                <w:lang w:val="en-GB" w:eastAsia="zh-HK"/>
              </w:rPr>
              <w:t>社區關係市民諮詢委員會主席</w:t>
            </w:r>
          </w:p>
        </w:tc>
        <w:tc>
          <w:tcPr>
            <w:tcW w:w="1918" w:type="dxa"/>
          </w:tcPr>
          <w:p w:rsidR="00880EC0" w:rsidRPr="00880EC0" w:rsidRDefault="00880EC0" w:rsidP="00880EC0">
            <w:pPr>
              <w:overflowPunct w:val="0"/>
              <w:snapToGrid w:val="0"/>
              <w:spacing w:afterLines="50" w:after="120"/>
              <w:rPr>
                <w:rFonts w:asciiTheme="minorHAnsi" w:eastAsiaTheme="minorEastAsia" w:hAnsi="新細明體" w:cstheme="minorBidi"/>
                <w:spacing w:val="20"/>
                <w:kern w:val="0"/>
                <w:sz w:val="28"/>
                <w:szCs w:val="28"/>
                <w:lang w:val="en-GB" w:eastAsia="zh-HK"/>
              </w:rPr>
            </w:pPr>
            <w:r w:rsidRPr="00880EC0">
              <w:rPr>
                <w:rFonts w:asciiTheme="minorHAnsi" w:eastAsiaTheme="minorEastAsia" w:hAnsi="新細明體" w:cstheme="minorBidi" w:hint="eastAsia"/>
                <w:spacing w:val="20"/>
                <w:kern w:val="0"/>
                <w:sz w:val="28"/>
                <w:szCs w:val="28"/>
                <w:lang w:val="en-GB" w:eastAsia="zh-HK"/>
              </w:rPr>
              <w:t>（</w:t>
            </w:r>
            <w:r w:rsidRPr="00880EC0">
              <w:rPr>
                <w:rFonts w:asciiTheme="minorHAnsi" w:eastAsiaTheme="minorEastAsia" w:hAnsi="新細明體" w:cstheme="minorBidi"/>
                <w:spacing w:val="20"/>
                <w:kern w:val="0"/>
                <w:sz w:val="28"/>
                <w:szCs w:val="28"/>
                <w:lang w:val="en-GB" w:eastAsia="zh-HK"/>
              </w:rPr>
              <w:t>當然委員</w:t>
            </w:r>
            <w:r w:rsidRPr="00880EC0">
              <w:rPr>
                <w:rFonts w:asciiTheme="minorHAnsi" w:eastAsiaTheme="minorEastAsia" w:hAnsi="新細明體" w:cstheme="minorBidi" w:hint="eastAsia"/>
                <w:spacing w:val="20"/>
                <w:kern w:val="0"/>
                <w:sz w:val="28"/>
                <w:szCs w:val="28"/>
                <w:lang w:val="en-GB" w:eastAsia="zh-HK"/>
              </w:rPr>
              <w:t>）</w:t>
            </w:r>
          </w:p>
        </w:tc>
      </w:tr>
      <w:tr w:rsidR="00880EC0" w:rsidRPr="00880EC0" w:rsidTr="0011016F">
        <w:tc>
          <w:tcPr>
            <w:tcW w:w="6722" w:type="dxa"/>
            <w:tcBorders>
              <w:left w:val="nil"/>
            </w:tcBorders>
          </w:tcPr>
          <w:p w:rsidR="00880EC0" w:rsidRPr="00880EC0" w:rsidRDefault="00880EC0" w:rsidP="00880EC0">
            <w:pPr>
              <w:overflowPunct w:val="0"/>
              <w:snapToGrid w:val="0"/>
              <w:spacing w:afterLines="50" w:after="120"/>
              <w:rPr>
                <w:rFonts w:asciiTheme="minorHAnsi" w:eastAsiaTheme="minorEastAsia" w:hAnsi="新細明體" w:cstheme="minorBidi"/>
                <w:spacing w:val="20"/>
                <w:kern w:val="0"/>
                <w:sz w:val="28"/>
                <w:szCs w:val="28"/>
                <w:lang w:val="en-GB" w:eastAsia="zh-HK"/>
              </w:rPr>
            </w:pPr>
            <w:r w:rsidRPr="00880EC0">
              <w:rPr>
                <w:rFonts w:asciiTheme="minorHAnsi" w:eastAsiaTheme="minorEastAsia" w:hAnsi="新細明體" w:cstheme="minorBidi"/>
                <w:spacing w:val="20"/>
                <w:kern w:val="0"/>
                <w:sz w:val="28"/>
                <w:szCs w:val="28"/>
                <w:lang w:val="en-GB" w:eastAsia="zh-HK"/>
              </w:rPr>
              <w:t>行政</w:t>
            </w:r>
            <w:r w:rsidRPr="00880EC0">
              <w:rPr>
                <w:rFonts w:asciiTheme="minorHAnsi" w:eastAsiaTheme="minorEastAsia" w:hAnsi="新細明體" w:cstheme="minorBidi" w:hint="eastAsia"/>
                <w:spacing w:val="20"/>
                <w:kern w:val="0"/>
                <w:sz w:val="28"/>
                <w:szCs w:val="28"/>
                <w:lang w:val="en-GB" w:eastAsia="zh-HK"/>
              </w:rPr>
              <w:t>署</w:t>
            </w:r>
            <w:r w:rsidRPr="00880EC0">
              <w:rPr>
                <w:rFonts w:asciiTheme="minorHAnsi" w:eastAsiaTheme="minorEastAsia" w:hAnsi="新細明體" w:cstheme="minorBidi"/>
                <w:spacing w:val="20"/>
                <w:kern w:val="0"/>
                <w:sz w:val="28"/>
                <w:szCs w:val="28"/>
                <w:lang w:val="en-GB" w:eastAsia="zh-HK"/>
              </w:rPr>
              <w:t>長</w:t>
            </w:r>
          </w:p>
        </w:tc>
        <w:tc>
          <w:tcPr>
            <w:tcW w:w="1918" w:type="dxa"/>
          </w:tcPr>
          <w:p w:rsidR="00880EC0" w:rsidRPr="00880EC0" w:rsidRDefault="00880EC0" w:rsidP="00880EC0">
            <w:pPr>
              <w:overflowPunct w:val="0"/>
              <w:snapToGrid w:val="0"/>
              <w:spacing w:afterLines="50" w:after="120"/>
              <w:rPr>
                <w:rFonts w:asciiTheme="minorHAnsi" w:eastAsiaTheme="minorEastAsia" w:hAnsi="新細明體" w:cstheme="minorBidi"/>
                <w:spacing w:val="20"/>
                <w:kern w:val="0"/>
                <w:sz w:val="28"/>
                <w:szCs w:val="28"/>
                <w:lang w:val="en-GB" w:eastAsia="zh-HK"/>
              </w:rPr>
            </w:pPr>
            <w:r w:rsidRPr="00880EC0">
              <w:rPr>
                <w:rFonts w:asciiTheme="minorHAnsi" w:eastAsiaTheme="minorEastAsia" w:hAnsi="新細明體" w:cstheme="minorBidi" w:hint="eastAsia"/>
                <w:spacing w:val="20"/>
                <w:kern w:val="0"/>
                <w:sz w:val="28"/>
                <w:szCs w:val="28"/>
                <w:lang w:val="en-GB" w:eastAsia="zh-HK"/>
              </w:rPr>
              <w:t>（</w:t>
            </w:r>
            <w:r w:rsidRPr="00880EC0">
              <w:rPr>
                <w:rFonts w:asciiTheme="minorHAnsi" w:eastAsiaTheme="minorEastAsia" w:hAnsi="新細明體" w:cstheme="minorBidi"/>
                <w:spacing w:val="20"/>
                <w:kern w:val="0"/>
                <w:sz w:val="28"/>
                <w:szCs w:val="28"/>
                <w:lang w:val="en-GB" w:eastAsia="zh-HK"/>
              </w:rPr>
              <w:t>當然委員</w:t>
            </w:r>
            <w:r w:rsidRPr="00880EC0">
              <w:rPr>
                <w:rFonts w:asciiTheme="minorHAnsi" w:eastAsiaTheme="minorEastAsia" w:hAnsi="新細明體" w:cstheme="minorBidi" w:hint="eastAsia"/>
                <w:spacing w:val="20"/>
                <w:kern w:val="0"/>
                <w:sz w:val="28"/>
                <w:szCs w:val="28"/>
                <w:lang w:val="en-GB" w:eastAsia="zh-HK"/>
              </w:rPr>
              <w:t>）</w:t>
            </w:r>
          </w:p>
        </w:tc>
      </w:tr>
      <w:tr w:rsidR="00880EC0" w:rsidRPr="00880EC0" w:rsidTr="0011016F">
        <w:tc>
          <w:tcPr>
            <w:tcW w:w="6722" w:type="dxa"/>
            <w:tcBorders>
              <w:left w:val="nil"/>
            </w:tcBorders>
          </w:tcPr>
          <w:p w:rsidR="00880EC0" w:rsidRPr="00880EC0" w:rsidRDefault="00880EC0" w:rsidP="00880EC0">
            <w:pPr>
              <w:overflowPunct w:val="0"/>
              <w:snapToGrid w:val="0"/>
              <w:spacing w:afterLines="50" w:after="120"/>
              <w:rPr>
                <w:rFonts w:asciiTheme="minorHAnsi" w:eastAsiaTheme="minorEastAsia" w:hAnsi="新細明體" w:cstheme="minorBidi"/>
                <w:spacing w:val="20"/>
                <w:kern w:val="0"/>
                <w:sz w:val="28"/>
                <w:szCs w:val="28"/>
                <w:lang w:val="en-GB" w:eastAsia="zh-HK"/>
              </w:rPr>
            </w:pPr>
            <w:r w:rsidRPr="00880EC0">
              <w:rPr>
                <w:rFonts w:asciiTheme="minorHAnsi" w:eastAsiaTheme="minorEastAsia" w:hAnsi="新細明體" w:cstheme="minorBidi"/>
                <w:spacing w:val="20"/>
                <w:kern w:val="0"/>
                <w:sz w:val="28"/>
                <w:szCs w:val="28"/>
                <w:lang w:val="en-GB" w:eastAsia="zh-HK"/>
              </w:rPr>
              <w:t>廉政專員</w:t>
            </w:r>
          </w:p>
        </w:tc>
        <w:tc>
          <w:tcPr>
            <w:tcW w:w="1918" w:type="dxa"/>
          </w:tcPr>
          <w:p w:rsidR="00880EC0" w:rsidRPr="00880EC0" w:rsidRDefault="00880EC0" w:rsidP="00880EC0">
            <w:pPr>
              <w:overflowPunct w:val="0"/>
              <w:snapToGrid w:val="0"/>
              <w:spacing w:afterLines="50" w:after="120"/>
              <w:rPr>
                <w:rFonts w:asciiTheme="minorHAnsi" w:eastAsiaTheme="minorEastAsia" w:hAnsi="新細明體" w:cstheme="minorBidi"/>
                <w:spacing w:val="20"/>
                <w:kern w:val="0"/>
                <w:sz w:val="28"/>
                <w:szCs w:val="28"/>
                <w:lang w:val="en-GB" w:eastAsia="zh-HK"/>
              </w:rPr>
            </w:pPr>
            <w:r w:rsidRPr="00880EC0">
              <w:rPr>
                <w:rFonts w:asciiTheme="minorHAnsi" w:eastAsiaTheme="minorEastAsia" w:hAnsi="新細明體" w:cstheme="minorBidi" w:hint="eastAsia"/>
                <w:spacing w:val="20"/>
                <w:kern w:val="0"/>
                <w:sz w:val="28"/>
                <w:szCs w:val="28"/>
                <w:lang w:val="en-GB" w:eastAsia="zh-HK"/>
              </w:rPr>
              <w:t>（</w:t>
            </w:r>
            <w:r w:rsidRPr="00880EC0">
              <w:rPr>
                <w:rFonts w:asciiTheme="minorHAnsi" w:eastAsiaTheme="minorEastAsia" w:hAnsi="新細明體" w:cstheme="minorBidi"/>
                <w:spacing w:val="20"/>
                <w:kern w:val="0"/>
                <w:sz w:val="28"/>
                <w:szCs w:val="28"/>
                <w:lang w:val="en-GB" w:eastAsia="zh-HK"/>
              </w:rPr>
              <w:t>當然委員</w:t>
            </w:r>
            <w:r w:rsidRPr="00880EC0">
              <w:rPr>
                <w:rFonts w:asciiTheme="minorHAnsi" w:eastAsiaTheme="minorEastAsia" w:hAnsi="新細明體" w:cstheme="minorBidi" w:hint="eastAsia"/>
                <w:spacing w:val="20"/>
                <w:kern w:val="0"/>
                <w:sz w:val="28"/>
                <w:szCs w:val="28"/>
                <w:lang w:val="en-GB" w:eastAsia="zh-HK"/>
              </w:rPr>
              <w:t>）</w:t>
            </w:r>
          </w:p>
        </w:tc>
      </w:tr>
      <w:tr w:rsidR="00880EC0" w:rsidRPr="00880EC0" w:rsidTr="0011016F">
        <w:tc>
          <w:tcPr>
            <w:tcW w:w="6722" w:type="dxa"/>
            <w:tcBorders>
              <w:left w:val="nil"/>
            </w:tcBorders>
          </w:tcPr>
          <w:p w:rsidR="00880EC0" w:rsidRPr="00880EC0" w:rsidRDefault="00880EC0" w:rsidP="00880EC0">
            <w:pPr>
              <w:overflowPunct w:val="0"/>
              <w:snapToGrid w:val="0"/>
              <w:spacing w:afterLines="50" w:after="120"/>
              <w:rPr>
                <w:rFonts w:asciiTheme="minorHAnsi" w:eastAsiaTheme="minorEastAsia" w:hAnsi="新細明體" w:cstheme="minorBidi"/>
                <w:spacing w:val="20"/>
                <w:kern w:val="0"/>
                <w:sz w:val="28"/>
                <w:szCs w:val="28"/>
                <w:lang w:val="en-GB" w:eastAsia="zh-HK"/>
              </w:rPr>
            </w:pPr>
            <w:r w:rsidRPr="00880EC0">
              <w:rPr>
                <w:rFonts w:asciiTheme="minorHAnsi" w:eastAsiaTheme="minorEastAsia" w:hAnsi="新細明體" w:cstheme="minorBidi"/>
                <w:spacing w:val="20"/>
                <w:kern w:val="0"/>
                <w:sz w:val="28"/>
                <w:szCs w:val="28"/>
                <w:lang w:val="en-GB" w:eastAsia="zh-HK"/>
              </w:rPr>
              <w:t>廉政公署執行處首長</w:t>
            </w:r>
          </w:p>
        </w:tc>
        <w:tc>
          <w:tcPr>
            <w:tcW w:w="1918" w:type="dxa"/>
          </w:tcPr>
          <w:p w:rsidR="00880EC0" w:rsidRPr="00880EC0" w:rsidRDefault="00880EC0" w:rsidP="00880EC0">
            <w:pPr>
              <w:overflowPunct w:val="0"/>
              <w:snapToGrid w:val="0"/>
              <w:spacing w:afterLines="50" w:after="120"/>
              <w:rPr>
                <w:rFonts w:asciiTheme="minorHAnsi" w:eastAsiaTheme="minorEastAsia" w:hAnsi="新細明體" w:cstheme="minorBidi"/>
                <w:spacing w:val="20"/>
                <w:kern w:val="0"/>
                <w:sz w:val="28"/>
                <w:szCs w:val="28"/>
                <w:lang w:val="en-GB" w:eastAsia="zh-HK"/>
              </w:rPr>
            </w:pPr>
            <w:r w:rsidRPr="00880EC0">
              <w:rPr>
                <w:rFonts w:asciiTheme="minorHAnsi" w:eastAsiaTheme="minorEastAsia" w:hAnsi="新細明體" w:cstheme="minorBidi" w:hint="eastAsia"/>
                <w:spacing w:val="20"/>
                <w:kern w:val="0"/>
                <w:sz w:val="28"/>
                <w:szCs w:val="28"/>
                <w:lang w:val="en-GB" w:eastAsia="zh-HK"/>
              </w:rPr>
              <w:t>（</w:t>
            </w:r>
            <w:r w:rsidRPr="00880EC0">
              <w:rPr>
                <w:rFonts w:asciiTheme="minorHAnsi" w:eastAsiaTheme="minorEastAsia" w:hAnsi="新細明體" w:cstheme="minorBidi"/>
                <w:spacing w:val="20"/>
                <w:kern w:val="0"/>
                <w:sz w:val="28"/>
                <w:szCs w:val="28"/>
                <w:lang w:val="en-GB" w:eastAsia="zh-HK"/>
              </w:rPr>
              <w:t>當然委員</w:t>
            </w:r>
            <w:r w:rsidRPr="00880EC0">
              <w:rPr>
                <w:rFonts w:asciiTheme="minorHAnsi" w:eastAsiaTheme="minorEastAsia" w:hAnsi="新細明體" w:cstheme="minorBidi" w:hint="eastAsia"/>
                <w:spacing w:val="20"/>
                <w:kern w:val="0"/>
                <w:sz w:val="28"/>
                <w:szCs w:val="28"/>
                <w:lang w:val="en-GB" w:eastAsia="zh-HK"/>
              </w:rPr>
              <w:t>）</w:t>
            </w:r>
          </w:p>
        </w:tc>
      </w:tr>
    </w:tbl>
    <w:p w:rsidR="00A437FA" w:rsidRDefault="00A437FA" w:rsidP="00880EC0">
      <w:pPr>
        <w:overflowPunct w:val="0"/>
        <w:snapToGrid w:val="0"/>
        <w:rPr>
          <w:rFonts w:ascii="Times New Roman" w:hAnsi="Times New Roman"/>
          <w:spacing w:val="20"/>
          <w:szCs w:val="24"/>
        </w:rPr>
      </w:pPr>
    </w:p>
    <w:p w:rsidR="00A437FA" w:rsidRDefault="00A437FA">
      <w:pPr>
        <w:widowControl/>
        <w:rPr>
          <w:rFonts w:ascii="Times New Roman" w:hAnsi="Times New Roman"/>
          <w:spacing w:val="20"/>
          <w:szCs w:val="24"/>
        </w:rPr>
      </w:pPr>
      <w:r>
        <w:rPr>
          <w:rFonts w:ascii="Times New Roman" w:hAnsi="Times New Roman"/>
          <w:spacing w:val="20"/>
          <w:szCs w:val="24"/>
        </w:rPr>
        <w:br w:type="page"/>
      </w:r>
    </w:p>
    <w:p w:rsidR="00880EC0" w:rsidRPr="00880EC0" w:rsidRDefault="00880EC0" w:rsidP="00880EC0">
      <w:pPr>
        <w:tabs>
          <w:tab w:val="left" w:pos="1080"/>
        </w:tabs>
        <w:overflowPunct w:val="0"/>
        <w:snapToGrid w:val="0"/>
        <w:spacing w:line="276" w:lineRule="auto"/>
        <w:jc w:val="both"/>
        <w:rPr>
          <w:rFonts w:ascii="Times New Roman" w:eastAsiaTheme="minorEastAsia" w:hAnsi="Times New Roman"/>
          <w:b/>
          <w:spacing w:val="20"/>
          <w:sz w:val="28"/>
          <w:szCs w:val="28"/>
          <w:lang w:val="en-GB"/>
        </w:rPr>
      </w:pPr>
      <w:r w:rsidRPr="00880EC0">
        <w:rPr>
          <w:rFonts w:ascii="Times New Roman" w:eastAsiaTheme="minorEastAsia" w:hAnsi="Times New Roman"/>
          <w:b/>
          <w:spacing w:val="20"/>
          <w:sz w:val="28"/>
          <w:szCs w:val="28"/>
          <w:lang w:val="en-GB"/>
        </w:rPr>
        <w:lastRenderedPageBreak/>
        <w:t>審查貪污舉報諮詢委員會</w:t>
      </w:r>
    </w:p>
    <w:p w:rsidR="00880EC0" w:rsidRPr="00880EC0" w:rsidRDefault="00880EC0" w:rsidP="00880EC0">
      <w:pPr>
        <w:tabs>
          <w:tab w:val="left" w:pos="1080"/>
        </w:tabs>
        <w:overflowPunct w:val="0"/>
        <w:snapToGrid w:val="0"/>
        <w:jc w:val="both"/>
        <w:rPr>
          <w:rFonts w:ascii="Times New Roman" w:eastAsiaTheme="minorEastAsia" w:hAnsi="Times New Roman"/>
          <w:b/>
          <w:spacing w:val="20"/>
          <w:sz w:val="28"/>
          <w:szCs w:val="28"/>
          <w:lang w:val="en-GB"/>
        </w:rPr>
      </w:pPr>
    </w:p>
    <w:p w:rsidR="00880EC0" w:rsidRPr="00880EC0" w:rsidRDefault="00880EC0" w:rsidP="00880EC0">
      <w:pPr>
        <w:tabs>
          <w:tab w:val="left" w:pos="1080"/>
        </w:tabs>
        <w:overflowPunct w:val="0"/>
        <w:snapToGrid w:val="0"/>
        <w:spacing w:line="276" w:lineRule="auto"/>
        <w:jc w:val="both"/>
        <w:rPr>
          <w:rFonts w:ascii="Times New Roman" w:eastAsiaTheme="minorEastAsia" w:hAnsi="Times New Roman"/>
          <w:b/>
          <w:spacing w:val="20"/>
          <w:sz w:val="28"/>
          <w:szCs w:val="28"/>
        </w:rPr>
      </w:pPr>
      <w:r w:rsidRPr="00880EC0">
        <w:rPr>
          <w:rFonts w:ascii="Times New Roman" w:eastAsiaTheme="minorEastAsia" w:hAnsi="Times New Roman"/>
          <w:b/>
          <w:spacing w:val="20"/>
          <w:sz w:val="28"/>
          <w:szCs w:val="28"/>
        </w:rPr>
        <w:t>向行政長官提交之</w:t>
      </w:r>
    </w:p>
    <w:p w:rsidR="00880EC0" w:rsidRPr="00880EC0" w:rsidRDefault="00880EC0" w:rsidP="00880EC0">
      <w:pPr>
        <w:tabs>
          <w:tab w:val="left" w:pos="1080"/>
        </w:tabs>
        <w:overflowPunct w:val="0"/>
        <w:snapToGrid w:val="0"/>
        <w:spacing w:line="276" w:lineRule="auto"/>
        <w:jc w:val="both"/>
        <w:rPr>
          <w:rFonts w:ascii="Times New Roman" w:eastAsiaTheme="minorEastAsia" w:hAnsi="Times New Roman"/>
          <w:b/>
          <w:spacing w:val="20"/>
          <w:sz w:val="28"/>
          <w:szCs w:val="28"/>
          <w:lang w:val="en-GB"/>
        </w:rPr>
      </w:pPr>
      <w:r w:rsidRPr="00880EC0">
        <w:rPr>
          <w:rFonts w:ascii="Times New Roman" w:eastAsiaTheme="minorEastAsia" w:hAnsi="Times New Roman"/>
          <w:b/>
          <w:spacing w:val="20"/>
          <w:sz w:val="28"/>
          <w:szCs w:val="28"/>
        </w:rPr>
        <w:t>二零</w:t>
      </w:r>
      <w:r w:rsidRPr="00880EC0">
        <w:rPr>
          <w:rFonts w:ascii="Times New Roman" w:eastAsiaTheme="minorEastAsia" w:hAnsi="Times New Roman" w:hint="eastAsia"/>
          <w:b/>
          <w:spacing w:val="20"/>
          <w:sz w:val="28"/>
          <w:szCs w:val="28"/>
          <w:lang w:eastAsia="zh-HK"/>
        </w:rPr>
        <w:t>二零</w:t>
      </w:r>
      <w:r w:rsidRPr="00880EC0">
        <w:rPr>
          <w:rFonts w:ascii="Times New Roman" w:eastAsiaTheme="minorEastAsia" w:hAnsi="Times New Roman"/>
          <w:b/>
          <w:spacing w:val="20"/>
          <w:sz w:val="28"/>
          <w:szCs w:val="28"/>
        </w:rPr>
        <w:t>年工作報告</w:t>
      </w:r>
    </w:p>
    <w:p w:rsidR="00880EC0" w:rsidRPr="00880EC0" w:rsidRDefault="00880EC0" w:rsidP="00880EC0">
      <w:pPr>
        <w:tabs>
          <w:tab w:val="left" w:pos="1080"/>
        </w:tabs>
        <w:overflowPunct w:val="0"/>
        <w:spacing w:line="360" w:lineRule="auto"/>
        <w:jc w:val="both"/>
        <w:rPr>
          <w:rFonts w:ascii="Times New Roman" w:eastAsiaTheme="minorEastAsia" w:hAnsi="Times New Roman"/>
          <w:spacing w:val="20"/>
          <w:sz w:val="28"/>
          <w:szCs w:val="28"/>
          <w:lang w:val="en-GB"/>
        </w:rPr>
      </w:pPr>
    </w:p>
    <w:p w:rsidR="00880EC0" w:rsidRPr="00880EC0" w:rsidRDefault="00880EC0" w:rsidP="00880EC0">
      <w:pPr>
        <w:tabs>
          <w:tab w:val="left" w:pos="1080"/>
        </w:tabs>
        <w:overflowPunct w:val="0"/>
        <w:spacing w:line="360" w:lineRule="auto"/>
        <w:jc w:val="both"/>
        <w:rPr>
          <w:rFonts w:ascii="Times New Roman" w:eastAsiaTheme="minorEastAsia" w:hAnsi="Times New Roman"/>
          <w:spacing w:val="20"/>
          <w:sz w:val="28"/>
          <w:szCs w:val="28"/>
          <w:lang w:val="en-GB"/>
        </w:rPr>
      </w:pPr>
    </w:p>
    <w:p w:rsidR="00880EC0" w:rsidRPr="00880EC0" w:rsidRDefault="00880EC0" w:rsidP="00880EC0">
      <w:pPr>
        <w:tabs>
          <w:tab w:val="left" w:pos="1080"/>
        </w:tabs>
        <w:overflowPunct w:val="0"/>
        <w:spacing w:line="276" w:lineRule="auto"/>
        <w:ind w:right="-100"/>
        <w:jc w:val="both"/>
        <w:rPr>
          <w:rFonts w:ascii="Times New Roman" w:eastAsiaTheme="minorEastAsia" w:hAnsi="Times New Roman"/>
          <w:spacing w:val="20"/>
          <w:sz w:val="28"/>
          <w:szCs w:val="28"/>
        </w:rPr>
      </w:pPr>
      <w:r w:rsidRPr="00880EC0">
        <w:rPr>
          <w:rFonts w:ascii="Times New Roman" w:eastAsiaTheme="minorEastAsia" w:hAnsi="Times New Roman"/>
          <w:spacing w:val="20"/>
          <w:sz w:val="28"/>
          <w:szCs w:val="28"/>
          <w:lang w:val="en-GB" w:eastAsia="zh-HK"/>
        </w:rPr>
        <w:t>行政長官林鄭月娥</w:t>
      </w:r>
      <w:r w:rsidRPr="00880EC0">
        <w:rPr>
          <w:rFonts w:ascii="Times New Roman" w:eastAsiaTheme="minorEastAsia" w:hAnsi="Times New Roman" w:hint="eastAsia"/>
          <w:spacing w:val="20"/>
          <w:sz w:val="28"/>
          <w:szCs w:val="28"/>
          <w:lang w:eastAsia="zh-HK"/>
        </w:rPr>
        <w:t>女士﹕</w:t>
      </w:r>
    </w:p>
    <w:p w:rsidR="00880EC0" w:rsidRPr="00880EC0" w:rsidRDefault="00880EC0" w:rsidP="00880EC0">
      <w:pPr>
        <w:tabs>
          <w:tab w:val="left" w:pos="1080"/>
        </w:tabs>
        <w:overflowPunct w:val="0"/>
        <w:spacing w:line="276" w:lineRule="auto"/>
        <w:jc w:val="both"/>
        <w:rPr>
          <w:rFonts w:ascii="Times New Roman" w:eastAsiaTheme="minorEastAsia" w:hAnsi="Times New Roman"/>
          <w:spacing w:val="20"/>
          <w:sz w:val="28"/>
          <w:szCs w:val="28"/>
          <w:lang w:val="en-GB"/>
        </w:rPr>
      </w:pPr>
    </w:p>
    <w:p w:rsidR="00880EC0" w:rsidRPr="00880EC0" w:rsidRDefault="00880EC0" w:rsidP="00880EC0">
      <w:pPr>
        <w:widowControl/>
        <w:tabs>
          <w:tab w:val="left" w:pos="1080"/>
        </w:tabs>
        <w:snapToGrid w:val="0"/>
        <w:spacing w:beforeLines="50" w:before="120" w:afterLines="50" w:after="120" w:line="276" w:lineRule="auto"/>
        <w:jc w:val="both"/>
        <w:rPr>
          <w:rFonts w:asciiTheme="minorEastAsia" w:eastAsiaTheme="minorEastAsia" w:hAnsiTheme="minorEastAsia"/>
          <w:b/>
          <w:spacing w:val="20"/>
          <w:sz w:val="28"/>
          <w:szCs w:val="28"/>
        </w:rPr>
      </w:pPr>
      <w:r w:rsidRPr="00880EC0">
        <w:rPr>
          <w:rFonts w:ascii="Times New Roman" w:eastAsiaTheme="minorEastAsia" w:hAnsi="Times New Roman"/>
          <w:b/>
          <w:spacing w:val="20"/>
          <w:sz w:val="28"/>
          <w:szCs w:val="28"/>
          <w:lang w:val="en-GB"/>
        </w:rPr>
        <w:t>職權範圍及委員名錄</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r w:rsidRPr="00880EC0">
        <w:rPr>
          <w:rFonts w:asciiTheme="minorEastAsia" w:eastAsiaTheme="minorEastAsia" w:hAnsiTheme="minorEastAsia" w:hint="eastAsia"/>
          <w:spacing w:val="20"/>
          <w:sz w:val="28"/>
          <w:szCs w:val="28"/>
        </w:rPr>
        <w:t>審查貪污舉報諮詢委員會（委員會）由</w:t>
      </w:r>
      <w:r w:rsidRPr="00880EC0">
        <w:rPr>
          <w:rFonts w:ascii="Times New Roman" w:eastAsiaTheme="minorEastAsia" w:hAnsi="Times New Roman"/>
          <w:spacing w:val="20"/>
          <w:sz w:val="28"/>
          <w:szCs w:val="28"/>
        </w:rPr>
        <w:t>13</w:t>
      </w:r>
      <w:r w:rsidRPr="00880EC0">
        <w:rPr>
          <w:rFonts w:asciiTheme="minorEastAsia" w:eastAsiaTheme="minorEastAsia" w:hAnsiTheme="minorEastAsia" w:hint="eastAsia"/>
          <w:spacing w:val="20"/>
          <w:sz w:val="28"/>
          <w:szCs w:val="28"/>
        </w:rPr>
        <w:t>名非官方成員組成，負責監察執行處的工作。委員會的職權範圍及委員名錄分別載於</w:t>
      </w:r>
      <w:r w:rsidRPr="00880EC0">
        <w:rPr>
          <w:rFonts w:asciiTheme="minorEastAsia" w:eastAsiaTheme="minorEastAsia" w:hAnsiTheme="minorEastAsia" w:hint="eastAsia"/>
          <w:b/>
          <w:spacing w:val="20"/>
          <w:sz w:val="28"/>
          <w:szCs w:val="28"/>
        </w:rPr>
        <w:t>附錄甲</w:t>
      </w:r>
      <w:r w:rsidRPr="00880EC0">
        <w:rPr>
          <w:rFonts w:asciiTheme="minorEastAsia" w:eastAsiaTheme="minorEastAsia" w:hAnsiTheme="minorEastAsia" w:hint="eastAsia"/>
          <w:spacing w:val="20"/>
          <w:sz w:val="28"/>
          <w:szCs w:val="28"/>
        </w:rPr>
        <w:t>及</w:t>
      </w:r>
      <w:r w:rsidRPr="00880EC0">
        <w:rPr>
          <w:rFonts w:asciiTheme="minorEastAsia" w:eastAsiaTheme="minorEastAsia" w:hAnsiTheme="minorEastAsia" w:hint="eastAsia"/>
          <w:b/>
          <w:spacing w:val="20"/>
          <w:sz w:val="28"/>
          <w:szCs w:val="28"/>
        </w:rPr>
        <w:t>附錄乙</w:t>
      </w:r>
      <w:r w:rsidRPr="00880EC0">
        <w:rPr>
          <w:rFonts w:asciiTheme="minorEastAsia" w:eastAsiaTheme="minorEastAsia" w:hAnsiTheme="minorEastAsia" w:hint="eastAsia"/>
          <w:spacing w:val="20"/>
          <w:sz w:val="28"/>
          <w:szCs w:val="28"/>
        </w:rPr>
        <w:t>。於二零</w:t>
      </w:r>
      <w:r w:rsidRPr="00880EC0">
        <w:rPr>
          <w:rFonts w:asciiTheme="minorEastAsia" w:eastAsiaTheme="minorEastAsia" w:hAnsiTheme="minorEastAsia" w:hint="eastAsia"/>
          <w:spacing w:val="20"/>
          <w:sz w:val="28"/>
          <w:szCs w:val="28"/>
          <w:lang w:eastAsia="zh-HK"/>
        </w:rPr>
        <w:t>二零</w:t>
      </w:r>
      <w:r w:rsidRPr="00880EC0">
        <w:rPr>
          <w:rFonts w:asciiTheme="minorEastAsia" w:eastAsiaTheme="minorEastAsia" w:hAnsiTheme="minorEastAsia" w:hint="eastAsia"/>
          <w:spacing w:val="20"/>
          <w:sz w:val="28"/>
          <w:szCs w:val="28"/>
        </w:rPr>
        <w:t>年年底，陳莊勤先生、周福安先生、捷成漢先生和林群聲教授在委員會服務六年後卸任，何敏嘉先生在委員會服務兩年後卸任</w:t>
      </w:r>
      <w:r w:rsidRPr="00880EC0">
        <w:rPr>
          <w:rFonts w:asciiTheme="minorEastAsia" w:eastAsiaTheme="minorEastAsia" w:hAnsiTheme="minorEastAsia" w:hint="eastAsia"/>
          <w:spacing w:val="20"/>
          <w:sz w:val="28"/>
          <w:szCs w:val="28"/>
          <w:lang w:eastAsia="zh-HK"/>
        </w:rPr>
        <w:t>。</w:t>
      </w:r>
      <w:r w:rsidRPr="00880EC0">
        <w:rPr>
          <w:rFonts w:asciiTheme="minorEastAsia" w:eastAsiaTheme="minorEastAsia" w:hAnsiTheme="minorEastAsia" w:hint="eastAsia"/>
          <w:spacing w:val="20"/>
          <w:sz w:val="28"/>
          <w:szCs w:val="28"/>
        </w:rPr>
        <w:t>五名新任委員許樹昌教授、江智蛟先生、藍凌志先生、李彭廣教授和彭韻僖女士則</w:t>
      </w:r>
      <w:r w:rsidRPr="00880EC0">
        <w:rPr>
          <w:rFonts w:asciiTheme="minorEastAsia" w:eastAsiaTheme="minorEastAsia" w:hAnsiTheme="minorEastAsia" w:hint="eastAsia"/>
          <w:color w:val="000000" w:themeColor="text1"/>
          <w:spacing w:val="20"/>
          <w:sz w:val="28"/>
          <w:szCs w:val="28"/>
          <w:lang w:val="en-GB" w:eastAsia="zh-HK"/>
        </w:rPr>
        <w:t>於二零二一年加入委員會。</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p>
    <w:p w:rsidR="00880EC0" w:rsidRPr="00880EC0" w:rsidRDefault="00880EC0" w:rsidP="00880EC0">
      <w:pPr>
        <w:widowControl/>
        <w:tabs>
          <w:tab w:val="left" w:pos="1080"/>
        </w:tabs>
        <w:overflowPunct w:val="0"/>
        <w:snapToGrid w:val="0"/>
        <w:spacing w:beforeLines="50" w:before="120" w:afterLines="50" w:after="120" w:line="276" w:lineRule="auto"/>
        <w:jc w:val="both"/>
        <w:rPr>
          <w:rFonts w:ascii="Times New Roman" w:eastAsiaTheme="minorEastAsia" w:hAnsi="Times New Roman"/>
          <w:b/>
          <w:spacing w:val="20"/>
          <w:sz w:val="28"/>
          <w:szCs w:val="28"/>
          <w:lang w:val="en-GB"/>
        </w:rPr>
      </w:pPr>
      <w:r w:rsidRPr="00880EC0">
        <w:rPr>
          <w:rFonts w:ascii="Times New Roman" w:eastAsiaTheme="minorEastAsia" w:hAnsi="Times New Roman"/>
          <w:b/>
          <w:spacing w:val="20"/>
          <w:sz w:val="28"/>
          <w:szCs w:val="28"/>
          <w:lang w:val="en-GB"/>
        </w:rPr>
        <w:t>委員會的工作</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r w:rsidRPr="00880EC0">
        <w:rPr>
          <w:rFonts w:asciiTheme="minorEastAsia" w:eastAsiaTheme="minorEastAsia" w:hAnsiTheme="minorEastAsia"/>
          <w:spacing w:val="20"/>
          <w:sz w:val="28"/>
          <w:szCs w:val="28"/>
        </w:rPr>
        <w:t>委員會</w:t>
      </w:r>
      <w:r w:rsidRPr="00880EC0">
        <w:rPr>
          <w:rFonts w:asciiTheme="minorEastAsia" w:eastAsiaTheme="minorEastAsia" w:hAnsiTheme="minorEastAsia" w:hint="eastAsia"/>
          <w:spacing w:val="20"/>
          <w:sz w:val="28"/>
          <w:szCs w:val="28"/>
          <w:lang w:eastAsia="zh-HK"/>
        </w:rPr>
        <w:t>原訂</w:t>
      </w:r>
      <w:r w:rsidRPr="00880EC0">
        <w:rPr>
          <w:rFonts w:asciiTheme="minorEastAsia" w:eastAsiaTheme="minorEastAsia" w:hAnsiTheme="minorEastAsia"/>
          <w:spacing w:val="20"/>
          <w:sz w:val="28"/>
          <w:szCs w:val="28"/>
        </w:rPr>
        <w:t>於二零</w:t>
      </w:r>
      <w:r w:rsidRPr="00880EC0">
        <w:rPr>
          <w:rFonts w:asciiTheme="minorEastAsia" w:eastAsiaTheme="minorEastAsia" w:hAnsiTheme="minorEastAsia" w:hint="eastAsia"/>
          <w:spacing w:val="20"/>
          <w:sz w:val="28"/>
          <w:szCs w:val="28"/>
          <w:lang w:eastAsia="zh-HK"/>
        </w:rPr>
        <w:t>二零</w:t>
      </w:r>
      <w:r w:rsidRPr="00880EC0">
        <w:rPr>
          <w:rFonts w:asciiTheme="minorEastAsia" w:eastAsiaTheme="minorEastAsia" w:hAnsiTheme="minorEastAsia"/>
          <w:spacing w:val="20"/>
          <w:sz w:val="28"/>
          <w:szCs w:val="28"/>
        </w:rPr>
        <w:t>年召開八次會議，審議由執行處擬備的報告。</w:t>
      </w:r>
      <w:r w:rsidRPr="00880EC0">
        <w:rPr>
          <w:rFonts w:asciiTheme="minorEastAsia" w:eastAsiaTheme="minorEastAsia" w:hAnsiTheme="minorEastAsia" w:hint="eastAsia"/>
          <w:spacing w:val="20"/>
          <w:sz w:val="28"/>
          <w:szCs w:val="28"/>
          <w:lang w:eastAsia="zh-HK"/>
        </w:rPr>
        <w:t>然而因為</w:t>
      </w:r>
      <w:r w:rsidRPr="00880EC0">
        <w:rPr>
          <w:rFonts w:asciiTheme="minorEastAsia" w:eastAsiaTheme="minorEastAsia" w:hAnsiTheme="minorEastAsia" w:hint="eastAsia"/>
          <w:spacing w:val="20"/>
          <w:sz w:val="28"/>
          <w:szCs w:val="28"/>
          <w:lang w:val="en-GB" w:eastAsia="zh-HK"/>
        </w:rPr>
        <w:t>新型冠狀病毒病疫情，</w:t>
      </w:r>
      <w:r w:rsidRPr="00880EC0">
        <w:rPr>
          <w:rFonts w:asciiTheme="minorEastAsia" w:eastAsiaTheme="minorEastAsia" w:hAnsiTheme="minorEastAsia"/>
          <w:spacing w:val="20"/>
          <w:sz w:val="28"/>
          <w:szCs w:val="28"/>
        </w:rPr>
        <w:t>二零</w:t>
      </w:r>
      <w:r w:rsidRPr="00880EC0">
        <w:rPr>
          <w:rFonts w:asciiTheme="minorEastAsia" w:eastAsiaTheme="minorEastAsia" w:hAnsiTheme="minorEastAsia" w:hint="eastAsia"/>
          <w:spacing w:val="20"/>
          <w:sz w:val="28"/>
          <w:szCs w:val="28"/>
          <w:lang w:eastAsia="zh-HK"/>
        </w:rPr>
        <w:t>二零</w:t>
      </w:r>
      <w:r w:rsidRPr="00880EC0">
        <w:rPr>
          <w:rFonts w:asciiTheme="minorEastAsia" w:eastAsiaTheme="minorEastAsia" w:hAnsiTheme="minorEastAsia"/>
          <w:spacing w:val="20"/>
          <w:sz w:val="28"/>
          <w:szCs w:val="28"/>
        </w:rPr>
        <w:t>年</w:t>
      </w:r>
      <w:r w:rsidRPr="00880EC0">
        <w:rPr>
          <w:rFonts w:asciiTheme="minorEastAsia" w:eastAsiaTheme="minorEastAsia" w:hAnsiTheme="minorEastAsia" w:hint="eastAsia"/>
          <w:spacing w:val="20"/>
          <w:sz w:val="28"/>
          <w:szCs w:val="28"/>
          <w:lang w:eastAsia="zh-HK"/>
        </w:rPr>
        <w:t>內有兩次主會被取消，以配合減少社交距離的措施。</w:t>
      </w:r>
      <w:r w:rsidRPr="00880EC0">
        <w:rPr>
          <w:rFonts w:asciiTheme="minorEastAsia" w:eastAsiaTheme="minorEastAsia" w:hAnsiTheme="minorEastAsia"/>
          <w:spacing w:val="20"/>
          <w:sz w:val="28"/>
          <w:szCs w:val="28"/>
        </w:rPr>
        <w:t>在每次</w:t>
      </w:r>
      <w:r w:rsidRPr="00880EC0">
        <w:rPr>
          <w:rFonts w:asciiTheme="minorEastAsia" w:eastAsiaTheme="minorEastAsia" w:hAnsiTheme="minorEastAsia" w:hint="eastAsia"/>
          <w:spacing w:val="20"/>
          <w:sz w:val="28"/>
          <w:szCs w:val="28"/>
          <w:lang w:eastAsia="zh-HK"/>
        </w:rPr>
        <w:t>召開的</w:t>
      </w:r>
      <w:r w:rsidRPr="00880EC0">
        <w:rPr>
          <w:rFonts w:asciiTheme="minorEastAsia" w:eastAsiaTheme="minorEastAsia" w:hAnsiTheme="minorEastAsia"/>
          <w:spacing w:val="20"/>
          <w:sz w:val="28"/>
          <w:szCs w:val="28"/>
        </w:rPr>
        <w:t>會議上，執行處向委員會報告的事項包括當前的重大調查案件和其最新情況以及檢控個案的報告</w:t>
      </w:r>
      <w:r w:rsidRPr="00880EC0">
        <w:rPr>
          <w:rFonts w:asciiTheme="minorEastAsia" w:eastAsiaTheme="minorEastAsia" w:hAnsiTheme="minorEastAsia" w:hint="eastAsia"/>
          <w:spacing w:val="20"/>
          <w:sz w:val="28"/>
          <w:szCs w:val="28"/>
          <w:lang w:eastAsia="zh-HK"/>
        </w:rPr>
        <w:t>。另外，</w:t>
      </w:r>
      <w:r w:rsidRPr="00880EC0">
        <w:rPr>
          <w:rFonts w:asciiTheme="minorEastAsia" w:eastAsiaTheme="minorEastAsia" w:hAnsiTheme="minorEastAsia"/>
          <w:spacing w:val="20"/>
          <w:sz w:val="28"/>
          <w:szCs w:val="28"/>
        </w:rPr>
        <w:t>執行處</w:t>
      </w:r>
      <w:r w:rsidRPr="00880EC0">
        <w:rPr>
          <w:rFonts w:asciiTheme="minorEastAsia" w:eastAsiaTheme="minorEastAsia" w:hAnsiTheme="minorEastAsia" w:hint="eastAsia"/>
          <w:spacing w:val="20"/>
          <w:sz w:val="28"/>
          <w:szCs w:val="28"/>
          <w:lang w:eastAsia="zh-HK"/>
        </w:rPr>
        <w:t>亦會</w:t>
      </w:r>
      <w:r w:rsidRPr="00880EC0">
        <w:rPr>
          <w:rFonts w:asciiTheme="minorEastAsia" w:eastAsiaTheme="minorEastAsia" w:hAnsiTheme="minorEastAsia"/>
          <w:spacing w:val="20"/>
          <w:sz w:val="28"/>
          <w:szCs w:val="28"/>
        </w:rPr>
        <w:t>向委員會報告廉署調查為時超過一年的個案</w:t>
      </w:r>
      <w:r w:rsidRPr="00880EC0">
        <w:rPr>
          <w:rFonts w:asciiTheme="minorEastAsia" w:eastAsiaTheme="minorEastAsia" w:hAnsiTheme="minorEastAsia" w:hint="eastAsia"/>
          <w:spacing w:val="20"/>
          <w:sz w:val="28"/>
          <w:szCs w:val="28"/>
          <w:lang w:eastAsia="zh-HK"/>
        </w:rPr>
        <w:t>及</w:t>
      </w:r>
      <w:r w:rsidRPr="00880EC0">
        <w:rPr>
          <w:rFonts w:asciiTheme="minorEastAsia" w:eastAsiaTheme="minorEastAsia" w:hAnsiTheme="minorEastAsia"/>
          <w:spacing w:val="20"/>
          <w:sz w:val="28"/>
          <w:szCs w:val="28"/>
        </w:rPr>
        <w:t>獲廉署准予保釋半年以上的人士的報告。委員會察悉，廉政專員未有行使《防止賄賂條例》第</w:t>
      </w:r>
      <w:r w:rsidRPr="00880EC0">
        <w:rPr>
          <w:rFonts w:ascii="Times New Roman" w:eastAsiaTheme="minorEastAsia" w:hAnsi="Times New Roman"/>
          <w:spacing w:val="20"/>
          <w:sz w:val="28"/>
          <w:szCs w:val="28"/>
        </w:rPr>
        <w:t>17</w:t>
      </w:r>
      <w:r w:rsidRPr="00880EC0">
        <w:rPr>
          <w:rFonts w:asciiTheme="minorEastAsia" w:eastAsiaTheme="minorEastAsia" w:hAnsiTheme="minorEastAsia"/>
          <w:spacing w:val="20"/>
          <w:sz w:val="28"/>
          <w:szCs w:val="28"/>
        </w:rPr>
        <w:t>條的權力簽發搜查令。年內，委員會曾聽取</w:t>
      </w:r>
      <w:r w:rsidRPr="00880EC0">
        <w:rPr>
          <w:rFonts w:ascii="Times New Roman" w:eastAsiaTheme="minorEastAsia" w:hAnsi="Times New Roman"/>
          <w:spacing w:val="20"/>
          <w:sz w:val="28"/>
          <w:szCs w:val="28"/>
        </w:rPr>
        <w:t>40</w:t>
      </w:r>
      <w:r w:rsidRPr="00880EC0">
        <w:rPr>
          <w:rFonts w:asciiTheme="minorEastAsia" w:eastAsiaTheme="minorEastAsia" w:hAnsiTheme="minorEastAsia"/>
          <w:spacing w:val="20"/>
          <w:sz w:val="28"/>
          <w:szCs w:val="28"/>
        </w:rPr>
        <w:t>宗已完成調查的重大案件的報告</w:t>
      </w:r>
      <w:r w:rsidRPr="00880EC0">
        <w:rPr>
          <w:rFonts w:asciiTheme="minorEastAsia" w:eastAsiaTheme="minorEastAsia" w:hAnsiTheme="minorEastAsia" w:hint="eastAsia"/>
          <w:spacing w:val="20"/>
          <w:sz w:val="28"/>
          <w:szCs w:val="28"/>
          <w:lang w:eastAsia="zh-HK"/>
        </w:rPr>
        <w:t>。該些案件包括</w:t>
      </w:r>
      <w:r w:rsidRPr="00880EC0">
        <w:rPr>
          <w:rFonts w:asciiTheme="minorEastAsia" w:eastAsiaTheme="minorEastAsia" w:hAnsiTheme="minorEastAsia"/>
          <w:spacing w:val="20"/>
          <w:sz w:val="28"/>
          <w:szCs w:val="28"/>
        </w:rPr>
        <w:t>未有提出檢控</w:t>
      </w:r>
      <w:r w:rsidRPr="00880EC0">
        <w:rPr>
          <w:rFonts w:asciiTheme="minorEastAsia" w:eastAsiaTheme="minorEastAsia" w:hAnsiTheme="minorEastAsia"/>
          <w:color w:val="000000" w:themeColor="text1"/>
          <w:spacing w:val="20"/>
          <w:sz w:val="28"/>
          <w:szCs w:val="28"/>
          <w:lang w:val="en-GB" w:eastAsia="zh-HK"/>
        </w:rPr>
        <w:t>及仍有值得關注事項</w:t>
      </w:r>
      <w:r w:rsidRPr="00880EC0">
        <w:rPr>
          <w:rFonts w:asciiTheme="minorEastAsia" w:eastAsiaTheme="minorEastAsia" w:hAnsiTheme="minorEastAsia" w:hint="eastAsia"/>
          <w:color w:val="000000" w:themeColor="text1"/>
          <w:spacing w:val="20"/>
          <w:sz w:val="28"/>
          <w:szCs w:val="28"/>
          <w:lang w:val="en-GB" w:eastAsia="zh-HK"/>
        </w:rPr>
        <w:t>的案件</w:t>
      </w:r>
      <w:r w:rsidRPr="00880EC0">
        <w:rPr>
          <w:rFonts w:asciiTheme="minorEastAsia" w:eastAsiaTheme="minorEastAsia" w:hAnsiTheme="minorEastAsia"/>
          <w:color w:val="000000" w:themeColor="text1"/>
          <w:spacing w:val="20"/>
          <w:sz w:val="28"/>
          <w:szCs w:val="28"/>
          <w:lang w:val="en-GB" w:eastAsia="zh-HK"/>
        </w:rPr>
        <w:t>。</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r w:rsidRPr="00880EC0">
        <w:rPr>
          <w:rFonts w:asciiTheme="minorEastAsia" w:eastAsiaTheme="minorEastAsia" w:hAnsiTheme="minorEastAsia"/>
          <w:spacing w:val="20"/>
          <w:sz w:val="28"/>
          <w:szCs w:val="28"/>
        </w:rPr>
        <w:t>一個由三位非官方成員輪流組成的小組委員會，年內曾在八次商議中，就合共</w:t>
      </w:r>
      <w:r w:rsidRPr="00880EC0">
        <w:rPr>
          <w:rFonts w:ascii="Times New Roman" w:eastAsiaTheme="minorEastAsia" w:hAnsi="Times New Roman"/>
          <w:spacing w:val="20"/>
          <w:sz w:val="28"/>
          <w:szCs w:val="28"/>
        </w:rPr>
        <w:t>1 741</w:t>
      </w:r>
      <w:r w:rsidRPr="00880EC0">
        <w:rPr>
          <w:rFonts w:asciiTheme="minorEastAsia" w:eastAsiaTheme="minorEastAsia" w:hAnsiTheme="minorEastAsia"/>
          <w:spacing w:val="20"/>
          <w:sz w:val="28"/>
          <w:szCs w:val="28"/>
        </w:rPr>
        <w:t>宗性質較輕微並已完成調查的案件及</w:t>
      </w:r>
      <w:r w:rsidRPr="00880EC0">
        <w:rPr>
          <w:rFonts w:ascii="Times New Roman" w:eastAsiaTheme="minorEastAsia" w:hAnsi="Times New Roman" w:hint="eastAsia"/>
          <w:spacing w:val="20"/>
          <w:sz w:val="28"/>
          <w:szCs w:val="28"/>
        </w:rPr>
        <w:t>4</w:t>
      </w:r>
      <w:r w:rsidRPr="00880EC0">
        <w:rPr>
          <w:rFonts w:ascii="Times New Roman" w:eastAsiaTheme="minorEastAsia" w:hAnsi="Times New Roman"/>
          <w:spacing w:val="20"/>
          <w:sz w:val="28"/>
          <w:szCs w:val="28"/>
        </w:rPr>
        <w:t>92</w:t>
      </w:r>
      <w:r w:rsidRPr="00880EC0">
        <w:rPr>
          <w:rFonts w:asciiTheme="minorEastAsia" w:eastAsiaTheme="minorEastAsia" w:hAnsiTheme="minorEastAsia"/>
          <w:spacing w:val="20"/>
          <w:sz w:val="28"/>
          <w:szCs w:val="28"/>
        </w:rPr>
        <w:t>宗無法追查的貪污投訴進行審議及提供意見。小組委員會</w:t>
      </w:r>
      <w:r w:rsidRPr="00880EC0">
        <w:rPr>
          <w:rFonts w:asciiTheme="minorEastAsia" w:eastAsiaTheme="minorEastAsia" w:hAnsiTheme="minorEastAsia"/>
          <w:color w:val="000000" w:themeColor="text1"/>
          <w:spacing w:val="20"/>
          <w:sz w:val="28"/>
          <w:szCs w:val="28"/>
          <w:lang w:val="en-GB" w:eastAsia="zh-HK"/>
        </w:rPr>
        <w:t>隨後將審議結果向主會報告，並獲主會確認。</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r w:rsidRPr="00880EC0">
        <w:rPr>
          <w:rFonts w:asciiTheme="minorEastAsia" w:eastAsiaTheme="minorEastAsia" w:hAnsiTheme="minorEastAsia"/>
          <w:spacing w:val="20"/>
          <w:sz w:val="28"/>
          <w:szCs w:val="28"/>
        </w:rPr>
        <w:t>執行處首長出席委員會會議，向各委員匯報執行處的工作概況、貪污投訴統計數字及趨勢，以及委員會關注的其他事項。此外，委員會亦收到《二零一</w:t>
      </w:r>
      <w:r w:rsidRPr="00880EC0">
        <w:rPr>
          <w:rFonts w:asciiTheme="minorEastAsia" w:eastAsiaTheme="minorEastAsia" w:hAnsiTheme="minorEastAsia" w:hint="eastAsia"/>
          <w:spacing w:val="20"/>
          <w:sz w:val="28"/>
          <w:szCs w:val="28"/>
        </w:rPr>
        <w:t>九</w:t>
      </w:r>
      <w:r w:rsidRPr="00880EC0">
        <w:rPr>
          <w:rFonts w:asciiTheme="minorEastAsia" w:eastAsiaTheme="minorEastAsia" w:hAnsiTheme="minorEastAsia"/>
          <w:spacing w:val="20"/>
          <w:sz w:val="28"/>
          <w:szCs w:val="28"/>
        </w:rPr>
        <w:t>年政府人員貪污及舞弊行為年</w:t>
      </w:r>
      <w:r w:rsidRPr="00880EC0">
        <w:rPr>
          <w:rFonts w:asciiTheme="minorEastAsia" w:eastAsiaTheme="minorEastAsia" w:hAnsiTheme="minorEastAsia"/>
          <w:color w:val="000000" w:themeColor="text1"/>
          <w:spacing w:val="20"/>
          <w:sz w:val="28"/>
          <w:szCs w:val="28"/>
          <w:lang w:val="en-GB" w:eastAsia="zh-HK"/>
        </w:rPr>
        <w:t>報》資料文件，</w:t>
      </w:r>
      <w:r w:rsidRPr="00880EC0">
        <w:rPr>
          <w:rFonts w:asciiTheme="minorEastAsia" w:eastAsiaTheme="minorEastAsia" w:hAnsiTheme="minorEastAsia" w:hint="eastAsia"/>
          <w:color w:val="000000" w:themeColor="text1"/>
          <w:spacing w:val="20"/>
          <w:sz w:val="28"/>
          <w:szCs w:val="28"/>
          <w:lang w:val="en-GB" w:eastAsia="zh-HK"/>
        </w:rPr>
        <w:t>當中</w:t>
      </w:r>
      <w:r w:rsidRPr="00880EC0">
        <w:rPr>
          <w:rFonts w:asciiTheme="minorEastAsia" w:eastAsiaTheme="minorEastAsia" w:hAnsiTheme="minorEastAsia"/>
          <w:color w:val="000000" w:themeColor="text1"/>
          <w:spacing w:val="20"/>
          <w:sz w:val="28"/>
          <w:szCs w:val="28"/>
          <w:lang w:val="en-GB" w:eastAsia="zh-HK"/>
        </w:rPr>
        <w:t>剖析政府部門容易出現貪污舞弊的範疇。</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p>
    <w:p w:rsidR="00880EC0" w:rsidRPr="00880EC0" w:rsidRDefault="00880EC0" w:rsidP="00880EC0">
      <w:pPr>
        <w:widowControl/>
        <w:tabs>
          <w:tab w:val="left" w:pos="1080"/>
        </w:tabs>
        <w:snapToGrid w:val="0"/>
        <w:spacing w:beforeLines="50" w:before="120" w:afterLines="50" w:after="120" w:line="276" w:lineRule="auto"/>
        <w:jc w:val="both"/>
        <w:rPr>
          <w:rFonts w:asciiTheme="minorEastAsia" w:eastAsiaTheme="minorEastAsia" w:hAnsiTheme="minorEastAsia"/>
          <w:b/>
          <w:spacing w:val="20"/>
          <w:sz w:val="28"/>
          <w:szCs w:val="28"/>
        </w:rPr>
      </w:pPr>
      <w:r w:rsidRPr="00880EC0">
        <w:rPr>
          <w:rFonts w:asciiTheme="minorEastAsia" w:eastAsiaTheme="minorEastAsia" w:hAnsiTheme="minorEastAsia"/>
          <w:b/>
          <w:spacing w:val="20"/>
          <w:sz w:val="28"/>
          <w:szCs w:val="28"/>
          <w:lang w:val="en-GB"/>
        </w:rPr>
        <w:t>整體貪污情況</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r w:rsidRPr="00880EC0">
        <w:rPr>
          <w:rFonts w:asciiTheme="minorEastAsia" w:eastAsiaTheme="minorEastAsia" w:hAnsiTheme="minorEastAsia"/>
          <w:spacing w:val="20"/>
          <w:sz w:val="28"/>
          <w:szCs w:val="28"/>
          <w:lang w:val="en-GB"/>
        </w:rPr>
        <w:t>除</w:t>
      </w:r>
      <w:r w:rsidRPr="00880EC0">
        <w:rPr>
          <w:rFonts w:asciiTheme="minorEastAsia" w:eastAsiaTheme="minorEastAsia" w:hAnsiTheme="minorEastAsia" w:hint="eastAsia"/>
          <w:spacing w:val="20"/>
          <w:sz w:val="28"/>
          <w:szCs w:val="28"/>
          <w:lang w:val="en-GB" w:eastAsia="zh-HK"/>
        </w:rPr>
        <w:t>了</w:t>
      </w:r>
      <w:r w:rsidRPr="00880EC0">
        <w:rPr>
          <w:rFonts w:asciiTheme="minorEastAsia" w:eastAsiaTheme="minorEastAsia" w:hAnsiTheme="minorEastAsia"/>
          <w:spacing w:val="20"/>
          <w:sz w:val="28"/>
          <w:szCs w:val="28"/>
          <w:lang w:val="en-GB"/>
        </w:rPr>
        <w:t>選舉投訴</w:t>
      </w:r>
      <w:r w:rsidRPr="00880EC0">
        <w:rPr>
          <w:rFonts w:asciiTheme="minorEastAsia" w:eastAsiaTheme="minorEastAsia" w:hAnsiTheme="minorEastAsia"/>
          <w:spacing w:val="20"/>
          <w:sz w:val="28"/>
          <w:szCs w:val="28"/>
          <w:vertAlign w:val="superscript"/>
          <w:lang w:val="en-GB"/>
        </w:rPr>
        <w:footnoteReference w:id="4"/>
      </w:r>
      <w:r w:rsidRPr="00880EC0">
        <w:rPr>
          <w:rFonts w:asciiTheme="minorEastAsia" w:eastAsiaTheme="minorEastAsia" w:hAnsiTheme="minorEastAsia"/>
          <w:spacing w:val="20"/>
          <w:sz w:val="28"/>
          <w:szCs w:val="28"/>
          <w:lang w:val="en-GB"/>
        </w:rPr>
        <w:t>，廉署在二零</w:t>
      </w:r>
      <w:r w:rsidRPr="00880EC0">
        <w:rPr>
          <w:rFonts w:asciiTheme="minorEastAsia" w:eastAsiaTheme="minorEastAsia" w:hAnsiTheme="minorEastAsia" w:hint="eastAsia"/>
          <w:spacing w:val="20"/>
          <w:sz w:val="28"/>
          <w:szCs w:val="28"/>
          <w:lang w:val="en-GB" w:eastAsia="zh-HK"/>
        </w:rPr>
        <w:t>二零</w:t>
      </w:r>
      <w:r w:rsidRPr="00880EC0">
        <w:rPr>
          <w:rFonts w:asciiTheme="minorEastAsia" w:eastAsiaTheme="minorEastAsia" w:hAnsiTheme="minorEastAsia"/>
          <w:spacing w:val="20"/>
          <w:sz w:val="28"/>
          <w:szCs w:val="28"/>
          <w:lang w:val="en-GB"/>
        </w:rPr>
        <w:t>年共接獲</w:t>
      </w:r>
      <w:r w:rsidRPr="00880EC0">
        <w:rPr>
          <w:rFonts w:ascii="Times New Roman" w:eastAsiaTheme="minorEastAsia" w:hAnsi="Times New Roman"/>
          <w:spacing w:val="20"/>
          <w:sz w:val="28"/>
          <w:szCs w:val="28"/>
        </w:rPr>
        <w:t>1 924</w:t>
      </w:r>
      <w:r w:rsidRPr="00880EC0">
        <w:rPr>
          <w:rFonts w:asciiTheme="minorEastAsia" w:eastAsiaTheme="minorEastAsia" w:hAnsiTheme="minorEastAsia"/>
          <w:spacing w:val="20"/>
          <w:sz w:val="28"/>
          <w:szCs w:val="28"/>
          <w:lang w:val="en-GB"/>
        </w:rPr>
        <w:t>宗貪污投訴，較二零一</w:t>
      </w:r>
      <w:r w:rsidRPr="00880EC0">
        <w:rPr>
          <w:rFonts w:asciiTheme="minorEastAsia" w:eastAsiaTheme="minorEastAsia" w:hAnsiTheme="minorEastAsia" w:hint="eastAsia"/>
          <w:spacing w:val="20"/>
          <w:sz w:val="28"/>
          <w:szCs w:val="28"/>
          <w:lang w:val="en-GB" w:eastAsia="zh-HK"/>
        </w:rPr>
        <w:t>九</w:t>
      </w:r>
      <w:r w:rsidRPr="00880EC0">
        <w:rPr>
          <w:rFonts w:asciiTheme="minorEastAsia" w:eastAsiaTheme="minorEastAsia" w:hAnsiTheme="minorEastAsia"/>
          <w:spacing w:val="20"/>
          <w:sz w:val="28"/>
          <w:szCs w:val="28"/>
          <w:lang w:val="en-GB"/>
        </w:rPr>
        <w:t>年的</w:t>
      </w:r>
      <w:r w:rsidRPr="00880EC0">
        <w:rPr>
          <w:rFonts w:ascii="Times New Roman" w:eastAsiaTheme="minorEastAsia" w:hAnsi="Times New Roman"/>
          <w:spacing w:val="20"/>
          <w:sz w:val="28"/>
          <w:szCs w:val="28"/>
        </w:rPr>
        <w:t>2 297</w:t>
      </w:r>
      <w:r w:rsidRPr="00880EC0">
        <w:rPr>
          <w:rFonts w:asciiTheme="minorEastAsia" w:eastAsiaTheme="minorEastAsia" w:hAnsiTheme="minorEastAsia"/>
          <w:spacing w:val="20"/>
          <w:sz w:val="28"/>
          <w:szCs w:val="28"/>
          <w:lang w:val="en-GB"/>
        </w:rPr>
        <w:t>宗減少</w:t>
      </w:r>
      <w:r w:rsidRPr="00880EC0">
        <w:rPr>
          <w:rFonts w:ascii="Times New Roman" w:eastAsiaTheme="minorEastAsia" w:hAnsi="Times New Roman"/>
          <w:spacing w:val="20"/>
          <w:sz w:val="28"/>
          <w:szCs w:val="28"/>
        </w:rPr>
        <w:t>16%</w:t>
      </w:r>
      <w:r w:rsidRPr="00880EC0">
        <w:rPr>
          <w:rFonts w:asciiTheme="minorEastAsia" w:eastAsiaTheme="minorEastAsia" w:hAnsiTheme="minorEastAsia"/>
          <w:spacing w:val="20"/>
          <w:sz w:val="28"/>
          <w:szCs w:val="28"/>
          <w:lang w:val="en-GB"/>
        </w:rPr>
        <w:t>；可追查的貪污投訴由</w:t>
      </w:r>
      <w:r w:rsidRPr="00880EC0">
        <w:rPr>
          <w:rFonts w:asciiTheme="minorEastAsia" w:eastAsiaTheme="minorEastAsia" w:hAnsiTheme="minorEastAsia" w:hint="eastAsia"/>
          <w:spacing w:val="20"/>
          <w:sz w:val="28"/>
          <w:szCs w:val="28"/>
          <w:lang w:val="en-GB"/>
        </w:rPr>
        <w:t xml:space="preserve">    </w:t>
      </w:r>
      <w:r w:rsidRPr="00880EC0">
        <w:rPr>
          <w:rFonts w:ascii="Times New Roman" w:eastAsiaTheme="minorEastAsia" w:hAnsi="Times New Roman"/>
          <w:spacing w:val="20"/>
          <w:sz w:val="28"/>
          <w:szCs w:val="28"/>
        </w:rPr>
        <w:t>1 739</w:t>
      </w:r>
      <w:r w:rsidRPr="00880EC0">
        <w:rPr>
          <w:rFonts w:asciiTheme="minorEastAsia" w:eastAsiaTheme="minorEastAsia" w:hAnsiTheme="minorEastAsia"/>
          <w:spacing w:val="20"/>
          <w:sz w:val="28"/>
          <w:szCs w:val="28"/>
          <w:lang w:val="en-GB"/>
        </w:rPr>
        <w:t>宗減至</w:t>
      </w:r>
      <w:r w:rsidRPr="00880EC0">
        <w:rPr>
          <w:rFonts w:ascii="Times New Roman" w:eastAsiaTheme="minorEastAsia" w:hAnsi="Times New Roman"/>
          <w:spacing w:val="20"/>
          <w:sz w:val="28"/>
          <w:szCs w:val="28"/>
        </w:rPr>
        <w:t>1 454</w:t>
      </w:r>
      <w:r w:rsidRPr="00880EC0">
        <w:rPr>
          <w:rFonts w:asciiTheme="minorEastAsia" w:eastAsiaTheme="minorEastAsia" w:hAnsiTheme="minorEastAsia"/>
          <w:spacing w:val="20"/>
          <w:sz w:val="28"/>
          <w:szCs w:val="28"/>
          <w:lang w:val="en-GB"/>
        </w:rPr>
        <w:t>宗，</w:t>
      </w:r>
      <w:r w:rsidRPr="00880EC0">
        <w:rPr>
          <w:rFonts w:asciiTheme="minorEastAsia" w:eastAsiaTheme="minorEastAsia" w:hAnsiTheme="minorEastAsia" w:hint="eastAsia"/>
          <w:spacing w:val="20"/>
          <w:sz w:val="28"/>
          <w:szCs w:val="28"/>
          <w:lang w:val="en-GB" w:eastAsia="zh-HK"/>
        </w:rPr>
        <w:t>同樣</w:t>
      </w:r>
      <w:r w:rsidRPr="00880EC0">
        <w:rPr>
          <w:rFonts w:asciiTheme="minorEastAsia" w:eastAsiaTheme="minorEastAsia" w:hAnsiTheme="minorEastAsia"/>
          <w:spacing w:val="20"/>
          <w:sz w:val="28"/>
          <w:szCs w:val="28"/>
          <w:lang w:val="en-GB"/>
        </w:rPr>
        <w:t>下跌</w:t>
      </w:r>
      <w:r w:rsidRPr="00880EC0">
        <w:rPr>
          <w:rFonts w:ascii="Times New Roman" w:eastAsiaTheme="minorEastAsia" w:hAnsi="Times New Roman"/>
          <w:spacing w:val="20"/>
          <w:sz w:val="28"/>
          <w:szCs w:val="28"/>
        </w:rPr>
        <w:t>16%</w:t>
      </w:r>
      <w:r w:rsidRPr="00880EC0">
        <w:rPr>
          <w:rFonts w:asciiTheme="minorEastAsia" w:eastAsiaTheme="minorEastAsia" w:hAnsiTheme="minorEastAsia"/>
          <w:spacing w:val="20"/>
          <w:sz w:val="28"/>
          <w:szCs w:val="28"/>
          <w:lang w:val="en-GB"/>
        </w:rPr>
        <w:t>。</w:t>
      </w:r>
      <w:r w:rsidRPr="00880EC0">
        <w:rPr>
          <w:rFonts w:asciiTheme="minorEastAsia" w:eastAsiaTheme="minorEastAsia" w:hAnsiTheme="minorEastAsia" w:hint="eastAsia"/>
          <w:spacing w:val="20"/>
          <w:sz w:val="28"/>
          <w:szCs w:val="28"/>
          <w:lang w:val="en-GB" w:eastAsia="zh-HK"/>
        </w:rPr>
        <w:t>去年貪污投訴數字下降，是由於涉及私營機構的投訴減少。原因</w:t>
      </w:r>
      <w:r w:rsidRPr="00880EC0">
        <w:rPr>
          <w:rFonts w:asciiTheme="minorEastAsia" w:eastAsiaTheme="minorEastAsia" w:hAnsiTheme="minorEastAsia"/>
          <w:spacing w:val="20"/>
          <w:sz w:val="28"/>
          <w:szCs w:val="28"/>
          <w:lang w:val="en-GB" w:eastAsia="zh-HK"/>
        </w:rPr>
        <w:t>可能與</w:t>
      </w:r>
      <w:r w:rsidRPr="00880EC0">
        <w:rPr>
          <w:rFonts w:asciiTheme="minorEastAsia" w:eastAsiaTheme="minorEastAsia" w:hAnsiTheme="minorEastAsia" w:hint="eastAsia"/>
          <w:spacing w:val="20"/>
          <w:sz w:val="28"/>
          <w:szCs w:val="28"/>
          <w:lang w:val="en-GB" w:eastAsia="zh-HK"/>
        </w:rPr>
        <w:t>疫情期間</w:t>
      </w:r>
      <w:r w:rsidRPr="00880EC0">
        <w:rPr>
          <w:rFonts w:asciiTheme="minorEastAsia" w:eastAsiaTheme="minorEastAsia" w:hAnsiTheme="minorEastAsia"/>
          <w:spacing w:val="20"/>
          <w:sz w:val="28"/>
          <w:szCs w:val="28"/>
          <w:lang w:val="en-GB" w:eastAsia="zh-HK"/>
        </w:rPr>
        <w:t>經濟活動大幅減少</w:t>
      </w:r>
      <w:r w:rsidRPr="00880EC0">
        <w:rPr>
          <w:rFonts w:asciiTheme="minorEastAsia" w:eastAsiaTheme="minorEastAsia" w:hAnsiTheme="minorEastAsia" w:hint="eastAsia"/>
          <w:spacing w:val="20"/>
          <w:sz w:val="28"/>
          <w:szCs w:val="28"/>
          <w:lang w:val="en-GB" w:eastAsia="zh-HK"/>
        </w:rPr>
        <w:t>，以及</w:t>
      </w:r>
      <w:r w:rsidRPr="00880EC0">
        <w:rPr>
          <w:rFonts w:asciiTheme="minorEastAsia" w:eastAsiaTheme="minorEastAsia" w:hAnsiTheme="minorEastAsia"/>
          <w:spacing w:val="20"/>
          <w:sz w:val="28"/>
          <w:szCs w:val="28"/>
          <w:lang w:val="en-GB" w:eastAsia="zh-HK"/>
        </w:rPr>
        <w:t>市民普遍專注</w:t>
      </w:r>
      <w:r w:rsidRPr="00880EC0">
        <w:rPr>
          <w:rFonts w:asciiTheme="minorEastAsia" w:eastAsiaTheme="minorEastAsia" w:hAnsiTheme="minorEastAsia" w:hint="eastAsia"/>
          <w:spacing w:val="20"/>
          <w:sz w:val="28"/>
          <w:szCs w:val="28"/>
          <w:lang w:val="en-GB" w:eastAsia="zh-HK"/>
        </w:rPr>
        <w:t>於</w:t>
      </w:r>
      <w:r w:rsidRPr="00880EC0">
        <w:rPr>
          <w:rFonts w:asciiTheme="minorEastAsia" w:eastAsiaTheme="minorEastAsia" w:hAnsiTheme="minorEastAsia"/>
          <w:spacing w:val="20"/>
          <w:sz w:val="28"/>
          <w:szCs w:val="28"/>
          <w:lang w:val="en-GB" w:eastAsia="zh-HK"/>
        </w:rPr>
        <w:t>其他</w:t>
      </w:r>
      <w:r w:rsidRPr="00880EC0">
        <w:rPr>
          <w:rFonts w:asciiTheme="minorEastAsia" w:eastAsiaTheme="minorEastAsia" w:hAnsiTheme="minorEastAsia" w:hint="eastAsia"/>
          <w:spacing w:val="20"/>
          <w:sz w:val="28"/>
          <w:szCs w:val="28"/>
          <w:lang w:val="en-GB" w:eastAsia="zh-HK"/>
        </w:rPr>
        <w:t>政治、</w:t>
      </w:r>
      <w:r w:rsidRPr="00880EC0">
        <w:rPr>
          <w:rFonts w:asciiTheme="minorEastAsia" w:eastAsiaTheme="minorEastAsia" w:hAnsiTheme="minorEastAsia"/>
          <w:spacing w:val="20"/>
          <w:sz w:val="28"/>
          <w:szCs w:val="28"/>
          <w:lang w:val="en-GB" w:eastAsia="zh-HK"/>
        </w:rPr>
        <w:t>社會和經濟議題有關。</w:t>
      </w:r>
      <w:r w:rsidRPr="00880EC0">
        <w:rPr>
          <w:rFonts w:asciiTheme="minorEastAsia" w:eastAsiaTheme="minorEastAsia" w:hAnsiTheme="minorEastAsia"/>
          <w:spacing w:val="20"/>
          <w:sz w:val="28"/>
          <w:szCs w:val="28"/>
          <w:lang w:val="en-GB"/>
        </w:rPr>
        <w:t>整體涉及私營機構的投訴佔</w:t>
      </w:r>
      <w:r w:rsidRPr="00880EC0">
        <w:rPr>
          <w:rFonts w:ascii="Times New Roman" w:eastAsiaTheme="minorEastAsia" w:hAnsi="Times New Roman" w:hint="eastAsia"/>
          <w:spacing w:val="20"/>
          <w:sz w:val="28"/>
          <w:szCs w:val="28"/>
        </w:rPr>
        <w:t>59</w:t>
      </w:r>
      <w:r w:rsidRPr="00880EC0">
        <w:rPr>
          <w:rFonts w:ascii="Times New Roman" w:eastAsiaTheme="minorEastAsia" w:hAnsi="Times New Roman"/>
          <w:spacing w:val="20"/>
          <w:sz w:val="28"/>
          <w:szCs w:val="28"/>
        </w:rPr>
        <w:t>%</w:t>
      </w:r>
      <w:r w:rsidRPr="00880EC0">
        <w:rPr>
          <w:rFonts w:asciiTheme="minorEastAsia" w:eastAsiaTheme="minorEastAsia" w:hAnsiTheme="minorEastAsia"/>
          <w:spacing w:val="20"/>
          <w:sz w:val="28"/>
          <w:szCs w:val="28"/>
          <w:lang w:val="en-GB"/>
        </w:rPr>
        <w:t>，涉及政府部門和公共</w:t>
      </w:r>
      <w:r w:rsidRPr="00880EC0">
        <w:rPr>
          <w:rFonts w:asciiTheme="minorEastAsia" w:eastAsiaTheme="minorEastAsia" w:hAnsiTheme="minorEastAsia"/>
          <w:color w:val="000000" w:themeColor="text1"/>
          <w:spacing w:val="20"/>
          <w:sz w:val="28"/>
          <w:szCs w:val="28"/>
          <w:lang w:val="en-GB" w:eastAsia="zh-HK"/>
        </w:rPr>
        <w:t>機構的投訴則分別佔</w:t>
      </w:r>
      <w:r w:rsidRPr="00880EC0">
        <w:rPr>
          <w:rFonts w:ascii="Times New Roman" w:eastAsiaTheme="minorEastAsia" w:hAnsi="Times New Roman" w:hint="eastAsia"/>
          <w:spacing w:val="20"/>
          <w:sz w:val="28"/>
          <w:szCs w:val="28"/>
        </w:rPr>
        <w:t>33</w:t>
      </w:r>
      <w:r w:rsidRPr="00880EC0">
        <w:rPr>
          <w:rFonts w:ascii="Times New Roman" w:eastAsiaTheme="minorEastAsia" w:hAnsi="Times New Roman"/>
          <w:spacing w:val="20"/>
          <w:sz w:val="28"/>
          <w:szCs w:val="28"/>
        </w:rPr>
        <w:t>%</w:t>
      </w:r>
      <w:r w:rsidRPr="00880EC0">
        <w:rPr>
          <w:rFonts w:asciiTheme="minorEastAsia" w:eastAsiaTheme="minorEastAsia" w:hAnsiTheme="minorEastAsia"/>
          <w:color w:val="000000" w:themeColor="text1"/>
          <w:spacing w:val="20"/>
          <w:sz w:val="28"/>
          <w:szCs w:val="28"/>
          <w:lang w:val="en-GB" w:eastAsia="zh-HK"/>
        </w:rPr>
        <w:t>及</w:t>
      </w:r>
      <w:r w:rsidRPr="00880EC0">
        <w:rPr>
          <w:rFonts w:ascii="Times New Roman" w:eastAsiaTheme="minorEastAsia" w:hAnsi="Times New Roman" w:hint="eastAsia"/>
          <w:spacing w:val="20"/>
          <w:sz w:val="28"/>
          <w:szCs w:val="28"/>
        </w:rPr>
        <w:t>8</w:t>
      </w:r>
      <w:r w:rsidRPr="00880EC0">
        <w:rPr>
          <w:rFonts w:ascii="Times New Roman" w:eastAsiaTheme="minorEastAsia" w:hAnsi="Times New Roman"/>
          <w:spacing w:val="20"/>
          <w:sz w:val="28"/>
          <w:szCs w:val="28"/>
        </w:rPr>
        <w:t>%</w:t>
      </w:r>
      <w:r w:rsidRPr="00880EC0">
        <w:rPr>
          <w:rFonts w:asciiTheme="minorEastAsia" w:eastAsiaTheme="minorEastAsia" w:hAnsiTheme="minorEastAsia" w:hint="eastAsia"/>
          <w:color w:val="000000" w:themeColor="text1"/>
          <w:spacing w:val="20"/>
          <w:sz w:val="28"/>
          <w:szCs w:val="28"/>
          <w:lang w:val="en-GB" w:eastAsia="zh-HK"/>
        </w:rPr>
        <w:t>，與過去數年相若</w:t>
      </w:r>
      <w:r w:rsidRPr="00880EC0">
        <w:rPr>
          <w:rFonts w:asciiTheme="minorEastAsia" w:eastAsiaTheme="minorEastAsia" w:hAnsiTheme="minorEastAsia"/>
          <w:color w:val="000000" w:themeColor="text1"/>
          <w:spacing w:val="20"/>
          <w:sz w:val="28"/>
          <w:szCs w:val="28"/>
          <w:lang w:val="en-GB" w:eastAsia="zh-HK"/>
        </w:rPr>
        <w:t>。</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r w:rsidRPr="00880EC0">
        <w:rPr>
          <w:rFonts w:asciiTheme="minorEastAsia" w:eastAsiaTheme="minorEastAsia" w:hAnsiTheme="minorEastAsia" w:hint="eastAsia"/>
          <w:color w:val="000000" w:themeColor="text1"/>
          <w:spacing w:val="20"/>
          <w:sz w:val="28"/>
          <w:szCs w:val="28"/>
          <w:lang w:val="en-GB" w:eastAsia="zh-HK"/>
        </w:rPr>
        <w:t>雖然疫情令廉署工作間歇受阻，委員會樂見廉署仍鍥而不捨追查每宗貪污投訴</w:t>
      </w:r>
      <w:r w:rsidRPr="00880EC0">
        <w:rPr>
          <w:rFonts w:asciiTheme="minorEastAsia" w:eastAsiaTheme="minorEastAsia" w:hAnsiTheme="minorEastAsia"/>
          <w:color w:val="000000" w:themeColor="text1"/>
          <w:spacing w:val="20"/>
          <w:sz w:val="28"/>
          <w:szCs w:val="28"/>
          <w:lang w:val="en-GB" w:eastAsia="zh-HK"/>
        </w:rPr>
        <w:t>和</w:t>
      </w:r>
      <w:r w:rsidRPr="00880EC0">
        <w:rPr>
          <w:rFonts w:asciiTheme="minorEastAsia" w:eastAsiaTheme="minorEastAsia" w:hAnsiTheme="minorEastAsia" w:hint="eastAsia"/>
          <w:color w:val="000000" w:themeColor="text1"/>
          <w:spacing w:val="20"/>
          <w:sz w:val="28"/>
          <w:szCs w:val="28"/>
          <w:lang w:val="en-GB" w:eastAsia="zh-HK"/>
        </w:rPr>
        <w:t>處理所有調查個案。在二零二零年，不包括選舉案件，被廉署檢控的人數比去年增加</w:t>
      </w:r>
      <w:r w:rsidRPr="00880EC0">
        <w:rPr>
          <w:rFonts w:ascii="Times New Roman" w:eastAsiaTheme="minorEastAsia" w:hAnsi="Times New Roman"/>
          <w:spacing w:val="20"/>
          <w:sz w:val="28"/>
          <w:szCs w:val="28"/>
        </w:rPr>
        <w:t>14</w:t>
      </w:r>
      <w:r w:rsidRPr="00880EC0">
        <w:rPr>
          <w:rFonts w:ascii="Times New Roman" w:eastAsiaTheme="minorEastAsia" w:hAnsi="Times New Roman" w:hint="eastAsia"/>
          <w:spacing w:val="20"/>
          <w:sz w:val="28"/>
          <w:szCs w:val="28"/>
        </w:rPr>
        <w:t>%</w:t>
      </w:r>
      <w:r w:rsidRPr="00880EC0">
        <w:rPr>
          <w:rFonts w:asciiTheme="minorEastAsia" w:eastAsiaTheme="minorEastAsia" w:hAnsiTheme="minorEastAsia" w:hint="eastAsia"/>
          <w:color w:val="000000" w:themeColor="text1"/>
          <w:spacing w:val="20"/>
          <w:sz w:val="28"/>
          <w:szCs w:val="28"/>
          <w:lang w:val="en-GB" w:eastAsia="zh-HK"/>
        </w:rPr>
        <w:t>，由</w:t>
      </w:r>
      <w:r w:rsidRPr="00880EC0">
        <w:rPr>
          <w:rFonts w:ascii="Times New Roman" w:eastAsiaTheme="minorEastAsia" w:hAnsi="Times New Roman" w:hint="eastAsia"/>
          <w:spacing w:val="20"/>
          <w:sz w:val="28"/>
          <w:szCs w:val="28"/>
        </w:rPr>
        <w:t>1</w:t>
      </w:r>
      <w:r w:rsidRPr="00880EC0">
        <w:rPr>
          <w:rFonts w:ascii="Times New Roman" w:eastAsiaTheme="minorEastAsia" w:hAnsi="Times New Roman"/>
          <w:spacing w:val="20"/>
          <w:sz w:val="28"/>
          <w:szCs w:val="28"/>
        </w:rPr>
        <w:t>34</w:t>
      </w:r>
      <w:r w:rsidRPr="00880EC0">
        <w:rPr>
          <w:rFonts w:asciiTheme="minorEastAsia" w:eastAsiaTheme="minorEastAsia" w:hAnsiTheme="minorEastAsia" w:hint="eastAsia"/>
          <w:color w:val="000000" w:themeColor="text1"/>
          <w:spacing w:val="20"/>
          <w:sz w:val="28"/>
          <w:szCs w:val="28"/>
          <w:lang w:val="en-GB" w:eastAsia="zh-HK"/>
        </w:rPr>
        <w:t>人增至</w:t>
      </w:r>
      <w:r w:rsidRPr="00880EC0">
        <w:rPr>
          <w:rFonts w:ascii="Times New Roman" w:eastAsiaTheme="minorEastAsia" w:hAnsi="Times New Roman" w:hint="eastAsia"/>
          <w:spacing w:val="20"/>
          <w:sz w:val="28"/>
          <w:szCs w:val="28"/>
        </w:rPr>
        <w:t>1</w:t>
      </w:r>
      <w:r w:rsidRPr="00880EC0">
        <w:rPr>
          <w:rFonts w:ascii="Times New Roman" w:eastAsiaTheme="minorEastAsia" w:hAnsi="Times New Roman"/>
          <w:spacing w:val="20"/>
          <w:sz w:val="28"/>
          <w:szCs w:val="28"/>
        </w:rPr>
        <w:t>53</w:t>
      </w:r>
      <w:r w:rsidRPr="00880EC0">
        <w:rPr>
          <w:rFonts w:asciiTheme="minorEastAsia" w:eastAsiaTheme="minorEastAsia" w:hAnsiTheme="minorEastAsia" w:hint="eastAsia"/>
          <w:color w:val="000000" w:themeColor="text1"/>
          <w:spacing w:val="20"/>
          <w:sz w:val="28"/>
          <w:szCs w:val="28"/>
          <w:lang w:val="en-GB" w:eastAsia="zh-HK"/>
        </w:rPr>
        <w:t>人，案件定罪率亦維持高水平的</w:t>
      </w:r>
      <w:r w:rsidRPr="00880EC0">
        <w:rPr>
          <w:rFonts w:ascii="Times New Roman" w:eastAsiaTheme="minorEastAsia" w:hAnsi="Times New Roman" w:hint="eastAsia"/>
          <w:spacing w:val="20"/>
          <w:sz w:val="28"/>
          <w:szCs w:val="28"/>
        </w:rPr>
        <w:t>8</w:t>
      </w:r>
      <w:r w:rsidRPr="00880EC0">
        <w:rPr>
          <w:rFonts w:ascii="Times New Roman" w:eastAsiaTheme="minorEastAsia" w:hAnsi="Times New Roman"/>
          <w:spacing w:val="20"/>
          <w:sz w:val="28"/>
          <w:szCs w:val="28"/>
        </w:rPr>
        <w:t>7</w:t>
      </w:r>
      <w:r w:rsidRPr="00880EC0">
        <w:rPr>
          <w:rFonts w:ascii="Times New Roman" w:eastAsiaTheme="minorEastAsia" w:hAnsi="Times New Roman" w:hint="eastAsia"/>
          <w:spacing w:val="20"/>
          <w:sz w:val="28"/>
          <w:szCs w:val="28"/>
        </w:rPr>
        <w:t>%</w:t>
      </w:r>
      <w:r w:rsidRPr="00880EC0">
        <w:rPr>
          <w:rFonts w:asciiTheme="minorEastAsia" w:eastAsiaTheme="minorEastAsia" w:hAnsiTheme="minorEastAsia" w:hint="eastAsia"/>
          <w:color w:val="000000" w:themeColor="text1"/>
          <w:spacing w:val="20"/>
          <w:sz w:val="28"/>
          <w:szCs w:val="28"/>
          <w:lang w:val="en-GB" w:eastAsia="zh-HK"/>
        </w:rPr>
        <w:t>。另外，有</w:t>
      </w:r>
      <w:r w:rsidRPr="00880EC0">
        <w:rPr>
          <w:rFonts w:ascii="Times New Roman" w:eastAsiaTheme="minorEastAsia" w:hAnsi="Times New Roman"/>
          <w:spacing w:val="20"/>
          <w:sz w:val="28"/>
          <w:szCs w:val="28"/>
        </w:rPr>
        <w:t>28</w:t>
      </w:r>
      <w:r w:rsidRPr="00880EC0">
        <w:rPr>
          <w:rFonts w:asciiTheme="minorEastAsia" w:eastAsiaTheme="minorEastAsia" w:hAnsiTheme="minorEastAsia" w:hint="eastAsia"/>
          <w:color w:val="000000" w:themeColor="text1"/>
          <w:spacing w:val="20"/>
          <w:sz w:val="28"/>
          <w:szCs w:val="28"/>
          <w:lang w:val="en-GB" w:eastAsia="zh-HK"/>
        </w:rPr>
        <w:t>人因干犯輕微的罪行而接受警戒，比去年的</w:t>
      </w:r>
      <w:r w:rsidRPr="00880EC0">
        <w:rPr>
          <w:rFonts w:ascii="Times New Roman" w:eastAsiaTheme="minorEastAsia" w:hAnsi="Times New Roman"/>
          <w:spacing w:val="20"/>
          <w:sz w:val="28"/>
          <w:szCs w:val="28"/>
        </w:rPr>
        <w:t>20</w:t>
      </w:r>
      <w:r w:rsidRPr="00880EC0">
        <w:rPr>
          <w:rFonts w:asciiTheme="minorEastAsia" w:eastAsiaTheme="minorEastAsia" w:hAnsiTheme="minorEastAsia" w:hint="eastAsia"/>
          <w:color w:val="000000" w:themeColor="text1"/>
          <w:spacing w:val="20"/>
          <w:sz w:val="28"/>
          <w:szCs w:val="28"/>
          <w:lang w:val="en-GB" w:eastAsia="zh-HK"/>
        </w:rPr>
        <w:t>人上升</w:t>
      </w:r>
      <w:r w:rsidRPr="00880EC0">
        <w:rPr>
          <w:rFonts w:ascii="Times New Roman" w:eastAsiaTheme="minorEastAsia" w:hAnsi="Times New Roman"/>
          <w:spacing w:val="20"/>
          <w:sz w:val="28"/>
          <w:szCs w:val="28"/>
        </w:rPr>
        <w:t>40%</w:t>
      </w:r>
      <w:r w:rsidRPr="00880EC0">
        <w:rPr>
          <w:rFonts w:asciiTheme="minorEastAsia" w:eastAsiaTheme="minorEastAsia" w:hAnsiTheme="minorEastAsia" w:hint="eastAsia"/>
          <w:color w:val="000000" w:themeColor="text1"/>
          <w:spacing w:val="20"/>
          <w:sz w:val="28"/>
          <w:szCs w:val="28"/>
          <w:lang w:val="en-GB" w:eastAsia="zh-HK"/>
        </w:rPr>
        <w:t>。</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r w:rsidRPr="00880EC0">
        <w:rPr>
          <w:rFonts w:asciiTheme="minorEastAsia" w:eastAsiaTheme="minorEastAsia" w:hAnsiTheme="minorEastAsia"/>
          <w:color w:val="000000" w:themeColor="text1"/>
          <w:spacing w:val="20"/>
          <w:sz w:val="28"/>
          <w:szCs w:val="28"/>
          <w:lang w:val="en-GB" w:eastAsia="zh-HK"/>
        </w:rPr>
        <w:t>委</w:t>
      </w:r>
      <w:r w:rsidRPr="00880EC0">
        <w:rPr>
          <w:rFonts w:asciiTheme="minorEastAsia" w:eastAsiaTheme="minorEastAsia" w:hAnsiTheme="minorEastAsia"/>
          <w:spacing w:val="20"/>
          <w:sz w:val="28"/>
          <w:szCs w:val="28"/>
        </w:rPr>
        <w:t>員會亦</w:t>
      </w:r>
      <w:r w:rsidRPr="00880EC0">
        <w:rPr>
          <w:rFonts w:asciiTheme="minorEastAsia" w:eastAsiaTheme="minorEastAsia" w:hAnsiTheme="minorEastAsia"/>
          <w:spacing w:val="20"/>
          <w:sz w:val="28"/>
          <w:szCs w:val="28"/>
          <w:lang w:eastAsia="zh-HK"/>
        </w:rPr>
        <w:t>察</w:t>
      </w:r>
      <w:r w:rsidRPr="00880EC0">
        <w:rPr>
          <w:rFonts w:asciiTheme="minorEastAsia" w:eastAsiaTheme="minorEastAsia" w:hAnsiTheme="minorEastAsia"/>
          <w:spacing w:val="20"/>
          <w:sz w:val="28"/>
          <w:szCs w:val="28"/>
        </w:rPr>
        <w:t>悉，</w:t>
      </w:r>
      <w:r w:rsidRPr="00880EC0">
        <w:rPr>
          <w:rFonts w:asciiTheme="minorEastAsia" w:eastAsiaTheme="minorEastAsia" w:hAnsiTheme="minorEastAsia" w:hint="eastAsia"/>
          <w:color w:val="000000" w:themeColor="text1"/>
          <w:spacing w:val="20"/>
          <w:sz w:val="28"/>
          <w:szCs w:val="28"/>
          <w:lang w:val="en-GB" w:eastAsia="zh-HK"/>
        </w:rPr>
        <w:t>具名投訴佔整體投訴</w:t>
      </w:r>
      <w:r w:rsidRPr="00880EC0">
        <w:rPr>
          <w:rFonts w:ascii="Times New Roman" w:eastAsiaTheme="minorEastAsia" w:hAnsi="Times New Roman"/>
          <w:spacing w:val="20"/>
          <w:sz w:val="28"/>
          <w:szCs w:val="28"/>
        </w:rPr>
        <w:t>70</w:t>
      </w:r>
      <w:r w:rsidRPr="00880EC0">
        <w:rPr>
          <w:rFonts w:ascii="Times New Roman" w:eastAsiaTheme="minorEastAsia" w:hAnsi="Times New Roman" w:hint="eastAsia"/>
          <w:spacing w:val="20"/>
          <w:sz w:val="28"/>
          <w:szCs w:val="28"/>
        </w:rPr>
        <w:t>%</w:t>
      </w:r>
      <w:r w:rsidRPr="00880EC0">
        <w:rPr>
          <w:rFonts w:asciiTheme="minorEastAsia" w:eastAsiaTheme="minorEastAsia" w:hAnsiTheme="minorEastAsia"/>
          <w:color w:val="000000" w:themeColor="text1"/>
          <w:spacing w:val="20"/>
          <w:sz w:val="28"/>
          <w:szCs w:val="28"/>
          <w:lang w:val="en-GB"/>
        </w:rPr>
        <w:t>，</w:t>
      </w:r>
      <w:r w:rsidRPr="00880EC0">
        <w:rPr>
          <w:rFonts w:asciiTheme="minorEastAsia" w:eastAsiaTheme="minorEastAsia" w:hAnsiTheme="minorEastAsia" w:hint="eastAsia"/>
          <w:color w:val="000000" w:themeColor="text1"/>
          <w:spacing w:val="20"/>
          <w:sz w:val="28"/>
          <w:szCs w:val="28"/>
          <w:lang w:val="en-GB" w:eastAsia="zh-HK"/>
        </w:rPr>
        <w:t>顯示</w:t>
      </w:r>
      <w:r w:rsidRPr="00880EC0">
        <w:rPr>
          <w:rFonts w:asciiTheme="minorEastAsia" w:eastAsiaTheme="minorEastAsia" w:hAnsiTheme="minorEastAsia" w:hint="eastAsia"/>
          <w:color w:val="000000" w:themeColor="text1"/>
          <w:spacing w:val="20"/>
          <w:sz w:val="28"/>
          <w:szCs w:val="28"/>
          <w:lang w:val="en-GB"/>
        </w:rPr>
        <w:t>市民繼續堅實</w:t>
      </w:r>
      <w:r w:rsidRPr="00880EC0">
        <w:rPr>
          <w:rFonts w:asciiTheme="minorEastAsia" w:eastAsiaTheme="minorEastAsia" w:hAnsiTheme="minorEastAsia"/>
          <w:color w:val="000000" w:themeColor="text1"/>
          <w:spacing w:val="20"/>
          <w:sz w:val="28"/>
          <w:szCs w:val="28"/>
          <w:lang w:val="en-GB" w:eastAsia="zh-HK"/>
        </w:rPr>
        <w:t>支持</w:t>
      </w:r>
      <w:r w:rsidRPr="00880EC0">
        <w:rPr>
          <w:rFonts w:asciiTheme="minorEastAsia" w:eastAsiaTheme="minorEastAsia" w:hAnsiTheme="minorEastAsia" w:hint="eastAsia"/>
          <w:color w:val="000000" w:themeColor="text1"/>
          <w:spacing w:val="20"/>
          <w:sz w:val="28"/>
          <w:szCs w:val="28"/>
          <w:lang w:val="en-GB" w:eastAsia="zh-HK"/>
        </w:rPr>
        <w:t>廉署。</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p>
    <w:p w:rsidR="00880EC0" w:rsidRPr="00880EC0" w:rsidRDefault="00880EC0" w:rsidP="00880EC0">
      <w:pPr>
        <w:widowControl/>
        <w:tabs>
          <w:tab w:val="left" w:pos="1080"/>
        </w:tabs>
        <w:snapToGrid w:val="0"/>
        <w:spacing w:beforeLines="50" w:before="120" w:afterLines="50" w:after="120" w:line="276" w:lineRule="auto"/>
        <w:jc w:val="both"/>
        <w:rPr>
          <w:rFonts w:asciiTheme="minorEastAsia" w:eastAsiaTheme="minorEastAsia" w:hAnsiTheme="minorEastAsia"/>
          <w:b/>
          <w:spacing w:val="20"/>
          <w:sz w:val="28"/>
          <w:szCs w:val="28"/>
          <w:lang w:val="en-GB"/>
        </w:rPr>
      </w:pPr>
      <w:r w:rsidRPr="00880EC0">
        <w:rPr>
          <w:rFonts w:asciiTheme="minorEastAsia" w:eastAsiaTheme="minorEastAsia" w:hAnsiTheme="minorEastAsia"/>
          <w:b/>
          <w:spacing w:val="20"/>
          <w:sz w:val="28"/>
          <w:szCs w:val="28"/>
          <w:lang w:val="en-GB"/>
        </w:rPr>
        <w:t>涉及政府部門的貪污投訴</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r w:rsidRPr="00880EC0">
        <w:rPr>
          <w:rFonts w:asciiTheme="minorEastAsia" w:eastAsiaTheme="minorEastAsia" w:hAnsiTheme="minorEastAsia"/>
          <w:spacing w:val="20"/>
          <w:sz w:val="28"/>
          <w:szCs w:val="28"/>
          <w:lang w:val="en-GB"/>
        </w:rPr>
        <w:t>二零</w:t>
      </w:r>
      <w:r w:rsidRPr="00880EC0">
        <w:rPr>
          <w:rFonts w:asciiTheme="minorEastAsia" w:eastAsiaTheme="minorEastAsia" w:hAnsiTheme="minorEastAsia" w:hint="eastAsia"/>
          <w:spacing w:val="20"/>
          <w:sz w:val="28"/>
          <w:szCs w:val="28"/>
          <w:lang w:val="en-GB" w:eastAsia="zh-HK"/>
        </w:rPr>
        <w:t>二零</w:t>
      </w:r>
      <w:r w:rsidRPr="00880EC0">
        <w:rPr>
          <w:rFonts w:asciiTheme="minorEastAsia" w:eastAsiaTheme="minorEastAsia" w:hAnsiTheme="minorEastAsia"/>
          <w:spacing w:val="20"/>
          <w:sz w:val="28"/>
          <w:szCs w:val="28"/>
          <w:lang w:val="en-GB"/>
        </w:rPr>
        <w:t>年，涉及政府決策局／部門人員的貪污投訴</w:t>
      </w:r>
      <w:r w:rsidRPr="00880EC0">
        <w:rPr>
          <w:rFonts w:asciiTheme="minorEastAsia" w:eastAsiaTheme="minorEastAsia" w:hAnsiTheme="minorEastAsia"/>
          <w:color w:val="000000"/>
          <w:spacing w:val="20"/>
          <w:sz w:val="28"/>
          <w:szCs w:val="28"/>
          <w:lang w:val="en-GB"/>
        </w:rPr>
        <w:t>由</w:t>
      </w:r>
      <w:r w:rsidRPr="00880EC0">
        <w:rPr>
          <w:rFonts w:asciiTheme="minorEastAsia" w:eastAsiaTheme="minorEastAsia" w:hAnsiTheme="minorEastAsia" w:hint="eastAsia"/>
          <w:color w:val="000000"/>
          <w:spacing w:val="20"/>
          <w:sz w:val="28"/>
          <w:szCs w:val="28"/>
          <w:lang w:val="en-GB" w:eastAsia="zh-HK"/>
        </w:rPr>
        <w:t>二零一九年的</w:t>
      </w:r>
      <w:r w:rsidRPr="00880EC0">
        <w:rPr>
          <w:rFonts w:ascii="Times New Roman" w:eastAsiaTheme="minorEastAsia" w:hAnsi="Times New Roman"/>
          <w:spacing w:val="20"/>
          <w:sz w:val="28"/>
          <w:szCs w:val="28"/>
        </w:rPr>
        <w:t>647</w:t>
      </w:r>
      <w:r w:rsidRPr="00880EC0">
        <w:rPr>
          <w:rFonts w:asciiTheme="minorEastAsia" w:eastAsiaTheme="minorEastAsia" w:hAnsiTheme="minorEastAsia"/>
          <w:color w:val="000000"/>
          <w:spacing w:val="20"/>
          <w:sz w:val="28"/>
          <w:szCs w:val="28"/>
          <w:lang w:val="en-GB"/>
        </w:rPr>
        <w:t>宗</w:t>
      </w:r>
      <w:r w:rsidRPr="00880EC0">
        <w:rPr>
          <w:rFonts w:asciiTheme="minorEastAsia" w:eastAsiaTheme="minorEastAsia" w:hAnsiTheme="minorEastAsia" w:hint="eastAsia"/>
          <w:color w:val="000000"/>
          <w:spacing w:val="20"/>
          <w:sz w:val="28"/>
          <w:szCs w:val="28"/>
          <w:lang w:val="en-GB"/>
        </w:rPr>
        <w:t>減</w:t>
      </w:r>
      <w:r w:rsidRPr="00880EC0">
        <w:rPr>
          <w:rFonts w:asciiTheme="minorEastAsia" w:eastAsiaTheme="minorEastAsia" w:hAnsiTheme="minorEastAsia"/>
          <w:color w:val="000000"/>
          <w:spacing w:val="20"/>
          <w:sz w:val="28"/>
          <w:szCs w:val="28"/>
          <w:lang w:val="en-GB"/>
        </w:rPr>
        <w:t>至</w:t>
      </w:r>
      <w:r w:rsidRPr="00880EC0">
        <w:rPr>
          <w:rFonts w:ascii="Times New Roman" w:eastAsiaTheme="minorEastAsia" w:hAnsi="Times New Roman"/>
          <w:spacing w:val="20"/>
          <w:sz w:val="28"/>
          <w:szCs w:val="28"/>
        </w:rPr>
        <w:t>629</w:t>
      </w:r>
      <w:r w:rsidRPr="00880EC0">
        <w:rPr>
          <w:rFonts w:asciiTheme="minorEastAsia" w:eastAsiaTheme="minorEastAsia" w:hAnsiTheme="minorEastAsia"/>
          <w:color w:val="000000"/>
          <w:spacing w:val="20"/>
          <w:sz w:val="28"/>
          <w:szCs w:val="28"/>
          <w:lang w:val="en-GB"/>
        </w:rPr>
        <w:t>宗</w:t>
      </w:r>
      <w:r w:rsidRPr="00880EC0">
        <w:rPr>
          <w:rFonts w:asciiTheme="minorEastAsia" w:eastAsiaTheme="minorEastAsia" w:hAnsiTheme="minorEastAsia" w:hint="eastAsia"/>
          <w:color w:val="000000"/>
          <w:spacing w:val="20"/>
          <w:sz w:val="28"/>
          <w:szCs w:val="28"/>
          <w:lang w:val="en-GB"/>
        </w:rPr>
        <w:t>，</w:t>
      </w:r>
      <w:r w:rsidRPr="00880EC0">
        <w:rPr>
          <w:rFonts w:asciiTheme="minorEastAsia" w:eastAsiaTheme="minorEastAsia" w:hAnsiTheme="minorEastAsia" w:hint="eastAsia"/>
          <w:color w:val="000000"/>
          <w:spacing w:val="20"/>
          <w:sz w:val="28"/>
          <w:szCs w:val="28"/>
          <w:lang w:val="en-GB" w:eastAsia="zh-HK"/>
        </w:rPr>
        <w:t>輕微下</w:t>
      </w:r>
      <w:r w:rsidRPr="00880EC0">
        <w:rPr>
          <w:rFonts w:asciiTheme="minorEastAsia" w:eastAsiaTheme="minorEastAsia" w:hAnsiTheme="minorEastAsia" w:hint="eastAsia"/>
          <w:color w:val="000000"/>
          <w:spacing w:val="20"/>
          <w:sz w:val="28"/>
          <w:szCs w:val="28"/>
          <w:lang w:val="en-GB"/>
        </w:rPr>
        <w:t>跌</w:t>
      </w:r>
      <w:r w:rsidRPr="00880EC0">
        <w:rPr>
          <w:rFonts w:ascii="Times New Roman" w:eastAsiaTheme="minorEastAsia" w:hAnsi="Times New Roman"/>
          <w:spacing w:val="20"/>
          <w:sz w:val="28"/>
          <w:szCs w:val="28"/>
        </w:rPr>
        <w:t>3%</w:t>
      </w:r>
      <w:r w:rsidRPr="00880EC0">
        <w:rPr>
          <w:rFonts w:asciiTheme="minorEastAsia" w:eastAsiaTheme="minorEastAsia" w:hAnsiTheme="minorEastAsia" w:hint="eastAsia"/>
          <w:color w:val="000000"/>
          <w:spacing w:val="20"/>
          <w:sz w:val="28"/>
          <w:szCs w:val="28"/>
          <w:lang w:val="en-GB"/>
        </w:rPr>
        <w:t>；</w:t>
      </w:r>
      <w:r w:rsidRPr="00880EC0">
        <w:rPr>
          <w:rFonts w:asciiTheme="minorEastAsia" w:eastAsiaTheme="minorEastAsia" w:hAnsiTheme="minorEastAsia"/>
          <w:spacing w:val="20"/>
          <w:sz w:val="28"/>
          <w:szCs w:val="28"/>
          <w:lang w:val="en-GB"/>
        </w:rPr>
        <w:t>可追查投訴由</w:t>
      </w:r>
      <w:r w:rsidRPr="00880EC0">
        <w:rPr>
          <w:rFonts w:ascii="Times New Roman" w:eastAsiaTheme="minorEastAsia" w:hAnsi="Times New Roman"/>
          <w:spacing w:val="20"/>
          <w:sz w:val="28"/>
          <w:szCs w:val="28"/>
        </w:rPr>
        <w:t>401</w:t>
      </w:r>
      <w:r w:rsidRPr="00880EC0">
        <w:rPr>
          <w:rFonts w:asciiTheme="minorEastAsia" w:eastAsiaTheme="minorEastAsia" w:hAnsiTheme="minorEastAsia"/>
          <w:color w:val="000000" w:themeColor="text1"/>
          <w:spacing w:val="20"/>
          <w:sz w:val="28"/>
          <w:szCs w:val="28"/>
          <w:lang w:val="en-GB" w:eastAsia="zh-HK"/>
        </w:rPr>
        <w:t>宗減至</w:t>
      </w:r>
      <w:r w:rsidRPr="00880EC0">
        <w:rPr>
          <w:rFonts w:ascii="Times New Roman" w:eastAsiaTheme="minorEastAsia" w:hAnsi="Times New Roman"/>
          <w:spacing w:val="20"/>
          <w:sz w:val="28"/>
          <w:szCs w:val="28"/>
        </w:rPr>
        <w:t>398</w:t>
      </w:r>
      <w:r w:rsidRPr="00880EC0">
        <w:rPr>
          <w:rFonts w:asciiTheme="minorEastAsia" w:eastAsiaTheme="minorEastAsia" w:hAnsiTheme="minorEastAsia"/>
          <w:color w:val="000000" w:themeColor="text1"/>
          <w:spacing w:val="20"/>
          <w:sz w:val="28"/>
          <w:szCs w:val="28"/>
          <w:lang w:val="en-GB" w:eastAsia="zh-HK"/>
        </w:rPr>
        <w:t>宗，</w:t>
      </w:r>
      <w:r w:rsidRPr="00880EC0">
        <w:rPr>
          <w:rFonts w:asciiTheme="minorEastAsia" w:eastAsiaTheme="minorEastAsia" w:hAnsiTheme="minorEastAsia" w:hint="eastAsia"/>
          <w:color w:val="000000" w:themeColor="text1"/>
          <w:spacing w:val="20"/>
          <w:sz w:val="28"/>
          <w:szCs w:val="28"/>
          <w:lang w:val="en-GB" w:eastAsia="zh-HK"/>
        </w:rPr>
        <w:t>輕微下跌</w:t>
      </w:r>
      <w:r w:rsidRPr="00880EC0">
        <w:rPr>
          <w:rFonts w:ascii="Times New Roman" w:eastAsiaTheme="minorEastAsia" w:hAnsi="Times New Roman"/>
          <w:spacing w:val="20"/>
          <w:sz w:val="28"/>
          <w:szCs w:val="28"/>
        </w:rPr>
        <w:t>1%</w:t>
      </w:r>
      <w:r w:rsidRPr="00880EC0">
        <w:rPr>
          <w:rFonts w:asciiTheme="minorEastAsia" w:eastAsiaTheme="minorEastAsia" w:hAnsiTheme="minorEastAsia"/>
          <w:color w:val="000000" w:themeColor="text1"/>
          <w:spacing w:val="20"/>
          <w:sz w:val="28"/>
          <w:szCs w:val="28"/>
          <w:lang w:val="en-GB" w:eastAsia="zh-HK"/>
        </w:rPr>
        <w:t>。</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r w:rsidRPr="00880EC0">
        <w:rPr>
          <w:rFonts w:asciiTheme="minorEastAsia" w:eastAsiaTheme="minorEastAsia" w:hAnsiTheme="minorEastAsia" w:hint="eastAsia"/>
          <w:color w:val="000000" w:themeColor="text1"/>
          <w:spacing w:val="20"/>
          <w:sz w:val="28"/>
          <w:szCs w:val="28"/>
          <w:lang w:val="en-GB" w:eastAsia="zh-HK"/>
        </w:rPr>
        <w:t>市民對公</w:t>
      </w:r>
      <w:r w:rsidRPr="00880EC0">
        <w:rPr>
          <w:rFonts w:asciiTheme="minorEastAsia" w:eastAsiaTheme="minorEastAsia" w:hAnsiTheme="minorEastAsia" w:hint="eastAsia"/>
          <w:spacing w:val="20"/>
          <w:sz w:val="28"/>
          <w:szCs w:val="28"/>
        </w:rPr>
        <w:t>職人員的問責及誠信要求</w:t>
      </w:r>
      <w:r w:rsidRPr="00880EC0">
        <w:rPr>
          <w:rFonts w:asciiTheme="minorEastAsia" w:eastAsiaTheme="minorEastAsia" w:hAnsiTheme="minorEastAsia" w:hint="eastAsia"/>
          <w:spacing w:val="20"/>
          <w:sz w:val="28"/>
          <w:szCs w:val="28"/>
          <w:lang w:eastAsia="zh-HK"/>
        </w:rPr>
        <w:t>極</w:t>
      </w:r>
      <w:r w:rsidRPr="00880EC0">
        <w:rPr>
          <w:rFonts w:asciiTheme="minorEastAsia" w:eastAsiaTheme="minorEastAsia" w:hAnsiTheme="minorEastAsia" w:hint="eastAsia"/>
          <w:spacing w:val="20"/>
          <w:sz w:val="28"/>
          <w:szCs w:val="28"/>
        </w:rPr>
        <w:t>高，</w:t>
      </w:r>
      <w:r w:rsidRPr="00880EC0">
        <w:rPr>
          <w:rFonts w:asciiTheme="minorEastAsia" w:eastAsiaTheme="minorEastAsia" w:hAnsiTheme="minorEastAsia" w:hint="eastAsia"/>
          <w:spacing w:val="20"/>
          <w:sz w:val="28"/>
          <w:szCs w:val="28"/>
          <w:lang w:eastAsia="zh-HK"/>
        </w:rPr>
        <w:t>委員會察悉涉及政府部門的貪污</w:t>
      </w:r>
      <w:r w:rsidRPr="00880EC0">
        <w:rPr>
          <w:rFonts w:asciiTheme="minorEastAsia" w:eastAsiaTheme="minorEastAsia" w:hAnsiTheme="minorEastAsia" w:hint="eastAsia"/>
          <w:spacing w:val="20"/>
          <w:sz w:val="28"/>
          <w:szCs w:val="28"/>
        </w:rPr>
        <w:t>狀</w:t>
      </w:r>
      <w:r w:rsidRPr="00880EC0">
        <w:rPr>
          <w:rFonts w:asciiTheme="minorEastAsia" w:eastAsiaTheme="minorEastAsia" w:hAnsiTheme="minorEastAsia" w:hint="eastAsia"/>
          <w:spacing w:val="20"/>
          <w:sz w:val="28"/>
          <w:szCs w:val="28"/>
          <w:lang w:eastAsia="zh-HK"/>
        </w:rPr>
        <w:t>況保持平穩，公務員隊伍</w:t>
      </w:r>
      <w:r w:rsidRPr="00880EC0">
        <w:rPr>
          <w:rFonts w:asciiTheme="minorEastAsia" w:eastAsiaTheme="minorEastAsia" w:hAnsiTheme="minorEastAsia" w:hint="eastAsia"/>
          <w:spacing w:val="20"/>
          <w:sz w:val="28"/>
          <w:szCs w:val="28"/>
        </w:rPr>
        <w:t>亦</w:t>
      </w:r>
      <w:r w:rsidRPr="00880EC0">
        <w:rPr>
          <w:rFonts w:asciiTheme="minorEastAsia" w:eastAsiaTheme="minorEastAsia" w:hAnsiTheme="minorEastAsia" w:hint="eastAsia"/>
          <w:spacing w:val="20"/>
          <w:sz w:val="28"/>
          <w:szCs w:val="28"/>
          <w:lang w:eastAsia="zh-HK"/>
        </w:rPr>
        <w:t>維持廉潔奉公。儘管香港社會較以往政治化及兩極化，</w:t>
      </w:r>
      <w:r w:rsidRPr="00880EC0">
        <w:rPr>
          <w:rFonts w:asciiTheme="minorEastAsia" w:eastAsiaTheme="minorEastAsia" w:hAnsiTheme="minorEastAsia" w:hint="eastAsia"/>
          <w:spacing w:val="20"/>
          <w:sz w:val="28"/>
          <w:szCs w:val="28"/>
        </w:rPr>
        <w:t>但</w:t>
      </w:r>
      <w:r w:rsidRPr="00880EC0">
        <w:rPr>
          <w:rFonts w:asciiTheme="minorEastAsia" w:eastAsiaTheme="minorEastAsia" w:hAnsiTheme="minorEastAsia" w:hint="eastAsia"/>
          <w:spacing w:val="20"/>
          <w:sz w:val="28"/>
          <w:szCs w:val="28"/>
          <w:lang w:val="en-GB" w:eastAsia="zh-HK"/>
        </w:rPr>
        <w:t>不論涉案</w:t>
      </w:r>
      <w:r w:rsidRPr="00880EC0">
        <w:rPr>
          <w:rFonts w:asciiTheme="minorEastAsia" w:eastAsiaTheme="minorEastAsia" w:hAnsiTheme="minorEastAsia" w:hint="eastAsia"/>
          <w:spacing w:val="20"/>
          <w:sz w:val="28"/>
          <w:szCs w:val="28"/>
          <w:lang w:eastAsia="zh-HK"/>
        </w:rPr>
        <w:t>人士</w:t>
      </w:r>
      <w:r w:rsidRPr="00880EC0">
        <w:rPr>
          <w:rFonts w:asciiTheme="minorEastAsia" w:eastAsiaTheme="minorEastAsia" w:hAnsiTheme="minorEastAsia" w:hint="eastAsia"/>
          <w:spacing w:val="20"/>
          <w:sz w:val="28"/>
          <w:szCs w:val="28"/>
          <w:lang w:val="en-GB" w:eastAsia="zh-HK"/>
        </w:rPr>
        <w:t>的背景、身</w:t>
      </w:r>
      <w:r w:rsidRPr="00880EC0">
        <w:rPr>
          <w:rFonts w:asciiTheme="minorEastAsia" w:eastAsiaTheme="minorEastAsia" w:hAnsiTheme="minorEastAsia" w:hint="eastAsia"/>
          <w:spacing w:val="20"/>
          <w:sz w:val="28"/>
          <w:szCs w:val="28"/>
          <w:lang w:val="en-GB" w:eastAsia="zh-HK"/>
        </w:rPr>
        <w:lastRenderedPageBreak/>
        <w:t>分和地位，執行處</w:t>
      </w:r>
      <w:r w:rsidRPr="00880EC0">
        <w:rPr>
          <w:rFonts w:asciiTheme="minorEastAsia" w:eastAsiaTheme="minorEastAsia" w:hAnsiTheme="minorEastAsia" w:hint="eastAsia"/>
          <w:spacing w:val="20"/>
          <w:sz w:val="28"/>
          <w:szCs w:val="28"/>
        </w:rPr>
        <w:t>仍會</w:t>
      </w:r>
      <w:r w:rsidRPr="00880EC0">
        <w:rPr>
          <w:rFonts w:asciiTheme="minorEastAsia" w:eastAsiaTheme="minorEastAsia" w:hAnsiTheme="minorEastAsia" w:hint="eastAsia"/>
          <w:spacing w:val="20"/>
          <w:sz w:val="28"/>
          <w:szCs w:val="28"/>
          <w:lang w:eastAsia="zh-HK"/>
        </w:rPr>
        <w:t>繼續</w:t>
      </w:r>
      <w:r w:rsidRPr="00880EC0">
        <w:rPr>
          <w:rFonts w:asciiTheme="minorEastAsia" w:eastAsiaTheme="minorEastAsia" w:hAnsiTheme="minorEastAsia" w:hint="eastAsia"/>
          <w:spacing w:val="20"/>
          <w:sz w:val="28"/>
          <w:szCs w:val="28"/>
        </w:rPr>
        <w:t>依</w:t>
      </w:r>
      <w:r w:rsidRPr="00880EC0">
        <w:rPr>
          <w:rFonts w:asciiTheme="minorEastAsia" w:eastAsiaTheme="minorEastAsia" w:hAnsiTheme="minorEastAsia" w:hint="eastAsia"/>
          <w:spacing w:val="20"/>
          <w:sz w:val="28"/>
          <w:szCs w:val="28"/>
          <w:lang w:eastAsia="zh-HK"/>
        </w:rPr>
        <w:t>法</w:t>
      </w:r>
      <w:r w:rsidRPr="00880EC0">
        <w:rPr>
          <w:rFonts w:asciiTheme="minorEastAsia" w:eastAsiaTheme="minorEastAsia" w:hAnsiTheme="minorEastAsia" w:hint="eastAsia"/>
          <w:spacing w:val="20"/>
          <w:sz w:val="28"/>
          <w:szCs w:val="28"/>
        </w:rPr>
        <w:t>就</w:t>
      </w:r>
      <w:r w:rsidRPr="00880EC0">
        <w:rPr>
          <w:rFonts w:asciiTheme="minorEastAsia" w:eastAsiaTheme="minorEastAsia" w:hAnsiTheme="minorEastAsia" w:hint="eastAsia"/>
          <w:spacing w:val="20"/>
          <w:sz w:val="28"/>
          <w:szCs w:val="28"/>
          <w:lang w:eastAsia="zh-HK"/>
        </w:rPr>
        <w:t>每宗貪污個案</w:t>
      </w:r>
      <w:r w:rsidRPr="00880EC0">
        <w:rPr>
          <w:rFonts w:asciiTheme="minorEastAsia" w:eastAsiaTheme="minorEastAsia" w:hAnsiTheme="minorEastAsia" w:hint="eastAsia"/>
          <w:spacing w:val="20"/>
          <w:sz w:val="28"/>
          <w:szCs w:val="28"/>
        </w:rPr>
        <w:t>進行</w:t>
      </w:r>
      <w:r w:rsidRPr="00880EC0">
        <w:rPr>
          <w:rFonts w:asciiTheme="minorEastAsia" w:eastAsiaTheme="minorEastAsia" w:hAnsiTheme="minorEastAsia" w:hint="eastAsia"/>
          <w:spacing w:val="20"/>
          <w:sz w:val="28"/>
          <w:szCs w:val="28"/>
          <w:lang w:eastAsia="zh-HK"/>
        </w:rPr>
        <w:t>獨立</w:t>
      </w:r>
      <w:r w:rsidRPr="00880EC0">
        <w:rPr>
          <w:rFonts w:asciiTheme="minorEastAsia" w:eastAsiaTheme="minorEastAsia" w:hAnsiTheme="minorEastAsia" w:hint="eastAsia"/>
          <w:color w:val="000000" w:themeColor="text1"/>
          <w:spacing w:val="20"/>
          <w:sz w:val="28"/>
          <w:szCs w:val="28"/>
          <w:lang w:val="en-GB" w:eastAsia="zh-HK"/>
        </w:rPr>
        <w:t>調查以及適時向律政司徵詢法律意見，委員會對此表示滿意。</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r w:rsidRPr="00880EC0">
        <w:rPr>
          <w:rFonts w:asciiTheme="minorEastAsia" w:eastAsiaTheme="minorEastAsia" w:hAnsiTheme="minorEastAsia"/>
          <w:color w:val="000000" w:themeColor="text1"/>
          <w:spacing w:val="20"/>
          <w:sz w:val="28"/>
          <w:szCs w:val="28"/>
          <w:lang w:val="en-GB" w:eastAsia="zh-HK"/>
        </w:rPr>
        <w:t>此外，</w:t>
      </w:r>
      <w:r w:rsidRPr="00880EC0">
        <w:rPr>
          <w:rFonts w:asciiTheme="minorEastAsia" w:eastAsiaTheme="minorEastAsia" w:hAnsiTheme="minorEastAsia"/>
          <w:spacing w:val="20"/>
          <w:sz w:val="28"/>
          <w:szCs w:val="28"/>
          <w:lang w:val="en-GB"/>
        </w:rPr>
        <w:t>委員會</w:t>
      </w:r>
      <w:r w:rsidRPr="00880EC0">
        <w:rPr>
          <w:rFonts w:asciiTheme="minorEastAsia" w:eastAsiaTheme="minorEastAsia" w:hAnsiTheme="minorEastAsia" w:hint="eastAsia"/>
          <w:spacing w:val="20"/>
          <w:sz w:val="28"/>
          <w:szCs w:val="28"/>
          <w:lang w:val="en-GB" w:eastAsia="zh-HK"/>
        </w:rPr>
        <w:t>樂見</w:t>
      </w:r>
      <w:r w:rsidRPr="00880EC0">
        <w:rPr>
          <w:rFonts w:asciiTheme="minorEastAsia" w:eastAsiaTheme="minorEastAsia" w:hAnsiTheme="minorEastAsia" w:hint="eastAsia"/>
          <w:color w:val="000000" w:themeColor="text1"/>
          <w:spacing w:val="20"/>
          <w:sz w:val="28"/>
          <w:szCs w:val="28"/>
          <w:lang w:val="en-GB" w:eastAsia="zh-HK"/>
        </w:rPr>
        <w:t>政府</w:t>
      </w:r>
      <w:r w:rsidRPr="00880EC0">
        <w:rPr>
          <w:rFonts w:asciiTheme="minorEastAsia" w:eastAsiaTheme="minorEastAsia" w:hAnsiTheme="minorEastAsia"/>
          <w:color w:val="000000" w:themeColor="text1"/>
          <w:spacing w:val="20"/>
          <w:sz w:val="28"/>
          <w:szCs w:val="28"/>
          <w:lang w:val="en-GB" w:eastAsia="zh-HK"/>
        </w:rPr>
        <w:t>各</w:t>
      </w:r>
      <w:r w:rsidRPr="00880EC0">
        <w:rPr>
          <w:rFonts w:asciiTheme="minorEastAsia" w:eastAsiaTheme="minorEastAsia" w:hAnsiTheme="minorEastAsia" w:hint="eastAsia"/>
          <w:color w:val="000000" w:themeColor="text1"/>
          <w:spacing w:val="20"/>
          <w:sz w:val="28"/>
          <w:szCs w:val="28"/>
          <w:lang w:val="en-GB" w:eastAsia="zh-HK"/>
        </w:rPr>
        <w:t>決策局／部門繼續支持廉署的執法工作。</w:t>
      </w:r>
      <w:r w:rsidRPr="00880EC0">
        <w:rPr>
          <w:rFonts w:asciiTheme="minorEastAsia" w:eastAsiaTheme="minorEastAsia" w:hAnsiTheme="minorEastAsia"/>
          <w:spacing w:val="20"/>
          <w:sz w:val="28"/>
          <w:szCs w:val="28"/>
          <w:lang w:val="en-GB"/>
        </w:rPr>
        <w:t>二零</w:t>
      </w:r>
      <w:r w:rsidRPr="00880EC0">
        <w:rPr>
          <w:rFonts w:asciiTheme="minorEastAsia" w:eastAsiaTheme="minorEastAsia" w:hAnsiTheme="minorEastAsia" w:hint="eastAsia"/>
          <w:spacing w:val="20"/>
          <w:sz w:val="28"/>
          <w:szCs w:val="28"/>
          <w:lang w:val="en-GB" w:eastAsia="zh-HK"/>
        </w:rPr>
        <w:t>二零</w:t>
      </w:r>
      <w:r w:rsidRPr="00880EC0">
        <w:rPr>
          <w:rFonts w:asciiTheme="minorEastAsia" w:eastAsiaTheme="minorEastAsia" w:hAnsiTheme="minorEastAsia"/>
          <w:spacing w:val="20"/>
          <w:sz w:val="28"/>
          <w:szCs w:val="28"/>
          <w:lang w:val="en-GB"/>
        </w:rPr>
        <w:t>年，撇除選舉投訴，由各政府決策局和部門轉介廉署跟進的個案共有</w:t>
      </w:r>
      <w:r w:rsidRPr="00880EC0">
        <w:rPr>
          <w:rFonts w:ascii="Times New Roman" w:eastAsiaTheme="minorEastAsia" w:hAnsi="Times New Roman" w:hint="eastAsia"/>
          <w:spacing w:val="20"/>
          <w:sz w:val="28"/>
          <w:szCs w:val="28"/>
        </w:rPr>
        <w:t>133</w:t>
      </w:r>
      <w:r w:rsidRPr="00880EC0">
        <w:rPr>
          <w:rFonts w:asciiTheme="minorEastAsia" w:eastAsiaTheme="minorEastAsia" w:hAnsiTheme="minorEastAsia"/>
          <w:spacing w:val="20"/>
          <w:sz w:val="28"/>
          <w:szCs w:val="28"/>
          <w:lang w:val="en-GB"/>
        </w:rPr>
        <w:t>宗，當中食物環境衞生署佔</w:t>
      </w:r>
      <w:r w:rsidRPr="00880EC0">
        <w:rPr>
          <w:rFonts w:ascii="Times New Roman" w:eastAsiaTheme="minorEastAsia" w:hAnsi="Times New Roman"/>
          <w:spacing w:val="20"/>
          <w:sz w:val="28"/>
          <w:szCs w:val="28"/>
        </w:rPr>
        <w:t>52</w:t>
      </w:r>
      <w:r w:rsidRPr="00880EC0">
        <w:rPr>
          <w:rFonts w:asciiTheme="minorEastAsia" w:eastAsiaTheme="minorEastAsia" w:hAnsiTheme="minorEastAsia"/>
          <w:spacing w:val="20"/>
          <w:sz w:val="28"/>
          <w:szCs w:val="28"/>
          <w:lang w:val="en-GB"/>
        </w:rPr>
        <w:t>宗、香港警務處</w:t>
      </w:r>
      <w:r w:rsidRPr="00880EC0">
        <w:rPr>
          <w:rFonts w:asciiTheme="minorEastAsia" w:eastAsiaTheme="minorEastAsia" w:hAnsiTheme="minorEastAsia" w:hint="eastAsia"/>
          <w:spacing w:val="20"/>
          <w:sz w:val="28"/>
          <w:szCs w:val="28"/>
          <w:lang w:val="en-GB" w:eastAsia="zh-HK"/>
        </w:rPr>
        <w:t>佔</w:t>
      </w:r>
      <w:r w:rsidRPr="00880EC0">
        <w:rPr>
          <w:rFonts w:ascii="Times New Roman" w:eastAsiaTheme="minorEastAsia" w:hAnsi="Times New Roman"/>
          <w:spacing w:val="20"/>
          <w:sz w:val="28"/>
          <w:szCs w:val="28"/>
        </w:rPr>
        <w:t>12</w:t>
      </w:r>
      <w:r w:rsidRPr="00880EC0">
        <w:rPr>
          <w:rFonts w:asciiTheme="minorEastAsia" w:eastAsiaTheme="minorEastAsia" w:hAnsiTheme="minorEastAsia"/>
          <w:spacing w:val="20"/>
          <w:sz w:val="28"/>
          <w:szCs w:val="28"/>
          <w:lang w:val="en-GB"/>
        </w:rPr>
        <w:t>宗、</w:t>
      </w:r>
      <w:r w:rsidRPr="00880EC0">
        <w:rPr>
          <w:rFonts w:asciiTheme="minorEastAsia" w:eastAsiaTheme="minorEastAsia" w:hAnsiTheme="minorEastAsia" w:hint="eastAsia"/>
          <w:spacing w:val="20"/>
          <w:sz w:val="28"/>
          <w:szCs w:val="28"/>
          <w:lang w:val="en-GB" w:eastAsia="zh-HK"/>
        </w:rPr>
        <w:t>懲教署佔</w:t>
      </w:r>
      <w:r w:rsidRPr="00880EC0">
        <w:rPr>
          <w:rFonts w:ascii="Times New Roman" w:eastAsiaTheme="minorEastAsia" w:hAnsi="Times New Roman"/>
          <w:spacing w:val="20"/>
          <w:sz w:val="28"/>
          <w:szCs w:val="28"/>
        </w:rPr>
        <w:t>10</w:t>
      </w:r>
      <w:r w:rsidRPr="00880EC0">
        <w:rPr>
          <w:rFonts w:asciiTheme="minorEastAsia" w:eastAsiaTheme="minorEastAsia" w:hAnsiTheme="minorEastAsia"/>
          <w:spacing w:val="20"/>
          <w:sz w:val="28"/>
          <w:szCs w:val="28"/>
          <w:lang w:val="en-GB"/>
        </w:rPr>
        <w:t>宗和</w:t>
      </w:r>
      <w:r w:rsidRPr="00880EC0">
        <w:rPr>
          <w:rFonts w:asciiTheme="minorEastAsia" w:eastAsiaTheme="minorEastAsia" w:hAnsiTheme="minorEastAsia" w:hint="eastAsia"/>
          <w:spacing w:val="20"/>
          <w:sz w:val="28"/>
          <w:szCs w:val="28"/>
          <w:lang w:val="en-GB"/>
        </w:rPr>
        <w:t>運輸及房屋局</w:t>
      </w:r>
      <w:r w:rsidRPr="00880EC0">
        <w:rPr>
          <w:rFonts w:asciiTheme="minorEastAsia" w:eastAsiaTheme="minorEastAsia" w:hAnsiTheme="minorEastAsia" w:hint="eastAsia"/>
          <w:spacing w:val="20"/>
          <w:sz w:val="28"/>
          <w:szCs w:val="28"/>
          <w:lang w:val="en-GB" w:eastAsia="zh-HK"/>
        </w:rPr>
        <w:t>佔</w:t>
      </w:r>
      <w:r w:rsidRPr="00880EC0">
        <w:rPr>
          <w:rFonts w:ascii="Times New Roman" w:eastAsiaTheme="minorEastAsia" w:hAnsi="Times New Roman"/>
          <w:spacing w:val="20"/>
          <w:sz w:val="28"/>
          <w:szCs w:val="28"/>
        </w:rPr>
        <w:t>7</w:t>
      </w:r>
      <w:r w:rsidRPr="00880EC0">
        <w:rPr>
          <w:rFonts w:asciiTheme="minorEastAsia" w:eastAsiaTheme="minorEastAsia" w:hAnsiTheme="minorEastAsia"/>
          <w:spacing w:val="20"/>
          <w:sz w:val="28"/>
          <w:szCs w:val="28"/>
          <w:lang w:val="en-GB"/>
        </w:rPr>
        <w:t>宗，</w:t>
      </w:r>
      <w:r w:rsidRPr="00880EC0">
        <w:rPr>
          <w:rFonts w:asciiTheme="minorEastAsia" w:eastAsiaTheme="minorEastAsia" w:hAnsiTheme="minorEastAsia"/>
          <w:color w:val="000000" w:themeColor="text1"/>
          <w:spacing w:val="20"/>
          <w:sz w:val="28"/>
          <w:szCs w:val="28"/>
          <w:lang w:val="en-GB" w:eastAsia="zh-HK"/>
        </w:rPr>
        <w:t xml:space="preserve">餘下的投訴則由其他決策局和部門轉介。 </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p>
    <w:p w:rsidR="00880EC0" w:rsidRPr="00880EC0" w:rsidRDefault="00880EC0" w:rsidP="00880EC0">
      <w:pPr>
        <w:widowControl/>
        <w:tabs>
          <w:tab w:val="left" w:pos="1080"/>
        </w:tabs>
        <w:snapToGrid w:val="0"/>
        <w:spacing w:beforeLines="50" w:before="120" w:afterLines="50" w:after="120" w:line="276" w:lineRule="auto"/>
        <w:jc w:val="both"/>
        <w:rPr>
          <w:rFonts w:asciiTheme="minorEastAsia" w:eastAsiaTheme="minorEastAsia" w:hAnsiTheme="minorEastAsia"/>
          <w:b/>
          <w:spacing w:val="20"/>
          <w:sz w:val="28"/>
          <w:szCs w:val="28"/>
          <w:lang w:val="en-GB"/>
        </w:rPr>
      </w:pPr>
      <w:r w:rsidRPr="00880EC0">
        <w:rPr>
          <w:rFonts w:asciiTheme="minorEastAsia" w:eastAsiaTheme="minorEastAsia" w:hAnsiTheme="minorEastAsia"/>
          <w:b/>
          <w:spacing w:val="20"/>
          <w:sz w:val="28"/>
          <w:szCs w:val="28"/>
          <w:lang w:val="en-GB"/>
        </w:rPr>
        <w:t>轉介部門首長考慮作紀律處分／行政處理的個案</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r w:rsidRPr="00880EC0">
        <w:rPr>
          <w:rFonts w:asciiTheme="minorEastAsia" w:eastAsiaTheme="minorEastAsia" w:hAnsiTheme="minorEastAsia"/>
          <w:spacing w:val="20"/>
          <w:sz w:val="28"/>
          <w:szCs w:val="28"/>
          <w:lang w:val="en-GB"/>
        </w:rPr>
        <w:t>二零</w:t>
      </w:r>
      <w:r w:rsidRPr="00880EC0">
        <w:rPr>
          <w:rFonts w:asciiTheme="minorEastAsia" w:eastAsiaTheme="minorEastAsia" w:hAnsiTheme="minorEastAsia" w:hint="eastAsia"/>
          <w:spacing w:val="20"/>
          <w:sz w:val="28"/>
          <w:szCs w:val="28"/>
          <w:lang w:val="en-GB" w:eastAsia="zh-HK"/>
        </w:rPr>
        <w:t>二零</w:t>
      </w:r>
      <w:r w:rsidRPr="00880EC0">
        <w:rPr>
          <w:rFonts w:asciiTheme="minorEastAsia" w:eastAsiaTheme="minorEastAsia" w:hAnsiTheme="minorEastAsia"/>
          <w:spacing w:val="20"/>
          <w:sz w:val="28"/>
          <w:szCs w:val="28"/>
          <w:lang w:val="en-GB"/>
        </w:rPr>
        <w:t>年，經委員會</w:t>
      </w:r>
      <w:r w:rsidRPr="00880EC0">
        <w:rPr>
          <w:rFonts w:asciiTheme="minorEastAsia" w:eastAsiaTheme="minorEastAsia" w:hAnsiTheme="minorEastAsia" w:hint="eastAsia"/>
          <w:spacing w:val="20"/>
          <w:sz w:val="28"/>
          <w:szCs w:val="28"/>
          <w:lang w:val="en-GB" w:eastAsia="zh-HK"/>
        </w:rPr>
        <w:t>同意</w:t>
      </w:r>
      <w:r w:rsidRPr="00880EC0">
        <w:rPr>
          <w:rFonts w:asciiTheme="minorEastAsia" w:eastAsiaTheme="minorEastAsia" w:hAnsiTheme="minorEastAsia"/>
          <w:spacing w:val="20"/>
          <w:sz w:val="28"/>
          <w:szCs w:val="28"/>
          <w:lang w:val="en-GB"/>
        </w:rPr>
        <w:t>，共有</w:t>
      </w:r>
      <w:r w:rsidRPr="00880EC0">
        <w:rPr>
          <w:rFonts w:ascii="Times New Roman" w:eastAsiaTheme="minorEastAsia" w:hAnsi="Times New Roman"/>
          <w:spacing w:val="20"/>
          <w:sz w:val="28"/>
          <w:szCs w:val="28"/>
        </w:rPr>
        <w:t>107</w:t>
      </w:r>
      <w:r w:rsidRPr="00880EC0">
        <w:rPr>
          <w:rFonts w:asciiTheme="minorEastAsia" w:eastAsiaTheme="minorEastAsia" w:hAnsiTheme="minorEastAsia" w:hint="eastAsia"/>
          <w:spacing w:val="20"/>
          <w:sz w:val="28"/>
          <w:szCs w:val="28"/>
          <w:lang w:val="en-GB" w:eastAsia="zh-HK"/>
        </w:rPr>
        <w:t>名</w:t>
      </w:r>
      <w:r w:rsidRPr="00880EC0">
        <w:rPr>
          <w:rFonts w:asciiTheme="minorEastAsia" w:eastAsiaTheme="minorEastAsia" w:hAnsiTheme="minorEastAsia"/>
          <w:spacing w:val="20"/>
          <w:sz w:val="28"/>
          <w:szCs w:val="28"/>
          <w:lang w:val="en-GB"/>
        </w:rPr>
        <w:t>政府人員（</w:t>
      </w:r>
      <w:r w:rsidRPr="00880EC0">
        <w:rPr>
          <w:rFonts w:asciiTheme="minorEastAsia" w:eastAsiaTheme="minorEastAsia" w:hAnsiTheme="minorEastAsia" w:hint="eastAsia"/>
          <w:spacing w:val="20"/>
          <w:sz w:val="28"/>
          <w:szCs w:val="28"/>
          <w:lang w:val="en-GB" w:eastAsia="zh-HK"/>
        </w:rPr>
        <w:t>涉及</w:t>
      </w:r>
      <w:r w:rsidRPr="00880EC0">
        <w:rPr>
          <w:rFonts w:ascii="Times New Roman" w:eastAsiaTheme="minorEastAsia" w:hAnsi="Times New Roman" w:hint="eastAsia"/>
          <w:spacing w:val="20"/>
          <w:sz w:val="28"/>
          <w:szCs w:val="28"/>
        </w:rPr>
        <w:t>4</w:t>
      </w:r>
      <w:r w:rsidRPr="00880EC0">
        <w:rPr>
          <w:rFonts w:ascii="Times New Roman" w:eastAsiaTheme="minorEastAsia" w:hAnsi="Times New Roman"/>
          <w:spacing w:val="20"/>
          <w:sz w:val="28"/>
          <w:szCs w:val="28"/>
        </w:rPr>
        <w:t>5</w:t>
      </w:r>
      <w:r w:rsidRPr="00880EC0">
        <w:rPr>
          <w:rFonts w:asciiTheme="minorEastAsia" w:eastAsiaTheme="minorEastAsia" w:hAnsiTheme="minorEastAsia"/>
          <w:spacing w:val="20"/>
          <w:sz w:val="28"/>
          <w:szCs w:val="28"/>
          <w:lang w:val="en-GB"/>
        </w:rPr>
        <w:t>宗案件）被轉介有關決策局／部門，以考慮作紀律處分及／或行政處理，二零一</w:t>
      </w:r>
      <w:r w:rsidRPr="00880EC0">
        <w:rPr>
          <w:rFonts w:asciiTheme="minorEastAsia" w:eastAsiaTheme="minorEastAsia" w:hAnsiTheme="minorEastAsia" w:hint="eastAsia"/>
          <w:spacing w:val="20"/>
          <w:sz w:val="28"/>
          <w:szCs w:val="28"/>
          <w:lang w:val="en-GB" w:eastAsia="zh-HK"/>
        </w:rPr>
        <w:t>九</w:t>
      </w:r>
      <w:r w:rsidRPr="00880EC0">
        <w:rPr>
          <w:rFonts w:asciiTheme="minorEastAsia" w:eastAsiaTheme="minorEastAsia" w:hAnsiTheme="minorEastAsia"/>
          <w:spacing w:val="20"/>
          <w:sz w:val="28"/>
          <w:szCs w:val="28"/>
          <w:lang w:val="en-GB"/>
        </w:rPr>
        <w:t>年</w:t>
      </w:r>
      <w:r w:rsidRPr="00880EC0">
        <w:rPr>
          <w:rFonts w:asciiTheme="minorEastAsia" w:eastAsiaTheme="minorEastAsia" w:hAnsiTheme="minorEastAsia" w:hint="eastAsia"/>
          <w:spacing w:val="20"/>
          <w:sz w:val="28"/>
          <w:szCs w:val="28"/>
          <w:lang w:val="en-GB" w:eastAsia="zh-HK"/>
        </w:rPr>
        <w:t>被轉介的</w:t>
      </w:r>
      <w:r w:rsidRPr="00880EC0">
        <w:rPr>
          <w:rFonts w:asciiTheme="minorEastAsia" w:eastAsiaTheme="minorEastAsia" w:hAnsiTheme="minorEastAsia"/>
          <w:spacing w:val="20"/>
          <w:sz w:val="28"/>
          <w:szCs w:val="28"/>
          <w:lang w:val="en-GB"/>
        </w:rPr>
        <w:t>則有</w:t>
      </w:r>
      <w:r w:rsidRPr="00880EC0">
        <w:rPr>
          <w:rFonts w:ascii="Times New Roman" w:eastAsiaTheme="minorEastAsia" w:hAnsi="Times New Roman"/>
          <w:spacing w:val="20"/>
          <w:sz w:val="28"/>
          <w:szCs w:val="28"/>
        </w:rPr>
        <w:t>91</w:t>
      </w:r>
      <w:r w:rsidRPr="00880EC0">
        <w:rPr>
          <w:rFonts w:asciiTheme="minorEastAsia" w:eastAsiaTheme="minorEastAsia" w:hAnsiTheme="minorEastAsia" w:hint="eastAsia"/>
          <w:spacing w:val="20"/>
          <w:sz w:val="28"/>
          <w:szCs w:val="28"/>
          <w:lang w:val="en-GB" w:eastAsia="zh-HK"/>
        </w:rPr>
        <w:t>名（</w:t>
      </w:r>
      <w:r w:rsidRPr="00880EC0">
        <w:rPr>
          <w:rFonts w:asciiTheme="minorEastAsia" w:eastAsiaTheme="minorEastAsia" w:hAnsiTheme="minorEastAsia"/>
          <w:spacing w:val="20"/>
          <w:sz w:val="28"/>
          <w:szCs w:val="28"/>
          <w:lang w:val="en-GB"/>
        </w:rPr>
        <w:t>涉及</w:t>
      </w:r>
      <w:r w:rsidRPr="00880EC0">
        <w:rPr>
          <w:rFonts w:ascii="Times New Roman" w:eastAsiaTheme="minorEastAsia" w:hAnsi="Times New Roman"/>
          <w:spacing w:val="20"/>
          <w:sz w:val="28"/>
          <w:szCs w:val="28"/>
        </w:rPr>
        <w:t>57</w:t>
      </w:r>
      <w:r w:rsidRPr="00880EC0">
        <w:rPr>
          <w:rFonts w:asciiTheme="minorEastAsia" w:eastAsiaTheme="minorEastAsia" w:hAnsiTheme="minorEastAsia"/>
          <w:spacing w:val="20"/>
          <w:sz w:val="28"/>
          <w:szCs w:val="28"/>
          <w:lang w:val="en-GB"/>
        </w:rPr>
        <w:t>宗案件）。有關轉介個案主要涉及值勤／逾時工作的舞弊行為</w:t>
      </w:r>
      <w:r w:rsidRPr="00880EC0">
        <w:rPr>
          <w:rFonts w:asciiTheme="minorEastAsia" w:eastAsiaTheme="minorEastAsia" w:hAnsiTheme="minorEastAsia" w:hint="eastAsia"/>
          <w:spacing w:val="20"/>
          <w:sz w:val="28"/>
          <w:szCs w:val="28"/>
          <w:lang w:val="en-GB" w:eastAsia="zh-HK"/>
        </w:rPr>
        <w:t>、</w:t>
      </w:r>
      <w:r w:rsidRPr="00880EC0">
        <w:rPr>
          <w:rFonts w:asciiTheme="minorEastAsia" w:eastAsiaTheme="minorEastAsia" w:hAnsiTheme="minorEastAsia"/>
          <w:spacing w:val="20"/>
          <w:sz w:val="28"/>
          <w:szCs w:val="28"/>
          <w:lang w:val="en-GB"/>
        </w:rPr>
        <w:t>公務員</w:t>
      </w:r>
      <w:r w:rsidRPr="00880EC0">
        <w:rPr>
          <w:rFonts w:asciiTheme="minorEastAsia" w:eastAsiaTheme="minorEastAsia" w:hAnsiTheme="minorEastAsia"/>
          <w:color w:val="000000" w:themeColor="text1"/>
          <w:spacing w:val="20"/>
          <w:sz w:val="28"/>
          <w:szCs w:val="28"/>
          <w:lang w:val="en-GB" w:eastAsia="zh-HK"/>
        </w:rPr>
        <w:t>濫用職權、未經許可接受貸款</w:t>
      </w:r>
      <w:r w:rsidRPr="00880EC0">
        <w:rPr>
          <w:rFonts w:asciiTheme="minorEastAsia" w:eastAsiaTheme="minorEastAsia" w:hAnsiTheme="minorEastAsia" w:hint="eastAsia"/>
          <w:color w:val="000000" w:themeColor="text1"/>
          <w:spacing w:val="20"/>
          <w:sz w:val="28"/>
          <w:szCs w:val="28"/>
          <w:lang w:val="en-GB" w:eastAsia="zh-HK"/>
        </w:rPr>
        <w:t>或</w:t>
      </w:r>
      <w:r w:rsidRPr="00880EC0">
        <w:rPr>
          <w:rFonts w:asciiTheme="minorEastAsia" w:eastAsiaTheme="minorEastAsia" w:hAnsiTheme="minorEastAsia"/>
          <w:color w:val="000000" w:themeColor="text1"/>
          <w:spacing w:val="20"/>
          <w:sz w:val="28"/>
          <w:szCs w:val="28"/>
          <w:lang w:val="en-GB" w:eastAsia="zh-HK"/>
        </w:rPr>
        <w:t>疏忽職守。</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p>
    <w:p w:rsidR="00880EC0" w:rsidRPr="00880EC0" w:rsidRDefault="00880EC0" w:rsidP="00880EC0">
      <w:pPr>
        <w:widowControl/>
        <w:tabs>
          <w:tab w:val="left" w:pos="1080"/>
        </w:tabs>
        <w:snapToGrid w:val="0"/>
        <w:spacing w:beforeLines="50" w:before="120" w:afterLines="50" w:after="120" w:line="276" w:lineRule="auto"/>
        <w:jc w:val="both"/>
        <w:rPr>
          <w:rFonts w:asciiTheme="minorEastAsia" w:eastAsiaTheme="minorEastAsia" w:hAnsiTheme="minorEastAsia"/>
          <w:b/>
          <w:spacing w:val="20"/>
          <w:sz w:val="28"/>
          <w:szCs w:val="28"/>
          <w:lang w:val="en-GB"/>
        </w:rPr>
      </w:pPr>
      <w:r w:rsidRPr="00880EC0">
        <w:rPr>
          <w:rFonts w:asciiTheme="minorEastAsia" w:eastAsiaTheme="minorEastAsia" w:hAnsiTheme="minorEastAsia"/>
          <w:b/>
          <w:spacing w:val="20"/>
          <w:sz w:val="28"/>
          <w:szCs w:val="28"/>
          <w:lang w:val="en-GB"/>
        </w:rPr>
        <w:t>涉及公共機構的貪污投訴</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r w:rsidRPr="00880EC0">
        <w:rPr>
          <w:rFonts w:asciiTheme="minorEastAsia" w:eastAsiaTheme="minorEastAsia" w:hAnsiTheme="minorEastAsia"/>
          <w:spacing w:val="20"/>
          <w:sz w:val="28"/>
          <w:szCs w:val="28"/>
          <w:lang w:val="en-GB"/>
        </w:rPr>
        <w:t>二零</w:t>
      </w:r>
      <w:r w:rsidRPr="00880EC0">
        <w:rPr>
          <w:rFonts w:asciiTheme="minorEastAsia" w:eastAsiaTheme="minorEastAsia" w:hAnsiTheme="minorEastAsia" w:hint="eastAsia"/>
          <w:spacing w:val="20"/>
          <w:sz w:val="28"/>
          <w:szCs w:val="28"/>
          <w:lang w:val="en-GB" w:eastAsia="zh-HK"/>
        </w:rPr>
        <w:t>二零</w:t>
      </w:r>
      <w:r w:rsidRPr="00880EC0">
        <w:rPr>
          <w:rFonts w:asciiTheme="minorEastAsia" w:eastAsiaTheme="minorEastAsia" w:hAnsiTheme="minorEastAsia"/>
          <w:spacing w:val="20"/>
          <w:sz w:val="28"/>
          <w:szCs w:val="28"/>
          <w:lang w:val="en-GB"/>
        </w:rPr>
        <w:t>年，有關公共機構的貪污投訴較二零一</w:t>
      </w:r>
      <w:r w:rsidRPr="00880EC0">
        <w:rPr>
          <w:rFonts w:asciiTheme="minorEastAsia" w:eastAsiaTheme="minorEastAsia" w:hAnsiTheme="minorEastAsia" w:hint="eastAsia"/>
          <w:spacing w:val="20"/>
          <w:sz w:val="28"/>
          <w:szCs w:val="28"/>
          <w:lang w:val="en-GB" w:eastAsia="zh-HK"/>
        </w:rPr>
        <w:t>九</w:t>
      </w:r>
      <w:r w:rsidRPr="00880EC0">
        <w:rPr>
          <w:rFonts w:asciiTheme="minorEastAsia" w:eastAsiaTheme="minorEastAsia" w:hAnsiTheme="minorEastAsia"/>
          <w:spacing w:val="20"/>
          <w:sz w:val="28"/>
          <w:szCs w:val="28"/>
          <w:lang w:val="en-GB" w:eastAsia="zh-HK"/>
        </w:rPr>
        <w:t>年減少</w:t>
      </w:r>
      <w:r w:rsidRPr="00880EC0">
        <w:rPr>
          <w:rFonts w:ascii="Times New Roman" w:eastAsiaTheme="minorEastAsia" w:hAnsi="Times New Roman"/>
          <w:spacing w:val="20"/>
          <w:sz w:val="28"/>
          <w:szCs w:val="28"/>
        </w:rPr>
        <w:t>5%</w:t>
      </w:r>
      <w:r w:rsidRPr="00880EC0">
        <w:rPr>
          <w:rFonts w:asciiTheme="minorEastAsia" w:eastAsiaTheme="minorEastAsia" w:hAnsiTheme="minorEastAsia"/>
          <w:spacing w:val="20"/>
          <w:sz w:val="28"/>
          <w:szCs w:val="28"/>
          <w:lang w:val="en-GB"/>
        </w:rPr>
        <w:t>（由</w:t>
      </w:r>
      <w:r w:rsidRPr="00880EC0">
        <w:rPr>
          <w:rFonts w:ascii="Times New Roman" w:eastAsiaTheme="minorEastAsia" w:hAnsi="Times New Roman" w:hint="eastAsia"/>
          <w:spacing w:val="20"/>
          <w:sz w:val="28"/>
          <w:szCs w:val="28"/>
        </w:rPr>
        <w:t>170</w:t>
      </w:r>
      <w:r w:rsidRPr="00880EC0">
        <w:rPr>
          <w:rFonts w:asciiTheme="minorEastAsia" w:eastAsiaTheme="minorEastAsia" w:hAnsiTheme="minorEastAsia"/>
          <w:spacing w:val="20"/>
          <w:sz w:val="28"/>
          <w:szCs w:val="28"/>
          <w:lang w:val="en-GB"/>
        </w:rPr>
        <w:t>宗</w:t>
      </w:r>
      <w:r w:rsidRPr="00880EC0">
        <w:rPr>
          <w:rFonts w:asciiTheme="minorEastAsia" w:eastAsiaTheme="minorEastAsia" w:hAnsiTheme="minorEastAsia"/>
          <w:spacing w:val="20"/>
          <w:sz w:val="28"/>
          <w:szCs w:val="28"/>
          <w:lang w:val="en-GB" w:eastAsia="zh-HK"/>
        </w:rPr>
        <w:t>減</w:t>
      </w:r>
      <w:r w:rsidRPr="00880EC0">
        <w:rPr>
          <w:rFonts w:asciiTheme="minorEastAsia" w:eastAsiaTheme="minorEastAsia" w:hAnsiTheme="minorEastAsia"/>
          <w:spacing w:val="20"/>
          <w:sz w:val="28"/>
          <w:szCs w:val="28"/>
          <w:lang w:val="en-GB"/>
        </w:rPr>
        <w:t>至</w:t>
      </w:r>
      <w:r w:rsidRPr="00880EC0">
        <w:rPr>
          <w:rFonts w:ascii="Times New Roman" w:eastAsiaTheme="minorEastAsia" w:hAnsi="Times New Roman"/>
          <w:spacing w:val="20"/>
          <w:sz w:val="28"/>
          <w:szCs w:val="28"/>
        </w:rPr>
        <w:t>161</w:t>
      </w:r>
      <w:r w:rsidRPr="00880EC0">
        <w:rPr>
          <w:rFonts w:asciiTheme="minorEastAsia" w:eastAsiaTheme="minorEastAsia" w:hAnsiTheme="minorEastAsia"/>
          <w:spacing w:val="20"/>
          <w:sz w:val="28"/>
          <w:szCs w:val="28"/>
          <w:lang w:val="en-GB"/>
        </w:rPr>
        <w:t>宗）</w:t>
      </w:r>
      <w:r w:rsidRPr="00880EC0">
        <w:rPr>
          <w:rFonts w:asciiTheme="minorEastAsia" w:eastAsiaTheme="minorEastAsia" w:hAnsiTheme="minorEastAsia"/>
          <w:spacing w:val="20"/>
          <w:sz w:val="28"/>
          <w:szCs w:val="28"/>
        </w:rPr>
        <w:t>；</w:t>
      </w:r>
      <w:r w:rsidRPr="00880EC0">
        <w:rPr>
          <w:rFonts w:asciiTheme="minorEastAsia" w:eastAsiaTheme="minorEastAsia" w:hAnsiTheme="minorEastAsia"/>
          <w:spacing w:val="20"/>
          <w:sz w:val="28"/>
          <w:szCs w:val="28"/>
          <w:lang w:val="en-GB"/>
        </w:rPr>
        <w:t>可追查的投訴亦</w:t>
      </w:r>
      <w:r w:rsidRPr="00880EC0">
        <w:rPr>
          <w:rFonts w:asciiTheme="minorEastAsia" w:eastAsiaTheme="minorEastAsia" w:hAnsiTheme="minorEastAsia"/>
          <w:spacing w:val="20"/>
          <w:sz w:val="28"/>
          <w:szCs w:val="28"/>
          <w:lang w:val="en-GB" w:eastAsia="zh-HK"/>
        </w:rPr>
        <w:t>減少</w:t>
      </w:r>
      <w:r w:rsidRPr="00880EC0">
        <w:rPr>
          <w:rFonts w:ascii="Times New Roman" w:eastAsiaTheme="minorEastAsia" w:hAnsi="Times New Roman"/>
          <w:spacing w:val="20"/>
          <w:sz w:val="28"/>
          <w:szCs w:val="28"/>
        </w:rPr>
        <w:t>15%</w:t>
      </w:r>
      <w:r w:rsidRPr="00880EC0">
        <w:rPr>
          <w:rFonts w:asciiTheme="minorEastAsia" w:eastAsiaTheme="minorEastAsia" w:hAnsiTheme="minorEastAsia"/>
          <w:spacing w:val="20"/>
          <w:sz w:val="28"/>
          <w:szCs w:val="28"/>
          <w:lang w:val="en-GB"/>
        </w:rPr>
        <w:t>（由</w:t>
      </w:r>
      <w:r w:rsidRPr="00880EC0">
        <w:rPr>
          <w:rFonts w:ascii="Times New Roman" w:eastAsiaTheme="minorEastAsia" w:hAnsi="Times New Roman"/>
          <w:spacing w:val="20"/>
          <w:sz w:val="28"/>
          <w:szCs w:val="28"/>
        </w:rPr>
        <w:t>124</w:t>
      </w:r>
      <w:r w:rsidRPr="00880EC0">
        <w:rPr>
          <w:rFonts w:asciiTheme="minorEastAsia" w:eastAsiaTheme="minorEastAsia" w:hAnsiTheme="minorEastAsia"/>
          <w:spacing w:val="20"/>
          <w:sz w:val="28"/>
          <w:szCs w:val="28"/>
          <w:lang w:val="en-GB"/>
        </w:rPr>
        <w:t>宗</w:t>
      </w:r>
      <w:r w:rsidRPr="00880EC0">
        <w:rPr>
          <w:rFonts w:asciiTheme="minorEastAsia" w:eastAsiaTheme="minorEastAsia" w:hAnsiTheme="minorEastAsia"/>
          <w:spacing w:val="20"/>
          <w:sz w:val="28"/>
          <w:szCs w:val="28"/>
          <w:lang w:val="en-GB" w:eastAsia="zh-HK"/>
        </w:rPr>
        <w:t>減</w:t>
      </w:r>
      <w:r w:rsidRPr="00880EC0">
        <w:rPr>
          <w:rFonts w:asciiTheme="minorEastAsia" w:eastAsiaTheme="minorEastAsia" w:hAnsiTheme="minorEastAsia"/>
          <w:spacing w:val="20"/>
          <w:sz w:val="28"/>
          <w:szCs w:val="28"/>
          <w:lang w:val="en-GB"/>
        </w:rPr>
        <w:t>至</w:t>
      </w:r>
      <w:r w:rsidRPr="00880EC0">
        <w:rPr>
          <w:rFonts w:ascii="Times New Roman" w:eastAsiaTheme="minorEastAsia" w:hAnsi="Times New Roman"/>
          <w:spacing w:val="20"/>
          <w:sz w:val="28"/>
          <w:szCs w:val="28"/>
        </w:rPr>
        <w:t>106</w:t>
      </w:r>
      <w:r w:rsidRPr="00880EC0">
        <w:rPr>
          <w:rFonts w:asciiTheme="minorEastAsia" w:eastAsiaTheme="minorEastAsia" w:hAnsiTheme="minorEastAsia"/>
          <w:spacing w:val="20"/>
          <w:sz w:val="28"/>
          <w:szCs w:val="28"/>
          <w:lang w:val="en-GB"/>
        </w:rPr>
        <w:t>宗）。醫院管理局（</w:t>
      </w:r>
      <w:r w:rsidRPr="00880EC0">
        <w:rPr>
          <w:rFonts w:ascii="Times New Roman" w:eastAsiaTheme="minorEastAsia" w:hAnsi="Times New Roman" w:hint="eastAsia"/>
          <w:spacing w:val="20"/>
          <w:sz w:val="28"/>
          <w:szCs w:val="28"/>
        </w:rPr>
        <w:t>3</w:t>
      </w:r>
      <w:r w:rsidRPr="00880EC0">
        <w:rPr>
          <w:rFonts w:ascii="Times New Roman" w:eastAsiaTheme="minorEastAsia" w:hAnsi="Times New Roman"/>
          <w:spacing w:val="20"/>
          <w:sz w:val="28"/>
          <w:szCs w:val="28"/>
        </w:rPr>
        <w:t>4</w:t>
      </w:r>
      <w:r w:rsidRPr="00880EC0">
        <w:rPr>
          <w:rFonts w:asciiTheme="minorEastAsia" w:eastAsiaTheme="minorEastAsia" w:hAnsiTheme="minorEastAsia"/>
          <w:spacing w:val="20"/>
          <w:sz w:val="28"/>
          <w:szCs w:val="28"/>
          <w:lang w:val="en-GB"/>
        </w:rPr>
        <w:t>宗）、區議會（</w:t>
      </w:r>
      <w:r w:rsidRPr="00880EC0">
        <w:rPr>
          <w:rFonts w:ascii="Times New Roman" w:eastAsiaTheme="minorEastAsia" w:hAnsi="Times New Roman"/>
          <w:spacing w:val="20"/>
          <w:sz w:val="28"/>
          <w:szCs w:val="28"/>
        </w:rPr>
        <w:t>26</w:t>
      </w:r>
      <w:r w:rsidRPr="00880EC0">
        <w:rPr>
          <w:rFonts w:asciiTheme="minorEastAsia" w:eastAsiaTheme="minorEastAsia" w:hAnsiTheme="minorEastAsia"/>
          <w:spacing w:val="20"/>
          <w:sz w:val="28"/>
          <w:szCs w:val="28"/>
          <w:lang w:val="en-GB"/>
        </w:rPr>
        <w:t>宗）及香</w:t>
      </w:r>
      <w:r w:rsidRPr="00880EC0">
        <w:rPr>
          <w:rFonts w:asciiTheme="minorEastAsia" w:eastAsiaTheme="minorEastAsia" w:hAnsiTheme="minorEastAsia"/>
          <w:color w:val="000000" w:themeColor="text1"/>
          <w:spacing w:val="20"/>
          <w:sz w:val="28"/>
          <w:szCs w:val="28"/>
          <w:lang w:val="en-GB" w:eastAsia="zh-HK"/>
        </w:rPr>
        <w:t>港鐵路有限公司（</w:t>
      </w:r>
      <w:r w:rsidRPr="00880EC0">
        <w:rPr>
          <w:rFonts w:ascii="Times New Roman" w:eastAsiaTheme="minorEastAsia" w:hAnsi="Times New Roman"/>
          <w:spacing w:val="20"/>
          <w:sz w:val="28"/>
          <w:szCs w:val="28"/>
        </w:rPr>
        <w:t>13</w:t>
      </w:r>
      <w:r w:rsidRPr="00880EC0">
        <w:rPr>
          <w:rFonts w:asciiTheme="minorEastAsia" w:eastAsiaTheme="minorEastAsia" w:hAnsiTheme="minorEastAsia"/>
          <w:color w:val="000000" w:themeColor="text1"/>
          <w:spacing w:val="20"/>
          <w:sz w:val="28"/>
          <w:szCs w:val="28"/>
          <w:lang w:val="en-GB" w:eastAsia="zh-HK"/>
        </w:rPr>
        <w:t>宗）共佔此界別整體投訴</w:t>
      </w:r>
      <w:r w:rsidRPr="00880EC0">
        <w:rPr>
          <w:rFonts w:asciiTheme="minorEastAsia" w:eastAsiaTheme="minorEastAsia" w:hAnsiTheme="minorEastAsia" w:hint="eastAsia"/>
          <w:color w:val="000000" w:themeColor="text1"/>
          <w:spacing w:val="20"/>
          <w:sz w:val="28"/>
          <w:szCs w:val="28"/>
          <w:lang w:val="en-GB" w:eastAsia="zh-HK"/>
        </w:rPr>
        <w:t>超過</w:t>
      </w:r>
      <w:r w:rsidRPr="00880EC0">
        <w:rPr>
          <w:rFonts w:ascii="Times New Roman" w:eastAsiaTheme="minorEastAsia" w:hAnsi="Times New Roman"/>
          <w:spacing w:val="20"/>
          <w:sz w:val="28"/>
          <w:szCs w:val="28"/>
        </w:rPr>
        <w:t>45%</w:t>
      </w:r>
      <w:r w:rsidRPr="00880EC0">
        <w:rPr>
          <w:rFonts w:asciiTheme="minorEastAsia" w:eastAsiaTheme="minorEastAsia" w:hAnsiTheme="minorEastAsia"/>
          <w:color w:val="000000" w:themeColor="text1"/>
          <w:spacing w:val="20"/>
          <w:sz w:val="28"/>
          <w:szCs w:val="28"/>
          <w:lang w:val="en-GB" w:eastAsia="zh-HK"/>
        </w:rPr>
        <w:t>。</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p>
    <w:p w:rsidR="00880EC0" w:rsidRPr="00880EC0" w:rsidRDefault="00880EC0" w:rsidP="00880EC0">
      <w:pPr>
        <w:widowControl/>
        <w:tabs>
          <w:tab w:val="left" w:pos="1080"/>
        </w:tabs>
        <w:snapToGrid w:val="0"/>
        <w:spacing w:beforeLines="50" w:before="120" w:afterLines="50" w:after="120" w:line="276" w:lineRule="auto"/>
        <w:jc w:val="both"/>
        <w:rPr>
          <w:rFonts w:ascii="Times New Roman" w:hAnsi="新細明體"/>
          <w:b/>
          <w:spacing w:val="20"/>
          <w:sz w:val="28"/>
        </w:rPr>
      </w:pPr>
      <w:r w:rsidRPr="00880EC0">
        <w:rPr>
          <w:rFonts w:ascii="Times New Roman" w:hAnsi="新細明體"/>
          <w:b/>
          <w:spacing w:val="20"/>
          <w:sz w:val="28"/>
        </w:rPr>
        <w:t>涉及私營機構的貪污投訴</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r w:rsidRPr="00880EC0">
        <w:rPr>
          <w:rFonts w:asciiTheme="minorEastAsia" w:eastAsiaTheme="minorEastAsia" w:hAnsiTheme="minorEastAsia"/>
          <w:spacing w:val="20"/>
          <w:sz w:val="28"/>
          <w:szCs w:val="28"/>
        </w:rPr>
        <w:t>二零</w:t>
      </w:r>
      <w:r w:rsidRPr="00880EC0">
        <w:rPr>
          <w:rFonts w:asciiTheme="minorEastAsia" w:eastAsiaTheme="minorEastAsia" w:hAnsiTheme="minorEastAsia" w:hint="eastAsia"/>
          <w:spacing w:val="20"/>
          <w:sz w:val="28"/>
          <w:szCs w:val="28"/>
          <w:lang w:eastAsia="zh-HK"/>
        </w:rPr>
        <w:t>二零</w:t>
      </w:r>
      <w:r w:rsidRPr="00880EC0">
        <w:rPr>
          <w:rFonts w:asciiTheme="minorEastAsia" w:eastAsiaTheme="minorEastAsia" w:hAnsiTheme="minorEastAsia"/>
          <w:spacing w:val="20"/>
          <w:sz w:val="28"/>
          <w:szCs w:val="28"/>
        </w:rPr>
        <w:t>年，涉及私營機構的貪污投訴由</w:t>
      </w:r>
      <w:r w:rsidRPr="00880EC0">
        <w:rPr>
          <w:rFonts w:ascii="Times New Roman" w:eastAsiaTheme="minorEastAsia" w:hAnsi="Times New Roman"/>
          <w:spacing w:val="20"/>
          <w:sz w:val="28"/>
          <w:szCs w:val="28"/>
        </w:rPr>
        <w:t>1 480</w:t>
      </w:r>
      <w:r w:rsidRPr="00880EC0">
        <w:rPr>
          <w:rFonts w:asciiTheme="minorEastAsia" w:eastAsiaTheme="minorEastAsia" w:hAnsiTheme="minorEastAsia"/>
          <w:spacing w:val="20"/>
          <w:sz w:val="28"/>
          <w:szCs w:val="28"/>
        </w:rPr>
        <w:t>宗減至</w:t>
      </w:r>
      <w:r w:rsidRPr="00880EC0">
        <w:rPr>
          <w:rFonts w:ascii="Times New Roman" w:eastAsiaTheme="minorEastAsia" w:hAnsi="Times New Roman"/>
          <w:spacing w:val="20"/>
          <w:sz w:val="28"/>
          <w:szCs w:val="28"/>
        </w:rPr>
        <w:t>1 134</w:t>
      </w:r>
      <w:r w:rsidRPr="00880EC0">
        <w:rPr>
          <w:rFonts w:asciiTheme="minorEastAsia" w:eastAsiaTheme="minorEastAsia" w:hAnsiTheme="minorEastAsia"/>
          <w:spacing w:val="20"/>
          <w:sz w:val="28"/>
          <w:szCs w:val="28"/>
        </w:rPr>
        <w:t>宗，</w:t>
      </w:r>
      <w:r w:rsidRPr="00880EC0">
        <w:rPr>
          <w:rFonts w:asciiTheme="minorEastAsia" w:eastAsiaTheme="minorEastAsia" w:hAnsiTheme="minorEastAsia"/>
          <w:spacing w:val="20"/>
          <w:sz w:val="28"/>
          <w:szCs w:val="28"/>
          <w:lang w:eastAsia="zh-HK"/>
        </w:rPr>
        <w:t>下</w:t>
      </w:r>
      <w:r w:rsidRPr="00880EC0">
        <w:rPr>
          <w:rFonts w:asciiTheme="minorEastAsia" w:eastAsiaTheme="minorEastAsia" w:hAnsiTheme="minorEastAsia"/>
          <w:spacing w:val="20"/>
          <w:sz w:val="28"/>
          <w:szCs w:val="28"/>
        </w:rPr>
        <w:t>跌</w:t>
      </w:r>
      <w:r w:rsidRPr="00880EC0">
        <w:rPr>
          <w:rFonts w:ascii="Times New Roman" w:eastAsiaTheme="minorEastAsia" w:hAnsi="Times New Roman"/>
          <w:spacing w:val="20"/>
          <w:sz w:val="28"/>
          <w:szCs w:val="28"/>
        </w:rPr>
        <w:t>23%</w:t>
      </w:r>
      <w:r w:rsidRPr="00880EC0">
        <w:rPr>
          <w:rFonts w:asciiTheme="minorEastAsia" w:eastAsiaTheme="minorEastAsia" w:hAnsiTheme="minorEastAsia"/>
          <w:spacing w:val="20"/>
          <w:sz w:val="28"/>
          <w:szCs w:val="28"/>
        </w:rPr>
        <w:t>；可追查的投訴亦由</w:t>
      </w:r>
      <w:r w:rsidRPr="00880EC0">
        <w:rPr>
          <w:rFonts w:ascii="Times New Roman" w:eastAsiaTheme="minorEastAsia" w:hAnsi="Times New Roman"/>
          <w:spacing w:val="20"/>
          <w:sz w:val="28"/>
          <w:szCs w:val="28"/>
        </w:rPr>
        <w:t>1 214</w:t>
      </w:r>
      <w:r w:rsidRPr="00880EC0">
        <w:rPr>
          <w:rFonts w:asciiTheme="minorEastAsia" w:eastAsiaTheme="minorEastAsia" w:hAnsiTheme="minorEastAsia"/>
          <w:spacing w:val="20"/>
          <w:sz w:val="28"/>
          <w:szCs w:val="28"/>
        </w:rPr>
        <w:t>宗減至</w:t>
      </w:r>
      <w:r w:rsidRPr="00880EC0">
        <w:rPr>
          <w:rFonts w:ascii="Times New Roman" w:eastAsiaTheme="minorEastAsia" w:hAnsi="Times New Roman"/>
          <w:spacing w:val="20"/>
          <w:sz w:val="28"/>
          <w:szCs w:val="28"/>
        </w:rPr>
        <w:t>950</w:t>
      </w:r>
      <w:r w:rsidRPr="00880EC0">
        <w:rPr>
          <w:rFonts w:asciiTheme="minorEastAsia" w:eastAsiaTheme="minorEastAsia" w:hAnsiTheme="minorEastAsia"/>
          <w:spacing w:val="20"/>
          <w:sz w:val="28"/>
          <w:szCs w:val="28"/>
        </w:rPr>
        <w:t>宗，減</w:t>
      </w:r>
      <w:r w:rsidRPr="00880EC0">
        <w:rPr>
          <w:rFonts w:asciiTheme="minorEastAsia" w:eastAsiaTheme="minorEastAsia" w:hAnsiTheme="minorEastAsia"/>
          <w:spacing w:val="20"/>
          <w:sz w:val="28"/>
          <w:szCs w:val="28"/>
          <w:lang w:val="en-GB"/>
        </w:rPr>
        <w:t>幅</w:t>
      </w:r>
      <w:r w:rsidRPr="00880EC0">
        <w:rPr>
          <w:rFonts w:asciiTheme="minorEastAsia" w:eastAsiaTheme="minorEastAsia" w:hAnsiTheme="minorEastAsia"/>
          <w:spacing w:val="20"/>
          <w:sz w:val="28"/>
          <w:szCs w:val="28"/>
          <w:lang w:val="en-GB" w:eastAsia="zh-HK"/>
        </w:rPr>
        <w:t>為</w:t>
      </w:r>
      <w:r w:rsidRPr="00880EC0">
        <w:rPr>
          <w:rFonts w:ascii="Times New Roman" w:eastAsiaTheme="minorEastAsia" w:hAnsi="Times New Roman" w:hint="eastAsia"/>
          <w:spacing w:val="20"/>
          <w:sz w:val="28"/>
          <w:szCs w:val="28"/>
        </w:rPr>
        <w:t>22</w:t>
      </w:r>
      <w:r w:rsidRPr="00880EC0">
        <w:rPr>
          <w:rFonts w:ascii="Times New Roman" w:eastAsiaTheme="minorEastAsia" w:hAnsi="Times New Roman"/>
          <w:spacing w:val="20"/>
          <w:sz w:val="28"/>
          <w:szCs w:val="28"/>
        </w:rPr>
        <w:t>%</w:t>
      </w:r>
      <w:r w:rsidRPr="00880EC0">
        <w:rPr>
          <w:rFonts w:asciiTheme="minorEastAsia" w:eastAsiaTheme="minorEastAsia" w:hAnsiTheme="minorEastAsia"/>
          <w:spacing w:val="20"/>
          <w:sz w:val="28"/>
          <w:szCs w:val="28"/>
        </w:rPr>
        <w:t>。</w:t>
      </w:r>
      <w:r w:rsidRPr="00880EC0">
        <w:rPr>
          <w:rFonts w:asciiTheme="minorEastAsia" w:eastAsiaTheme="minorEastAsia" w:hAnsiTheme="minorEastAsia" w:hint="eastAsia"/>
          <w:color w:val="000000" w:themeColor="text1"/>
          <w:spacing w:val="20"/>
          <w:sz w:val="28"/>
          <w:szCs w:val="28"/>
          <w:lang w:val="en-GB" w:eastAsia="zh-HK"/>
        </w:rPr>
        <w:t>幾乎所有私營機構界別的投訴均錄得下跌，包括投訴數字最高的三個界別，即</w:t>
      </w:r>
      <w:r w:rsidRPr="00880EC0">
        <w:rPr>
          <w:rFonts w:asciiTheme="minorEastAsia" w:eastAsiaTheme="minorEastAsia" w:hAnsiTheme="minorEastAsia" w:hint="eastAsia"/>
          <w:color w:val="000000" w:themeColor="text1"/>
          <w:spacing w:val="20"/>
          <w:sz w:val="28"/>
          <w:szCs w:val="28"/>
          <w:lang w:val="en-GB"/>
        </w:rPr>
        <w:t>樓宇管理業</w:t>
      </w:r>
      <w:r w:rsidRPr="00880EC0">
        <w:rPr>
          <w:rFonts w:asciiTheme="minorEastAsia" w:eastAsiaTheme="minorEastAsia" w:hAnsiTheme="minorEastAsia"/>
          <w:spacing w:val="20"/>
          <w:sz w:val="28"/>
          <w:szCs w:val="28"/>
        </w:rPr>
        <w:t>（由</w:t>
      </w:r>
      <w:r w:rsidRPr="00880EC0">
        <w:rPr>
          <w:rFonts w:ascii="Times New Roman" w:eastAsiaTheme="minorEastAsia" w:hAnsi="Times New Roman"/>
          <w:spacing w:val="20"/>
          <w:sz w:val="28"/>
          <w:szCs w:val="28"/>
        </w:rPr>
        <w:t>505</w:t>
      </w:r>
      <w:r w:rsidRPr="00880EC0">
        <w:rPr>
          <w:rFonts w:asciiTheme="minorEastAsia" w:eastAsiaTheme="minorEastAsia" w:hAnsiTheme="minorEastAsia"/>
          <w:spacing w:val="20"/>
          <w:sz w:val="28"/>
          <w:szCs w:val="28"/>
        </w:rPr>
        <w:t>宗減至</w:t>
      </w:r>
      <w:r w:rsidRPr="00880EC0">
        <w:rPr>
          <w:rFonts w:ascii="Times New Roman" w:eastAsiaTheme="minorEastAsia" w:hAnsi="Times New Roman"/>
          <w:spacing w:val="20"/>
          <w:sz w:val="28"/>
          <w:szCs w:val="28"/>
        </w:rPr>
        <w:t>456</w:t>
      </w:r>
      <w:r w:rsidRPr="00880EC0">
        <w:rPr>
          <w:rFonts w:asciiTheme="minorEastAsia" w:eastAsiaTheme="minorEastAsia" w:hAnsiTheme="minorEastAsia"/>
          <w:spacing w:val="20"/>
          <w:sz w:val="28"/>
          <w:szCs w:val="28"/>
        </w:rPr>
        <w:t>宗）</w:t>
      </w:r>
      <w:r w:rsidRPr="00880EC0">
        <w:rPr>
          <w:rFonts w:asciiTheme="minorEastAsia" w:eastAsiaTheme="minorEastAsia" w:hAnsiTheme="minorEastAsia" w:hint="eastAsia"/>
          <w:color w:val="000000" w:themeColor="text1"/>
          <w:spacing w:val="20"/>
          <w:sz w:val="28"/>
          <w:szCs w:val="28"/>
          <w:lang w:val="en-GB"/>
        </w:rPr>
        <w:t>、建造業</w:t>
      </w:r>
      <w:r w:rsidRPr="00880EC0">
        <w:rPr>
          <w:rFonts w:asciiTheme="minorEastAsia" w:eastAsiaTheme="minorEastAsia" w:hAnsiTheme="minorEastAsia"/>
          <w:spacing w:val="20"/>
          <w:sz w:val="28"/>
          <w:szCs w:val="28"/>
        </w:rPr>
        <w:t>（由</w:t>
      </w:r>
      <w:r w:rsidRPr="00880EC0">
        <w:rPr>
          <w:rFonts w:ascii="Times New Roman" w:eastAsiaTheme="minorEastAsia" w:hAnsi="Times New Roman"/>
          <w:spacing w:val="20"/>
          <w:sz w:val="28"/>
          <w:szCs w:val="28"/>
        </w:rPr>
        <w:t>140</w:t>
      </w:r>
      <w:r w:rsidRPr="00880EC0">
        <w:rPr>
          <w:rFonts w:asciiTheme="minorEastAsia" w:eastAsiaTheme="minorEastAsia" w:hAnsiTheme="minorEastAsia"/>
          <w:spacing w:val="20"/>
          <w:sz w:val="28"/>
          <w:szCs w:val="28"/>
        </w:rPr>
        <w:t>宗減至</w:t>
      </w:r>
      <w:r w:rsidRPr="00880EC0">
        <w:rPr>
          <w:rFonts w:ascii="Times New Roman" w:eastAsiaTheme="minorEastAsia" w:hAnsi="Times New Roman"/>
          <w:spacing w:val="20"/>
          <w:sz w:val="28"/>
          <w:szCs w:val="28"/>
        </w:rPr>
        <w:t>109</w:t>
      </w:r>
      <w:r w:rsidRPr="00880EC0">
        <w:rPr>
          <w:rFonts w:asciiTheme="minorEastAsia" w:eastAsiaTheme="minorEastAsia" w:hAnsiTheme="minorEastAsia"/>
          <w:spacing w:val="20"/>
          <w:sz w:val="28"/>
          <w:szCs w:val="28"/>
        </w:rPr>
        <w:t>宗）</w:t>
      </w:r>
      <w:r w:rsidRPr="00880EC0">
        <w:rPr>
          <w:rFonts w:asciiTheme="minorEastAsia" w:eastAsiaTheme="minorEastAsia" w:hAnsiTheme="minorEastAsia" w:hint="eastAsia"/>
          <w:color w:val="000000" w:themeColor="text1"/>
          <w:spacing w:val="20"/>
          <w:sz w:val="28"/>
          <w:szCs w:val="28"/>
          <w:lang w:val="en-GB" w:eastAsia="zh-HK"/>
        </w:rPr>
        <w:t>和</w:t>
      </w:r>
      <w:r w:rsidRPr="00880EC0">
        <w:rPr>
          <w:rFonts w:asciiTheme="minorEastAsia" w:eastAsiaTheme="minorEastAsia" w:hAnsiTheme="minorEastAsia" w:hint="eastAsia"/>
          <w:color w:val="000000" w:themeColor="text1"/>
          <w:spacing w:val="20"/>
          <w:sz w:val="28"/>
          <w:szCs w:val="28"/>
          <w:lang w:val="en-GB"/>
        </w:rPr>
        <w:t>金融</w:t>
      </w:r>
      <w:r w:rsidRPr="00880EC0">
        <w:rPr>
          <w:rFonts w:asciiTheme="minorEastAsia" w:eastAsiaTheme="minorEastAsia" w:hAnsiTheme="minorEastAsia" w:hint="eastAsia"/>
          <w:color w:val="000000" w:themeColor="text1"/>
          <w:spacing w:val="20"/>
          <w:sz w:val="28"/>
          <w:szCs w:val="28"/>
          <w:lang w:val="en-GB" w:eastAsia="zh-HK"/>
        </w:rPr>
        <w:t>及</w:t>
      </w:r>
      <w:r w:rsidRPr="00880EC0">
        <w:rPr>
          <w:rFonts w:asciiTheme="minorEastAsia" w:eastAsiaTheme="minorEastAsia" w:hAnsiTheme="minorEastAsia" w:hint="eastAsia"/>
          <w:color w:val="000000" w:themeColor="text1"/>
          <w:spacing w:val="20"/>
          <w:sz w:val="28"/>
          <w:szCs w:val="28"/>
          <w:lang w:val="en-GB"/>
        </w:rPr>
        <w:t>保險業</w:t>
      </w:r>
      <w:r w:rsidRPr="00880EC0">
        <w:rPr>
          <w:rFonts w:asciiTheme="minorEastAsia" w:eastAsiaTheme="minorEastAsia" w:hAnsiTheme="minorEastAsia"/>
          <w:spacing w:val="20"/>
          <w:sz w:val="28"/>
          <w:szCs w:val="28"/>
        </w:rPr>
        <w:t>（由</w:t>
      </w:r>
      <w:r w:rsidRPr="00880EC0">
        <w:rPr>
          <w:rFonts w:ascii="Times New Roman" w:eastAsiaTheme="minorEastAsia" w:hAnsi="Times New Roman"/>
          <w:spacing w:val="20"/>
          <w:sz w:val="28"/>
          <w:szCs w:val="28"/>
        </w:rPr>
        <w:t>163</w:t>
      </w:r>
      <w:r w:rsidRPr="00880EC0">
        <w:rPr>
          <w:rFonts w:asciiTheme="minorEastAsia" w:eastAsiaTheme="minorEastAsia" w:hAnsiTheme="minorEastAsia"/>
          <w:spacing w:val="20"/>
          <w:sz w:val="28"/>
          <w:szCs w:val="28"/>
        </w:rPr>
        <w:t>宗減</w:t>
      </w:r>
      <w:r w:rsidRPr="00880EC0">
        <w:rPr>
          <w:rFonts w:asciiTheme="minorEastAsia" w:eastAsiaTheme="minorEastAsia" w:hAnsiTheme="minorEastAsia"/>
          <w:color w:val="000000" w:themeColor="text1"/>
          <w:spacing w:val="20"/>
          <w:sz w:val="28"/>
          <w:szCs w:val="28"/>
          <w:lang w:val="en-GB" w:eastAsia="zh-HK"/>
        </w:rPr>
        <w:t>至</w:t>
      </w:r>
      <w:r w:rsidRPr="00880EC0">
        <w:rPr>
          <w:rFonts w:ascii="Times New Roman" w:eastAsiaTheme="minorEastAsia" w:hAnsi="Times New Roman"/>
          <w:spacing w:val="20"/>
          <w:sz w:val="28"/>
          <w:szCs w:val="28"/>
        </w:rPr>
        <w:t>100</w:t>
      </w:r>
      <w:r w:rsidRPr="00880EC0">
        <w:rPr>
          <w:rFonts w:asciiTheme="minorEastAsia" w:eastAsiaTheme="minorEastAsia" w:hAnsiTheme="minorEastAsia"/>
          <w:color w:val="000000" w:themeColor="text1"/>
          <w:spacing w:val="20"/>
          <w:sz w:val="28"/>
          <w:szCs w:val="28"/>
          <w:lang w:val="en-GB" w:eastAsia="zh-HK"/>
        </w:rPr>
        <w:t>宗）。</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r w:rsidRPr="00880EC0">
        <w:rPr>
          <w:rFonts w:asciiTheme="minorEastAsia" w:eastAsiaTheme="minorEastAsia" w:hAnsiTheme="minorEastAsia" w:hint="eastAsia"/>
          <w:color w:val="000000" w:themeColor="text1"/>
          <w:spacing w:val="20"/>
          <w:sz w:val="28"/>
          <w:szCs w:val="28"/>
          <w:lang w:val="en-GB" w:eastAsia="zh-HK"/>
        </w:rPr>
        <w:t>雖然</w:t>
      </w:r>
      <w:r w:rsidRPr="00880EC0">
        <w:rPr>
          <w:rFonts w:asciiTheme="minorEastAsia" w:eastAsiaTheme="minorEastAsia" w:hAnsiTheme="minorEastAsia" w:hint="eastAsia"/>
          <w:color w:val="000000" w:themeColor="text1"/>
          <w:spacing w:val="20"/>
          <w:sz w:val="28"/>
          <w:szCs w:val="28"/>
          <w:lang w:val="en-GB"/>
        </w:rPr>
        <w:t>樓宇管理業</w:t>
      </w:r>
      <w:r w:rsidRPr="00880EC0">
        <w:rPr>
          <w:rFonts w:asciiTheme="minorEastAsia" w:eastAsiaTheme="minorEastAsia" w:hAnsiTheme="minorEastAsia" w:hint="eastAsia"/>
          <w:color w:val="000000" w:themeColor="text1"/>
          <w:spacing w:val="20"/>
          <w:sz w:val="28"/>
          <w:szCs w:val="28"/>
          <w:lang w:val="en-GB" w:eastAsia="zh-HK"/>
        </w:rPr>
        <w:t>仍然錄得最多投訴，但自二零一七年起</w:t>
      </w:r>
      <w:r w:rsidRPr="00880EC0">
        <w:rPr>
          <w:rFonts w:asciiTheme="minorEastAsia" w:eastAsiaTheme="minorEastAsia" w:hAnsiTheme="minorEastAsia" w:hint="eastAsia"/>
          <w:color w:val="000000" w:themeColor="text1"/>
          <w:spacing w:val="20"/>
          <w:sz w:val="28"/>
          <w:szCs w:val="28"/>
          <w:lang w:val="en-GB"/>
        </w:rPr>
        <w:t>呈現</w:t>
      </w:r>
      <w:r w:rsidRPr="00880EC0">
        <w:rPr>
          <w:rFonts w:asciiTheme="minorEastAsia" w:eastAsiaTheme="minorEastAsia" w:hAnsiTheme="minorEastAsia" w:hint="eastAsia"/>
          <w:color w:val="000000" w:themeColor="text1"/>
          <w:spacing w:val="20"/>
          <w:sz w:val="28"/>
          <w:szCs w:val="28"/>
          <w:lang w:val="en-GB" w:eastAsia="zh-HK"/>
        </w:rPr>
        <w:t>的下跌趨勢依然持續，對比二零一九年同期下跌</w:t>
      </w:r>
      <w:r w:rsidRPr="00880EC0">
        <w:rPr>
          <w:rFonts w:ascii="Times New Roman" w:eastAsiaTheme="minorEastAsia" w:hAnsi="Times New Roman" w:hint="eastAsia"/>
          <w:spacing w:val="20"/>
          <w:sz w:val="28"/>
          <w:szCs w:val="28"/>
        </w:rPr>
        <w:t>10%</w:t>
      </w:r>
      <w:r w:rsidRPr="00880EC0">
        <w:rPr>
          <w:rFonts w:asciiTheme="minorEastAsia" w:eastAsiaTheme="minorEastAsia" w:hAnsiTheme="minorEastAsia" w:hint="eastAsia"/>
          <w:color w:val="000000" w:themeColor="text1"/>
          <w:spacing w:val="20"/>
          <w:sz w:val="28"/>
          <w:szCs w:val="28"/>
          <w:lang w:val="en-GB" w:eastAsia="zh-HK"/>
        </w:rPr>
        <w:t>。</w:t>
      </w:r>
      <w:r w:rsidRPr="00880EC0">
        <w:rPr>
          <w:rFonts w:asciiTheme="minorEastAsia" w:eastAsiaTheme="minorEastAsia" w:hAnsiTheme="minorEastAsia"/>
          <w:spacing w:val="20"/>
          <w:sz w:val="28"/>
          <w:szCs w:val="28"/>
        </w:rPr>
        <w:t>委員會支</w:t>
      </w:r>
      <w:r w:rsidRPr="00880EC0">
        <w:rPr>
          <w:rFonts w:asciiTheme="minorEastAsia" w:eastAsiaTheme="minorEastAsia" w:hAnsiTheme="minorEastAsia"/>
          <w:spacing w:val="20"/>
          <w:sz w:val="28"/>
          <w:szCs w:val="28"/>
        </w:rPr>
        <w:lastRenderedPageBreak/>
        <w:t>持執行處繼續結合傳統</w:t>
      </w:r>
      <w:r w:rsidRPr="00880EC0">
        <w:rPr>
          <w:rFonts w:asciiTheme="minorEastAsia" w:eastAsiaTheme="minorEastAsia" w:hAnsiTheme="minorEastAsia" w:hint="eastAsia"/>
          <w:spacing w:val="20"/>
          <w:sz w:val="28"/>
          <w:szCs w:val="28"/>
          <w:lang w:eastAsia="zh-HK"/>
        </w:rPr>
        <w:t>的執法行動</w:t>
      </w:r>
      <w:r w:rsidRPr="00880EC0">
        <w:rPr>
          <w:rFonts w:asciiTheme="minorEastAsia" w:eastAsiaTheme="minorEastAsia" w:hAnsiTheme="minorEastAsia"/>
          <w:spacing w:val="20"/>
          <w:sz w:val="28"/>
          <w:szCs w:val="28"/>
        </w:rPr>
        <w:t>，及對於</w:t>
      </w:r>
      <w:r w:rsidRPr="00880EC0">
        <w:rPr>
          <w:rFonts w:asciiTheme="minorEastAsia" w:eastAsiaTheme="minorEastAsia" w:hAnsiTheme="minorEastAsia"/>
          <w:spacing w:val="20"/>
          <w:sz w:val="28"/>
          <w:szCs w:val="28"/>
          <w:lang w:eastAsia="zh-HK"/>
        </w:rPr>
        <w:t>合適的案件採取</w:t>
      </w:r>
      <w:r w:rsidRPr="00880EC0">
        <w:rPr>
          <w:rFonts w:asciiTheme="minorEastAsia" w:eastAsiaTheme="minorEastAsia" w:hAnsiTheme="minorEastAsia"/>
          <w:spacing w:val="20"/>
          <w:sz w:val="28"/>
          <w:szCs w:val="28"/>
        </w:rPr>
        <w:t>及早干預行動，</w:t>
      </w:r>
      <w:r w:rsidRPr="00880EC0">
        <w:rPr>
          <w:rFonts w:asciiTheme="minorEastAsia" w:eastAsiaTheme="minorEastAsia" w:hAnsiTheme="minorEastAsia" w:hint="eastAsia"/>
          <w:spacing w:val="20"/>
          <w:sz w:val="28"/>
          <w:szCs w:val="28"/>
          <w:lang w:eastAsia="zh-HK"/>
        </w:rPr>
        <w:t>以提醒業主對判授合約時可能出現的貪污</w:t>
      </w:r>
      <w:r w:rsidRPr="00880EC0">
        <w:rPr>
          <w:rFonts w:asciiTheme="minorEastAsia" w:eastAsiaTheme="minorEastAsia" w:hAnsiTheme="minorEastAsia" w:hint="eastAsia"/>
          <w:color w:val="000000" w:themeColor="text1"/>
          <w:spacing w:val="20"/>
          <w:sz w:val="28"/>
          <w:szCs w:val="28"/>
          <w:lang w:val="en-GB" w:eastAsia="zh-HK"/>
        </w:rPr>
        <w:t>風險提高警覺</w:t>
      </w:r>
      <w:r w:rsidRPr="00880EC0">
        <w:rPr>
          <w:rFonts w:asciiTheme="minorEastAsia" w:eastAsiaTheme="minorEastAsia" w:hAnsiTheme="minorEastAsia"/>
          <w:color w:val="000000" w:themeColor="text1"/>
          <w:spacing w:val="20"/>
          <w:sz w:val="28"/>
          <w:szCs w:val="28"/>
          <w:lang w:val="en-GB" w:eastAsia="zh-HK"/>
        </w:rPr>
        <w:t>。</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r w:rsidRPr="00880EC0">
        <w:rPr>
          <w:rFonts w:asciiTheme="minorEastAsia" w:eastAsiaTheme="minorEastAsia" w:hAnsiTheme="minorEastAsia"/>
          <w:color w:val="000000" w:themeColor="text1"/>
          <w:spacing w:val="20"/>
          <w:sz w:val="28"/>
          <w:szCs w:val="28"/>
          <w:lang w:val="en-GB" w:eastAsia="zh-HK"/>
        </w:rPr>
        <w:t>委員會</w:t>
      </w:r>
      <w:r w:rsidRPr="00880EC0">
        <w:rPr>
          <w:rFonts w:asciiTheme="minorEastAsia" w:eastAsiaTheme="minorEastAsia" w:hAnsiTheme="minorEastAsia"/>
          <w:spacing w:val="20"/>
          <w:sz w:val="28"/>
          <w:szCs w:val="28"/>
        </w:rPr>
        <w:t>察悉涉及金融及保險業的貪污投訴</w:t>
      </w:r>
      <w:r w:rsidRPr="00880EC0">
        <w:rPr>
          <w:rFonts w:asciiTheme="minorEastAsia" w:eastAsiaTheme="minorEastAsia" w:hAnsiTheme="minorEastAsia" w:hint="eastAsia"/>
          <w:color w:val="000000" w:themeColor="text1"/>
          <w:spacing w:val="20"/>
          <w:sz w:val="28"/>
          <w:szCs w:val="28"/>
          <w:lang w:val="en-GB" w:eastAsia="zh-HK"/>
        </w:rPr>
        <w:t>數字</w:t>
      </w:r>
      <w:r w:rsidRPr="00880EC0">
        <w:rPr>
          <w:rFonts w:asciiTheme="minorEastAsia" w:eastAsiaTheme="minorEastAsia" w:hAnsiTheme="minorEastAsia" w:hint="eastAsia"/>
          <w:color w:val="000000" w:themeColor="text1"/>
          <w:spacing w:val="20"/>
          <w:sz w:val="28"/>
          <w:szCs w:val="28"/>
          <w:lang w:val="en-GB"/>
        </w:rPr>
        <w:t>，</w:t>
      </w:r>
      <w:r w:rsidRPr="00880EC0">
        <w:rPr>
          <w:rFonts w:asciiTheme="minorEastAsia" w:eastAsiaTheme="minorEastAsia" w:hAnsiTheme="minorEastAsia" w:hint="eastAsia"/>
          <w:color w:val="000000" w:themeColor="text1"/>
          <w:spacing w:val="20"/>
          <w:sz w:val="28"/>
          <w:szCs w:val="28"/>
          <w:lang w:val="en-GB" w:eastAsia="zh-HK"/>
        </w:rPr>
        <w:t>較二零一九年更錄得</w:t>
      </w:r>
      <w:r w:rsidRPr="00880EC0">
        <w:rPr>
          <w:rFonts w:ascii="Times New Roman" w:eastAsiaTheme="minorEastAsia" w:hAnsi="Times New Roman" w:hint="eastAsia"/>
          <w:spacing w:val="20"/>
          <w:sz w:val="28"/>
          <w:szCs w:val="28"/>
        </w:rPr>
        <w:t>3</w:t>
      </w:r>
      <w:r w:rsidRPr="00880EC0">
        <w:rPr>
          <w:rFonts w:ascii="Times New Roman" w:eastAsiaTheme="minorEastAsia" w:hAnsi="Times New Roman"/>
          <w:spacing w:val="20"/>
          <w:sz w:val="28"/>
          <w:szCs w:val="28"/>
        </w:rPr>
        <w:t>9</w:t>
      </w:r>
      <w:r w:rsidRPr="00880EC0">
        <w:rPr>
          <w:rFonts w:ascii="Times New Roman" w:eastAsiaTheme="minorEastAsia" w:hAnsi="Times New Roman" w:hint="eastAsia"/>
          <w:spacing w:val="20"/>
          <w:sz w:val="28"/>
          <w:szCs w:val="28"/>
        </w:rPr>
        <w:t>%</w:t>
      </w:r>
      <w:r w:rsidRPr="00880EC0">
        <w:rPr>
          <w:rFonts w:asciiTheme="minorEastAsia" w:eastAsiaTheme="minorEastAsia" w:hAnsiTheme="minorEastAsia" w:hint="eastAsia"/>
          <w:color w:val="000000" w:themeColor="text1"/>
          <w:spacing w:val="20"/>
          <w:sz w:val="28"/>
          <w:szCs w:val="28"/>
          <w:lang w:val="en-GB" w:eastAsia="zh-HK"/>
        </w:rPr>
        <w:t>的大跌幅。儘管如此，委員會有信心</w:t>
      </w:r>
      <w:r w:rsidRPr="00880EC0">
        <w:rPr>
          <w:rFonts w:asciiTheme="minorEastAsia" w:eastAsiaTheme="minorEastAsia" w:hAnsiTheme="minorEastAsia" w:hint="eastAsia"/>
          <w:color w:val="000000" w:themeColor="text1"/>
          <w:spacing w:val="20"/>
          <w:sz w:val="28"/>
          <w:szCs w:val="28"/>
          <w:lang w:val="en-GB"/>
        </w:rPr>
        <w:t>，</w:t>
      </w:r>
      <w:r w:rsidRPr="00880EC0">
        <w:rPr>
          <w:rFonts w:asciiTheme="minorEastAsia" w:eastAsiaTheme="minorEastAsia" w:hAnsiTheme="minorEastAsia" w:hint="eastAsia"/>
          <w:color w:val="000000" w:themeColor="text1"/>
          <w:spacing w:val="20"/>
          <w:sz w:val="28"/>
          <w:szCs w:val="28"/>
          <w:lang w:val="en-GB" w:eastAsia="zh-HK"/>
        </w:rPr>
        <w:t>廉署會保持警覺，以應對經濟下行可能帶來的貪污風險。委員會亦有信心廉署會持</w:t>
      </w:r>
      <w:r w:rsidRPr="00880EC0">
        <w:rPr>
          <w:rFonts w:asciiTheme="minorEastAsia" w:eastAsiaTheme="minorEastAsia" w:hAnsiTheme="minorEastAsia" w:hint="eastAsia"/>
          <w:color w:val="000000" w:themeColor="text1"/>
          <w:spacing w:val="20"/>
          <w:sz w:val="28"/>
          <w:szCs w:val="28"/>
          <w:lang w:val="en-GB"/>
        </w:rPr>
        <w:t>續</w:t>
      </w:r>
      <w:r w:rsidRPr="00880EC0">
        <w:rPr>
          <w:rFonts w:asciiTheme="minorEastAsia" w:eastAsiaTheme="minorEastAsia" w:hAnsiTheme="minorEastAsia" w:hint="eastAsia"/>
          <w:color w:val="000000" w:themeColor="text1"/>
          <w:spacing w:val="20"/>
          <w:sz w:val="28"/>
          <w:szCs w:val="28"/>
          <w:lang w:val="en-GB" w:eastAsia="zh-HK"/>
        </w:rPr>
        <w:t>提升調查人員的專業水平，繼</w:t>
      </w:r>
      <w:r w:rsidRPr="00880EC0">
        <w:rPr>
          <w:rFonts w:asciiTheme="minorEastAsia" w:eastAsiaTheme="minorEastAsia" w:hAnsiTheme="minorEastAsia" w:hint="eastAsia"/>
          <w:color w:val="000000" w:themeColor="text1"/>
          <w:spacing w:val="20"/>
          <w:sz w:val="28"/>
          <w:szCs w:val="28"/>
          <w:lang w:val="en-GB"/>
        </w:rPr>
        <w:t>續</w:t>
      </w:r>
      <w:r w:rsidRPr="00880EC0">
        <w:rPr>
          <w:rFonts w:asciiTheme="minorEastAsia" w:eastAsiaTheme="minorEastAsia" w:hAnsiTheme="minorEastAsia" w:hint="eastAsia"/>
          <w:color w:val="000000" w:themeColor="text1"/>
          <w:spacing w:val="20"/>
          <w:sz w:val="28"/>
          <w:szCs w:val="28"/>
          <w:lang w:val="en-GB" w:eastAsia="zh-HK"/>
        </w:rPr>
        <w:t>與金融監管機</w:t>
      </w:r>
      <w:r w:rsidRPr="00880EC0">
        <w:rPr>
          <w:rFonts w:asciiTheme="minorEastAsia" w:eastAsiaTheme="minorEastAsia" w:hAnsiTheme="minorEastAsia" w:hint="eastAsia"/>
          <w:color w:val="000000" w:themeColor="text1"/>
          <w:spacing w:val="20"/>
          <w:sz w:val="28"/>
          <w:szCs w:val="28"/>
          <w:lang w:val="en-GB"/>
        </w:rPr>
        <w:t>構</w:t>
      </w:r>
      <w:r w:rsidRPr="00880EC0">
        <w:rPr>
          <w:rFonts w:asciiTheme="minorEastAsia" w:eastAsiaTheme="minorEastAsia" w:hAnsiTheme="minorEastAsia" w:hint="eastAsia"/>
          <w:color w:val="000000" w:themeColor="text1"/>
          <w:spacing w:val="20"/>
          <w:sz w:val="28"/>
          <w:szCs w:val="28"/>
          <w:lang w:val="en-GB" w:eastAsia="zh-HK"/>
        </w:rPr>
        <w:t>緊密合</w:t>
      </w:r>
      <w:r w:rsidRPr="00880EC0">
        <w:rPr>
          <w:rFonts w:asciiTheme="minorEastAsia" w:eastAsiaTheme="minorEastAsia" w:hAnsiTheme="minorEastAsia" w:hint="eastAsia"/>
          <w:color w:val="000000" w:themeColor="text1"/>
          <w:spacing w:val="20"/>
          <w:sz w:val="28"/>
          <w:szCs w:val="28"/>
          <w:lang w:val="en-GB"/>
        </w:rPr>
        <w:t>作</w:t>
      </w:r>
      <w:r w:rsidRPr="00880EC0">
        <w:rPr>
          <w:rFonts w:asciiTheme="minorEastAsia" w:eastAsiaTheme="minorEastAsia" w:hAnsiTheme="minorEastAsia" w:hint="eastAsia"/>
          <w:color w:val="000000" w:themeColor="text1"/>
          <w:spacing w:val="20"/>
          <w:sz w:val="28"/>
          <w:szCs w:val="28"/>
          <w:lang w:val="en-GB" w:eastAsia="zh-HK"/>
        </w:rPr>
        <w:t>，以打</w:t>
      </w:r>
      <w:r w:rsidRPr="00880EC0">
        <w:rPr>
          <w:rFonts w:asciiTheme="minorEastAsia" w:eastAsiaTheme="minorEastAsia" w:hAnsiTheme="minorEastAsia" w:hint="eastAsia"/>
          <w:color w:val="000000" w:themeColor="text1"/>
          <w:spacing w:val="20"/>
          <w:sz w:val="28"/>
          <w:szCs w:val="28"/>
          <w:lang w:val="en-GB"/>
        </w:rPr>
        <w:t>擊</w:t>
      </w:r>
      <w:r w:rsidRPr="00880EC0">
        <w:rPr>
          <w:rFonts w:asciiTheme="minorEastAsia" w:eastAsiaTheme="minorEastAsia" w:hAnsiTheme="minorEastAsia" w:hint="eastAsia"/>
          <w:color w:val="000000" w:themeColor="text1"/>
          <w:spacing w:val="20"/>
          <w:sz w:val="28"/>
          <w:szCs w:val="28"/>
          <w:lang w:val="en-GB" w:eastAsia="zh-HK"/>
        </w:rPr>
        <w:t>金融業的貪污活動及維持業</w:t>
      </w:r>
      <w:r w:rsidRPr="00880EC0">
        <w:rPr>
          <w:rFonts w:asciiTheme="minorEastAsia" w:eastAsiaTheme="minorEastAsia" w:hAnsiTheme="minorEastAsia" w:hint="eastAsia"/>
          <w:color w:val="000000" w:themeColor="text1"/>
          <w:spacing w:val="20"/>
          <w:sz w:val="28"/>
          <w:szCs w:val="28"/>
          <w:lang w:val="en-GB"/>
        </w:rPr>
        <w:t>内</w:t>
      </w:r>
      <w:r w:rsidRPr="00880EC0">
        <w:rPr>
          <w:rFonts w:asciiTheme="minorEastAsia" w:eastAsiaTheme="minorEastAsia" w:hAnsiTheme="minorEastAsia" w:hint="eastAsia"/>
          <w:color w:val="000000" w:themeColor="text1"/>
          <w:spacing w:val="20"/>
          <w:sz w:val="28"/>
          <w:szCs w:val="28"/>
          <w:lang w:val="en-GB" w:eastAsia="zh-HK"/>
        </w:rPr>
        <w:t>的誠信管治，讓香港得以保持國際金融中心的地位。</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p>
    <w:p w:rsidR="00880EC0" w:rsidRPr="00880EC0" w:rsidRDefault="00880EC0" w:rsidP="00880EC0">
      <w:pPr>
        <w:widowControl/>
        <w:tabs>
          <w:tab w:val="left" w:pos="1080"/>
        </w:tabs>
        <w:snapToGrid w:val="0"/>
        <w:spacing w:beforeLines="50" w:before="120" w:afterLines="50" w:after="120" w:line="276" w:lineRule="auto"/>
        <w:jc w:val="both"/>
        <w:rPr>
          <w:rFonts w:ascii="Times New Roman" w:hAnsi="新細明體"/>
          <w:b/>
          <w:spacing w:val="20"/>
          <w:sz w:val="28"/>
        </w:rPr>
      </w:pPr>
      <w:r w:rsidRPr="00880EC0">
        <w:rPr>
          <w:rFonts w:ascii="Times New Roman" w:hAnsi="新細明體"/>
          <w:b/>
          <w:spacing w:val="20"/>
          <w:sz w:val="28"/>
        </w:rPr>
        <w:t>選舉</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r w:rsidRPr="00880EC0">
        <w:rPr>
          <w:rFonts w:asciiTheme="minorEastAsia" w:eastAsiaTheme="minorEastAsia" w:hAnsiTheme="minorEastAsia" w:hint="eastAsia"/>
          <w:color w:val="000000" w:themeColor="text1"/>
          <w:spacing w:val="20"/>
          <w:sz w:val="28"/>
          <w:szCs w:val="28"/>
          <w:lang w:val="en-GB" w:eastAsia="zh-HK"/>
        </w:rPr>
        <w:t>區議會選舉已於</w:t>
      </w:r>
      <w:r w:rsidRPr="00880EC0">
        <w:rPr>
          <w:rFonts w:asciiTheme="minorEastAsia" w:eastAsiaTheme="minorEastAsia" w:hAnsiTheme="minorEastAsia" w:hint="eastAsia"/>
          <w:color w:val="000000" w:themeColor="text1"/>
          <w:spacing w:val="20"/>
          <w:sz w:val="28"/>
          <w:szCs w:val="28"/>
          <w:lang w:val="en-GB"/>
        </w:rPr>
        <w:t>二零一九</w:t>
      </w:r>
      <w:r w:rsidRPr="00880EC0">
        <w:rPr>
          <w:rFonts w:asciiTheme="minorEastAsia" w:eastAsiaTheme="minorEastAsia" w:hAnsiTheme="minorEastAsia" w:hint="eastAsia"/>
          <w:color w:val="000000" w:themeColor="text1"/>
          <w:spacing w:val="20"/>
          <w:sz w:val="28"/>
          <w:szCs w:val="28"/>
          <w:lang w:val="en-GB" w:eastAsia="zh-HK"/>
        </w:rPr>
        <w:t>年十一月在社會動盪</w:t>
      </w:r>
      <w:r w:rsidRPr="00880EC0">
        <w:rPr>
          <w:rFonts w:asciiTheme="minorEastAsia" w:eastAsiaTheme="minorEastAsia" w:hAnsiTheme="minorEastAsia"/>
          <w:color w:val="000000" w:themeColor="text1"/>
          <w:spacing w:val="20"/>
          <w:sz w:val="28"/>
          <w:szCs w:val="28"/>
          <w:lang w:val="en-GB" w:eastAsia="zh-HK"/>
        </w:rPr>
        <w:t>的情況下</w:t>
      </w:r>
      <w:r w:rsidRPr="00880EC0">
        <w:rPr>
          <w:rFonts w:asciiTheme="minorEastAsia" w:eastAsiaTheme="minorEastAsia" w:hAnsiTheme="minorEastAsia" w:hint="eastAsia"/>
          <w:color w:val="000000" w:themeColor="text1"/>
          <w:spacing w:val="20"/>
          <w:sz w:val="28"/>
          <w:szCs w:val="28"/>
          <w:lang w:val="en-GB" w:eastAsia="zh-HK"/>
        </w:rPr>
        <w:t>舉行。</w:t>
      </w:r>
      <w:r w:rsidRPr="00880EC0">
        <w:rPr>
          <w:rFonts w:asciiTheme="minorEastAsia" w:eastAsiaTheme="minorEastAsia" w:hAnsiTheme="minorEastAsia" w:hint="eastAsia"/>
          <w:color w:val="000000" w:themeColor="text1"/>
          <w:spacing w:val="20"/>
          <w:sz w:val="28"/>
          <w:szCs w:val="28"/>
          <w:lang w:val="en-GB"/>
        </w:rPr>
        <w:t>截至二零</w:t>
      </w:r>
      <w:r w:rsidRPr="00880EC0">
        <w:rPr>
          <w:rFonts w:asciiTheme="minorEastAsia" w:eastAsiaTheme="minorEastAsia" w:hAnsiTheme="minorEastAsia" w:hint="eastAsia"/>
          <w:color w:val="000000" w:themeColor="text1"/>
          <w:spacing w:val="20"/>
          <w:sz w:val="28"/>
          <w:szCs w:val="28"/>
          <w:lang w:val="en-GB" w:eastAsia="zh-HK"/>
        </w:rPr>
        <w:t>二零</w:t>
      </w:r>
      <w:r w:rsidRPr="00880EC0">
        <w:rPr>
          <w:rFonts w:asciiTheme="minorEastAsia" w:eastAsiaTheme="minorEastAsia" w:hAnsiTheme="minorEastAsia" w:hint="eastAsia"/>
          <w:color w:val="000000" w:themeColor="text1"/>
          <w:spacing w:val="20"/>
          <w:sz w:val="28"/>
          <w:szCs w:val="28"/>
          <w:lang w:val="en-GB"/>
        </w:rPr>
        <w:t>年十</w:t>
      </w:r>
      <w:r w:rsidRPr="00880EC0">
        <w:rPr>
          <w:rFonts w:asciiTheme="minorEastAsia" w:eastAsiaTheme="minorEastAsia" w:hAnsiTheme="minorEastAsia" w:hint="eastAsia"/>
          <w:color w:val="000000" w:themeColor="text1"/>
          <w:spacing w:val="20"/>
          <w:sz w:val="28"/>
          <w:szCs w:val="28"/>
          <w:lang w:val="en-GB" w:eastAsia="zh-HK"/>
        </w:rPr>
        <w:t>二</w:t>
      </w:r>
      <w:r w:rsidRPr="00880EC0">
        <w:rPr>
          <w:rFonts w:asciiTheme="minorEastAsia" w:eastAsiaTheme="minorEastAsia" w:hAnsiTheme="minorEastAsia" w:hint="eastAsia"/>
          <w:color w:val="000000" w:themeColor="text1"/>
          <w:spacing w:val="20"/>
          <w:sz w:val="28"/>
          <w:szCs w:val="28"/>
          <w:lang w:val="en-GB"/>
        </w:rPr>
        <w:t>月</w:t>
      </w:r>
      <w:r w:rsidRPr="00880EC0">
        <w:rPr>
          <w:rFonts w:asciiTheme="minorEastAsia" w:eastAsiaTheme="minorEastAsia" w:hAnsiTheme="minorEastAsia" w:hint="eastAsia"/>
          <w:color w:val="000000" w:themeColor="text1"/>
          <w:spacing w:val="20"/>
          <w:sz w:val="28"/>
          <w:szCs w:val="28"/>
          <w:lang w:val="en-GB" w:eastAsia="zh-HK"/>
        </w:rPr>
        <w:t>三十一日</w:t>
      </w:r>
      <w:r w:rsidRPr="00880EC0">
        <w:rPr>
          <w:rFonts w:asciiTheme="minorEastAsia" w:eastAsiaTheme="minorEastAsia" w:hAnsiTheme="minorEastAsia" w:hint="eastAsia"/>
          <w:color w:val="000000" w:themeColor="text1"/>
          <w:spacing w:val="20"/>
          <w:sz w:val="28"/>
          <w:szCs w:val="28"/>
          <w:lang w:val="en-GB"/>
        </w:rPr>
        <w:t>，廉署共接獲</w:t>
      </w:r>
      <w:r w:rsidRPr="00880EC0">
        <w:rPr>
          <w:rFonts w:ascii="Times New Roman" w:eastAsiaTheme="minorEastAsia" w:hAnsi="Times New Roman"/>
          <w:spacing w:val="20"/>
          <w:sz w:val="28"/>
          <w:szCs w:val="28"/>
        </w:rPr>
        <w:t>850</w:t>
      </w:r>
      <w:r w:rsidRPr="00880EC0">
        <w:rPr>
          <w:rFonts w:asciiTheme="minorEastAsia" w:eastAsiaTheme="minorEastAsia" w:hAnsiTheme="minorEastAsia" w:hint="eastAsia"/>
          <w:color w:val="000000" w:themeColor="text1"/>
          <w:spacing w:val="20"/>
          <w:sz w:val="28"/>
          <w:szCs w:val="28"/>
          <w:lang w:val="en-GB"/>
        </w:rPr>
        <w:t>宗</w:t>
      </w:r>
      <w:r w:rsidRPr="00880EC0">
        <w:rPr>
          <w:rFonts w:asciiTheme="minorEastAsia" w:eastAsiaTheme="minorEastAsia" w:hAnsiTheme="minorEastAsia" w:hint="eastAsia"/>
          <w:color w:val="000000" w:themeColor="text1"/>
          <w:spacing w:val="20"/>
          <w:sz w:val="28"/>
          <w:szCs w:val="28"/>
          <w:lang w:val="en-GB" w:eastAsia="zh-HK"/>
        </w:rPr>
        <w:t>涉及該區議會</w:t>
      </w:r>
      <w:r w:rsidRPr="00880EC0">
        <w:rPr>
          <w:rFonts w:asciiTheme="minorEastAsia" w:eastAsiaTheme="minorEastAsia" w:hAnsiTheme="minorEastAsia" w:hint="eastAsia"/>
          <w:color w:val="000000" w:themeColor="text1"/>
          <w:spacing w:val="20"/>
          <w:sz w:val="28"/>
          <w:szCs w:val="28"/>
          <w:lang w:val="en-GB"/>
        </w:rPr>
        <w:t>選舉的</w:t>
      </w:r>
      <w:r w:rsidRPr="00880EC0">
        <w:rPr>
          <w:rFonts w:asciiTheme="minorEastAsia" w:eastAsiaTheme="minorEastAsia" w:hAnsiTheme="minorEastAsia" w:hint="eastAsia"/>
          <w:color w:val="000000" w:themeColor="text1"/>
          <w:spacing w:val="20"/>
          <w:sz w:val="28"/>
          <w:szCs w:val="28"/>
          <w:lang w:val="en-GB" w:eastAsia="zh-HK"/>
        </w:rPr>
        <w:t>選舉</w:t>
      </w:r>
      <w:r w:rsidRPr="00880EC0">
        <w:rPr>
          <w:rFonts w:asciiTheme="minorEastAsia" w:eastAsiaTheme="minorEastAsia" w:hAnsiTheme="minorEastAsia" w:hint="eastAsia"/>
          <w:color w:val="000000" w:themeColor="text1"/>
          <w:spacing w:val="20"/>
          <w:sz w:val="28"/>
          <w:szCs w:val="28"/>
          <w:lang w:val="en-GB"/>
        </w:rPr>
        <w:t>投訴，</w:t>
      </w:r>
      <w:r w:rsidRPr="00880EC0">
        <w:rPr>
          <w:rFonts w:asciiTheme="minorEastAsia" w:eastAsiaTheme="minorEastAsia" w:hAnsiTheme="minorEastAsia" w:hint="eastAsia"/>
          <w:color w:val="000000" w:themeColor="text1"/>
          <w:spacing w:val="20"/>
          <w:sz w:val="28"/>
          <w:szCs w:val="28"/>
          <w:lang w:val="en-GB" w:eastAsia="zh-HK"/>
        </w:rPr>
        <w:t>當中</w:t>
      </w:r>
      <w:r w:rsidRPr="00880EC0">
        <w:rPr>
          <w:rFonts w:ascii="Times New Roman" w:eastAsiaTheme="minorEastAsia" w:hAnsi="Times New Roman"/>
          <w:spacing w:val="20"/>
          <w:sz w:val="28"/>
          <w:szCs w:val="28"/>
        </w:rPr>
        <w:t>817</w:t>
      </w:r>
      <w:r w:rsidRPr="00880EC0">
        <w:rPr>
          <w:rFonts w:asciiTheme="minorEastAsia" w:eastAsiaTheme="minorEastAsia" w:hAnsiTheme="minorEastAsia" w:hint="eastAsia"/>
          <w:color w:val="000000" w:themeColor="text1"/>
          <w:spacing w:val="20"/>
          <w:sz w:val="28"/>
          <w:szCs w:val="28"/>
          <w:lang w:val="en-GB" w:eastAsia="zh-HK"/>
        </w:rPr>
        <w:t>宗</w:t>
      </w:r>
      <w:r w:rsidRPr="00880EC0">
        <w:rPr>
          <w:rFonts w:asciiTheme="minorEastAsia" w:eastAsiaTheme="minorEastAsia" w:hAnsiTheme="minorEastAsia" w:hint="eastAsia"/>
          <w:color w:val="000000" w:themeColor="text1"/>
          <w:spacing w:val="20"/>
          <w:sz w:val="28"/>
          <w:szCs w:val="28"/>
          <w:lang w:val="en-GB"/>
        </w:rPr>
        <w:t>屬可</w:t>
      </w:r>
      <w:r w:rsidRPr="00880EC0">
        <w:rPr>
          <w:rFonts w:asciiTheme="minorEastAsia" w:eastAsiaTheme="minorEastAsia" w:hAnsiTheme="minorEastAsia"/>
          <w:color w:val="000000" w:themeColor="text1"/>
          <w:spacing w:val="20"/>
          <w:sz w:val="28"/>
          <w:szCs w:val="28"/>
          <w:lang w:val="en-GB"/>
        </w:rPr>
        <w:t>追查投訴</w:t>
      </w:r>
      <w:r w:rsidRPr="00880EC0">
        <w:rPr>
          <w:rFonts w:asciiTheme="minorEastAsia" w:eastAsiaTheme="minorEastAsia" w:hAnsiTheme="minorEastAsia" w:hint="eastAsia"/>
          <w:color w:val="000000" w:themeColor="text1"/>
          <w:spacing w:val="20"/>
          <w:sz w:val="28"/>
          <w:szCs w:val="28"/>
          <w:lang w:val="en-GB"/>
        </w:rPr>
        <w:t>。</w:t>
      </w:r>
      <w:r w:rsidRPr="00880EC0">
        <w:rPr>
          <w:rFonts w:asciiTheme="minorEastAsia" w:eastAsiaTheme="minorEastAsia" w:hAnsiTheme="minorEastAsia" w:hint="eastAsia"/>
          <w:color w:val="000000" w:themeColor="text1"/>
          <w:spacing w:val="20"/>
          <w:sz w:val="28"/>
          <w:szCs w:val="28"/>
          <w:lang w:val="en-GB" w:eastAsia="zh-HK"/>
        </w:rPr>
        <w:t>另外，有</w:t>
      </w:r>
      <w:r w:rsidRPr="00880EC0">
        <w:rPr>
          <w:rFonts w:ascii="Times New Roman" w:eastAsiaTheme="minorEastAsia" w:hAnsi="Times New Roman" w:hint="eastAsia"/>
          <w:spacing w:val="20"/>
          <w:sz w:val="28"/>
          <w:szCs w:val="28"/>
        </w:rPr>
        <w:t>1</w:t>
      </w:r>
      <w:r w:rsidRPr="00880EC0">
        <w:rPr>
          <w:rFonts w:ascii="Times New Roman" w:eastAsiaTheme="minorEastAsia" w:hAnsi="Times New Roman"/>
          <w:spacing w:val="20"/>
          <w:sz w:val="28"/>
          <w:szCs w:val="28"/>
        </w:rPr>
        <w:t>8</w:t>
      </w:r>
      <w:r w:rsidRPr="00880EC0">
        <w:rPr>
          <w:rFonts w:asciiTheme="minorEastAsia" w:eastAsiaTheme="minorEastAsia" w:hAnsiTheme="minorEastAsia" w:hint="eastAsia"/>
          <w:color w:val="000000" w:themeColor="text1"/>
          <w:spacing w:val="20"/>
          <w:sz w:val="28"/>
          <w:szCs w:val="28"/>
          <w:lang w:val="en-GB" w:eastAsia="zh-HK"/>
        </w:rPr>
        <w:t>宗</w:t>
      </w:r>
      <w:r w:rsidRPr="00880EC0">
        <w:rPr>
          <w:rFonts w:asciiTheme="minorEastAsia" w:eastAsiaTheme="minorEastAsia" w:hAnsiTheme="minorEastAsia" w:hint="eastAsia"/>
          <w:color w:val="000000" w:themeColor="text1"/>
          <w:spacing w:val="20"/>
          <w:sz w:val="28"/>
          <w:szCs w:val="28"/>
          <w:lang w:val="en-GB"/>
        </w:rPr>
        <w:t>選</w:t>
      </w:r>
      <w:r w:rsidRPr="00880EC0">
        <w:rPr>
          <w:rFonts w:asciiTheme="minorEastAsia" w:eastAsiaTheme="minorEastAsia" w:hAnsiTheme="minorEastAsia" w:hint="eastAsia"/>
          <w:color w:val="000000" w:themeColor="text1"/>
          <w:spacing w:val="20"/>
          <w:sz w:val="28"/>
          <w:szCs w:val="28"/>
          <w:lang w:val="en-GB" w:eastAsia="zh-HK"/>
        </w:rPr>
        <w:t>舉</w:t>
      </w:r>
      <w:r w:rsidRPr="00880EC0">
        <w:rPr>
          <w:rFonts w:asciiTheme="minorEastAsia" w:eastAsiaTheme="minorEastAsia" w:hAnsiTheme="minorEastAsia" w:hint="eastAsia"/>
          <w:color w:val="000000" w:themeColor="text1"/>
          <w:spacing w:val="20"/>
          <w:sz w:val="28"/>
          <w:szCs w:val="28"/>
          <w:lang w:val="en-GB"/>
        </w:rPr>
        <w:t>投訴</w:t>
      </w:r>
      <w:r w:rsidRPr="00880EC0">
        <w:rPr>
          <w:rFonts w:asciiTheme="minorEastAsia" w:eastAsiaTheme="minorEastAsia" w:hAnsiTheme="minorEastAsia" w:hint="eastAsia"/>
          <w:color w:val="000000" w:themeColor="text1"/>
          <w:spacing w:val="20"/>
          <w:sz w:val="28"/>
          <w:szCs w:val="28"/>
          <w:lang w:val="en-GB" w:eastAsia="zh-HK"/>
        </w:rPr>
        <w:t>（當中</w:t>
      </w:r>
      <w:r w:rsidRPr="00880EC0">
        <w:rPr>
          <w:rFonts w:ascii="Times New Roman" w:eastAsiaTheme="minorEastAsia" w:hAnsi="Times New Roman"/>
          <w:spacing w:val="20"/>
          <w:sz w:val="28"/>
          <w:szCs w:val="28"/>
        </w:rPr>
        <w:t>17</w:t>
      </w:r>
      <w:r w:rsidRPr="00880EC0">
        <w:rPr>
          <w:rFonts w:asciiTheme="minorEastAsia" w:eastAsiaTheme="minorEastAsia" w:hAnsiTheme="minorEastAsia" w:hint="eastAsia"/>
          <w:color w:val="000000" w:themeColor="text1"/>
          <w:spacing w:val="20"/>
          <w:sz w:val="28"/>
          <w:szCs w:val="28"/>
          <w:lang w:val="en-GB" w:eastAsia="zh-HK"/>
        </w:rPr>
        <w:t>宗</w:t>
      </w:r>
      <w:r w:rsidRPr="00880EC0">
        <w:rPr>
          <w:rFonts w:asciiTheme="minorEastAsia" w:eastAsiaTheme="minorEastAsia" w:hAnsiTheme="minorEastAsia" w:hint="eastAsia"/>
          <w:color w:val="000000" w:themeColor="text1"/>
          <w:spacing w:val="20"/>
          <w:sz w:val="28"/>
          <w:szCs w:val="28"/>
          <w:lang w:val="en-GB"/>
        </w:rPr>
        <w:t>屬可</w:t>
      </w:r>
      <w:r w:rsidRPr="00880EC0">
        <w:rPr>
          <w:rFonts w:asciiTheme="minorEastAsia" w:eastAsiaTheme="minorEastAsia" w:hAnsiTheme="minorEastAsia"/>
          <w:color w:val="000000" w:themeColor="text1"/>
          <w:spacing w:val="20"/>
          <w:sz w:val="28"/>
          <w:szCs w:val="28"/>
          <w:lang w:val="en-GB"/>
        </w:rPr>
        <w:t>追查投訴</w:t>
      </w:r>
      <w:r w:rsidRPr="00880EC0">
        <w:rPr>
          <w:rFonts w:asciiTheme="minorEastAsia" w:eastAsiaTheme="minorEastAsia" w:hAnsiTheme="minorEastAsia" w:hint="eastAsia"/>
          <w:color w:val="000000" w:themeColor="text1"/>
          <w:spacing w:val="20"/>
          <w:sz w:val="28"/>
          <w:szCs w:val="28"/>
          <w:lang w:val="en-GB"/>
        </w:rPr>
        <w:t>）</w:t>
      </w:r>
      <w:r w:rsidRPr="00880EC0">
        <w:rPr>
          <w:rFonts w:asciiTheme="minorEastAsia" w:eastAsiaTheme="minorEastAsia" w:hAnsiTheme="minorEastAsia" w:hint="eastAsia"/>
          <w:color w:val="000000" w:themeColor="text1"/>
          <w:spacing w:val="20"/>
          <w:sz w:val="28"/>
          <w:szCs w:val="28"/>
          <w:lang w:val="en-GB" w:eastAsia="zh-HK"/>
        </w:rPr>
        <w:t>關乎原訂於</w:t>
      </w:r>
      <w:r w:rsidRPr="00880EC0">
        <w:rPr>
          <w:rFonts w:asciiTheme="minorEastAsia" w:eastAsiaTheme="minorEastAsia" w:hAnsiTheme="minorEastAsia" w:hint="eastAsia"/>
          <w:color w:val="000000" w:themeColor="text1"/>
          <w:spacing w:val="20"/>
          <w:sz w:val="28"/>
          <w:szCs w:val="28"/>
          <w:lang w:val="en-GB"/>
        </w:rPr>
        <w:t>二零</w:t>
      </w:r>
      <w:r w:rsidRPr="00880EC0">
        <w:rPr>
          <w:rFonts w:asciiTheme="minorEastAsia" w:eastAsiaTheme="minorEastAsia" w:hAnsiTheme="minorEastAsia" w:hint="eastAsia"/>
          <w:color w:val="000000" w:themeColor="text1"/>
          <w:spacing w:val="20"/>
          <w:sz w:val="28"/>
          <w:szCs w:val="28"/>
          <w:lang w:val="en-GB" w:eastAsia="zh-HK"/>
        </w:rPr>
        <w:t>二零年九月六日舉行的立法會選舉。</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r w:rsidRPr="00880EC0">
        <w:rPr>
          <w:rFonts w:asciiTheme="minorEastAsia" w:eastAsiaTheme="minorEastAsia" w:hAnsiTheme="minorEastAsia" w:hint="eastAsia"/>
          <w:color w:val="000000" w:themeColor="text1"/>
          <w:spacing w:val="20"/>
          <w:sz w:val="28"/>
          <w:szCs w:val="28"/>
          <w:lang w:val="en-GB" w:eastAsia="zh-HK"/>
        </w:rPr>
        <w:t>在二零二零年，一人因未有提交選舉申報書而被檢控及定罪，另分別有二人及</w:t>
      </w:r>
      <w:r w:rsidRPr="00880EC0">
        <w:rPr>
          <w:rFonts w:ascii="Times New Roman" w:eastAsiaTheme="minorEastAsia" w:hAnsi="Times New Roman" w:hint="eastAsia"/>
          <w:spacing w:val="20"/>
          <w:sz w:val="28"/>
          <w:szCs w:val="28"/>
        </w:rPr>
        <w:t>1</w:t>
      </w:r>
      <w:r w:rsidRPr="00880EC0">
        <w:rPr>
          <w:rFonts w:ascii="Times New Roman" w:eastAsiaTheme="minorEastAsia" w:hAnsi="Times New Roman"/>
          <w:spacing w:val="20"/>
          <w:sz w:val="28"/>
          <w:szCs w:val="28"/>
        </w:rPr>
        <w:t>7</w:t>
      </w:r>
      <w:r w:rsidRPr="00880EC0">
        <w:rPr>
          <w:rFonts w:asciiTheme="minorEastAsia" w:eastAsiaTheme="minorEastAsia" w:hAnsiTheme="minorEastAsia" w:hint="eastAsia"/>
          <w:color w:val="000000" w:themeColor="text1"/>
          <w:spacing w:val="20"/>
          <w:sz w:val="28"/>
          <w:szCs w:val="28"/>
          <w:lang w:val="en-GB" w:eastAsia="zh-HK"/>
        </w:rPr>
        <w:t>人因干犯輕微的選舉罪行而接受警戒及</w:t>
      </w:r>
      <w:r w:rsidRPr="00880EC0">
        <w:rPr>
          <w:rFonts w:ascii="Times New Roman" w:hAnsi="新細明體" w:hint="eastAsia"/>
          <w:spacing w:val="20"/>
          <w:sz w:val="28"/>
        </w:rPr>
        <w:t>警</w:t>
      </w:r>
      <w:r w:rsidRPr="00880EC0">
        <w:rPr>
          <w:rFonts w:asciiTheme="minorEastAsia" w:eastAsiaTheme="minorEastAsia" w:hAnsiTheme="minorEastAsia" w:hint="eastAsia"/>
          <w:color w:val="000000" w:themeColor="text1"/>
          <w:spacing w:val="20"/>
          <w:sz w:val="28"/>
          <w:szCs w:val="28"/>
          <w:lang w:val="en-GB" w:eastAsia="zh-HK"/>
        </w:rPr>
        <w:t>告。</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spacing w:val="20"/>
          <w:sz w:val="28"/>
          <w:szCs w:val="28"/>
        </w:rPr>
      </w:pPr>
      <w:r w:rsidRPr="00880EC0">
        <w:rPr>
          <w:rFonts w:asciiTheme="minorEastAsia" w:eastAsiaTheme="minorEastAsia" w:hAnsiTheme="minorEastAsia" w:hint="eastAsia"/>
          <w:color w:val="000000" w:themeColor="text1"/>
          <w:spacing w:val="20"/>
          <w:sz w:val="28"/>
          <w:szCs w:val="28"/>
          <w:lang w:val="en-GB" w:eastAsia="zh-HK"/>
        </w:rPr>
        <w:t>雖然政府已將二零二零年立法會選舉押後舉行，委員會知悉廉署會繼續與其他持份者保持</w:t>
      </w:r>
      <w:r w:rsidRPr="00880EC0">
        <w:rPr>
          <w:rFonts w:asciiTheme="minorEastAsia" w:eastAsiaTheme="minorEastAsia" w:hAnsiTheme="minorEastAsia" w:hint="eastAsia"/>
          <w:color w:val="000000" w:themeColor="text1"/>
          <w:spacing w:val="20"/>
          <w:sz w:val="28"/>
          <w:szCs w:val="28"/>
          <w:lang w:val="en-GB"/>
        </w:rPr>
        <w:t>緊</w:t>
      </w:r>
      <w:r w:rsidRPr="00880EC0">
        <w:rPr>
          <w:rFonts w:asciiTheme="minorEastAsia" w:eastAsiaTheme="minorEastAsia" w:hAnsiTheme="minorEastAsia" w:hint="eastAsia"/>
          <w:color w:val="000000" w:themeColor="text1"/>
          <w:spacing w:val="20"/>
          <w:sz w:val="28"/>
          <w:szCs w:val="28"/>
          <w:lang w:val="en-GB" w:eastAsia="zh-HK"/>
        </w:rPr>
        <w:t>密溝通和合作，以確保選舉公平廉潔。</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rPr>
      </w:pPr>
    </w:p>
    <w:p w:rsidR="00880EC0" w:rsidRPr="00880EC0" w:rsidRDefault="00880EC0" w:rsidP="00880EC0">
      <w:pPr>
        <w:widowControl/>
        <w:tabs>
          <w:tab w:val="left" w:pos="1080"/>
        </w:tabs>
        <w:snapToGrid w:val="0"/>
        <w:spacing w:beforeLines="50" w:before="120" w:afterLines="50" w:after="120" w:line="276" w:lineRule="auto"/>
        <w:jc w:val="both"/>
        <w:rPr>
          <w:rFonts w:ascii="Times New Roman" w:hAnsi="新細明體"/>
          <w:b/>
          <w:spacing w:val="20"/>
          <w:sz w:val="28"/>
        </w:rPr>
      </w:pPr>
      <w:r w:rsidRPr="00880EC0">
        <w:rPr>
          <w:rFonts w:ascii="Times New Roman" w:hAnsi="新細明體"/>
          <w:b/>
          <w:spacing w:val="20"/>
          <w:sz w:val="28"/>
        </w:rPr>
        <w:t>總結</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r w:rsidRPr="00880EC0">
        <w:rPr>
          <w:rFonts w:asciiTheme="minorEastAsia" w:eastAsiaTheme="minorEastAsia" w:hAnsiTheme="minorEastAsia" w:hint="eastAsia"/>
          <w:color w:val="000000" w:themeColor="text1"/>
          <w:spacing w:val="20"/>
          <w:sz w:val="28"/>
          <w:szCs w:val="28"/>
          <w:lang w:val="en-GB" w:eastAsia="zh-HK"/>
        </w:rPr>
        <w:t>儘管二零二零年的新冠病毒</w:t>
      </w:r>
      <w:r w:rsidRPr="00880EC0">
        <w:rPr>
          <w:rFonts w:asciiTheme="minorEastAsia" w:eastAsiaTheme="minorEastAsia" w:hAnsiTheme="minorEastAsia" w:hint="eastAsia"/>
          <w:spacing w:val="20"/>
          <w:sz w:val="28"/>
          <w:szCs w:val="28"/>
          <w:lang w:val="en-GB" w:eastAsia="zh-HK"/>
        </w:rPr>
        <w:t>病</w:t>
      </w:r>
      <w:r w:rsidRPr="00880EC0">
        <w:rPr>
          <w:rFonts w:asciiTheme="minorEastAsia" w:eastAsiaTheme="minorEastAsia" w:hAnsiTheme="minorEastAsia" w:hint="eastAsia"/>
          <w:color w:val="000000" w:themeColor="text1"/>
          <w:spacing w:val="20"/>
          <w:sz w:val="28"/>
          <w:szCs w:val="28"/>
          <w:lang w:val="en-GB" w:eastAsia="zh-HK"/>
        </w:rPr>
        <w:t>疫情</w:t>
      </w:r>
      <w:r w:rsidRPr="00880EC0">
        <w:rPr>
          <w:rFonts w:asciiTheme="minorEastAsia" w:eastAsiaTheme="minorEastAsia" w:hAnsiTheme="minorEastAsia" w:hint="eastAsia"/>
          <w:color w:val="000000" w:themeColor="text1"/>
          <w:spacing w:val="20"/>
          <w:sz w:val="28"/>
          <w:szCs w:val="28"/>
          <w:lang w:val="en-GB"/>
        </w:rPr>
        <w:t>給</w:t>
      </w:r>
      <w:r w:rsidRPr="00880EC0">
        <w:rPr>
          <w:rFonts w:asciiTheme="minorEastAsia" w:eastAsiaTheme="minorEastAsia" w:hAnsiTheme="minorEastAsia" w:hint="eastAsia"/>
          <w:color w:val="000000" w:themeColor="text1"/>
          <w:spacing w:val="20"/>
          <w:sz w:val="28"/>
          <w:szCs w:val="28"/>
          <w:lang w:val="en-GB" w:eastAsia="zh-HK"/>
        </w:rPr>
        <w:t>整個香港社會帶來巨大挑戰，在</w:t>
      </w:r>
      <w:r w:rsidRPr="00880EC0">
        <w:rPr>
          <w:rFonts w:asciiTheme="minorEastAsia" w:eastAsiaTheme="minorEastAsia" w:hAnsiTheme="minorEastAsia" w:hint="eastAsia"/>
          <w:color w:val="000000" w:themeColor="text1"/>
          <w:spacing w:val="20"/>
          <w:sz w:val="28"/>
          <w:szCs w:val="28"/>
          <w:lang w:val="en-GB"/>
        </w:rPr>
        <w:t>這個</w:t>
      </w:r>
      <w:r w:rsidRPr="00880EC0">
        <w:rPr>
          <w:rFonts w:asciiTheme="minorEastAsia" w:eastAsiaTheme="minorEastAsia" w:hAnsiTheme="minorEastAsia" w:hint="eastAsia"/>
          <w:color w:val="000000" w:themeColor="text1"/>
          <w:spacing w:val="20"/>
          <w:sz w:val="28"/>
          <w:szCs w:val="28"/>
          <w:lang w:val="en-GB" w:eastAsia="zh-HK"/>
        </w:rPr>
        <w:t>困難時刻，委員會清</w:t>
      </w:r>
      <w:r w:rsidRPr="00880EC0">
        <w:rPr>
          <w:rFonts w:asciiTheme="minorEastAsia" w:eastAsiaTheme="minorEastAsia" w:hAnsiTheme="minorEastAsia" w:hint="eastAsia"/>
          <w:color w:val="000000" w:themeColor="text1"/>
          <w:spacing w:val="20"/>
          <w:sz w:val="28"/>
          <w:szCs w:val="28"/>
          <w:lang w:val="en-GB"/>
        </w:rPr>
        <w:t>楚</w:t>
      </w:r>
      <w:r w:rsidRPr="00880EC0">
        <w:rPr>
          <w:rFonts w:asciiTheme="minorEastAsia" w:eastAsiaTheme="minorEastAsia" w:hAnsiTheme="minorEastAsia" w:hint="eastAsia"/>
          <w:color w:val="000000" w:themeColor="text1"/>
          <w:spacing w:val="20"/>
          <w:sz w:val="28"/>
          <w:szCs w:val="28"/>
          <w:lang w:val="en-GB" w:eastAsia="zh-HK"/>
        </w:rPr>
        <w:t>見證</w:t>
      </w:r>
      <w:r w:rsidRPr="00880EC0">
        <w:rPr>
          <w:rFonts w:asciiTheme="minorEastAsia" w:eastAsiaTheme="minorEastAsia" w:hAnsiTheme="minorEastAsia" w:hint="eastAsia"/>
          <w:color w:val="000000" w:themeColor="text1"/>
          <w:spacing w:val="20"/>
          <w:sz w:val="28"/>
          <w:szCs w:val="28"/>
          <w:lang w:val="en-GB"/>
        </w:rPr>
        <w:t>到</w:t>
      </w:r>
      <w:r w:rsidRPr="00880EC0">
        <w:rPr>
          <w:rFonts w:asciiTheme="minorEastAsia" w:eastAsiaTheme="minorEastAsia" w:hAnsiTheme="minorEastAsia" w:hint="eastAsia"/>
          <w:color w:val="000000" w:themeColor="text1"/>
          <w:spacing w:val="20"/>
          <w:sz w:val="28"/>
          <w:szCs w:val="28"/>
          <w:lang w:val="en-GB" w:eastAsia="zh-HK"/>
        </w:rPr>
        <w:t>執行處的調查人員</w:t>
      </w:r>
      <w:r w:rsidRPr="00880EC0">
        <w:rPr>
          <w:rFonts w:asciiTheme="minorEastAsia" w:eastAsiaTheme="minorEastAsia" w:hAnsiTheme="minorEastAsia" w:hint="eastAsia"/>
          <w:color w:val="000000" w:themeColor="text1"/>
          <w:spacing w:val="20"/>
          <w:sz w:val="28"/>
          <w:szCs w:val="28"/>
          <w:lang w:val="en-GB"/>
        </w:rPr>
        <w:t>在</w:t>
      </w:r>
      <w:r w:rsidRPr="00880EC0">
        <w:rPr>
          <w:rFonts w:asciiTheme="minorEastAsia" w:eastAsiaTheme="minorEastAsia" w:hAnsiTheme="minorEastAsia" w:hint="eastAsia"/>
          <w:color w:val="000000" w:themeColor="text1"/>
          <w:spacing w:val="20"/>
          <w:sz w:val="28"/>
          <w:szCs w:val="28"/>
          <w:lang w:val="en-GB" w:eastAsia="zh-HK"/>
        </w:rPr>
        <w:t>重重挑戰</w:t>
      </w:r>
      <w:r w:rsidRPr="00880EC0">
        <w:rPr>
          <w:rFonts w:asciiTheme="minorEastAsia" w:eastAsiaTheme="minorEastAsia" w:hAnsiTheme="minorEastAsia" w:hint="eastAsia"/>
          <w:color w:val="000000" w:themeColor="text1"/>
          <w:spacing w:val="20"/>
          <w:sz w:val="28"/>
          <w:szCs w:val="28"/>
          <w:lang w:val="en-GB"/>
        </w:rPr>
        <w:t>下</w:t>
      </w:r>
      <w:r w:rsidRPr="00880EC0">
        <w:rPr>
          <w:rFonts w:asciiTheme="minorEastAsia" w:eastAsiaTheme="minorEastAsia" w:hAnsiTheme="minorEastAsia" w:hint="eastAsia"/>
          <w:color w:val="000000" w:themeColor="text1"/>
          <w:spacing w:val="20"/>
          <w:sz w:val="28"/>
          <w:szCs w:val="28"/>
          <w:lang w:val="en-GB" w:eastAsia="zh-HK"/>
        </w:rPr>
        <w:t>，仍秉</w:t>
      </w:r>
      <w:r w:rsidRPr="00880EC0">
        <w:rPr>
          <w:rFonts w:asciiTheme="minorEastAsia" w:eastAsiaTheme="minorEastAsia" w:hAnsiTheme="minorEastAsia" w:cs="新細明體" w:hint="eastAsia"/>
          <w:color w:val="000000" w:themeColor="text1"/>
          <w:spacing w:val="20"/>
          <w:sz w:val="28"/>
          <w:szCs w:val="28"/>
          <w:lang w:val="en-GB" w:eastAsia="zh-HK"/>
        </w:rPr>
        <w:t>持堅定決心</w:t>
      </w:r>
      <w:r w:rsidRPr="00880EC0">
        <w:rPr>
          <w:rFonts w:asciiTheme="minorEastAsia" w:eastAsiaTheme="minorEastAsia" w:hAnsiTheme="minorEastAsia"/>
          <w:color w:val="000000" w:themeColor="text1"/>
          <w:spacing w:val="20"/>
          <w:sz w:val="28"/>
          <w:szCs w:val="28"/>
          <w:lang w:val="en-GB" w:eastAsia="zh-HK"/>
        </w:rPr>
        <w:t>，以不懼不偏的態度</w:t>
      </w:r>
      <w:r w:rsidRPr="00880EC0">
        <w:rPr>
          <w:rFonts w:asciiTheme="minorEastAsia" w:eastAsiaTheme="minorEastAsia" w:hAnsiTheme="minorEastAsia" w:hint="eastAsia"/>
          <w:color w:val="000000" w:themeColor="text1"/>
          <w:spacing w:val="20"/>
          <w:sz w:val="28"/>
          <w:szCs w:val="28"/>
          <w:lang w:val="en-GB" w:eastAsia="zh-HK"/>
        </w:rPr>
        <w:t>繼續履行反貪使命。展望將來，委員會深信</w:t>
      </w:r>
      <w:r w:rsidRPr="00880EC0">
        <w:rPr>
          <w:rFonts w:asciiTheme="minorEastAsia" w:eastAsiaTheme="minorEastAsia" w:hAnsiTheme="minorEastAsia" w:hint="eastAsia"/>
          <w:color w:val="000000" w:themeColor="text1"/>
          <w:spacing w:val="20"/>
          <w:sz w:val="28"/>
          <w:szCs w:val="28"/>
          <w:lang w:val="en-GB"/>
        </w:rPr>
        <w:t>，</w:t>
      </w:r>
      <w:r w:rsidRPr="00880EC0">
        <w:rPr>
          <w:rFonts w:asciiTheme="minorEastAsia" w:eastAsiaTheme="minorEastAsia" w:hAnsiTheme="minorEastAsia" w:hint="eastAsia"/>
          <w:color w:val="000000" w:themeColor="text1"/>
          <w:spacing w:val="20"/>
          <w:sz w:val="28"/>
          <w:szCs w:val="28"/>
          <w:lang w:val="en-GB" w:eastAsia="zh-HK"/>
        </w:rPr>
        <w:t>廉署會一直</w:t>
      </w:r>
      <w:r w:rsidRPr="00880EC0">
        <w:rPr>
          <w:rFonts w:asciiTheme="minorEastAsia" w:eastAsiaTheme="minorEastAsia" w:hAnsiTheme="minorEastAsia" w:hint="eastAsia"/>
          <w:color w:val="000000" w:themeColor="text1"/>
          <w:spacing w:val="20"/>
          <w:sz w:val="28"/>
          <w:szCs w:val="28"/>
          <w:lang w:val="en-GB"/>
        </w:rPr>
        <w:t>緊守崗位</w:t>
      </w:r>
      <w:r w:rsidRPr="00880EC0">
        <w:rPr>
          <w:rFonts w:asciiTheme="minorEastAsia" w:eastAsiaTheme="minorEastAsia" w:hAnsiTheme="minorEastAsia"/>
          <w:color w:val="000000" w:themeColor="text1"/>
          <w:spacing w:val="20"/>
          <w:sz w:val="28"/>
          <w:szCs w:val="28"/>
          <w:lang w:val="en-GB"/>
        </w:rPr>
        <w:t>、</w:t>
      </w:r>
      <w:r w:rsidRPr="00880EC0">
        <w:rPr>
          <w:rFonts w:asciiTheme="minorEastAsia" w:eastAsiaTheme="minorEastAsia" w:hAnsiTheme="minorEastAsia" w:hint="eastAsia"/>
          <w:color w:val="000000" w:themeColor="text1"/>
          <w:spacing w:val="20"/>
          <w:sz w:val="28"/>
          <w:szCs w:val="28"/>
          <w:lang w:val="en-GB" w:eastAsia="zh-HK"/>
        </w:rPr>
        <w:t>肅貪倡廉，繼續</w:t>
      </w:r>
      <w:r w:rsidRPr="00880EC0">
        <w:rPr>
          <w:rFonts w:asciiTheme="minorEastAsia" w:eastAsiaTheme="minorEastAsia" w:hAnsiTheme="minorEastAsia"/>
          <w:color w:val="000000" w:themeColor="text1"/>
          <w:spacing w:val="20"/>
          <w:sz w:val="28"/>
          <w:szCs w:val="28"/>
          <w:lang w:val="en-GB" w:eastAsia="zh-HK"/>
        </w:rPr>
        <w:t>以</w:t>
      </w:r>
      <w:r w:rsidRPr="00880EC0">
        <w:rPr>
          <w:rFonts w:asciiTheme="minorEastAsia" w:eastAsiaTheme="minorEastAsia" w:hAnsiTheme="minorEastAsia" w:hint="eastAsia"/>
          <w:color w:val="000000" w:themeColor="text1"/>
          <w:spacing w:val="20"/>
          <w:sz w:val="28"/>
          <w:szCs w:val="28"/>
          <w:lang w:val="en-GB" w:eastAsia="zh-HK"/>
        </w:rPr>
        <w:t>維護香港法治為己任。</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color w:val="000000" w:themeColor="text1"/>
          <w:spacing w:val="20"/>
          <w:sz w:val="28"/>
          <w:szCs w:val="28"/>
          <w:lang w:val="en-GB" w:eastAsia="zh-HK"/>
        </w:rPr>
      </w:pPr>
    </w:p>
    <w:p w:rsidR="00880EC0" w:rsidRPr="00880EC0" w:rsidRDefault="00880EC0" w:rsidP="00880EC0">
      <w:pPr>
        <w:widowControl/>
        <w:tabs>
          <w:tab w:val="left" w:pos="1080"/>
        </w:tabs>
        <w:snapToGrid w:val="0"/>
        <w:spacing w:beforeLines="50" w:before="120" w:afterLines="50" w:after="120" w:line="276" w:lineRule="auto"/>
        <w:jc w:val="both"/>
        <w:rPr>
          <w:rFonts w:ascii="Times New Roman" w:hAnsi="新細明體"/>
          <w:b/>
          <w:spacing w:val="20"/>
          <w:sz w:val="28"/>
        </w:rPr>
      </w:pPr>
      <w:r w:rsidRPr="00880EC0">
        <w:rPr>
          <w:rFonts w:ascii="Times New Roman" w:hAnsi="新細明體"/>
          <w:b/>
          <w:spacing w:val="20"/>
          <w:sz w:val="28"/>
        </w:rPr>
        <w:lastRenderedPageBreak/>
        <w:t>鳴謝</w:t>
      </w:r>
    </w:p>
    <w:p w:rsidR="00880EC0" w:rsidRPr="00880EC0" w:rsidRDefault="00880EC0" w:rsidP="00880EC0">
      <w:pPr>
        <w:widowControl/>
        <w:tabs>
          <w:tab w:val="left" w:pos="1080"/>
        </w:tabs>
        <w:snapToGrid w:val="0"/>
        <w:spacing w:beforeLines="50" w:before="120" w:afterLines="50" w:after="120" w:line="276" w:lineRule="auto"/>
        <w:jc w:val="both"/>
        <w:rPr>
          <w:rFonts w:asciiTheme="minorEastAsia" w:eastAsiaTheme="minorEastAsia" w:hAnsiTheme="minorEastAsia"/>
          <w:spacing w:val="20"/>
          <w:sz w:val="28"/>
          <w:szCs w:val="28"/>
        </w:rPr>
      </w:pPr>
      <w:r w:rsidRPr="00880EC0">
        <w:rPr>
          <w:rFonts w:asciiTheme="minorEastAsia" w:eastAsiaTheme="minorEastAsia" w:hAnsiTheme="minorEastAsia"/>
          <w:spacing w:val="20"/>
          <w:sz w:val="28"/>
          <w:szCs w:val="28"/>
        </w:rPr>
        <w:t>最後，我衷心感謝各委員</w:t>
      </w:r>
      <w:r w:rsidRPr="00880EC0">
        <w:rPr>
          <w:rFonts w:asciiTheme="minorEastAsia" w:eastAsiaTheme="minorEastAsia" w:hAnsiTheme="minorEastAsia" w:hint="eastAsia"/>
          <w:spacing w:val="20"/>
          <w:sz w:val="28"/>
          <w:szCs w:val="28"/>
          <w:lang w:eastAsia="zh-HK"/>
        </w:rPr>
        <w:t>年</w:t>
      </w:r>
      <w:r w:rsidRPr="00880EC0">
        <w:rPr>
          <w:rFonts w:asciiTheme="minorEastAsia" w:eastAsiaTheme="minorEastAsia" w:hAnsiTheme="minorEastAsia"/>
          <w:spacing w:val="20"/>
          <w:sz w:val="28"/>
          <w:szCs w:val="28"/>
        </w:rPr>
        <w:t>內盡心盡力，並以嚴謹、持平、公正的態度審查每宗個案，貢獻良多。執行處人員一直努力不懈，以堅定不移的信心與決心嚴謹執法，致力維持香港的廉潔與法治精神，委員會對此深表讚賞</w:t>
      </w:r>
      <w:r w:rsidRPr="00880EC0">
        <w:rPr>
          <w:rFonts w:asciiTheme="minorEastAsia" w:eastAsiaTheme="minorEastAsia" w:hAnsiTheme="minorEastAsia" w:hint="eastAsia"/>
          <w:spacing w:val="20"/>
          <w:sz w:val="28"/>
          <w:szCs w:val="28"/>
          <w:lang w:eastAsia="zh-HK"/>
        </w:rPr>
        <w:t>及</w:t>
      </w:r>
      <w:r w:rsidRPr="00880EC0">
        <w:rPr>
          <w:rFonts w:asciiTheme="minorEastAsia" w:eastAsiaTheme="minorEastAsia" w:hAnsiTheme="minorEastAsia" w:hint="eastAsia"/>
          <w:spacing w:val="20"/>
          <w:sz w:val="28"/>
          <w:szCs w:val="28"/>
        </w:rPr>
        <w:t>支</w:t>
      </w:r>
      <w:r w:rsidRPr="00880EC0">
        <w:rPr>
          <w:rFonts w:asciiTheme="minorEastAsia" w:eastAsiaTheme="minorEastAsia" w:hAnsiTheme="minorEastAsia" w:hint="eastAsia"/>
          <w:spacing w:val="20"/>
          <w:sz w:val="28"/>
          <w:szCs w:val="28"/>
          <w:lang w:eastAsia="zh-HK"/>
        </w:rPr>
        <w:t>持</w:t>
      </w:r>
      <w:r w:rsidRPr="00880EC0">
        <w:rPr>
          <w:rFonts w:asciiTheme="minorEastAsia" w:eastAsiaTheme="minorEastAsia" w:hAnsiTheme="minorEastAsia"/>
          <w:spacing w:val="20"/>
          <w:sz w:val="28"/>
          <w:szCs w:val="28"/>
        </w:rPr>
        <w:t>。</w:t>
      </w:r>
    </w:p>
    <w:p w:rsidR="00880EC0" w:rsidRPr="00880EC0" w:rsidRDefault="00880EC0" w:rsidP="00880EC0">
      <w:pPr>
        <w:widowControl/>
        <w:overflowPunct w:val="0"/>
        <w:snapToGrid w:val="0"/>
        <w:spacing w:line="276" w:lineRule="auto"/>
        <w:jc w:val="both"/>
        <w:rPr>
          <w:rFonts w:ascii="Times New Roman" w:eastAsiaTheme="minorEastAsia" w:hAnsi="Times New Roman"/>
          <w:spacing w:val="20"/>
          <w:sz w:val="28"/>
          <w:szCs w:val="28"/>
        </w:rPr>
      </w:pPr>
    </w:p>
    <w:p w:rsidR="00880EC0" w:rsidRPr="00880EC0" w:rsidRDefault="00880EC0" w:rsidP="00880EC0">
      <w:pPr>
        <w:widowControl/>
        <w:overflowPunct w:val="0"/>
        <w:snapToGrid w:val="0"/>
        <w:spacing w:line="276" w:lineRule="auto"/>
        <w:jc w:val="both"/>
        <w:rPr>
          <w:rFonts w:ascii="Times New Roman" w:eastAsiaTheme="minorEastAsia" w:hAnsi="Times New Roman"/>
          <w:spacing w:val="20"/>
          <w:sz w:val="28"/>
          <w:szCs w:val="28"/>
        </w:rPr>
      </w:pPr>
    </w:p>
    <w:p w:rsidR="00880EC0" w:rsidRPr="00880EC0" w:rsidRDefault="00880EC0" w:rsidP="00880EC0">
      <w:pPr>
        <w:widowControl/>
        <w:overflowPunct w:val="0"/>
        <w:snapToGrid w:val="0"/>
        <w:spacing w:line="276" w:lineRule="auto"/>
        <w:jc w:val="both"/>
        <w:rPr>
          <w:rFonts w:ascii="Times New Roman" w:eastAsiaTheme="minorEastAsia" w:hAnsi="Times New Roman"/>
          <w:spacing w:val="20"/>
          <w:sz w:val="28"/>
          <w:szCs w:val="28"/>
        </w:rPr>
      </w:pPr>
    </w:p>
    <w:p w:rsidR="00880EC0" w:rsidRPr="00880EC0" w:rsidRDefault="00880EC0" w:rsidP="00880EC0">
      <w:pPr>
        <w:widowControl/>
        <w:overflowPunct w:val="0"/>
        <w:snapToGrid w:val="0"/>
        <w:spacing w:line="276" w:lineRule="auto"/>
        <w:ind w:left="3360" w:firstLine="480"/>
        <w:jc w:val="both"/>
        <w:rPr>
          <w:rFonts w:ascii="Times New Roman" w:eastAsiaTheme="minorEastAsia" w:hAnsi="Times New Roman"/>
          <w:spacing w:val="20"/>
          <w:sz w:val="28"/>
          <w:szCs w:val="28"/>
        </w:rPr>
      </w:pPr>
    </w:p>
    <w:p w:rsidR="00880EC0" w:rsidRPr="00880EC0" w:rsidRDefault="00880EC0" w:rsidP="00880EC0">
      <w:pPr>
        <w:widowControl/>
        <w:overflowPunct w:val="0"/>
        <w:snapToGrid w:val="0"/>
        <w:spacing w:line="276" w:lineRule="auto"/>
        <w:ind w:left="3360" w:firstLine="480"/>
        <w:jc w:val="both"/>
        <w:rPr>
          <w:rFonts w:ascii="Times New Roman" w:eastAsiaTheme="minorEastAsia" w:hAnsi="Times New Roman"/>
          <w:spacing w:val="20"/>
          <w:sz w:val="28"/>
          <w:szCs w:val="28"/>
        </w:rPr>
      </w:pPr>
    </w:p>
    <w:p w:rsidR="00880EC0" w:rsidRPr="00880EC0" w:rsidRDefault="00880EC0" w:rsidP="00880EC0">
      <w:pPr>
        <w:widowControl/>
        <w:overflowPunct w:val="0"/>
        <w:snapToGrid w:val="0"/>
        <w:spacing w:line="276" w:lineRule="auto"/>
        <w:ind w:left="3360" w:firstLine="480"/>
        <w:jc w:val="both"/>
        <w:rPr>
          <w:rFonts w:ascii="Times New Roman" w:eastAsiaTheme="minorEastAsia" w:hAnsi="Times New Roman"/>
          <w:spacing w:val="20"/>
          <w:sz w:val="28"/>
          <w:szCs w:val="28"/>
        </w:rPr>
      </w:pPr>
      <w:r w:rsidRPr="00880EC0">
        <w:rPr>
          <w:rFonts w:ascii="Times New Roman" w:eastAsiaTheme="minorEastAsia" w:hAnsi="Times New Roman"/>
          <w:spacing w:val="20"/>
          <w:sz w:val="28"/>
          <w:szCs w:val="28"/>
        </w:rPr>
        <w:t>審查貪污舉報諮詢委員會主席</w:t>
      </w:r>
    </w:p>
    <w:p w:rsidR="00880EC0" w:rsidRPr="00880EC0" w:rsidRDefault="00880EC0" w:rsidP="00880EC0">
      <w:pPr>
        <w:widowControl/>
        <w:overflowPunct w:val="0"/>
        <w:snapToGrid w:val="0"/>
        <w:spacing w:line="276" w:lineRule="auto"/>
        <w:ind w:left="4800" w:firstLine="480"/>
        <w:jc w:val="both"/>
        <w:rPr>
          <w:rFonts w:ascii="Times New Roman" w:eastAsiaTheme="minorEastAsia" w:hAnsi="Times New Roman"/>
          <w:spacing w:val="20"/>
          <w:sz w:val="28"/>
          <w:szCs w:val="28"/>
        </w:rPr>
      </w:pPr>
      <w:r w:rsidRPr="00880EC0">
        <w:rPr>
          <w:rFonts w:ascii="Times New Roman" w:eastAsiaTheme="minorEastAsia" w:hAnsi="Times New Roman"/>
          <w:spacing w:val="20"/>
          <w:sz w:val="28"/>
          <w:szCs w:val="28"/>
        </w:rPr>
        <w:t>鄧國斌</w:t>
      </w:r>
      <w:r w:rsidRPr="00880EC0">
        <w:rPr>
          <w:rFonts w:ascii="Times New Roman" w:eastAsiaTheme="minorEastAsia" w:hAnsi="Times New Roman" w:hint="eastAsia"/>
          <w:spacing w:val="20"/>
          <w:sz w:val="28"/>
          <w:szCs w:val="28"/>
        </w:rPr>
        <w:t>,</w:t>
      </w:r>
      <w:r w:rsidRPr="00880EC0">
        <w:rPr>
          <w:rFonts w:ascii="Times New Roman" w:eastAsiaTheme="minorEastAsia" w:hAnsi="Times New Roman"/>
          <w:spacing w:val="20"/>
          <w:sz w:val="28"/>
          <w:szCs w:val="28"/>
        </w:rPr>
        <w:t xml:space="preserve"> GBS</w:t>
      </w:r>
    </w:p>
    <w:p w:rsidR="00880EC0" w:rsidRPr="00880EC0" w:rsidRDefault="00880EC0" w:rsidP="00880EC0">
      <w:pPr>
        <w:widowControl/>
        <w:rPr>
          <w:rFonts w:ascii="Times New Roman" w:eastAsiaTheme="minorEastAsia" w:hAnsi="Times New Roman"/>
          <w:spacing w:val="20"/>
          <w:sz w:val="28"/>
          <w:szCs w:val="28"/>
        </w:rPr>
      </w:pPr>
      <w:r w:rsidRPr="00880EC0">
        <w:rPr>
          <w:rFonts w:ascii="Times New Roman" w:eastAsiaTheme="minorEastAsia" w:hAnsi="Times New Roman"/>
          <w:spacing w:val="20"/>
          <w:sz w:val="28"/>
          <w:szCs w:val="28"/>
        </w:rPr>
        <w:br w:type="page"/>
      </w:r>
    </w:p>
    <w:p w:rsidR="00880EC0" w:rsidRPr="00880EC0" w:rsidRDefault="00880EC0" w:rsidP="00880EC0">
      <w:pPr>
        <w:tabs>
          <w:tab w:val="left" w:pos="0"/>
          <w:tab w:val="left" w:pos="1440"/>
        </w:tabs>
        <w:autoSpaceDE w:val="0"/>
        <w:autoSpaceDN w:val="0"/>
        <w:snapToGrid w:val="0"/>
        <w:rPr>
          <w:rFonts w:ascii="Times New Roman" w:eastAsiaTheme="minorEastAsia" w:hAnsi="Times New Roman"/>
          <w:b/>
          <w:spacing w:val="20"/>
          <w:sz w:val="28"/>
          <w:szCs w:val="28"/>
          <w:lang w:val="en-GB"/>
        </w:rPr>
      </w:pPr>
      <w:r w:rsidRPr="00880EC0">
        <w:rPr>
          <w:rFonts w:ascii="Times New Roman" w:eastAsiaTheme="minorEastAsia" w:hAnsi="Times New Roman"/>
          <w:b/>
          <w:spacing w:val="20"/>
          <w:sz w:val="28"/>
          <w:szCs w:val="28"/>
          <w:lang w:val="en-GB"/>
        </w:rPr>
        <w:lastRenderedPageBreak/>
        <w:t>附錄甲</w:t>
      </w:r>
      <w:r w:rsidRPr="00880EC0">
        <w:rPr>
          <w:rFonts w:ascii="Times New Roman" w:eastAsiaTheme="minorEastAsia" w:hAnsi="Times New Roman"/>
          <w:b/>
          <w:spacing w:val="20"/>
          <w:sz w:val="28"/>
          <w:szCs w:val="28"/>
          <w:lang w:val="en-GB"/>
        </w:rPr>
        <w:tab/>
      </w:r>
      <w:r w:rsidRPr="00880EC0">
        <w:rPr>
          <w:rFonts w:ascii="Times New Roman" w:eastAsiaTheme="minorEastAsia" w:hAnsi="Times New Roman"/>
          <w:b/>
          <w:spacing w:val="20"/>
          <w:sz w:val="28"/>
          <w:szCs w:val="28"/>
          <w:lang w:val="en-GB"/>
        </w:rPr>
        <w:t>審查貪污舉報諮詢委員會</w:t>
      </w:r>
    </w:p>
    <w:p w:rsidR="00880EC0" w:rsidRPr="00880EC0" w:rsidRDefault="00880EC0" w:rsidP="00880EC0">
      <w:pPr>
        <w:tabs>
          <w:tab w:val="left" w:pos="0"/>
          <w:tab w:val="left" w:pos="1440"/>
        </w:tabs>
        <w:autoSpaceDE w:val="0"/>
        <w:autoSpaceDN w:val="0"/>
        <w:snapToGrid w:val="0"/>
        <w:rPr>
          <w:rFonts w:ascii="Times New Roman" w:eastAsiaTheme="minorEastAsia" w:hAnsi="Times New Roman"/>
          <w:b/>
          <w:spacing w:val="20"/>
          <w:sz w:val="28"/>
          <w:szCs w:val="28"/>
          <w:lang w:val="en-GB"/>
        </w:rPr>
      </w:pPr>
      <w:r w:rsidRPr="00880EC0">
        <w:rPr>
          <w:rFonts w:ascii="Times New Roman" w:eastAsiaTheme="minorEastAsia" w:hAnsi="Times New Roman"/>
          <w:b/>
          <w:spacing w:val="20"/>
          <w:sz w:val="28"/>
          <w:szCs w:val="28"/>
          <w:lang w:val="en-GB"/>
        </w:rPr>
        <w:tab/>
      </w:r>
      <w:r w:rsidRPr="00880EC0">
        <w:rPr>
          <w:rFonts w:ascii="Times New Roman" w:eastAsiaTheme="minorEastAsia" w:hAnsi="Times New Roman"/>
          <w:b/>
          <w:spacing w:val="20"/>
          <w:sz w:val="28"/>
          <w:szCs w:val="28"/>
          <w:lang w:val="en-GB"/>
        </w:rPr>
        <w:t>職權範圍（二零二零年十二月三十一日）</w:t>
      </w:r>
    </w:p>
    <w:p w:rsidR="00880EC0" w:rsidRPr="00880EC0" w:rsidRDefault="00880EC0" w:rsidP="00880EC0">
      <w:pPr>
        <w:autoSpaceDE w:val="0"/>
        <w:autoSpaceDN w:val="0"/>
        <w:snapToGrid w:val="0"/>
        <w:rPr>
          <w:rFonts w:ascii="Times New Roman" w:eastAsiaTheme="minorEastAsia" w:hAnsi="Times New Roman"/>
          <w:b/>
          <w:spacing w:val="20"/>
          <w:sz w:val="28"/>
          <w:szCs w:val="28"/>
          <w:lang w:val="en-GB"/>
        </w:rPr>
      </w:pPr>
    </w:p>
    <w:p w:rsidR="00880EC0" w:rsidRPr="00880EC0" w:rsidRDefault="00880EC0" w:rsidP="00880EC0">
      <w:pPr>
        <w:numPr>
          <w:ilvl w:val="0"/>
          <w:numId w:val="25"/>
        </w:numPr>
        <w:tabs>
          <w:tab w:val="left" w:pos="840"/>
        </w:tabs>
        <w:overflowPunct w:val="0"/>
        <w:autoSpaceDE w:val="0"/>
        <w:autoSpaceDN w:val="0"/>
        <w:adjustRightInd w:val="0"/>
        <w:snapToGrid w:val="0"/>
        <w:spacing w:afterLines="50" w:after="120"/>
        <w:ind w:left="839" w:hanging="839"/>
        <w:jc w:val="both"/>
        <w:textAlignment w:val="baseline"/>
        <w:rPr>
          <w:rFonts w:ascii="Times New Roman" w:eastAsiaTheme="minorEastAsia" w:hAnsi="Times New Roman"/>
          <w:spacing w:val="20"/>
          <w:sz w:val="28"/>
          <w:szCs w:val="28"/>
          <w:lang w:val="en-GB"/>
        </w:rPr>
      </w:pPr>
      <w:r w:rsidRPr="00880EC0">
        <w:rPr>
          <w:rFonts w:ascii="Times New Roman" w:eastAsiaTheme="minorEastAsia" w:hAnsi="Times New Roman"/>
          <w:spacing w:val="20"/>
          <w:sz w:val="28"/>
          <w:szCs w:val="28"/>
          <w:lang w:val="en-GB"/>
        </w:rPr>
        <w:t>聽取廉政專員報告廉署接獲的所有貪污舉報，以及廉署如何處理這些舉報。</w:t>
      </w:r>
    </w:p>
    <w:p w:rsidR="00880EC0" w:rsidRPr="00880EC0" w:rsidRDefault="00880EC0" w:rsidP="00880EC0">
      <w:pPr>
        <w:numPr>
          <w:ilvl w:val="0"/>
          <w:numId w:val="25"/>
        </w:numPr>
        <w:tabs>
          <w:tab w:val="left" w:pos="840"/>
        </w:tabs>
        <w:overflowPunct w:val="0"/>
        <w:autoSpaceDE w:val="0"/>
        <w:autoSpaceDN w:val="0"/>
        <w:adjustRightInd w:val="0"/>
        <w:snapToGrid w:val="0"/>
        <w:spacing w:afterLines="50" w:after="120"/>
        <w:ind w:left="839" w:hanging="839"/>
        <w:jc w:val="both"/>
        <w:textAlignment w:val="baseline"/>
        <w:rPr>
          <w:rFonts w:ascii="Times New Roman" w:eastAsiaTheme="minorEastAsia" w:hAnsi="Times New Roman"/>
          <w:spacing w:val="20"/>
          <w:sz w:val="28"/>
          <w:szCs w:val="28"/>
          <w:lang w:val="en-GB"/>
        </w:rPr>
      </w:pPr>
      <w:r w:rsidRPr="00880EC0">
        <w:rPr>
          <w:rFonts w:ascii="Times New Roman" w:eastAsiaTheme="minorEastAsia" w:hAnsi="Times New Roman"/>
          <w:spacing w:val="20"/>
          <w:sz w:val="28"/>
          <w:szCs w:val="28"/>
          <w:lang w:val="en-GB"/>
        </w:rPr>
        <w:t>聽取廉政專員報告所有歷時超過一年或需要動用大量資源的調查個案進展。</w:t>
      </w:r>
    </w:p>
    <w:p w:rsidR="00880EC0" w:rsidRPr="00880EC0" w:rsidRDefault="00880EC0" w:rsidP="00880EC0">
      <w:pPr>
        <w:numPr>
          <w:ilvl w:val="0"/>
          <w:numId w:val="25"/>
        </w:numPr>
        <w:tabs>
          <w:tab w:val="left" w:pos="840"/>
        </w:tabs>
        <w:overflowPunct w:val="0"/>
        <w:autoSpaceDE w:val="0"/>
        <w:autoSpaceDN w:val="0"/>
        <w:adjustRightInd w:val="0"/>
        <w:snapToGrid w:val="0"/>
        <w:spacing w:afterLines="50" w:after="120"/>
        <w:ind w:left="839" w:hanging="839"/>
        <w:jc w:val="both"/>
        <w:textAlignment w:val="baseline"/>
        <w:rPr>
          <w:rFonts w:ascii="Times New Roman" w:eastAsiaTheme="minorEastAsia" w:hAnsi="Times New Roman"/>
          <w:spacing w:val="20"/>
          <w:sz w:val="28"/>
          <w:szCs w:val="28"/>
          <w:lang w:val="en-GB"/>
        </w:rPr>
      </w:pPr>
      <w:r w:rsidRPr="00880EC0">
        <w:rPr>
          <w:rFonts w:ascii="Times New Roman" w:eastAsiaTheme="minorEastAsia" w:hAnsi="Times New Roman"/>
          <w:spacing w:val="20"/>
          <w:sz w:val="28"/>
          <w:szCs w:val="28"/>
          <w:lang w:val="en-GB"/>
        </w:rPr>
        <w:t>廉政專員須盡早向委員會報告由其授權進行搜查的次數及理由，並須解釋急需進行搜查的原因。</w:t>
      </w:r>
    </w:p>
    <w:p w:rsidR="00880EC0" w:rsidRPr="00880EC0" w:rsidRDefault="00880EC0" w:rsidP="00880EC0">
      <w:pPr>
        <w:numPr>
          <w:ilvl w:val="0"/>
          <w:numId w:val="25"/>
        </w:numPr>
        <w:tabs>
          <w:tab w:val="left" w:pos="840"/>
        </w:tabs>
        <w:overflowPunct w:val="0"/>
        <w:autoSpaceDE w:val="0"/>
        <w:autoSpaceDN w:val="0"/>
        <w:adjustRightInd w:val="0"/>
        <w:snapToGrid w:val="0"/>
        <w:spacing w:afterLines="50" w:after="120"/>
        <w:ind w:left="839" w:hanging="839"/>
        <w:jc w:val="both"/>
        <w:textAlignment w:val="baseline"/>
        <w:rPr>
          <w:rFonts w:ascii="Times New Roman" w:eastAsiaTheme="minorEastAsia" w:hAnsi="Times New Roman"/>
          <w:spacing w:val="20"/>
          <w:sz w:val="28"/>
          <w:szCs w:val="28"/>
          <w:lang w:val="en-GB"/>
        </w:rPr>
      </w:pPr>
      <w:r w:rsidRPr="00880EC0">
        <w:rPr>
          <w:rFonts w:ascii="Times New Roman" w:eastAsiaTheme="minorEastAsia" w:hAnsi="Times New Roman"/>
          <w:spacing w:val="20"/>
          <w:sz w:val="28"/>
          <w:szCs w:val="28"/>
          <w:lang w:val="en-GB"/>
        </w:rPr>
        <w:t>聽取廉政專員報告涉嫌人士獲廉署保釋超過六個月的所有個案。</w:t>
      </w:r>
    </w:p>
    <w:p w:rsidR="00880EC0" w:rsidRPr="00880EC0" w:rsidRDefault="00880EC0" w:rsidP="00880EC0">
      <w:pPr>
        <w:numPr>
          <w:ilvl w:val="0"/>
          <w:numId w:val="25"/>
        </w:numPr>
        <w:tabs>
          <w:tab w:val="left" w:pos="840"/>
        </w:tabs>
        <w:overflowPunct w:val="0"/>
        <w:autoSpaceDE w:val="0"/>
        <w:autoSpaceDN w:val="0"/>
        <w:adjustRightInd w:val="0"/>
        <w:snapToGrid w:val="0"/>
        <w:spacing w:afterLines="50" w:after="120"/>
        <w:ind w:left="839" w:hanging="839"/>
        <w:jc w:val="both"/>
        <w:textAlignment w:val="baseline"/>
        <w:rPr>
          <w:rFonts w:ascii="Times New Roman" w:eastAsiaTheme="minorEastAsia" w:hAnsi="Times New Roman"/>
          <w:spacing w:val="20"/>
          <w:sz w:val="28"/>
          <w:szCs w:val="28"/>
          <w:lang w:val="en-GB"/>
        </w:rPr>
      </w:pPr>
      <w:r w:rsidRPr="00880EC0">
        <w:rPr>
          <w:rFonts w:ascii="Times New Roman" w:eastAsiaTheme="minorEastAsia" w:hAnsi="Times New Roman"/>
          <w:spacing w:val="20"/>
          <w:sz w:val="28"/>
          <w:szCs w:val="28"/>
          <w:lang w:val="en-GB"/>
        </w:rPr>
        <w:t>聽取廉政專員報告廉署已完成調查的個案，並就律政司決定不予檢控或警誡的案件，建議應採取的行動。</w:t>
      </w:r>
    </w:p>
    <w:p w:rsidR="00880EC0" w:rsidRPr="00880EC0" w:rsidRDefault="00880EC0" w:rsidP="00880EC0">
      <w:pPr>
        <w:numPr>
          <w:ilvl w:val="0"/>
          <w:numId w:val="25"/>
        </w:numPr>
        <w:tabs>
          <w:tab w:val="left" w:pos="840"/>
        </w:tabs>
        <w:overflowPunct w:val="0"/>
        <w:autoSpaceDE w:val="0"/>
        <w:autoSpaceDN w:val="0"/>
        <w:adjustRightInd w:val="0"/>
        <w:snapToGrid w:val="0"/>
        <w:spacing w:afterLines="50" w:after="120"/>
        <w:ind w:left="839" w:hanging="839"/>
        <w:jc w:val="both"/>
        <w:textAlignment w:val="baseline"/>
        <w:rPr>
          <w:rFonts w:ascii="Times New Roman" w:eastAsiaTheme="minorEastAsia" w:hAnsi="Times New Roman"/>
          <w:spacing w:val="20"/>
          <w:sz w:val="28"/>
          <w:szCs w:val="28"/>
          <w:lang w:val="en-GB"/>
        </w:rPr>
      </w:pPr>
      <w:r w:rsidRPr="00880EC0">
        <w:rPr>
          <w:rFonts w:ascii="Times New Roman" w:eastAsiaTheme="minorEastAsia" w:hAnsi="Times New Roman"/>
          <w:spacing w:val="20"/>
          <w:sz w:val="28"/>
          <w:szCs w:val="28"/>
          <w:lang w:val="en-GB"/>
        </w:rPr>
        <w:t>聽取廉政專員報告在廉署管轄範圍內所作檢控的結果及其後的上訴結果。</w:t>
      </w:r>
    </w:p>
    <w:p w:rsidR="00880EC0" w:rsidRPr="00880EC0" w:rsidRDefault="00880EC0" w:rsidP="00880EC0">
      <w:pPr>
        <w:numPr>
          <w:ilvl w:val="0"/>
          <w:numId w:val="25"/>
        </w:numPr>
        <w:tabs>
          <w:tab w:val="left" w:pos="840"/>
        </w:tabs>
        <w:overflowPunct w:val="0"/>
        <w:autoSpaceDE w:val="0"/>
        <w:autoSpaceDN w:val="0"/>
        <w:adjustRightInd w:val="0"/>
        <w:snapToGrid w:val="0"/>
        <w:spacing w:afterLines="50" w:after="120"/>
        <w:ind w:left="839" w:hanging="839"/>
        <w:jc w:val="both"/>
        <w:textAlignment w:val="baseline"/>
        <w:rPr>
          <w:rFonts w:ascii="Times New Roman" w:eastAsiaTheme="minorEastAsia" w:hAnsi="Times New Roman"/>
          <w:spacing w:val="20"/>
          <w:sz w:val="28"/>
          <w:szCs w:val="28"/>
          <w:lang w:val="en-GB"/>
        </w:rPr>
      </w:pPr>
      <w:r w:rsidRPr="00880EC0">
        <w:rPr>
          <w:rFonts w:ascii="Times New Roman" w:eastAsiaTheme="minorEastAsia" w:hAnsi="Times New Roman"/>
          <w:spacing w:val="20"/>
          <w:sz w:val="28"/>
          <w:szCs w:val="28"/>
          <w:lang w:val="en-GB"/>
        </w:rPr>
        <w:t>就廉署管轄範圍內進行調查所得到的資料，向廉政專員建議哪些資料應送交有關部門、公共機構、其他機構或個別人士；或在特殊情況下，如有關資料於委員會開會前因有需要而經已遞交，則委員會在其後會議中，須就該行動進行審議。</w:t>
      </w:r>
    </w:p>
    <w:p w:rsidR="00880EC0" w:rsidRPr="00880EC0" w:rsidRDefault="00880EC0" w:rsidP="00880EC0">
      <w:pPr>
        <w:numPr>
          <w:ilvl w:val="0"/>
          <w:numId w:val="25"/>
        </w:numPr>
        <w:tabs>
          <w:tab w:val="left" w:pos="840"/>
        </w:tabs>
        <w:overflowPunct w:val="0"/>
        <w:autoSpaceDE w:val="0"/>
        <w:autoSpaceDN w:val="0"/>
        <w:adjustRightInd w:val="0"/>
        <w:snapToGrid w:val="0"/>
        <w:spacing w:afterLines="50" w:after="120"/>
        <w:ind w:left="839" w:hanging="839"/>
        <w:jc w:val="both"/>
        <w:textAlignment w:val="baseline"/>
        <w:rPr>
          <w:rFonts w:ascii="Times New Roman" w:eastAsiaTheme="minorEastAsia" w:hAnsi="Times New Roman"/>
          <w:spacing w:val="20"/>
          <w:sz w:val="28"/>
          <w:szCs w:val="28"/>
          <w:lang w:val="en-GB"/>
        </w:rPr>
      </w:pPr>
      <w:r w:rsidRPr="00880EC0">
        <w:rPr>
          <w:rFonts w:ascii="Times New Roman" w:eastAsiaTheme="minorEastAsia" w:hAnsi="Times New Roman"/>
          <w:spacing w:val="20"/>
          <w:sz w:val="28"/>
          <w:szCs w:val="28"/>
          <w:lang w:val="en-GB"/>
        </w:rPr>
        <w:t>就廉政專員向委員會提出的其他事項，或主動就任何事項提供意見。</w:t>
      </w:r>
    </w:p>
    <w:p w:rsidR="00880EC0" w:rsidRPr="00880EC0" w:rsidRDefault="00880EC0" w:rsidP="00880EC0">
      <w:pPr>
        <w:numPr>
          <w:ilvl w:val="0"/>
          <w:numId w:val="25"/>
        </w:numPr>
        <w:tabs>
          <w:tab w:val="left" w:pos="840"/>
        </w:tabs>
        <w:overflowPunct w:val="0"/>
        <w:autoSpaceDE w:val="0"/>
        <w:autoSpaceDN w:val="0"/>
        <w:adjustRightInd w:val="0"/>
        <w:snapToGrid w:val="0"/>
        <w:spacing w:afterLines="50" w:after="120"/>
        <w:ind w:left="839" w:hanging="839"/>
        <w:jc w:val="both"/>
        <w:textAlignment w:val="baseline"/>
        <w:rPr>
          <w:rFonts w:ascii="Times New Roman" w:eastAsiaTheme="minorEastAsia" w:hAnsi="Times New Roman"/>
          <w:spacing w:val="20"/>
          <w:sz w:val="28"/>
          <w:szCs w:val="28"/>
          <w:lang w:val="en-GB"/>
        </w:rPr>
      </w:pPr>
      <w:r w:rsidRPr="00880EC0">
        <w:rPr>
          <w:rFonts w:ascii="Times New Roman" w:eastAsiaTheme="minorEastAsia" w:hAnsi="Times New Roman"/>
          <w:spacing w:val="20"/>
          <w:sz w:val="28"/>
          <w:szCs w:val="28"/>
          <w:lang w:val="en-GB"/>
        </w:rPr>
        <w:t>向行政長官反映任何值得關注的執行處運作或該委員會所面對的任何問題。</w:t>
      </w:r>
    </w:p>
    <w:p w:rsidR="00880EC0" w:rsidRPr="00880EC0" w:rsidRDefault="00880EC0" w:rsidP="00880EC0">
      <w:pPr>
        <w:numPr>
          <w:ilvl w:val="0"/>
          <w:numId w:val="25"/>
        </w:numPr>
        <w:tabs>
          <w:tab w:val="left" w:pos="840"/>
        </w:tabs>
        <w:overflowPunct w:val="0"/>
        <w:autoSpaceDE w:val="0"/>
        <w:autoSpaceDN w:val="0"/>
        <w:adjustRightInd w:val="0"/>
        <w:snapToGrid w:val="0"/>
        <w:spacing w:afterLines="50" w:after="120"/>
        <w:ind w:left="839" w:hanging="839"/>
        <w:jc w:val="both"/>
        <w:textAlignment w:val="baseline"/>
        <w:rPr>
          <w:rFonts w:ascii="Times New Roman" w:eastAsiaTheme="minorEastAsia" w:hAnsi="Times New Roman"/>
          <w:spacing w:val="20"/>
          <w:sz w:val="28"/>
          <w:szCs w:val="28"/>
          <w:lang w:val="en-GB"/>
        </w:rPr>
      </w:pPr>
      <w:r w:rsidRPr="00880EC0">
        <w:rPr>
          <w:rFonts w:ascii="Times New Roman" w:eastAsiaTheme="minorEastAsia" w:hAnsi="Times New Roman"/>
          <w:spacing w:val="20"/>
          <w:sz w:val="28"/>
          <w:szCs w:val="28"/>
          <w:lang w:val="en-GB"/>
        </w:rPr>
        <w:t>向行政長官提交年報，而內容須向公眾發表。</w:t>
      </w:r>
    </w:p>
    <w:p w:rsidR="00880EC0" w:rsidRPr="00880EC0" w:rsidRDefault="00880EC0" w:rsidP="00880EC0">
      <w:pPr>
        <w:tabs>
          <w:tab w:val="left" w:pos="840"/>
        </w:tabs>
        <w:overflowPunct w:val="0"/>
        <w:autoSpaceDE w:val="0"/>
        <w:autoSpaceDN w:val="0"/>
        <w:adjustRightInd w:val="0"/>
        <w:snapToGrid w:val="0"/>
        <w:spacing w:afterLines="50" w:after="120"/>
        <w:ind w:left="839"/>
        <w:jc w:val="both"/>
        <w:textAlignment w:val="baseline"/>
        <w:rPr>
          <w:rFonts w:ascii="Times New Roman" w:eastAsiaTheme="minorEastAsia" w:hAnsi="Times New Roman"/>
          <w:spacing w:val="20"/>
          <w:sz w:val="28"/>
          <w:szCs w:val="28"/>
          <w:lang w:val="en-GB"/>
        </w:rPr>
      </w:pPr>
    </w:p>
    <w:p w:rsidR="00880EC0" w:rsidRPr="00880EC0" w:rsidRDefault="00880EC0" w:rsidP="00880EC0">
      <w:pPr>
        <w:overflowPunct w:val="0"/>
        <w:jc w:val="both"/>
        <w:rPr>
          <w:rFonts w:ascii="Times New Roman" w:eastAsiaTheme="minorEastAsia" w:hAnsi="Times New Roman"/>
          <w:spacing w:val="20"/>
          <w:sz w:val="28"/>
          <w:szCs w:val="28"/>
          <w:lang w:val="en-GB"/>
        </w:rPr>
      </w:pPr>
    </w:p>
    <w:p w:rsidR="00880EC0" w:rsidRPr="00880EC0" w:rsidRDefault="00880EC0" w:rsidP="00880EC0">
      <w:pPr>
        <w:widowControl/>
        <w:rPr>
          <w:rFonts w:ascii="Times New Roman" w:eastAsiaTheme="minorEastAsia" w:hAnsi="Times New Roman"/>
          <w:spacing w:val="20"/>
          <w:sz w:val="28"/>
          <w:szCs w:val="28"/>
          <w:lang w:val="en-GB"/>
        </w:rPr>
      </w:pPr>
      <w:r w:rsidRPr="00880EC0">
        <w:rPr>
          <w:rFonts w:ascii="Times New Roman" w:eastAsiaTheme="minorEastAsia" w:hAnsi="Times New Roman"/>
          <w:spacing w:val="20"/>
          <w:sz w:val="28"/>
          <w:szCs w:val="28"/>
          <w:lang w:val="en-GB"/>
        </w:rPr>
        <w:br w:type="page"/>
      </w:r>
    </w:p>
    <w:p w:rsidR="00880EC0" w:rsidRPr="00880EC0" w:rsidRDefault="00880EC0" w:rsidP="00880EC0">
      <w:pPr>
        <w:tabs>
          <w:tab w:val="left" w:pos="0"/>
          <w:tab w:val="left" w:pos="1440"/>
        </w:tabs>
        <w:autoSpaceDE w:val="0"/>
        <w:autoSpaceDN w:val="0"/>
        <w:snapToGrid w:val="0"/>
        <w:rPr>
          <w:rFonts w:ascii="Times New Roman" w:eastAsiaTheme="minorEastAsia" w:hAnsi="Times New Roman"/>
          <w:b/>
          <w:spacing w:val="20"/>
          <w:sz w:val="28"/>
          <w:szCs w:val="28"/>
          <w:lang w:val="en-GB"/>
        </w:rPr>
      </w:pPr>
      <w:r w:rsidRPr="00880EC0">
        <w:rPr>
          <w:rFonts w:ascii="Times New Roman" w:eastAsiaTheme="minorEastAsia" w:hAnsi="Times New Roman"/>
          <w:b/>
          <w:spacing w:val="20"/>
          <w:sz w:val="28"/>
          <w:szCs w:val="28"/>
          <w:lang w:val="en-GB"/>
        </w:rPr>
        <w:lastRenderedPageBreak/>
        <w:t>附錄乙</w:t>
      </w:r>
      <w:r w:rsidRPr="00880EC0">
        <w:rPr>
          <w:rFonts w:ascii="Times New Roman" w:eastAsiaTheme="minorEastAsia" w:hAnsi="Times New Roman"/>
          <w:b/>
          <w:spacing w:val="20"/>
          <w:sz w:val="28"/>
          <w:szCs w:val="28"/>
          <w:lang w:val="en-GB"/>
        </w:rPr>
        <w:tab/>
      </w:r>
      <w:r w:rsidRPr="00880EC0">
        <w:rPr>
          <w:rFonts w:ascii="Times New Roman" w:eastAsiaTheme="minorEastAsia" w:hAnsi="Times New Roman"/>
          <w:b/>
          <w:spacing w:val="20"/>
          <w:sz w:val="28"/>
          <w:szCs w:val="28"/>
          <w:lang w:val="en-GB"/>
        </w:rPr>
        <w:t>審查貪污舉報諮詢委員會</w:t>
      </w:r>
    </w:p>
    <w:p w:rsidR="00880EC0" w:rsidRPr="00880EC0" w:rsidRDefault="00880EC0" w:rsidP="00880EC0">
      <w:pPr>
        <w:tabs>
          <w:tab w:val="left" w:pos="0"/>
          <w:tab w:val="left" w:pos="1440"/>
        </w:tabs>
        <w:autoSpaceDE w:val="0"/>
        <w:autoSpaceDN w:val="0"/>
        <w:snapToGrid w:val="0"/>
        <w:rPr>
          <w:rFonts w:ascii="Times New Roman" w:eastAsiaTheme="minorEastAsia" w:hAnsi="Times New Roman"/>
          <w:b/>
          <w:spacing w:val="20"/>
          <w:sz w:val="28"/>
          <w:szCs w:val="28"/>
          <w:lang w:val="en-GB"/>
        </w:rPr>
      </w:pPr>
      <w:r w:rsidRPr="00880EC0">
        <w:rPr>
          <w:rFonts w:ascii="Times New Roman" w:eastAsiaTheme="minorEastAsia" w:hAnsi="Times New Roman"/>
          <w:b/>
          <w:spacing w:val="20"/>
          <w:sz w:val="28"/>
          <w:szCs w:val="28"/>
          <w:lang w:val="en-GB"/>
        </w:rPr>
        <w:tab/>
      </w:r>
      <w:r w:rsidRPr="00880EC0">
        <w:rPr>
          <w:rFonts w:ascii="Times New Roman" w:eastAsiaTheme="minorEastAsia" w:hAnsi="Times New Roman"/>
          <w:b/>
          <w:spacing w:val="20"/>
          <w:sz w:val="28"/>
          <w:szCs w:val="28"/>
          <w:lang w:val="en-GB"/>
        </w:rPr>
        <w:t>委員名錄（二零二零年十二月三十一日）</w:t>
      </w:r>
    </w:p>
    <w:p w:rsidR="00880EC0" w:rsidRPr="00880EC0" w:rsidRDefault="00880EC0" w:rsidP="00880EC0">
      <w:pPr>
        <w:autoSpaceDE w:val="0"/>
        <w:autoSpaceDN w:val="0"/>
        <w:snapToGrid w:val="0"/>
        <w:rPr>
          <w:rFonts w:ascii="Times New Roman" w:eastAsiaTheme="minorEastAsia" w:hAnsi="Times New Roman"/>
          <w:b/>
          <w:spacing w:val="20"/>
          <w:sz w:val="28"/>
          <w:szCs w:val="28"/>
          <w:lang w:val="en-GB"/>
        </w:rPr>
      </w:pPr>
    </w:p>
    <w:p w:rsidR="00880EC0" w:rsidRPr="00880EC0" w:rsidRDefault="00880EC0" w:rsidP="00880EC0">
      <w:pPr>
        <w:autoSpaceDE w:val="0"/>
        <w:autoSpaceDN w:val="0"/>
        <w:snapToGrid w:val="0"/>
        <w:rPr>
          <w:rFonts w:ascii="Times New Roman" w:eastAsiaTheme="minorEastAsia" w:hAnsi="Times New Roman"/>
          <w:b/>
          <w:spacing w:val="20"/>
          <w:sz w:val="28"/>
          <w:szCs w:val="28"/>
          <w:lang w:val="en-GB"/>
        </w:rPr>
      </w:pPr>
    </w:p>
    <w:tbl>
      <w:tblPr>
        <w:tblW w:w="8460" w:type="dxa"/>
        <w:tblInd w:w="28" w:type="dxa"/>
        <w:tblLayout w:type="fixed"/>
        <w:tblCellMar>
          <w:left w:w="28" w:type="dxa"/>
          <w:right w:w="28" w:type="dxa"/>
        </w:tblCellMar>
        <w:tblLook w:val="0000" w:firstRow="0" w:lastRow="0" w:firstColumn="0" w:lastColumn="0" w:noHBand="0" w:noVBand="0"/>
      </w:tblPr>
      <w:tblGrid>
        <w:gridCol w:w="6209"/>
        <w:gridCol w:w="2251"/>
      </w:tblGrid>
      <w:tr w:rsidR="00880EC0" w:rsidRPr="00880EC0" w:rsidTr="0011016F">
        <w:tc>
          <w:tcPr>
            <w:tcW w:w="6209"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r w:rsidRPr="00880EC0">
              <w:rPr>
                <w:rFonts w:ascii="Times New Roman" w:eastAsiaTheme="minorEastAsia" w:hAnsi="Times New Roman"/>
                <w:snapToGrid w:val="0"/>
                <w:spacing w:val="20"/>
                <w:sz w:val="28"/>
                <w:szCs w:val="28"/>
                <w:lang w:val="en-GB"/>
              </w:rPr>
              <w:t>鄧國斌先生</w:t>
            </w:r>
            <w:r w:rsidRPr="00880EC0">
              <w:rPr>
                <w:rFonts w:ascii="Times New Roman" w:eastAsiaTheme="minorEastAsia" w:hAnsi="Times New Roman"/>
                <w:spacing w:val="20"/>
                <w:sz w:val="28"/>
                <w:szCs w:val="28"/>
                <w:lang w:val="en-GB"/>
              </w:rPr>
              <w:t>, GBS</w:t>
            </w:r>
          </w:p>
        </w:tc>
        <w:tc>
          <w:tcPr>
            <w:tcW w:w="2251" w:type="dxa"/>
          </w:tcPr>
          <w:p w:rsidR="00880EC0" w:rsidRPr="00880EC0" w:rsidRDefault="00880EC0" w:rsidP="00880EC0">
            <w:pPr>
              <w:tabs>
                <w:tab w:val="left" w:pos="840"/>
                <w:tab w:val="left" w:pos="6000"/>
              </w:tabs>
              <w:autoSpaceDE w:val="0"/>
              <w:autoSpaceDN w:val="0"/>
              <w:spacing w:afterLines="50" w:after="120" w:line="280" w:lineRule="exact"/>
              <w:rPr>
                <w:rFonts w:ascii="Times New Roman" w:eastAsiaTheme="minorEastAsia" w:hAnsi="Times New Roman"/>
                <w:spacing w:val="20"/>
                <w:sz w:val="28"/>
                <w:szCs w:val="28"/>
                <w:lang w:val="en-GB"/>
              </w:rPr>
            </w:pPr>
            <w:r w:rsidRPr="00880EC0">
              <w:rPr>
                <w:rFonts w:ascii="Times New Roman" w:eastAsiaTheme="minorEastAsia" w:hAnsi="Times New Roman"/>
                <w:spacing w:val="20"/>
                <w:sz w:val="28"/>
                <w:szCs w:val="28"/>
                <w:lang w:val="en-GB"/>
              </w:rPr>
              <w:t>（主席）</w:t>
            </w:r>
          </w:p>
        </w:tc>
      </w:tr>
      <w:tr w:rsidR="00880EC0" w:rsidRPr="00880EC0" w:rsidTr="0011016F">
        <w:tc>
          <w:tcPr>
            <w:tcW w:w="6209"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r w:rsidRPr="00880EC0">
              <w:rPr>
                <w:rFonts w:ascii="Times New Roman" w:eastAsiaTheme="minorEastAsia" w:hAnsi="Times New Roman"/>
                <w:snapToGrid w:val="0"/>
                <w:spacing w:val="20"/>
                <w:sz w:val="28"/>
                <w:szCs w:val="28"/>
                <w:lang w:val="en-GB"/>
              </w:rPr>
              <w:t>歐敏兒女士</w:t>
            </w:r>
          </w:p>
        </w:tc>
        <w:tc>
          <w:tcPr>
            <w:tcW w:w="2251"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p>
        </w:tc>
      </w:tr>
      <w:tr w:rsidR="00880EC0" w:rsidRPr="00880EC0" w:rsidTr="0011016F">
        <w:tc>
          <w:tcPr>
            <w:tcW w:w="6209"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r w:rsidRPr="00880EC0">
              <w:rPr>
                <w:rFonts w:ascii="Times New Roman" w:eastAsiaTheme="minorEastAsia" w:hAnsi="Times New Roman"/>
                <w:snapToGrid w:val="0"/>
                <w:spacing w:val="20"/>
                <w:sz w:val="28"/>
                <w:szCs w:val="28"/>
                <w:lang w:val="en-GB"/>
              </w:rPr>
              <w:t>陳莊勤先生</w:t>
            </w:r>
          </w:p>
        </w:tc>
        <w:tc>
          <w:tcPr>
            <w:tcW w:w="2251"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p>
        </w:tc>
      </w:tr>
      <w:tr w:rsidR="00880EC0" w:rsidRPr="00880EC0" w:rsidTr="0011016F">
        <w:tc>
          <w:tcPr>
            <w:tcW w:w="6209"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r w:rsidRPr="00880EC0">
              <w:rPr>
                <w:rFonts w:ascii="Times New Roman" w:eastAsiaTheme="minorEastAsia" w:hAnsi="Times New Roman"/>
                <w:snapToGrid w:val="0"/>
                <w:spacing w:val="20"/>
                <w:sz w:val="28"/>
                <w:szCs w:val="28"/>
                <w:lang w:val="en-GB"/>
              </w:rPr>
              <w:t>陳振英議員</w:t>
            </w:r>
            <w:r w:rsidRPr="00880EC0">
              <w:rPr>
                <w:rFonts w:ascii="Times New Roman" w:eastAsiaTheme="minorEastAsia" w:hAnsi="Times New Roman"/>
                <w:snapToGrid w:val="0"/>
                <w:spacing w:val="20"/>
                <w:sz w:val="28"/>
                <w:szCs w:val="28"/>
                <w:lang w:val="en-GB"/>
              </w:rPr>
              <w:t>, JP</w:t>
            </w:r>
          </w:p>
        </w:tc>
        <w:tc>
          <w:tcPr>
            <w:tcW w:w="2251"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p>
        </w:tc>
      </w:tr>
      <w:tr w:rsidR="00880EC0" w:rsidRPr="00880EC0" w:rsidTr="0011016F">
        <w:tc>
          <w:tcPr>
            <w:tcW w:w="6209"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r w:rsidRPr="00880EC0">
              <w:rPr>
                <w:rFonts w:ascii="Times New Roman" w:eastAsiaTheme="minorEastAsia" w:hAnsi="Times New Roman"/>
                <w:snapToGrid w:val="0"/>
                <w:spacing w:val="20"/>
                <w:sz w:val="28"/>
                <w:szCs w:val="28"/>
                <w:lang w:val="en-GB"/>
              </w:rPr>
              <w:t>陳寶珊博士</w:t>
            </w:r>
          </w:p>
        </w:tc>
        <w:tc>
          <w:tcPr>
            <w:tcW w:w="2251"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p>
        </w:tc>
      </w:tr>
      <w:tr w:rsidR="00880EC0" w:rsidRPr="00880EC0" w:rsidTr="0011016F">
        <w:tc>
          <w:tcPr>
            <w:tcW w:w="6209" w:type="dxa"/>
          </w:tcPr>
          <w:p w:rsidR="00880EC0" w:rsidRPr="00880EC0" w:rsidDel="001609FE"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r w:rsidRPr="00880EC0">
              <w:rPr>
                <w:rFonts w:ascii="Times New Roman" w:eastAsiaTheme="minorEastAsia" w:hAnsi="Times New Roman"/>
                <w:snapToGrid w:val="0"/>
                <w:spacing w:val="20"/>
                <w:sz w:val="28"/>
                <w:szCs w:val="28"/>
                <w:lang w:val="en-GB"/>
              </w:rPr>
              <w:t>周福安先生</w:t>
            </w:r>
          </w:p>
        </w:tc>
        <w:tc>
          <w:tcPr>
            <w:tcW w:w="2251"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p>
        </w:tc>
      </w:tr>
      <w:tr w:rsidR="00880EC0" w:rsidRPr="00880EC0" w:rsidTr="0011016F">
        <w:tc>
          <w:tcPr>
            <w:tcW w:w="6209"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rPr>
            </w:pPr>
            <w:r w:rsidRPr="00880EC0">
              <w:rPr>
                <w:rFonts w:ascii="Times New Roman" w:eastAsiaTheme="minorEastAsia" w:hAnsi="Times New Roman" w:hint="eastAsia"/>
                <w:snapToGrid w:val="0"/>
                <w:spacing w:val="20"/>
                <w:sz w:val="28"/>
                <w:szCs w:val="28"/>
                <w:lang w:val="en-GB" w:eastAsia="zh-HK"/>
              </w:rPr>
              <w:t>夏雅朗博士</w:t>
            </w:r>
            <w:r w:rsidRPr="00880EC0">
              <w:rPr>
                <w:rFonts w:ascii="Times New Roman" w:eastAsiaTheme="minorEastAsia" w:hAnsi="Times New Roman"/>
                <w:snapToGrid w:val="0"/>
                <w:spacing w:val="20"/>
                <w:sz w:val="28"/>
                <w:szCs w:val="28"/>
                <w:lang w:val="en-GB"/>
              </w:rPr>
              <w:t>, BBS, JP</w:t>
            </w:r>
          </w:p>
        </w:tc>
        <w:tc>
          <w:tcPr>
            <w:tcW w:w="2251"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p>
        </w:tc>
      </w:tr>
      <w:tr w:rsidR="00880EC0" w:rsidRPr="00880EC0" w:rsidTr="0011016F">
        <w:tc>
          <w:tcPr>
            <w:tcW w:w="6209"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r w:rsidRPr="00880EC0">
              <w:rPr>
                <w:rFonts w:ascii="Times New Roman" w:eastAsiaTheme="minorEastAsia" w:hAnsi="Times New Roman"/>
                <w:snapToGrid w:val="0"/>
                <w:spacing w:val="20"/>
                <w:sz w:val="28"/>
                <w:szCs w:val="28"/>
                <w:lang w:val="en-GB"/>
              </w:rPr>
              <w:t>何敏嘉先生</w:t>
            </w:r>
          </w:p>
        </w:tc>
        <w:tc>
          <w:tcPr>
            <w:tcW w:w="2251"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p>
        </w:tc>
      </w:tr>
      <w:tr w:rsidR="00880EC0" w:rsidRPr="00880EC0" w:rsidTr="0011016F">
        <w:tc>
          <w:tcPr>
            <w:tcW w:w="6209"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r w:rsidRPr="00880EC0">
              <w:rPr>
                <w:rFonts w:ascii="Times New Roman" w:eastAsiaTheme="minorEastAsia" w:hAnsi="Times New Roman"/>
                <w:snapToGrid w:val="0"/>
                <w:spacing w:val="20"/>
                <w:sz w:val="28"/>
                <w:szCs w:val="28"/>
                <w:lang w:val="en-GB"/>
              </w:rPr>
              <w:t>捷成漢先生</w:t>
            </w:r>
            <w:r w:rsidRPr="00880EC0">
              <w:rPr>
                <w:rFonts w:ascii="Times New Roman" w:eastAsiaTheme="minorEastAsia" w:hAnsi="Times New Roman"/>
                <w:snapToGrid w:val="0"/>
                <w:spacing w:val="20"/>
                <w:sz w:val="28"/>
                <w:szCs w:val="28"/>
                <w:lang w:val="en-GB"/>
              </w:rPr>
              <w:t>, BBS</w:t>
            </w:r>
          </w:p>
        </w:tc>
        <w:tc>
          <w:tcPr>
            <w:tcW w:w="2251"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p>
        </w:tc>
      </w:tr>
      <w:tr w:rsidR="00880EC0" w:rsidRPr="00880EC0" w:rsidTr="0011016F">
        <w:tc>
          <w:tcPr>
            <w:tcW w:w="6209"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r w:rsidRPr="00880EC0">
              <w:rPr>
                <w:rFonts w:ascii="Times New Roman" w:eastAsiaTheme="minorEastAsia" w:hAnsi="Times New Roman"/>
                <w:snapToGrid w:val="0"/>
                <w:spacing w:val="20"/>
                <w:sz w:val="28"/>
                <w:szCs w:val="28"/>
                <w:lang w:val="en-GB"/>
              </w:rPr>
              <w:t>林群聲教授</w:t>
            </w:r>
            <w:r w:rsidRPr="00880EC0">
              <w:rPr>
                <w:rFonts w:ascii="Times New Roman" w:eastAsiaTheme="minorEastAsia" w:hAnsi="Times New Roman"/>
                <w:snapToGrid w:val="0"/>
                <w:spacing w:val="20"/>
                <w:sz w:val="28"/>
                <w:szCs w:val="28"/>
                <w:lang w:val="en-GB"/>
              </w:rPr>
              <w:t>, SBS, JP</w:t>
            </w:r>
          </w:p>
        </w:tc>
        <w:tc>
          <w:tcPr>
            <w:tcW w:w="2251"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p>
        </w:tc>
      </w:tr>
      <w:tr w:rsidR="00880EC0" w:rsidRPr="00880EC0" w:rsidTr="0011016F">
        <w:tc>
          <w:tcPr>
            <w:tcW w:w="6209" w:type="dxa"/>
          </w:tcPr>
          <w:p w:rsidR="00880EC0" w:rsidRPr="00880EC0" w:rsidRDefault="00880EC0" w:rsidP="00880EC0">
            <w:pPr>
              <w:widowControl/>
              <w:numPr>
                <w:ilvl w:val="0"/>
                <w:numId w:val="26"/>
              </w:numPr>
              <w:autoSpaceDE w:val="0"/>
              <w:autoSpaceDN w:val="0"/>
              <w:spacing w:afterLines="50" w:after="120" w:line="280" w:lineRule="exact"/>
              <w:ind w:left="0"/>
              <w:rPr>
                <w:rFonts w:ascii="Times New Roman" w:eastAsiaTheme="minorEastAsia" w:hAnsi="Times New Roman"/>
                <w:snapToGrid w:val="0"/>
                <w:spacing w:val="20"/>
                <w:sz w:val="28"/>
                <w:szCs w:val="28"/>
                <w:lang w:val="en-GB"/>
              </w:rPr>
            </w:pPr>
            <w:r w:rsidRPr="00880EC0">
              <w:rPr>
                <w:rFonts w:ascii="Times New Roman" w:eastAsiaTheme="minorEastAsia" w:hAnsi="Times New Roman"/>
                <w:snapToGrid w:val="0"/>
                <w:spacing w:val="20"/>
                <w:sz w:val="28"/>
                <w:szCs w:val="28"/>
                <w:lang w:val="en-GB"/>
              </w:rPr>
              <w:t>林定國先生</w:t>
            </w:r>
            <w:r w:rsidRPr="00880EC0">
              <w:rPr>
                <w:rFonts w:ascii="Times New Roman" w:eastAsiaTheme="minorEastAsia" w:hAnsi="Times New Roman"/>
                <w:snapToGrid w:val="0"/>
                <w:spacing w:val="20"/>
                <w:sz w:val="28"/>
                <w:szCs w:val="28"/>
                <w:lang w:val="en-GB"/>
              </w:rPr>
              <w:t>, SC, JP</w:t>
            </w:r>
          </w:p>
        </w:tc>
        <w:tc>
          <w:tcPr>
            <w:tcW w:w="2251"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p>
        </w:tc>
      </w:tr>
      <w:tr w:rsidR="00880EC0" w:rsidRPr="00880EC0" w:rsidTr="0011016F">
        <w:tc>
          <w:tcPr>
            <w:tcW w:w="6209"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r w:rsidRPr="00880EC0">
              <w:rPr>
                <w:rFonts w:ascii="Times New Roman" w:eastAsiaTheme="minorEastAsia" w:hAnsi="Times New Roman"/>
                <w:snapToGrid w:val="0"/>
                <w:spacing w:val="20"/>
                <w:sz w:val="28"/>
                <w:szCs w:val="28"/>
                <w:lang w:val="en-GB"/>
              </w:rPr>
              <w:t>黃天祐博士</w:t>
            </w:r>
            <w:r w:rsidRPr="00880EC0">
              <w:rPr>
                <w:rFonts w:ascii="Times New Roman" w:eastAsiaTheme="minorEastAsia" w:hAnsi="Times New Roman"/>
                <w:snapToGrid w:val="0"/>
                <w:spacing w:val="20"/>
                <w:sz w:val="28"/>
                <w:szCs w:val="28"/>
                <w:lang w:val="en-GB"/>
              </w:rPr>
              <w:t>, JP</w:t>
            </w:r>
          </w:p>
        </w:tc>
        <w:tc>
          <w:tcPr>
            <w:tcW w:w="2251"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p>
        </w:tc>
      </w:tr>
      <w:tr w:rsidR="00880EC0" w:rsidRPr="00880EC0" w:rsidTr="0011016F">
        <w:tc>
          <w:tcPr>
            <w:tcW w:w="6209"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r w:rsidRPr="00880EC0">
              <w:rPr>
                <w:rFonts w:ascii="Times New Roman" w:eastAsiaTheme="minorEastAsia" w:hAnsi="Times New Roman"/>
                <w:snapToGrid w:val="0"/>
                <w:spacing w:val="20"/>
                <w:sz w:val="28"/>
                <w:szCs w:val="28"/>
                <w:lang w:val="en-GB"/>
              </w:rPr>
              <w:t>袁淑琴女士</w:t>
            </w:r>
          </w:p>
        </w:tc>
        <w:tc>
          <w:tcPr>
            <w:tcW w:w="2251"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p>
        </w:tc>
      </w:tr>
      <w:tr w:rsidR="00880EC0" w:rsidRPr="00880EC0" w:rsidTr="0011016F">
        <w:tc>
          <w:tcPr>
            <w:tcW w:w="6209"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r w:rsidRPr="00880EC0">
              <w:rPr>
                <w:rFonts w:ascii="Times New Roman" w:eastAsiaTheme="minorEastAsia" w:hAnsi="Times New Roman"/>
                <w:snapToGrid w:val="0"/>
                <w:spacing w:val="20"/>
                <w:sz w:val="28"/>
                <w:szCs w:val="28"/>
                <w:lang w:val="en-GB"/>
              </w:rPr>
              <w:t>律政司司長或代表</w:t>
            </w:r>
          </w:p>
        </w:tc>
        <w:tc>
          <w:tcPr>
            <w:tcW w:w="2251" w:type="dxa"/>
          </w:tcPr>
          <w:p w:rsidR="00880EC0" w:rsidRPr="00880EC0" w:rsidRDefault="00880EC0" w:rsidP="00880EC0">
            <w:pPr>
              <w:spacing w:afterLines="50" w:after="120" w:line="280" w:lineRule="exact"/>
              <w:rPr>
                <w:rFonts w:ascii="Times New Roman" w:eastAsiaTheme="minorEastAsia" w:hAnsi="Times New Roman"/>
                <w:spacing w:val="20"/>
                <w:sz w:val="28"/>
                <w:szCs w:val="28"/>
                <w:lang w:val="en-GB"/>
              </w:rPr>
            </w:pPr>
            <w:r w:rsidRPr="00880EC0">
              <w:rPr>
                <w:rFonts w:ascii="Times New Roman" w:eastAsiaTheme="minorEastAsia" w:hAnsi="Times New Roman"/>
                <w:spacing w:val="20"/>
                <w:sz w:val="28"/>
                <w:szCs w:val="28"/>
                <w:lang w:val="en-GB"/>
              </w:rPr>
              <w:t>（當然委員）</w:t>
            </w:r>
          </w:p>
        </w:tc>
      </w:tr>
      <w:tr w:rsidR="00880EC0" w:rsidRPr="00880EC0" w:rsidTr="0011016F">
        <w:tc>
          <w:tcPr>
            <w:tcW w:w="6209"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r w:rsidRPr="00880EC0">
              <w:rPr>
                <w:rFonts w:ascii="Times New Roman" w:eastAsiaTheme="minorEastAsia" w:hAnsi="Times New Roman"/>
                <w:snapToGrid w:val="0"/>
                <w:spacing w:val="20"/>
                <w:sz w:val="28"/>
                <w:szCs w:val="28"/>
                <w:lang w:val="en-GB"/>
              </w:rPr>
              <w:t>警務處處長或代表</w:t>
            </w:r>
          </w:p>
        </w:tc>
        <w:tc>
          <w:tcPr>
            <w:tcW w:w="2251" w:type="dxa"/>
          </w:tcPr>
          <w:p w:rsidR="00880EC0" w:rsidRPr="00880EC0" w:rsidRDefault="00880EC0" w:rsidP="00880EC0">
            <w:pPr>
              <w:spacing w:afterLines="50" w:after="120" w:line="280" w:lineRule="exact"/>
              <w:rPr>
                <w:rFonts w:ascii="Times New Roman" w:eastAsiaTheme="minorEastAsia" w:hAnsi="Times New Roman"/>
                <w:spacing w:val="20"/>
                <w:sz w:val="28"/>
                <w:szCs w:val="28"/>
                <w:lang w:val="en-GB"/>
              </w:rPr>
            </w:pPr>
            <w:r w:rsidRPr="00880EC0">
              <w:rPr>
                <w:rFonts w:ascii="Times New Roman" w:eastAsiaTheme="minorEastAsia" w:hAnsi="Times New Roman"/>
                <w:spacing w:val="20"/>
                <w:sz w:val="28"/>
                <w:szCs w:val="28"/>
                <w:lang w:val="en-GB"/>
              </w:rPr>
              <w:t>（當然委員）</w:t>
            </w:r>
          </w:p>
        </w:tc>
      </w:tr>
      <w:tr w:rsidR="00880EC0" w:rsidRPr="00880EC0" w:rsidTr="0011016F">
        <w:tc>
          <w:tcPr>
            <w:tcW w:w="6209"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r w:rsidRPr="00880EC0">
              <w:rPr>
                <w:rFonts w:ascii="Times New Roman" w:eastAsiaTheme="minorEastAsia" w:hAnsi="Times New Roman"/>
                <w:snapToGrid w:val="0"/>
                <w:spacing w:val="20"/>
                <w:sz w:val="28"/>
                <w:szCs w:val="28"/>
                <w:lang w:val="en-GB"/>
              </w:rPr>
              <w:t>行政署長</w:t>
            </w:r>
          </w:p>
        </w:tc>
        <w:tc>
          <w:tcPr>
            <w:tcW w:w="2251" w:type="dxa"/>
          </w:tcPr>
          <w:p w:rsidR="00880EC0" w:rsidRPr="00880EC0" w:rsidRDefault="00880EC0" w:rsidP="00880EC0">
            <w:pPr>
              <w:spacing w:afterLines="50" w:after="120" w:line="280" w:lineRule="exact"/>
              <w:rPr>
                <w:rFonts w:ascii="Times New Roman" w:eastAsiaTheme="minorEastAsia" w:hAnsi="Times New Roman"/>
                <w:spacing w:val="20"/>
                <w:sz w:val="28"/>
                <w:szCs w:val="28"/>
                <w:lang w:val="en-GB"/>
              </w:rPr>
            </w:pPr>
            <w:r w:rsidRPr="00880EC0">
              <w:rPr>
                <w:rFonts w:ascii="Times New Roman" w:eastAsiaTheme="minorEastAsia" w:hAnsi="Times New Roman"/>
                <w:spacing w:val="20"/>
                <w:sz w:val="28"/>
                <w:szCs w:val="28"/>
                <w:lang w:val="en-GB"/>
              </w:rPr>
              <w:t>（當然委員）</w:t>
            </w:r>
          </w:p>
        </w:tc>
      </w:tr>
      <w:tr w:rsidR="00880EC0" w:rsidRPr="00880EC0" w:rsidTr="0011016F">
        <w:tc>
          <w:tcPr>
            <w:tcW w:w="6209" w:type="dxa"/>
          </w:tcPr>
          <w:p w:rsidR="00880EC0" w:rsidRPr="00880EC0" w:rsidRDefault="00880EC0" w:rsidP="00880EC0">
            <w:pPr>
              <w:tabs>
                <w:tab w:val="left" w:pos="3900"/>
              </w:tabs>
              <w:autoSpaceDE w:val="0"/>
              <w:autoSpaceDN w:val="0"/>
              <w:spacing w:afterLines="50" w:after="120" w:line="280" w:lineRule="exact"/>
              <w:rPr>
                <w:rFonts w:ascii="Times New Roman" w:eastAsiaTheme="minorEastAsia" w:hAnsi="Times New Roman"/>
                <w:snapToGrid w:val="0"/>
                <w:spacing w:val="20"/>
                <w:sz w:val="28"/>
                <w:szCs w:val="28"/>
                <w:lang w:val="en-GB"/>
              </w:rPr>
            </w:pPr>
            <w:r w:rsidRPr="00880EC0">
              <w:rPr>
                <w:rFonts w:ascii="Times New Roman" w:eastAsiaTheme="minorEastAsia" w:hAnsi="Times New Roman"/>
                <w:snapToGrid w:val="0"/>
                <w:spacing w:val="20"/>
                <w:sz w:val="28"/>
                <w:szCs w:val="28"/>
                <w:lang w:val="en-GB"/>
              </w:rPr>
              <w:t>廉政專員</w:t>
            </w:r>
          </w:p>
        </w:tc>
        <w:tc>
          <w:tcPr>
            <w:tcW w:w="2251" w:type="dxa"/>
          </w:tcPr>
          <w:p w:rsidR="00880EC0" w:rsidRPr="00880EC0" w:rsidRDefault="00880EC0" w:rsidP="00880EC0">
            <w:pPr>
              <w:spacing w:afterLines="50" w:after="120" w:line="280" w:lineRule="exact"/>
              <w:rPr>
                <w:rFonts w:ascii="Times New Roman" w:eastAsiaTheme="minorEastAsia" w:hAnsi="Times New Roman"/>
                <w:spacing w:val="20"/>
                <w:sz w:val="28"/>
                <w:szCs w:val="28"/>
                <w:lang w:val="en-GB"/>
              </w:rPr>
            </w:pPr>
            <w:r w:rsidRPr="00880EC0">
              <w:rPr>
                <w:rFonts w:ascii="Times New Roman" w:eastAsiaTheme="minorEastAsia" w:hAnsi="Times New Roman"/>
                <w:spacing w:val="20"/>
                <w:sz w:val="28"/>
                <w:szCs w:val="28"/>
                <w:lang w:val="en-GB"/>
              </w:rPr>
              <w:t>（當然委員）</w:t>
            </w:r>
          </w:p>
        </w:tc>
      </w:tr>
    </w:tbl>
    <w:p w:rsidR="00880EC0" w:rsidRPr="00880EC0" w:rsidRDefault="00880EC0" w:rsidP="00880EC0">
      <w:pPr>
        <w:widowControl/>
        <w:overflowPunct w:val="0"/>
        <w:snapToGrid w:val="0"/>
        <w:spacing w:line="276" w:lineRule="auto"/>
        <w:jc w:val="both"/>
        <w:rPr>
          <w:rFonts w:ascii="Times New Roman" w:eastAsiaTheme="minorEastAsia" w:hAnsi="Times New Roman"/>
          <w:spacing w:val="20"/>
          <w:sz w:val="28"/>
          <w:szCs w:val="28"/>
        </w:rPr>
      </w:pPr>
    </w:p>
    <w:p w:rsidR="00880EC0" w:rsidRDefault="00880EC0">
      <w:pPr>
        <w:widowControl/>
        <w:rPr>
          <w:rFonts w:ascii="Times New Roman" w:hAnsi="Times New Roman"/>
          <w:kern w:val="0"/>
          <w:sz w:val="22"/>
          <w:szCs w:val="22"/>
          <w:lang w:val="en-GB"/>
        </w:rPr>
      </w:pPr>
      <w:r>
        <w:rPr>
          <w:rFonts w:ascii="Times New Roman" w:hAnsi="Times New Roman"/>
          <w:kern w:val="0"/>
          <w:sz w:val="22"/>
          <w:szCs w:val="22"/>
          <w:lang w:val="en-GB"/>
        </w:rPr>
        <w:br w:type="page"/>
      </w:r>
    </w:p>
    <w:p w:rsidR="00880EC0" w:rsidRPr="00880EC0" w:rsidRDefault="00880EC0" w:rsidP="00880EC0">
      <w:pPr>
        <w:widowControl/>
        <w:tabs>
          <w:tab w:val="left" w:pos="1440"/>
        </w:tabs>
        <w:overflowPunct w:val="0"/>
        <w:snapToGrid w:val="0"/>
        <w:jc w:val="both"/>
        <w:rPr>
          <w:rFonts w:ascii="Times New Roman" w:hAnsi="Times New Roman"/>
          <w:b/>
          <w:spacing w:val="20"/>
          <w:sz w:val="32"/>
          <w:szCs w:val="32"/>
        </w:rPr>
      </w:pPr>
      <w:r w:rsidRPr="00880EC0">
        <w:rPr>
          <w:rFonts w:ascii="Times New Roman" w:hAnsi="Times New Roman"/>
          <w:b/>
          <w:spacing w:val="20"/>
          <w:sz w:val="32"/>
          <w:szCs w:val="32"/>
        </w:rPr>
        <w:lastRenderedPageBreak/>
        <w:t>防止貪污諮詢委員會</w:t>
      </w:r>
    </w:p>
    <w:p w:rsidR="00880EC0" w:rsidRPr="00880EC0" w:rsidRDefault="00880EC0" w:rsidP="00880EC0">
      <w:pPr>
        <w:overflowPunct w:val="0"/>
        <w:snapToGrid w:val="0"/>
        <w:spacing w:line="276" w:lineRule="auto"/>
        <w:jc w:val="both"/>
        <w:rPr>
          <w:rFonts w:ascii="Times New Roman" w:hAnsi="Times New Roman"/>
          <w:b/>
          <w:spacing w:val="20"/>
          <w:sz w:val="28"/>
          <w:szCs w:val="28"/>
          <w:lang w:val="en-GB"/>
        </w:rPr>
      </w:pPr>
    </w:p>
    <w:p w:rsidR="00880EC0" w:rsidRPr="00880EC0" w:rsidRDefault="00880EC0" w:rsidP="00880EC0">
      <w:pPr>
        <w:widowControl/>
        <w:tabs>
          <w:tab w:val="left" w:pos="1440"/>
        </w:tabs>
        <w:overflowPunct w:val="0"/>
        <w:snapToGrid w:val="0"/>
        <w:spacing w:line="300" w:lineRule="auto"/>
        <w:jc w:val="both"/>
        <w:rPr>
          <w:rFonts w:ascii="Times New Roman" w:hAnsi="Times New Roman"/>
          <w:b/>
          <w:spacing w:val="20"/>
          <w:sz w:val="28"/>
        </w:rPr>
      </w:pPr>
      <w:r w:rsidRPr="00880EC0">
        <w:rPr>
          <w:rFonts w:ascii="Times New Roman" w:hAnsi="Times New Roman"/>
          <w:b/>
          <w:spacing w:val="20"/>
          <w:sz w:val="28"/>
        </w:rPr>
        <w:t>向行政長官提交之</w:t>
      </w:r>
    </w:p>
    <w:p w:rsidR="00880EC0" w:rsidRPr="00880EC0" w:rsidRDefault="00880EC0" w:rsidP="00880EC0">
      <w:pPr>
        <w:widowControl/>
        <w:tabs>
          <w:tab w:val="left" w:pos="1440"/>
        </w:tabs>
        <w:overflowPunct w:val="0"/>
        <w:snapToGrid w:val="0"/>
        <w:spacing w:line="300" w:lineRule="auto"/>
        <w:jc w:val="both"/>
        <w:rPr>
          <w:rFonts w:ascii="Times New Roman" w:hAnsi="Times New Roman"/>
          <w:b/>
          <w:spacing w:val="20"/>
          <w:sz w:val="28"/>
        </w:rPr>
      </w:pPr>
      <w:r w:rsidRPr="00880EC0">
        <w:rPr>
          <w:rFonts w:ascii="Times New Roman" w:hAnsi="Times New Roman"/>
          <w:b/>
          <w:spacing w:val="20"/>
          <w:sz w:val="28"/>
        </w:rPr>
        <w:t>二零</w:t>
      </w:r>
      <w:r w:rsidRPr="00880EC0">
        <w:rPr>
          <w:rFonts w:ascii="Times New Roman" w:hAnsi="Times New Roman" w:hint="eastAsia"/>
          <w:b/>
          <w:spacing w:val="20"/>
          <w:sz w:val="28"/>
          <w:lang w:eastAsia="zh-HK"/>
        </w:rPr>
        <w:t>二零</w:t>
      </w:r>
      <w:r w:rsidRPr="00880EC0">
        <w:rPr>
          <w:rFonts w:ascii="Times New Roman" w:hAnsi="Times New Roman"/>
          <w:b/>
          <w:spacing w:val="20"/>
          <w:sz w:val="28"/>
        </w:rPr>
        <w:t>年工作報告</w:t>
      </w:r>
    </w:p>
    <w:p w:rsidR="00880EC0" w:rsidRPr="00880EC0" w:rsidRDefault="00880EC0" w:rsidP="00880EC0">
      <w:pPr>
        <w:widowControl/>
        <w:tabs>
          <w:tab w:val="left" w:pos="1440"/>
        </w:tabs>
        <w:overflowPunct w:val="0"/>
        <w:spacing w:line="360" w:lineRule="auto"/>
        <w:jc w:val="both"/>
        <w:rPr>
          <w:rFonts w:ascii="Times New Roman" w:hAnsi="Times New Roman"/>
          <w:spacing w:val="20"/>
          <w:sz w:val="28"/>
        </w:rPr>
      </w:pPr>
    </w:p>
    <w:p w:rsidR="00880EC0" w:rsidRPr="00880EC0" w:rsidRDefault="00880EC0" w:rsidP="00880EC0">
      <w:pPr>
        <w:widowControl/>
        <w:tabs>
          <w:tab w:val="left" w:pos="1440"/>
        </w:tabs>
        <w:overflowPunct w:val="0"/>
        <w:spacing w:line="360" w:lineRule="auto"/>
        <w:jc w:val="both"/>
        <w:rPr>
          <w:rFonts w:ascii="Times New Roman" w:hAnsi="Times New Roman"/>
          <w:spacing w:val="20"/>
          <w:sz w:val="28"/>
        </w:rPr>
      </w:pPr>
    </w:p>
    <w:p w:rsidR="00880EC0" w:rsidRPr="00880EC0" w:rsidRDefault="00880EC0" w:rsidP="00880EC0">
      <w:pPr>
        <w:widowControl/>
        <w:tabs>
          <w:tab w:val="left" w:pos="1440"/>
        </w:tabs>
        <w:overflowPunct w:val="0"/>
        <w:snapToGrid w:val="0"/>
        <w:spacing w:afterLines="100" w:after="240" w:line="276" w:lineRule="auto"/>
        <w:jc w:val="both"/>
        <w:rPr>
          <w:rFonts w:ascii="Times New Roman" w:hAnsi="新細明體"/>
          <w:spacing w:val="20"/>
          <w:sz w:val="28"/>
        </w:rPr>
      </w:pPr>
      <w:r w:rsidRPr="00880EC0">
        <w:rPr>
          <w:rFonts w:ascii="Times New Roman" w:hAnsi="新細明體"/>
          <w:spacing w:val="20"/>
          <w:sz w:val="28"/>
        </w:rPr>
        <w:t>行政長官林鄭月娥女士：</w:t>
      </w:r>
    </w:p>
    <w:p w:rsidR="00880EC0" w:rsidRPr="00880EC0" w:rsidRDefault="00880EC0" w:rsidP="00880EC0">
      <w:pPr>
        <w:widowControl/>
        <w:tabs>
          <w:tab w:val="left" w:pos="1080"/>
        </w:tabs>
        <w:overflowPunct w:val="0"/>
        <w:snapToGrid w:val="0"/>
        <w:spacing w:line="276" w:lineRule="auto"/>
        <w:jc w:val="both"/>
        <w:rPr>
          <w:rFonts w:ascii="Times New Roman" w:hAnsi="Times New Roman"/>
          <w:spacing w:val="20"/>
          <w:sz w:val="28"/>
        </w:rPr>
      </w:pPr>
    </w:p>
    <w:p w:rsidR="00880EC0" w:rsidRPr="00880EC0" w:rsidRDefault="00880EC0" w:rsidP="00880EC0">
      <w:pPr>
        <w:widowControl/>
        <w:tabs>
          <w:tab w:val="left" w:pos="1080"/>
        </w:tabs>
        <w:overflowPunct w:val="0"/>
        <w:snapToGrid w:val="0"/>
        <w:spacing w:beforeLines="50" w:before="120" w:afterLines="50" w:after="120" w:line="276" w:lineRule="auto"/>
        <w:jc w:val="both"/>
        <w:rPr>
          <w:rFonts w:ascii="Times New Roman" w:hAnsi="Times New Roman"/>
          <w:b/>
          <w:spacing w:val="20"/>
          <w:sz w:val="28"/>
        </w:rPr>
      </w:pPr>
      <w:r w:rsidRPr="00880EC0">
        <w:rPr>
          <w:rFonts w:ascii="Times New Roman" w:hAnsi="Times New Roman"/>
          <w:b/>
          <w:spacing w:val="20"/>
          <w:sz w:val="28"/>
        </w:rPr>
        <w:t>職權範圍及委員名錄</w:t>
      </w:r>
    </w:p>
    <w:p w:rsidR="00880EC0" w:rsidRPr="00880EC0" w:rsidRDefault="00880EC0" w:rsidP="00880EC0">
      <w:pPr>
        <w:widowControl/>
        <w:tabs>
          <w:tab w:val="left" w:pos="1080"/>
        </w:tabs>
        <w:overflowPunct w:val="0"/>
        <w:snapToGrid w:val="0"/>
        <w:spacing w:line="276" w:lineRule="auto"/>
        <w:jc w:val="both"/>
        <w:rPr>
          <w:rFonts w:ascii="Times New Roman" w:hAnsi="Times New Roman"/>
          <w:spacing w:val="20"/>
          <w:sz w:val="28"/>
        </w:rPr>
      </w:pPr>
      <w:r w:rsidRPr="00880EC0">
        <w:rPr>
          <w:rFonts w:ascii="Times New Roman" w:hAnsi="Times New Roman"/>
          <w:spacing w:val="20"/>
          <w:sz w:val="28"/>
        </w:rPr>
        <w:t>防止貪污諮詢委員會（委員會）由</w:t>
      </w:r>
      <w:r w:rsidRPr="00880EC0">
        <w:rPr>
          <w:rFonts w:ascii="Times New Roman" w:hAnsi="Times New Roman"/>
          <w:spacing w:val="20"/>
          <w:sz w:val="28"/>
        </w:rPr>
        <w:t>12</w:t>
      </w:r>
      <w:r w:rsidRPr="00880EC0">
        <w:rPr>
          <w:rFonts w:ascii="Times New Roman" w:hAnsi="Times New Roman"/>
          <w:spacing w:val="20"/>
          <w:sz w:val="28"/>
        </w:rPr>
        <w:t>名非官方成員組成，負責就防止貪污處（防貪處）的工作向廉政專員提供意見。委員會的職權範圍及委員名錄分別載於</w:t>
      </w:r>
      <w:r w:rsidRPr="00880EC0">
        <w:rPr>
          <w:rFonts w:ascii="Times New Roman" w:hAnsi="Times New Roman"/>
          <w:b/>
          <w:spacing w:val="20"/>
          <w:sz w:val="28"/>
        </w:rPr>
        <w:t>附錄甲</w:t>
      </w:r>
      <w:r w:rsidRPr="00880EC0">
        <w:rPr>
          <w:rFonts w:ascii="Times New Roman" w:hAnsi="Times New Roman"/>
          <w:spacing w:val="20"/>
          <w:sz w:val="28"/>
        </w:rPr>
        <w:t>及</w:t>
      </w:r>
      <w:r w:rsidRPr="00880EC0">
        <w:rPr>
          <w:rFonts w:ascii="Times New Roman" w:hAnsi="Times New Roman"/>
          <w:b/>
          <w:spacing w:val="20"/>
          <w:sz w:val="28"/>
        </w:rPr>
        <w:t>附錄乙</w:t>
      </w:r>
      <w:r w:rsidRPr="00880EC0">
        <w:rPr>
          <w:rFonts w:ascii="Times New Roman" w:hAnsi="Times New Roman"/>
          <w:spacing w:val="20"/>
          <w:sz w:val="28"/>
        </w:rPr>
        <w:t>。年內，</w:t>
      </w:r>
      <w:r w:rsidRPr="00880EC0">
        <w:rPr>
          <w:rFonts w:ascii="Times New Roman" w:hAnsi="Times New Roman" w:hint="eastAsia"/>
          <w:spacing w:val="20"/>
          <w:sz w:val="28"/>
          <w:lang w:eastAsia="zh-HK"/>
        </w:rPr>
        <w:t>蘇祐安先生</w:t>
      </w:r>
      <w:r w:rsidRPr="00880EC0">
        <w:rPr>
          <w:rFonts w:ascii="Times New Roman" w:hAnsi="Times New Roman"/>
          <w:spacing w:val="20"/>
          <w:sz w:val="28"/>
        </w:rPr>
        <w:t>接替</w:t>
      </w:r>
      <w:r w:rsidRPr="00880EC0">
        <w:rPr>
          <w:rFonts w:ascii="Times New Roman" w:hAnsi="Times New Roman"/>
          <w:color w:val="000000"/>
          <w:spacing w:val="20"/>
          <w:sz w:val="28"/>
          <w:szCs w:val="28"/>
          <w:lang w:val="en-GB"/>
        </w:rPr>
        <w:t>楊建霞女士</w:t>
      </w:r>
      <w:r w:rsidRPr="00880EC0">
        <w:rPr>
          <w:rFonts w:ascii="Times New Roman" w:hAnsi="Times New Roman"/>
          <w:spacing w:val="20"/>
          <w:sz w:val="28"/>
        </w:rPr>
        <w:t>擔任委員會成員。委員會轄下有七個各由兩名非官方成員組成的小組委員會，負責就防貪處七個審查組的工作重點和優先次序提供意見。</w:t>
      </w:r>
    </w:p>
    <w:p w:rsidR="00880EC0" w:rsidRPr="00880EC0" w:rsidRDefault="00880EC0" w:rsidP="00880EC0">
      <w:pPr>
        <w:widowControl/>
        <w:tabs>
          <w:tab w:val="left" w:pos="1080"/>
        </w:tabs>
        <w:overflowPunct w:val="0"/>
        <w:snapToGrid w:val="0"/>
        <w:spacing w:line="276" w:lineRule="auto"/>
        <w:jc w:val="both"/>
        <w:rPr>
          <w:rFonts w:ascii="Times New Roman" w:hAnsi="Times New Roman"/>
          <w:spacing w:val="20"/>
          <w:sz w:val="28"/>
        </w:rPr>
      </w:pPr>
    </w:p>
    <w:p w:rsidR="00880EC0" w:rsidRPr="00880EC0" w:rsidRDefault="00880EC0" w:rsidP="00880EC0">
      <w:pPr>
        <w:widowControl/>
        <w:tabs>
          <w:tab w:val="left" w:pos="1080"/>
        </w:tabs>
        <w:overflowPunct w:val="0"/>
        <w:snapToGrid w:val="0"/>
        <w:spacing w:beforeLines="50" w:before="120" w:afterLines="50" w:after="120" w:line="276" w:lineRule="auto"/>
        <w:jc w:val="both"/>
        <w:rPr>
          <w:rFonts w:ascii="Times New Roman" w:hAnsi="Times New Roman"/>
          <w:b/>
          <w:spacing w:val="20"/>
          <w:sz w:val="28"/>
        </w:rPr>
      </w:pPr>
      <w:r w:rsidRPr="00880EC0">
        <w:rPr>
          <w:rFonts w:ascii="Times New Roman" w:hAnsi="Times New Roman"/>
          <w:b/>
          <w:spacing w:val="20"/>
          <w:sz w:val="28"/>
        </w:rPr>
        <w:t>委員會的工作</w:t>
      </w:r>
    </w:p>
    <w:p w:rsidR="00880EC0" w:rsidRPr="00880EC0" w:rsidRDefault="00880EC0" w:rsidP="00880EC0">
      <w:pPr>
        <w:widowControl/>
        <w:tabs>
          <w:tab w:val="left" w:pos="1080"/>
        </w:tabs>
        <w:overflowPunct w:val="0"/>
        <w:snapToGrid w:val="0"/>
        <w:spacing w:line="276" w:lineRule="auto"/>
        <w:jc w:val="both"/>
        <w:rPr>
          <w:rFonts w:ascii="Times New Roman" w:hAnsi="Times New Roman"/>
          <w:spacing w:val="20"/>
          <w:sz w:val="28"/>
        </w:rPr>
      </w:pPr>
      <w:r w:rsidRPr="00880EC0">
        <w:rPr>
          <w:rFonts w:ascii="Times New Roman" w:hAnsi="Times New Roman"/>
          <w:spacing w:val="20"/>
          <w:sz w:val="28"/>
        </w:rPr>
        <w:t>年</w:t>
      </w:r>
      <w:r w:rsidRPr="00880EC0">
        <w:rPr>
          <w:rFonts w:ascii="Times New Roman" w:hAnsi="Times New Roman" w:hint="eastAsia"/>
          <w:spacing w:val="20"/>
          <w:sz w:val="28"/>
          <w:lang w:eastAsia="zh-HK"/>
        </w:rPr>
        <w:t>內</w:t>
      </w:r>
      <w:r w:rsidRPr="00880EC0">
        <w:rPr>
          <w:rFonts w:ascii="Times New Roman" w:hAnsi="Times New Roman"/>
          <w:spacing w:val="20"/>
          <w:sz w:val="28"/>
        </w:rPr>
        <w:t>，委員會舉行了</w:t>
      </w:r>
      <w:r w:rsidRPr="00880EC0">
        <w:rPr>
          <w:rFonts w:ascii="Times New Roman" w:hAnsi="Times New Roman" w:hint="eastAsia"/>
          <w:spacing w:val="20"/>
          <w:sz w:val="28"/>
          <w:lang w:eastAsia="zh-HK"/>
        </w:rPr>
        <w:t>三</w:t>
      </w:r>
      <w:r w:rsidRPr="00880EC0">
        <w:rPr>
          <w:rFonts w:ascii="Times New Roman" w:hAnsi="Times New Roman"/>
          <w:spacing w:val="20"/>
          <w:sz w:val="28"/>
        </w:rPr>
        <w:t>次會議</w:t>
      </w:r>
      <w:r w:rsidRPr="00880EC0">
        <w:rPr>
          <w:rFonts w:ascii="Times New Roman" w:hAnsi="Times New Roman" w:hint="eastAsia"/>
          <w:spacing w:val="20"/>
          <w:sz w:val="28"/>
          <w:lang w:eastAsia="zh-HK"/>
        </w:rPr>
        <w:t>及因應疫情關係兩次以傳閱方式</w:t>
      </w:r>
      <w:r w:rsidRPr="00880EC0">
        <w:rPr>
          <w:rFonts w:ascii="Times New Roman" w:hAnsi="Times New Roman"/>
          <w:spacing w:val="20"/>
          <w:sz w:val="28"/>
        </w:rPr>
        <w:t>，審閱共</w:t>
      </w:r>
      <w:r w:rsidRPr="00880EC0">
        <w:rPr>
          <w:rFonts w:ascii="Times New Roman" w:hAnsi="Times New Roman"/>
          <w:spacing w:val="20"/>
          <w:sz w:val="28"/>
        </w:rPr>
        <w:t>65</w:t>
      </w:r>
      <w:r w:rsidRPr="00880EC0">
        <w:rPr>
          <w:rFonts w:ascii="Times New Roman" w:hAnsi="Times New Roman"/>
          <w:spacing w:val="20"/>
          <w:sz w:val="28"/>
        </w:rPr>
        <w:t>份由防貪處提交的審查工作報告，主要與政府決策局／部門和公共機構的工作有關。審查工作報告涵蓋不同的制度及職能，範疇非常廣泛。報告須呈交委員會審議，以確保防貪處就減低貪污風險所提出的建議切實可行及有效。委員會通過的審查工作報告詳列於</w:t>
      </w:r>
      <w:r w:rsidRPr="00880EC0">
        <w:rPr>
          <w:rFonts w:ascii="Times New Roman" w:hAnsi="Times New Roman"/>
          <w:b/>
          <w:spacing w:val="20"/>
          <w:sz w:val="28"/>
        </w:rPr>
        <w:t>附錄丙</w:t>
      </w:r>
      <w:r w:rsidRPr="00880EC0">
        <w:rPr>
          <w:rFonts w:ascii="Times New Roman" w:hAnsi="Times New Roman"/>
          <w:spacing w:val="20"/>
          <w:sz w:val="28"/>
        </w:rPr>
        <w:t>。報告發出後，防貪處與有關政府決策局／部門及機構保持緊密聯系，跟進</w:t>
      </w:r>
      <w:r w:rsidRPr="00880EC0">
        <w:rPr>
          <w:rFonts w:ascii="Times New Roman" w:hAnsi="Times New Roman" w:hint="eastAsia"/>
          <w:spacing w:val="20"/>
          <w:sz w:val="28"/>
          <w:lang w:eastAsia="zh-HK"/>
        </w:rPr>
        <w:t>後者</w:t>
      </w:r>
      <w:r w:rsidRPr="00880EC0">
        <w:rPr>
          <w:rFonts w:ascii="Times New Roman" w:hAnsi="Times New Roman"/>
          <w:spacing w:val="20"/>
          <w:sz w:val="28"/>
        </w:rPr>
        <w:t>落實防貪建議的情況。</w:t>
      </w:r>
      <w:r w:rsidRPr="00880EC0">
        <w:rPr>
          <w:rFonts w:ascii="Times New Roman" w:hAnsi="Times New Roman"/>
          <w:spacing w:val="20"/>
          <w:sz w:val="28"/>
        </w:rPr>
        <w:t xml:space="preserve"> </w:t>
      </w:r>
    </w:p>
    <w:p w:rsidR="00880EC0" w:rsidRPr="00880EC0" w:rsidRDefault="00880EC0" w:rsidP="00880EC0">
      <w:pPr>
        <w:widowControl/>
        <w:tabs>
          <w:tab w:val="left" w:pos="1080"/>
        </w:tabs>
        <w:overflowPunct w:val="0"/>
        <w:snapToGrid w:val="0"/>
        <w:spacing w:line="276" w:lineRule="auto"/>
        <w:jc w:val="both"/>
        <w:rPr>
          <w:rFonts w:ascii="Times New Roman" w:hAnsi="Times New Roman"/>
          <w:spacing w:val="20"/>
          <w:sz w:val="28"/>
        </w:rPr>
      </w:pPr>
    </w:p>
    <w:p w:rsidR="00880EC0" w:rsidRPr="00880EC0" w:rsidRDefault="00880EC0" w:rsidP="00880EC0">
      <w:pPr>
        <w:widowControl/>
        <w:tabs>
          <w:tab w:val="left" w:pos="1080"/>
        </w:tabs>
        <w:overflowPunct w:val="0"/>
        <w:snapToGrid w:val="0"/>
        <w:spacing w:line="276" w:lineRule="auto"/>
        <w:jc w:val="both"/>
        <w:rPr>
          <w:rFonts w:ascii="Times New Roman" w:hAnsi="Times New Roman"/>
          <w:spacing w:val="20"/>
          <w:sz w:val="28"/>
        </w:rPr>
      </w:pPr>
      <w:r w:rsidRPr="00880EC0">
        <w:rPr>
          <w:rFonts w:ascii="Times New Roman" w:hAnsi="Times New Roman"/>
          <w:spacing w:val="20"/>
          <w:sz w:val="28"/>
        </w:rPr>
        <w:t>委員會知悉，防貪處除</w:t>
      </w:r>
      <w:r w:rsidRPr="00880EC0">
        <w:rPr>
          <w:rFonts w:ascii="Times New Roman" w:hAnsi="Times New Roman" w:hint="eastAsia"/>
          <w:spacing w:val="20"/>
          <w:sz w:val="28"/>
        </w:rPr>
        <w:t>了</w:t>
      </w:r>
      <w:r w:rsidRPr="00880EC0">
        <w:rPr>
          <w:rFonts w:ascii="Times New Roman" w:hAnsi="Times New Roman"/>
          <w:spacing w:val="20"/>
          <w:sz w:val="28"/>
        </w:rPr>
        <w:t>提交審查工作報告，</w:t>
      </w:r>
      <w:r w:rsidRPr="00880EC0">
        <w:rPr>
          <w:rFonts w:ascii="Times New Roman" w:hAnsi="Times New Roman" w:hint="eastAsia"/>
          <w:spacing w:val="20"/>
          <w:sz w:val="28"/>
        </w:rPr>
        <w:t>亦</w:t>
      </w:r>
      <w:r w:rsidRPr="00880EC0">
        <w:rPr>
          <w:rFonts w:ascii="Times New Roman" w:hAnsi="Times New Roman"/>
          <w:spacing w:val="20"/>
          <w:sz w:val="28"/>
        </w:rPr>
        <w:t>向政府決策局／部門及公共機構提供</w:t>
      </w:r>
      <w:r w:rsidRPr="00880EC0">
        <w:rPr>
          <w:rFonts w:ascii="Times New Roman" w:hAnsi="Times New Roman" w:hint="eastAsia"/>
          <w:spacing w:val="20"/>
          <w:sz w:val="28"/>
        </w:rPr>
        <w:t>了</w:t>
      </w:r>
      <w:r w:rsidRPr="00880EC0">
        <w:rPr>
          <w:rFonts w:ascii="Times New Roman" w:hAnsi="Times New Roman"/>
          <w:spacing w:val="20"/>
          <w:sz w:val="28"/>
        </w:rPr>
        <w:t>434</w:t>
      </w:r>
      <w:r w:rsidRPr="00880EC0">
        <w:rPr>
          <w:rFonts w:ascii="Times New Roman" w:hAnsi="Times New Roman"/>
          <w:spacing w:val="20"/>
          <w:sz w:val="28"/>
        </w:rPr>
        <w:t>次</w:t>
      </w:r>
      <w:r w:rsidRPr="00880EC0">
        <w:rPr>
          <w:rFonts w:ascii="Times New Roman" w:hAnsi="Times New Roman"/>
          <w:spacing w:val="20"/>
          <w:sz w:val="28"/>
          <w:vertAlign w:val="superscript"/>
        </w:rPr>
        <w:footnoteReference w:customMarkFollows="1" w:id="5"/>
        <w:t>*</w:t>
      </w:r>
      <w:r w:rsidRPr="00880EC0">
        <w:rPr>
          <w:rFonts w:ascii="Times New Roman" w:hAnsi="Times New Roman"/>
          <w:spacing w:val="20"/>
          <w:sz w:val="28"/>
        </w:rPr>
        <w:t>適時的防貪建議，主要涉及</w:t>
      </w:r>
      <w:r w:rsidRPr="00880EC0">
        <w:rPr>
          <w:rFonts w:ascii="Times New Roman" w:hAnsi="Times New Roman" w:hint="eastAsia"/>
          <w:spacing w:val="20"/>
          <w:sz w:val="28"/>
          <w:lang w:eastAsia="zh-HK"/>
        </w:rPr>
        <w:t>其就</w:t>
      </w:r>
      <w:r w:rsidRPr="00880EC0">
        <w:rPr>
          <w:rFonts w:ascii="Times New Roman" w:hAnsi="Times New Roman"/>
          <w:spacing w:val="20"/>
          <w:sz w:val="28"/>
        </w:rPr>
        <w:t>新推出的措施、公共服務和公共工程項目</w:t>
      </w:r>
      <w:r w:rsidRPr="00880EC0">
        <w:rPr>
          <w:rFonts w:ascii="Times New Roman" w:hAnsi="Times New Roman" w:hint="eastAsia"/>
          <w:spacing w:val="20"/>
          <w:sz w:val="28"/>
          <w:lang w:eastAsia="zh-HK"/>
        </w:rPr>
        <w:t>而</w:t>
      </w:r>
      <w:r w:rsidRPr="00880EC0">
        <w:rPr>
          <w:rFonts w:ascii="Times New Roman" w:hAnsi="Times New Roman"/>
          <w:spacing w:val="20"/>
          <w:sz w:val="28"/>
        </w:rPr>
        <w:t>草擬或檢討的法例、政策、制度或程序。於私營機構方面，防貪處因應要求，</w:t>
      </w:r>
      <w:r w:rsidRPr="00880EC0">
        <w:rPr>
          <w:rFonts w:ascii="Times New Roman" w:hAnsi="Times New Roman"/>
          <w:spacing w:val="20"/>
          <w:sz w:val="28"/>
        </w:rPr>
        <w:lastRenderedPageBreak/>
        <w:t>提供度身訂造的防貪建議共</w:t>
      </w:r>
      <w:r w:rsidRPr="00880EC0">
        <w:rPr>
          <w:rFonts w:ascii="Times New Roman" w:hAnsi="Times New Roman"/>
          <w:spacing w:val="20"/>
          <w:sz w:val="28"/>
        </w:rPr>
        <w:t>407</w:t>
      </w:r>
      <w:r w:rsidRPr="00880EC0">
        <w:rPr>
          <w:rFonts w:ascii="Times New Roman" w:hAnsi="Times New Roman"/>
          <w:spacing w:val="20"/>
          <w:sz w:val="28"/>
        </w:rPr>
        <w:t>次</w:t>
      </w:r>
      <w:r w:rsidRPr="00880EC0">
        <w:rPr>
          <w:rFonts w:ascii="Times New Roman" w:hAnsi="Times New Roman"/>
          <w:spacing w:val="20"/>
          <w:sz w:val="28"/>
          <w:vertAlign w:val="superscript"/>
        </w:rPr>
        <w:footnoteReference w:customMarkFollows="1" w:id="6"/>
        <w:t>*</w:t>
      </w:r>
      <w:r w:rsidRPr="00880EC0">
        <w:rPr>
          <w:rFonts w:ascii="Times New Roman" w:hAnsi="Times New Roman"/>
          <w:spacing w:val="20"/>
          <w:sz w:val="28"/>
        </w:rPr>
        <w:t>，所有的要求均在兩個工作天內回應。此外，防貪諮詢服務組透過服務熱線，處理共</w:t>
      </w:r>
      <w:r w:rsidRPr="00880EC0">
        <w:rPr>
          <w:rFonts w:ascii="Times New Roman" w:hAnsi="Times New Roman"/>
          <w:spacing w:val="20"/>
          <w:sz w:val="28"/>
        </w:rPr>
        <w:t>744</w:t>
      </w:r>
      <w:r w:rsidRPr="00880EC0">
        <w:rPr>
          <w:rFonts w:ascii="Times New Roman" w:hAnsi="Times New Roman"/>
          <w:spacing w:val="20"/>
          <w:sz w:val="28"/>
        </w:rPr>
        <w:t>個公眾查詢。防貪處亦為政府決策局／部門、公共機構及私營機構（包括非政府機構及公共工程的顧問／承辦商）</w:t>
      </w:r>
      <w:r w:rsidRPr="00880EC0">
        <w:rPr>
          <w:rFonts w:ascii="Times New Roman" w:hAnsi="Times New Roman" w:hint="eastAsia"/>
          <w:spacing w:val="20"/>
          <w:sz w:val="28"/>
          <w:lang w:eastAsia="zh-HK"/>
        </w:rPr>
        <w:t>舉辦了</w:t>
      </w:r>
      <w:r w:rsidRPr="00880EC0">
        <w:rPr>
          <w:rFonts w:ascii="Times New Roman" w:hAnsi="Times New Roman" w:hint="eastAsia"/>
          <w:spacing w:val="20"/>
          <w:sz w:val="28"/>
          <w:lang w:eastAsia="zh-HK"/>
        </w:rPr>
        <w:t>69</w:t>
      </w:r>
      <w:r w:rsidRPr="00880EC0">
        <w:rPr>
          <w:rFonts w:ascii="Times New Roman" w:hAnsi="Times New Roman"/>
          <w:spacing w:val="20"/>
          <w:sz w:val="28"/>
        </w:rPr>
        <w:t>次防貪研討會，</w:t>
      </w:r>
      <w:r w:rsidRPr="00880EC0">
        <w:rPr>
          <w:rFonts w:ascii="Times New Roman" w:hAnsi="Times New Roman" w:hint="eastAsia"/>
          <w:spacing w:val="20"/>
          <w:sz w:val="28"/>
          <w:lang w:eastAsia="zh-HK"/>
        </w:rPr>
        <w:t>接觸</w:t>
      </w:r>
      <w:r w:rsidRPr="00880EC0">
        <w:rPr>
          <w:rFonts w:ascii="Times New Roman" w:hAnsi="Times New Roman"/>
          <w:spacing w:val="20"/>
          <w:sz w:val="28"/>
        </w:rPr>
        <w:t>超過</w:t>
      </w:r>
      <w:r w:rsidRPr="00880EC0">
        <w:rPr>
          <w:rFonts w:ascii="Times New Roman" w:hAnsi="Times New Roman"/>
          <w:spacing w:val="20"/>
          <w:sz w:val="28"/>
        </w:rPr>
        <w:t>5 100</w:t>
      </w:r>
      <w:r w:rsidRPr="00880EC0">
        <w:rPr>
          <w:rFonts w:ascii="Times New Roman" w:hAnsi="Times New Roman" w:hint="eastAsia"/>
          <w:spacing w:val="20"/>
          <w:sz w:val="28"/>
          <w:lang w:eastAsia="zh-HK"/>
        </w:rPr>
        <w:t>人</w:t>
      </w:r>
      <w:r w:rsidRPr="00880EC0">
        <w:rPr>
          <w:rFonts w:ascii="Times New Roman" w:hAnsi="Times New Roman"/>
          <w:spacing w:val="20"/>
          <w:sz w:val="28"/>
        </w:rPr>
        <w:t>。</w:t>
      </w:r>
    </w:p>
    <w:p w:rsidR="00880EC0" w:rsidRPr="00880EC0" w:rsidRDefault="00880EC0" w:rsidP="00880EC0">
      <w:pPr>
        <w:widowControl/>
        <w:tabs>
          <w:tab w:val="left" w:pos="1080"/>
        </w:tabs>
        <w:overflowPunct w:val="0"/>
        <w:snapToGrid w:val="0"/>
        <w:spacing w:line="276" w:lineRule="auto"/>
        <w:jc w:val="both"/>
        <w:rPr>
          <w:rFonts w:ascii="Times New Roman" w:hAnsi="Times New Roman"/>
          <w:spacing w:val="20"/>
          <w:sz w:val="28"/>
        </w:rPr>
      </w:pPr>
    </w:p>
    <w:p w:rsidR="00880EC0" w:rsidRPr="00880EC0" w:rsidRDefault="00880EC0" w:rsidP="00880EC0">
      <w:pPr>
        <w:widowControl/>
        <w:tabs>
          <w:tab w:val="left" w:pos="1080"/>
        </w:tabs>
        <w:overflowPunct w:val="0"/>
        <w:snapToGrid w:val="0"/>
        <w:spacing w:beforeLines="50" w:before="120" w:afterLines="50" w:after="120" w:line="276" w:lineRule="auto"/>
        <w:jc w:val="both"/>
        <w:rPr>
          <w:rFonts w:ascii="Times New Roman" w:hAnsi="Times New Roman"/>
          <w:b/>
          <w:spacing w:val="20"/>
          <w:sz w:val="28"/>
        </w:rPr>
      </w:pPr>
      <w:r w:rsidRPr="00880EC0">
        <w:rPr>
          <w:rFonts w:ascii="Times New Roman" w:hAnsi="Times New Roman"/>
          <w:b/>
          <w:spacing w:val="20"/>
          <w:sz w:val="28"/>
        </w:rPr>
        <w:t>主要工作</w:t>
      </w:r>
    </w:p>
    <w:p w:rsidR="00880EC0" w:rsidRPr="00880EC0" w:rsidRDefault="00880EC0" w:rsidP="00880EC0">
      <w:pPr>
        <w:widowControl/>
        <w:tabs>
          <w:tab w:val="left" w:pos="1080"/>
        </w:tabs>
        <w:overflowPunct w:val="0"/>
        <w:snapToGrid w:val="0"/>
        <w:spacing w:line="276" w:lineRule="auto"/>
        <w:jc w:val="both"/>
        <w:rPr>
          <w:rFonts w:asciiTheme="minorEastAsia" w:eastAsiaTheme="minorEastAsia" w:hAnsiTheme="minorEastAsia"/>
          <w:spacing w:val="20"/>
          <w:sz w:val="28"/>
        </w:rPr>
      </w:pPr>
      <w:r w:rsidRPr="00880EC0">
        <w:rPr>
          <w:rFonts w:asciiTheme="minorEastAsia" w:eastAsiaTheme="minorEastAsia" w:hAnsiTheme="minorEastAsia"/>
          <w:spacing w:val="20"/>
          <w:sz w:val="28"/>
        </w:rPr>
        <w:t>年內，防貪處繼續協助政府決策局／部門和公共機構堵塞制度或程序上的貪污漏洞。委員會</w:t>
      </w:r>
      <w:r w:rsidRPr="00880EC0">
        <w:rPr>
          <w:rFonts w:asciiTheme="minorEastAsia" w:eastAsiaTheme="minorEastAsia" w:hAnsiTheme="minorEastAsia" w:hint="eastAsia"/>
          <w:spacing w:val="20"/>
          <w:sz w:val="28"/>
          <w:lang w:eastAsia="zh-HK"/>
        </w:rPr>
        <w:t>尤其欣悉防貪處採取主動出擊的策略以提供多元化服務，並在政府</w:t>
      </w:r>
      <w:r w:rsidRPr="00880EC0">
        <w:rPr>
          <w:rFonts w:asciiTheme="minorEastAsia" w:eastAsiaTheme="minorEastAsia" w:hAnsiTheme="minorEastAsia"/>
          <w:spacing w:val="20"/>
          <w:sz w:val="28"/>
        </w:rPr>
        <w:t>部門和公共機構</w:t>
      </w:r>
      <w:r w:rsidRPr="00880EC0">
        <w:rPr>
          <w:rFonts w:asciiTheme="minorEastAsia" w:eastAsiaTheme="minorEastAsia" w:hAnsiTheme="minorEastAsia" w:hint="eastAsia"/>
          <w:spacing w:val="20"/>
          <w:sz w:val="28"/>
          <w:lang w:eastAsia="zh-HK"/>
        </w:rPr>
        <w:t>推出新或改良的重要政策措施和公共服務前</w:t>
      </w:r>
      <w:r w:rsidRPr="00880EC0">
        <w:rPr>
          <w:rFonts w:asciiTheme="minorEastAsia" w:eastAsiaTheme="minorEastAsia" w:hAnsiTheme="minorEastAsia"/>
          <w:spacing w:val="20"/>
          <w:sz w:val="28"/>
        </w:rPr>
        <w:t>，及早提供防貪建議，</w:t>
      </w:r>
      <w:r w:rsidRPr="00880EC0">
        <w:rPr>
          <w:rFonts w:asciiTheme="minorEastAsia" w:eastAsiaTheme="minorEastAsia" w:hAnsiTheme="minorEastAsia" w:hint="eastAsia"/>
          <w:spacing w:val="20"/>
          <w:sz w:val="28"/>
          <w:lang w:eastAsia="zh-HK"/>
        </w:rPr>
        <w:t>落實</w:t>
      </w:r>
      <w:r w:rsidRPr="00880EC0">
        <w:rPr>
          <w:rFonts w:asciiTheme="minorEastAsia" w:eastAsiaTheme="minorEastAsia" w:hAnsiTheme="minorEastAsia"/>
          <w:spacing w:val="20"/>
          <w:sz w:val="28"/>
        </w:rPr>
        <w:t>源頭預防</w:t>
      </w:r>
      <w:r w:rsidRPr="00880EC0">
        <w:rPr>
          <w:rFonts w:asciiTheme="minorEastAsia" w:eastAsiaTheme="minorEastAsia" w:hAnsiTheme="minorEastAsia" w:hint="eastAsia"/>
          <w:spacing w:val="20"/>
          <w:sz w:val="28"/>
          <w:lang w:eastAsia="zh-HK"/>
        </w:rPr>
        <w:t>及</w:t>
      </w:r>
      <w:r w:rsidRPr="00880EC0">
        <w:rPr>
          <w:rFonts w:asciiTheme="minorEastAsia" w:eastAsiaTheme="minorEastAsia" w:hAnsiTheme="minorEastAsia"/>
          <w:spacing w:val="20"/>
          <w:sz w:val="28"/>
        </w:rPr>
        <w:t>合作伙伴的</w:t>
      </w:r>
      <w:r w:rsidRPr="00880EC0">
        <w:rPr>
          <w:rFonts w:asciiTheme="minorEastAsia" w:eastAsiaTheme="minorEastAsia" w:hAnsiTheme="minorEastAsia" w:hint="eastAsia"/>
          <w:spacing w:val="20"/>
          <w:sz w:val="28"/>
          <w:lang w:eastAsia="zh-HK"/>
        </w:rPr>
        <w:t>方針</w:t>
      </w:r>
      <w:r w:rsidRPr="00880EC0">
        <w:rPr>
          <w:rFonts w:asciiTheme="minorEastAsia" w:eastAsiaTheme="minorEastAsia" w:hAnsiTheme="minorEastAsia"/>
          <w:spacing w:val="20"/>
          <w:sz w:val="28"/>
        </w:rPr>
        <w:t>。委員會十分認同防貪處</w:t>
      </w:r>
      <w:r w:rsidRPr="00880EC0">
        <w:rPr>
          <w:rFonts w:asciiTheme="minorEastAsia" w:eastAsiaTheme="minorEastAsia" w:hAnsiTheme="minorEastAsia" w:hint="eastAsia"/>
          <w:spacing w:val="20"/>
          <w:sz w:val="28"/>
          <w:lang w:eastAsia="zh-HK"/>
        </w:rPr>
        <w:t>“</w:t>
      </w:r>
      <w:r w:rsidRPr="00880EC0">
        <w:rPr>
          <w:rFonts w:asciiTheme="minorEastAsia" w:eastAsiaTheme="minorEastAsia" w:hAnsiTheme="minorEastAsia"/>
          <w:spacing w:val="20"/>
          <w:sz w:val="28"/>
        </w:rPr>
        <w:t>同步預防”的策略，確保</w:t>
      </w:r>
      <w:r w:rsidRPr="00880EC0">
        <w:rPr>
          <w:rFonts w:asciiTheme="minorEastAsia" w:eastAsiaTheme="minorEastAsia" w:hAnsiTheme="minorEastAsia" w:hint="eastAsia"/>
          <w:spacing w:val="20"/>
          <w:sz w:val="28"/>
          <w:lang w:eastAsia="zh-HK"/>
        </w:rPr>
        <w:t>所需的</w:t>
      </w:r>
      <w:r w:rsidRPr="00880EC0">
        <w:rPr>
          <w:rFonts w:asciiTheme="minorEastAsia" w:eastAsiaTheme="minorEastAsia" w:hAnsiTheme="minorEastAsia"/>
          <w:spacing w:val="20"/>
          <w:sz w:val="28"/>
        </w:rPr>
        <w:t>誠信管理及防貪措施能</w:t>
      </w:r>
      <w:r w:rsidRPr="00880EC0">
        <w:rPr>
          <w:rFonts w:ascii="Times New Roman" w:hAnsi="Times New Roman" w:hint="eastAsia"/>
          <w:spacing w:val="20"/>
          <w:sz w:val="28"/>
          <w:lang w:eastAsia="zh-HK"/>
        </w:rPr>
        <w:t>夠</w:t>
      </w:r>
      <w:r w:rsidRPr="00880EC0">
        <w:rPr>
          <w:rFonts w:asciiTheme="minorEastAsia" w:eastAsiaTheme="minorEastAsia" w:hAnsiTheme="minorEastAsia" w:hint="eastAsia"/>
          <w:spacing w:val="20"/>
          <w:sz w:val="28"/>
          <w:lang w:eastAsia="zh-HK"/>
        </w:rPr>
        <w:t>一開始就</w:t>
      </w:r>
      <w:r w:rsidRPr="00880EC0">
        <w:rPr>
          <w:rFonts w:asciiTheme="minorEastAsia" w:eastAsiaTheme="minorEastAsia" w:hAnsiTheme="minorEastAsia"/>
          <w:spacing w:val="20"/>
          <w:sz w:val="28"/>
        </w:rPr>
        <w:t>加入機制內。同時，防貪處為私營機構提供防貪諮詢服務，</w:t>
      </w:r>
      <w:r w:rsidRPr="00880EC0">
        <w:rPr>
          <w:rFonts w:asciiTheme="minorEastAsia" w:eastAsiaTheme="minorEastAsia" w:hAnsiTheme="minorEastAsia" w:hint="eastAsia"/>
          <w:spacing w:val="20"/>
          <w:sz w:val="28"/>
          <w:lang w:eastAsia="zh-HK"/>
        </w:rPr>
        <w:t>尤其</w:t>
      </w:r>
      <w:r w:rsidRPr="00880EC0">
        <w:rPr>
          <w:rFonts w:asciiTheme="minorEastAsia" w:eastAsiaTheme="minorEastAsia" w:hAnsiTheme="minorEastAsia"/>
          <w:spacing w:val="20"/>
          <w:sz w:val="28"/>
        </w:rPr>
        <w:t>通過廣泛使用電子平台及與相關專業團體更緊密合作來加強有關服務，</w:t>
      </w:r>
      <w:r w:rsidRPr="00880EC0">
        <w:rPr>
          <w:rFonts w:asciiTheme="minorEastAsia" w:eastAsiaTheme="minorEastAsia" w:hAnsiTheme="minorEastAsia" w:hint="eastAsia"/>
          <w:spacing w:val="20"/>
          <w:sz w:val="28"/>
          <w:lang w:eastAsia="zh-HK"/>
        </w:rPr>
        <w:t>以繼續</w:t>
      </w:r>
      <w:r w:rsidRPr="00880EC0">
        <w:rPr>
          <w:rFonts w:asciiTheme="minorEastAsia" w:eastAsiaTheme="minorEastAsia" w:hAnsiTheme="minorEastAsia"/>
          <w:spacing w:val="20"/>
          <w:sz w:val="28"/>
        </w:rPr>
        <w:t>維持公平和廉潔的營商環境，促進香港經濟健康及可持續發展。以下是防貪處的工作重點簡介。</w:t>
      </w:r>
    </w:p>
    <w:p w:rsidR="00880EC0" w:rsidRPr="00880EC0" w:rsidRDefault="00880EC0" w:rsidP="00880EC0">
      <w:pPr>
        <w:widowControl/>
        <w:tabs>
          <w:tab w:val="left" w:pos="1080"/>
        </w:tabs>
        <w:overflowPunct w:val="0"/>
        <w:snapToGrid w:val="0"/>
        <w:spacing w:line="276" w:lineRule="auto"/>
        <w:jc w:val="both"/>
        <w:rPr>
          <w:rFonts w:ascii="Times New Roman" w:hAnsi="Times New Roman"/>
          <w:spacing w:val="20"/>
          <w:sz w:val="28"/>
        </w:rPr>
      </w:pPr>
    </w:p>
    <w:p w:rsidR="00880EC0" w:rsidRPr="00880EC0" w:rsidRDefault="00880EC0" w:rsidP="00880EC0">
      <w:pPr>
        <w:widowControl/>
        <w:tabs>
          <w:tab w:val="left" w:pos="1080"/>
        </w:tabs>
        <w:overflowPunct w:val="0"/>
        <w:snapToGrid w:val="0"/>
        <w:spacing w:beforeLines="50" w:before="120" w:afterLines="50" w:after="120" w:line="276" w:lineRule="auto"/>
        <w:jc w:val="both"/>
        <w:rPr>
          <w:rFonts w:ascii="Times New Roman" w:hAnsi="Times New Roman"/>
          <w:b/>
          <w:spacing w:val="20"/>
          <w:sz w:val="28"/>
        </w:rPr>
      </w:pPr>
      <w:r w:rsidRPr="00880EC0">
        <w:rPr>
          <w:rFonts w:ascii="Times New Roman" w:hAnsi="Times New Roman"/>
          <w:b/>
          <w:spacing w:val="20"/>
          <w:sz w:val="28"/>
        </w:rPr>
        <w:t>就政府新措施及早提供防貪建議</w:t>
      </w:r>
    </w:p>
    <w:p w:rsidR="00880EC0" w:rsidRPr="00880EC0" w:rsidRDefault="00880EC0" w:rsidP="00880EC0">
      <w:pPr>
        <w:snapToGrid w:val="0"/>
        <w:spacing w:line="276" w:lineRule="auto"/>
        <w:rPr>
          <w:rFonts w:asciiTheme="minorEastAsia" w:eastAsiaTheme="minorEastAsia" w:hAnsiTheme="minorEastAsia"/>
          <w:spacing w:val="20"/>
          <w:sz w:val="28"/>
        </w:rPr>
      </w:pPr>
      <w:r w:rsidRPr="00880EC0">
        <w:rPr>
          <w:rFonts w:asciiTheme="minorEastAsia" w:eastAsiaTheme="minorEastAsia" w:hAnsiTheme="minorEastAsia" w:hint="eastAsia"/>
          <w:spacing w:val="20"/>
          <w:sz w:val="28"/>
        </w:rPr>
        <w:t>近年政府推出多項新政策以回應社會需要，例如土地共享先導計劃、推動創新科技的措施、購置物業以提供社福設施的計劃，及支援非政府機構推行過渡性房屋項目的資助計劃。對於這些新政策及項目，防貪處於有關措施及計劃的設計及籌備階段，已為政府決策局</w:t>
      </w:r>
      <w:r w:rsidRPr="00880EC0">
        <w:rPr>
          <w:rFonts w:asciiTheme="minorEastAsia" w:eastAsiaTheme="minorEastAsia" w:hAnsiTheme="minorEastAsia"/>
          <w:spacing w:val="20"/>
          <w:sz w:val="28"/>
        </w:rPr>
        <w:t>／部門和公共機構</w:t>
      </w:r>
      <w:r w:rsidRPr="00880EC0">
        <w:rPr>
          <w:rFonts w:asciiTheme="minorEastAsia" w:eastAsiaTheme="minorEastAsia" w:hAnsiTheme="minorEastAsia" w:hint="eastAsia"/>
          <w:spacing w:val="20"/>
          <w:sz w:val="28"/>
        </w:rPr>
        <w:t>及早提供防貪建議，以便在新措施落實推行時已經建立誠信系統；亦會視乎需要進行詳細檢討，確保能夠堵塞往後可能出現的貪污</w:t>
      </w:r>
      <w:r w:rsidRPr="00880EC0">
        <w:rPr>
          <w:rFonts w:asciiTheme="minorEastAsia" w:eastAsiaTheme="minorEastAsia" w:hAnsiTheme="minorEastAsia"/>
          <w:spacing w:val="20"/>
          <w:sz w:val="28"/>
        </w:rPr>
        <w:t>漏洞。委員會</w:t>
      </w:r>
      <w:r w:rsidRPr="00880EC0">
        <w:rPr>
          <w:rFonts w:asciiTheme="minorEastAsia" w:eastAsiaTheme="minorEastAsia" w:hAnsiTheme="minorEastAsia" w:hint="eastAsia"/>
          <w:spacing w:val="20"/>
          <w:sz w:val="28"/>
        </w:rPr>
        <w:t>欣悉這全面、及早提供防貪建議的策略能確保防貪建議有效及成功地落實。</w:t>
      </w:r>
    </w:p>
    <w:p w:rsidR="00880EC0" w:rsidRPr="00880EC0" w:rsidRDefault="00880EC0" w:rsidP="00880EC0">
      <w:pPr>
        <w:widowControl/>
        <w:tabs>
          <w:tab w:val="left" w:pos="1080"/>
        </w:tabs>
        <w:overflowPunct w:val="0"/>
        <w:snapToGrid w:val="0"/>
        <w:spacing w:line="276" w:lineRule="auto"/>
        <w:jc w:val="both"/>
        <w:rPr>
          <w:rFonts w:ascii="Times New Roman" w:hAnsi="Times New Roman"/>
          <w:spacing w:val="20"/>
          <w:sz w:val="28"/>
        </w:rPr>
      </w:pPr>
    </w:p>
    <w:p w:rsidR="00880EC0" w:rsidRPr="00880EC0" w:rsidRDefault="00880EC0" w:rsidP="00880EC0">
      <w:pPr>
        <w:widowControl/>
        <w:tabs>
          <w:tab w:val="left" w:pos="1080"/>
        </w:tabs>
        <w:overflowPunct w:val="0"/>
        <w:snapToGrid w:val="0"/>
        <w:spacing w:beforeLines="50" w:before="120" w:afterLines="50" w:after="120" w:line="276" w:lineRule="auto"/>
        <w:jc w:val="both"/>
        <w:rPr>
          <w:rFonts w:ascii="Times New Roman" w:hAnsi="Times New Roman"/>
          <w:b/>
          <w:spacing w:val="20"/>
          <w:sz w:val="28"/>
        </w:rPr>
      </w:pPr>
      <w:r w:rsidRPr="00880EC0">
        <w:rPr>
          <w:rFonts w:ascii="Times New Roman" w:hAnsi="Times New Roman" w:hint="eastAsia"/>
          <w:b/>
          <w:spacing w:val="20"/>
          <w:sz w:val="28"/>
        </w:rPr>
        <w:t>主動策略應對新挑戰</w:t>
      </w:r>
    </w:p>
    <w:p w:rsidR="00880EC0" w:rsidRPr="00880EC0" w:rsidRDefault="00880EC0" w:rsidP="00880EC0">
      <w:pPr>
        <w:tabs>
          <w:tab w:val="left" w:pos="709"/>
        </w:tabs>
        <w:overflowPunct w:val="0"/>
        <w:adjustRightInd w:val="0"/>
        <w:snapToGrid w:val="0"/>
        <w:spacing w:line="276" w:lineRule="auto"/>
        <w:jc w:val="both"/>
        <w:rPr>
          <w:rFonts w:asciiTheme="minorEastAsia" w:eastAsiaTheme="minorEastAsia" w:hAnsiTheme="minorEastAsia"/>
          <w:spacing w:val="20"/>
          <w:sz w:val="28"/>
        </w:rPr>
      </w:pPr>
      <w:r w:rsidRPr="00880EC0">
        <w:rPr>
          <w:rFonts w:asciiTheme="minorEastAsia" w:eastAsiaTheme="minorEastAsia" w:hAnsiTheme="minorEastAsia" w:hint="eastAsia"/>
          <w:spacing w:val="20"/>
          <w:sz w:val="28"/>
        </w:rPr>
        <w:t>防貪處繼續重點處理有關民生</w:t>
      </w:r>
      <w:r w:rsidRPr="00880EC0">
        <w:rPr>
          <w:rFonts w:asciiTheme="minorEastAsia" w:eastAsiaTheme="minorEastAsia" w:hAnsiTheme="minorEastAsia" w:hint="eastAsia"/>
          <w:spacing w:val="20"/>
          <w:sz w:val="28"/>
          <w:lang w:eastAsia="zh-HK"/>
        </w:rPr>
        <w:t>、公眾</w:t>
      </w:r>
      <w:r w:rsidRPr="00880EC0">
        <w:rPr>
          <w:rFonts w:asciiTheme="minorEastAsia" w:eastAsiaTheme="minorEastAsia" w:hAnsiTheme="minorEastAsia" w:hint="eastAsia"/>
          <w:spacing w:val="20"/>
          <w:sz w:val="28"/>
        </w:rPr>
        <w:t>安全、</w:t>
      </w:r>
      <w:r w:rsidRPr="00880EC0">
        <w:rPr>
          <w:rFonts w:asciiTheme="minorEastAsia" w:eastAsiaTheme="minorEastAsia" w:hAnsiTheme="minorEastAsia" w:hint="eastAsia"/>
          <w:spacing w:val="20"/>
          <w:sz w:val="28"/>
          <w:lang w:eastAsia="zh-HK"/>
        </w:rPr>
        <w:t>涉及公眾利益或</w:t>
      </w:r>
      <w:r w:rsidRPr="00880EC0">
        <w:rPr>
          <w:rFonts w:asciiTheme="minorEastAsia" w:eastAsiaTheme="minorEastAsia" w:hAnsiTheme="minorEastAsia" w:hint="eastAsia"/>
          <w:spacing w:val="20"/>
          <w:sz w:val="28"/>
        </w:rPr>
        <w:t>受</w:t>
      </w:r>
      <w:r w:rsidRPr="00880EC0">
        <w:rPr>
          <w:rFonts w:asciiTheme="minorEastAsia" w:eastAsiaTheme="minorEastAsia" w:hAnsiTheme="minorEastAsia" w:hint="eastAsia"/>
          <w:spacing w:val="20"/>
          <w:sz w:val="28"/>
        </w:rPr>
        <w:lastRenderedPageBreak/>
        <w:t>市民關注的事項，</w:t>
      </w:r>
      <w:r w:rsidRPr="00880EC0">
        <w:rPr>
          <w:rFonts w:asciiTheme="minorEastAsia" w:eastAsiaTheme="minorEastAsia" w:hAnsiTheme="minorEastAsia" w:hint="eastAsia"/>
          <w:spacing w:val="20"/>
          <w:sz w:val="28"/>
          <w:lang w:eastAsia="zh-HK"/>
        </w:rPr>
        <w:t>以及</w:t>
      </w:r>
      <w:r w:rsidRPr="00880EC0">
        <w:rPr>
          <w:rFonts w:asciiTheme="minorEastAsia" w:eastAsiaTheme="minorEastAsia" w:hAnsiTheme="minorEastAsia" w:hint="eastAsia"/>
          <w:spacing w:val="20"/>
          <w:sz w:val="28"/>
        </w:rPr>
        <w:t>涉及大量公帑的計劃和工程，</w:t>
      </w:r>
      <w:r w:rsidRPr="00880EC0">
        <w:rPr>
          <w:rFonts w:asciiTheme="minorEastAsia" w:eastAsiaTheme="minorEastAsia" w:hAnsiTheme="minorEastAsia" w:hint="eastAsia"/>
          <w:spacing w:val="20"/>
          <w:sz w:val="28"/>
          <w:lang w:eastAsia="zh-HK"/>
        </w:rPr>
        <w:t>涵蓋範圍包括公共工程項目</w:t>
      </w:r>
      <w:r w:rsidRPr="00880EC0">
        <w:rPr>
          <w:rFonts w:asciiTheme="minorEastAsia" w:eastAsiaTheme="minorEastAsia" w:hAnsiTheme="minorEastAsia"/>
          <w:spacing w:val="20"/>
          <w:sz w:val="28"/>
          <w:lang w:eastAsia="zh-HK"/>
        </w:rPr>
        <w:t>、</w:t>
      </w:r>
      <w:r w:rsidRPr="00880EC0">
        <w:rPr>
          <w:rFonts w:asciiTheme="minorEastAsia" w:eastAsiaTheme="minorEastAsia" w:hAnsiTheme="minorEastAsia" w:hint="eastAsia"/>
          <w:spacing w:val="20"/>
          <w:sz w:val="28"/>
          <w:lang w:eastAsia="zh-HK"/>
        </w:rPr>
        <w:t>政府採購、公眾健康、資助計劃、執法及規管職能。例如，近年主要由於某一</w:t>
      </w:r>
      <w:r w:rsidRPr="00880EC0">
        <w:rPr>
          <w:rFonts w:asciiTheme="minorEastAsia" w:eastAsiaTheme="minorEastAsia" w:hAnsiTheme="minorEastAsia"/>
          <w:spacing w:val="20"/>
          <w:sz w:val="28"/>
          <w:lang w:eastAsia="zh-HK"/>
        </w:rPr>
        <w:t>些工程</w:t>
      </w:r>
      <w:r w:rsidRPr="00880EC0">
        <w:rPr>
          <w:rFonts w:asciiTheme="minorEastAsia" w:eastAsiaTheme="minorEastAsia" w:hAnsiTheme="minorEastAsia" w:hint="eastAsia"/>
          <w:spacing w:val="20"/>
          <w:sz w:val="28"/>
          <w:lang w:eastAsia="zh-HK"/>
        </w:rPr>
        <w:t>項目所發</w:t>
      </w:r>
      <w:r w:rsidRPr="00880EC0">
        <w:rPr>
          <w:rFonts w:asciiTheme="minorEastAsia" w:eastAsiaTheme="minorEastAsia" w:hAnsiTheme="minorEastAsia"/>
          <w:spacing w:val="20"/>
          <w:sz w:val="28"/>
          <w:lang w:eastAsia="zh-HK"/>
        </w:rPr>
        <w:t>現</w:t>
      </w:r>
      <w:r w:rsidRPr="00880EC0">
        <w:rPr>
          <w:rFonts w:asciiTheme="minorEastAsia" w:eastAsiaTheme="minorEastAsia" w:hAnsiTheme="minorEastAsia" w:hint="eastAsia"/>
          <w:spacing w:val="20"/>
          <w:sz w:val="28"/>
          <w:lang w:eastAsia="zh-HK"/>
        </w:rPr>
        <w:t>的不當行為</w:t>
      </w:r>
      <w:r w:rsidRPr="00880EC0">
        <w:rPr>
          <w:rFonts w:asciiTheme="minorEastAsia" w:eastAsiaTheme="minorEastAsia" w:hAnsiTheme="minorEastAsia"/>
          <w:spacing w:val="20"/>
          <w:sz w:val="28"/>
          <w:lang w:eastAsia="zh-HK"/>
        </w:rPr>
        <w:t>，</w:t>
      </w:r>
      <w:r w:rsidRPr="00880EC0">
        <w:rPr>
          <w:rFonts w:asciiTheme="minorEastAsia" w:eastAsiaTheme="minorEastAsia" w:hAnsiTheme="minorEastAsia" w:hint="eastAsia"/>
          <w:spacing w:val="20"/>
          <w:sz w:val="28"/>
          <w:lang w:eastAsia="zh-HK"/>
        </w:rPr>
        <w:t>引起公眾對建造業誠信的關注。委員會欣見</w:t>
      </w:r>
      <w:r w:rsidRPr="00880EC0">
        <w:rPr>
          <w:rFonts w:asciiTheme="minorEastAsia" w:eastAsiaTheme="minorEastAsia" w:hAnsiTheme="minorEastAsia"/>
          <w:spacing w:val="20"/>
          <w:sz w:val="28"/>
        </w:rPr>
        <w:t>防貪處</w:t>
      </w:r>
      <w:r w:rsidRPr="00880EC0">
        <w:rPr>
          <w:rFonts w:asciiTheme="minorEastAsia" w:eastAsiaTheme="minorEastAsia" w:hAnsiTheme="minorEastAsia" w:hint="eastAsia"/>
          <w:spacing w:val="20"/>
          <w:sz w:val="28"/>
        </w:rPr>
        <w:t>迅速</w:t>
      </w:r>
      <w:r w:rsidRPr="00880EC0">
        <w:rPr>
          <w:rFonts w:asciiTheme="minorEastAsia" w:eastAsiaTheme="minorEastAsia" w:hAnsiTheme="minorEastAsia" w:hint="eastAsia"/>
          <w:spacing w:val="20"/>
          <w:sz w:val="28"/>
          <w:lang w:eastAsia="zh-HK"/>
        </w:rPr>
        <w:t>透過</w:t>
      </w:r>
      <w:r w:rsidRPr="00880EC0">
        <w:rPr>
          <w:rFonts w:asciiTheme="minorEastAsia" w:eastAsiaTheme="minorEastAsia" w:hAnsiTheme="minorEastAsia"/>
          <w:spacing w:val="20"/>
          <w:sz w:val="28"/>
        </w:rPr>
        <w:t>一系列</w:t>
      </w:r>
      <w:r w:rsidRPr="00880EC0">
        <w:rPr>
          <w:rFonts w:asciiTheme="minorEastAsia" w:eastAsiaTheme="minorEastAsia" w:hAnsiTheme="minorEastAsia" w:hint="eastAsia"/>
          <w:spacing w:val="20"/>
          <w:sz w:val="28"/>
          <w:lang w:eastAsia="zh-HK"/>
        </w:rPr>
        <w:t>多元化及針對性的</w:t>
      </w:r>
      <w:r w:rsidRPr="00880EC0">
        <w:rPr>
          <w:rFonts w:asciiTheme="minorEastAsia" w:eastAsiaTheme="minorEastAsia" w:hAnsiTheme="minorEastAsia" w:hint="eastAsia"/>
          <w:spacing w:val="20"/>
          <w:sz w:val="28"/>
        </w:rPr>
        <w:t>防貪工作（</w:t>
      </w:r>
      <w:r w:rsidRPr="00880EC0">
        <w:rPr>
          <w:rFonts w:asciiTheme="minorEastAsia" w:eastAsiaTheme="minorEastAsia" w:hAnsiTheme="minorEastAsia" w:hint="eastAsia"/>
          <w:spacing w:val="20"/>
          <w:sz w:val="28"/>
          <w:lang w:eastAsia="zh-HK"/>
        </w:rPr>
        <w:t>例如</w:t>
      </w:r>
      <w:r w:rsidRPr="00880EC0">
        <w:rPr>
          <w:rFonts w:asciiTheme="minorEastAsia" w:eastAsiaTheme="minorEastAsia" w:hAnsiTheme="minorEastAsia"/>
          <w:spacing w:val="20"/>
          <w:sz w:val="28"/>
        </w:rPr>
        <w:t>進行</w:t>
      </w:r>
      <w:r w:rsidRPr="00880EC0">
        <w:rPr>
          <w:rFonts w:asciiTheme="minorEastAsia" w:eastAsiaTheme="minorEastAsia" w:hAnsiTheme="minorEastAsia" w:hint="eastAsia"/>
          <w:spacing w:val="20"/>
          <w:sz w:val="28"/>
        </w:rPr>
        <w:t>審查研究，</w:t>
      </w:r>
      <w:r w:rsidRPr="00880EC0">
        <w:rPr>
          <w:rFonts w:asciiTheme="minorEastAsia" w:eastAsiaTheme="minorEastAsia" w:hAnsiTheme="minorEastAsia"/>
          <w:spacing w:val="20"/>
          <w:sz w:val="28"/>
        </w:rPr>
        <w:t>編</w:t>
      </w:r>
      <w:r w:rsidRPr="00880EC0">
        <w:rPr>
          <w:rFonts w:asciiTheme="minorEastAsia" w:eastAsiaTheme="minorEastAsia" w:hAnsiTheme="minorEastAsia" w:hint="eastAsia"/>
          <w:spacing w:val="20"/>
          <w:sz w:val="28"/>
        </w:rPr>
        <w:t>製</w:t>
      </w:r>
      <w:r w:rsidRPr="00880EC0">
        <w:rPr>
          <w:rFonts w:ascii="Times New Roman" w:hAnsi="Times New Roman"/>
          <w:spacing w:val="20"/>
          <w:sz w:val="28"/>
        </w:rPr>
        <w:t>《</w:t>
      </w:r>
      <w:r w:rsidRPr="00880EC0">
        <w:rPr>
          <w:rFonts w:asciiTheme="minorEastAsia" w:eastAsiaTheme="minorEastAsia" w:hAnsiTheme="minorEastAsia" w:hint="eastAsia"/>
          <w:spacing w:val="20"/>
          <w:sz w:val="28"/>
        </w:rPr>
        <w:t>工程監督防貪指</w:t>
      </w:r>
      <w:r w:rsidRPr="00880EC0">
        <w:rPr>
          <w:rFonts w:asciiTheme="minorEastAsia" w:eastAsiaTheme="minorEastAsia" w:hAnsiTheme="minorEastAsia"/>
          <w:spacing w:val="20"/>
          <w:sz w:val="28"/>
        </w:rPr>
        <w:t>南</w:t>
      </w:r>
      <w:r w:rsidRPr="00880EC0">
        <w:rPr>
          <w:rFonts w:ascii="Times New Roman" w:hAnsi="Times New Roman"/>
          <w:spacing w:val="20"/>
          <w:sz w:val="28"/>
        </w:rPr>
        <w:t>》</w:t>
      </w:r>
      <w:r w:rsidRPr="00880EC0">
        <w:rPr>
          <w:rFonts w:asciiTheme="minorEastAsia" w:eastAsiaTheme="minorEastAsia" w:hAnsiTheme="minorEastAsia" w:hint="eastAsia"/>
          <w:spacing w:val="20"/>
          <w:sz w:val="28"/>
        </w:rPr>
        <w:t>及為</w:t>
      </w:r>
      <w:r w:rsidRPr="00880EC0">
        <w:rPr>
          <w:rFonts w:asciiTheme="minorEastAsia" w:eastAsiaTheme="minorEastAsia" w:hAnsiTheme="minorEastAsia"/>
          <w:spacing w:val="20"/>
          <w:sz w:val="28"/>
        </w:rPr>
        <w:t>公共工程承建商</w:t>
      </w:r>
      <w:r w:rsidRPr="00880EC0">
        <w:rPr>
          <w:rFonts w:asciiTheme="minorEastAsia" w:eastAsiaTheme="minorEastAsia" w:hAnsiTheme="minorEastAsia" w:hint="eastAsia"/>
          <w:spacing w:val="20"/>
          <w:sz w:val="28"/>
        </w:rPr>
        <w:t>制定一套誠信管理系統），</w:t>
      </w:r>
      <w:r w:rsidRPr="00880EC0">
        <w:rPr>
          <w:rFonts w:asciiTheme="minorEastAsia" w:eastAsiaTheme="minorEastAsia" w:hAnsiTheme="minorEastAsia" w:hint="eastAsia"/>
          <w:spacing w:val="20"/>
          <w:sz w:val="28"/>
          <w:lang w:eastAsia="zh-HK"/>
        </w:rPr>
        <w:t>防貪處不單著力</w:t>
      </w:r>
      <w:r w:rsidRPr="00880EC0">
        <w:rPr>
          <w:rFonts w:asciiTheme="minorEastAsia" w:eastAsiaTheme="minorEastAsia" w:hAnsiTheme="minorEastAsia" w:hint="eastAsia"/>
          <w:spacing w:val="20"/>
          <w:sz w:val="28"/>
        </w:rPr>
        <w:t>強化公共工程項目的防貪措施，</w:t>
      </w:r>
      <w:r w:rsidRPr="00880EC0">
        <w:rPr>
          <w:rFonts w:asciiTheme="minorEastAsia" w:eastAsiaTheme="minorEastAsia" w:hAnsiTheme="minorEastAsia" w:hint="eastAsia"/>
          <w:spacing w:val="20"/>
          <w:sz w:val="28"/>
          <w:lang w:eastAsia="zh-HK"/>
        </w:rPr>
        <w:t>亦集中</w:t>
      </w:r>
      <w:r w:rsidRPr="00880EC0">
        <w:rPr>
          <w:rFonts w:asciiTheme="minorEastAsia" w:eastAsiaTheme="minorEastAsia" w:hAnsiTheme="minorEastAsia" w:hint="eastAsia"/>
          <w:spacing w:val="20"/>
          <w:sz w:val="28"/>
        </w:rPr>
        <w:t>提升承建商的防貪</w:t>
      </w:r>
      <w:r w:rsidRPr="00880EC0">
        <w:rPr>
          <w:rFonts w:asciiTheme="minorEastAsia" w:eastAsiaTheme="minorEastAsia" w:hAnsiTheme="minorEastAsia" w:hint="eastAsia"/>
          <w:spacing w:val="20"/>
          <w:sz w:val="28"/>
          <w:lang w:eastAsia="zh-HK"/>
        </w:rPr>
        <w:t>意識及</w:t>
      </w:r>
      <w:r w:rsidRPr="00880EC0">
        <w:rPr>
          <w:rFonts w:asciiTheme="minorEastAsia" w:eastAsiaTheme="minorEastAsia" w:hAnsiTheme="minorEastAsia"/>
          <w:spacing w:val="20"/>
          <w:sz w:val="28"/>
        </w:rPr>
        <w:t>能力</w:t>
      </w:r>
      <w:r w:rsidRPr="00880EC0">
        <w:rPr>
          <w:rFonts w:asciiTheme="minorEastAsia" w:eastAsiaTheme="minorEastAsia" w:hAnsiTheme="minorEastAsia" w:hint="eastAsia"/>
          <w:spacing w:val="20"/>
          <w:sz w:val="28"/>
        </w:rPr>
        <w:t>。</w:t>
      </w:r>
    </w:p>
    <w:p w:rsidR="00880EC0" w:rsidRPr="00880EC0" w:rsidRDefault="00880EC0" w:rsidP="00880EC0">
      <w:pPr>
        <w:tabs>
          <w:tab w:val="left" w:pos="709"/>
        </w:tabs>
        <w:overflowPunct w:val="0"/>
        <w:adjustRightInd w:val="0"/>
        <w:snapToGrid w:val="0"/>
        <w:spacing w:line="276" w:lineRule="auto"/>
        <w:ind w:leftChars="200" w:left="480"/>
        <w:jc w:val="both"/>
        <w:rPr>
          <w:rFonts w:ascii="Times New Roman" w:hAnsi="Times New Roman"/>
          <w:spacing w:val="20"/>
          <w:sz w:val="28"/>
        </w:rPr>
      </w:pPr>
    </w:p>
    <w:p w:rsidR="00880EC0" w:rsidRPr="00880EC0" w:rsidRDefault="00880EC0" w:rsidP="00880EC0">
      <w:pPr>
        <w:adjustRightInd w:val="0"/>
        <w:snapToGrid w:val="0"/>
        <w:spacing w:line="360" w:lineRule="auto"/>
        <w:jc w:val="both"/>
        <w:rPr>
          <w:rFonts w:ascii="新細明體" w:hAnsi="新細明體"/>
          <w:b/>
          <w:spacing w:val="20"/>
          <w:sz w:val="28"/>
          <w:szCs w:val="28"/>
          <w:shd w:val="clear" w:color="auto" w:fill="FFFFFF" w:themeFill="background1"/>
          <w:lang w:val="en-GB"/>
        </w:rPr>
      </w:pPr>
      <w:r w:rsidRPr="00880EC0">
        <w:rPr>
          <w:rFonts w:ascii="新細明體" w:hAnsi="新細明體" w:hint="eastAsia"/>
          <w:b/>
          <w:spacing w:val="20"/>
          <w:sz w:val="28"/>
          <w:szCs w:val="28"/>
          <w:shd w:val="clear" w:color="auto" w:fill="FFFFFF" w:themeFill="background1"/>
          <w:lang w:val="en-GB"/>
        </w:rPr>
        <w:t>善用科技、</w:t>
      </w:r>
      <w:r w:rsidRPr="00880EC0">
        <w:rPr>
          <w:rFonts w:ascii="新細明體" w:hAnsi="新細明體" w:hint="eastAsia"/>
          <w:b/>
          <w:spacing w:val="20"/>
          <w:sz w:val="28"/>
          <w:szCs w:val="28"/>
          <w:shd w:val="clear" w:color="auto" w:fill="FFFFFF" w:themeFill="background1"/>
          <w:lang w:val="en-GB" w:eastAsia="zh-HK"/>
        </w:rPr>
        <w:t>推動防貪</w:t>
      </w:r>
    </w:p>
    <w:p w:rsidR="00880EC0" w:rsidRPr="00880EC0" w:rsidRDefault="00880EC0" w:rsidP="00880EC0">
      <w:pPr>
        <w:tabs>
          <w:tab w:val="left" w:pos="709"/>
        </w:tabs>
        <w:overflowPunct w:val="0"/>
        <w:adjustRightInd w:val="0"/>
        <w:snapToGrid w:val="0"/>
        <w:spacing w:line="276" w:lineRule="auto"/>
        <w:jc w:val="both"/>
        <w:rPr>
          <w:rFonts w:ascii="Times New Roman" w:hAnsi="Times New Roman"/>
          <w:i/>
          <w:spacing w:val="20"/>
          <w:sz w:val="28"/>
          <w:szCs w:val="28"/>
          <w:shd w:val="clear" w:color="auto" w:fill="FFF2CC" w:themeFill="accent4" w:themeFillTint="33"/>
          <w:lang w:val="en-GB" w:eastAsia="zh-HK"/>
        </w:rPr>
      </w:pPr>
      <w:r w:rsidRPr="00880EC0">
        <w:rPr>
          <w:rFonts w:ascii="新細明體" w:hAnsi="新細明體" w:hint="eastAsia"/>
          <w:spacing w:val="20"/>
          <w:kern w:val="0"/>
          <w:sz w:val="28"/>
          <w:szCs w:val="28"/>
          <w:shd w:val="clear" w:color="auto" w:fill="FFFFFF" w:themeFill="background1"/>
          <w:lang w:val="en-GB" w:eastAsia="zh-HK"/>
        </w:rPr>
        <w:t>多年來，</w:t>
      </w:r>
      <w:r w:rsidRPr="00880EC0">
        <w:rPr>
          <w:rFonts w:ascii="新細明體" w:hAnsi="新細明體" w:hint="eastAsia"/>
          <w:spacing w:val="20"/>
          <w:kern w:val="0"/>
          <w:sz w:val="28"/>
          <w:szCs w:val="28"/>
          <w:shd w:val="clear" w:color="auto" w:fill="FFFFFF" w:themeFill="background1"/>
          <w:lang w:val="en-GB"/>
        </w:rPr>
        <w:t>防貪處</w:t>
      </w:r>
      <w:r w:rsidRPr="00880EC0">
        <w:rPr>
          <w:rFonts w:ascii="新細明體" w:hAnsi="新細明體" w:hint="eastAsia"/>
          <w:spacing w:val="20"/>
          <w:kern w:val="0"/>
          <w:sz w:val="28"/>
          <w:szCs w:val="28"/>
          <w:shd w:val="clear" w:color="auto" w:fill="FFFFFF" w:themeFill="background1"/>
          <w:lang w:val="en-GB" w:eastAsia="zh-HK"/>
        </w:rPr>
        <w:t>銳意探索及推動新方法，尤其</w:t>
      </w:r>
      <w:r w:rsidRPr="00880EC0">
        <w:rPr>
          <w:rFonts w:ascii="新細明體" w:hAnsi="新細明體" w:hint="eastAsia"/>
          <w:spacing w:val="20"/>
          <w:kern w:val="0"/>
          <w:sz w:val="28"/>
          <w:szCs w:val="28"/>
          <w:shd w:val="clear" w:color="auto" w:fill="FFFFFF" w:themeFill="background1"/>
          <w:lang w:val="en-GB"/>
        </w:rPr>
        <w:t>在公共行政和服務中應用電子科技</w:t>
      </w:r>
      <w:r w:rsidRPr="00880EC0">
        <w:rPr>
          <w:rFonts w:ascii="新細明體" w:hAnsi="新細明體" w:hint="eastAsia"/>
          <w:spacing w:val="20"/>
          <w:kern w:val="0"/>
          <w:sz w:val="28"/>
          <w:szCs w:val="28"/>
          <w:shd w:val="clear" w:color="auto" w:fill="FFFFFF" w:themeFill="background1"/>
          <w:lang w:val="en-GB" w:eastAsia="zh-HK"/>
        </w:rPr>
        <w:t>以強化管治和防貪措施。年內，防貪處在政府推行工程監督數碼化的過程中提供防貪建議，及透過防貪審查研究，向不同政府部門就其廣泛的運作程序提供建議，包括透過資訊科技加強監督管理，自動化流程及簡化行政程序，</w:t>
      </w:r>
      <w:r w:rsidRPr="00880EC0">
        <w:rPr>
          <w:rFonts w:ascii="新細明體" w:hAnsi="新細明體"/>
          <w:spacing w:val="20"/>
          <w:kern w:val="0"/>
          <w:sz w:val="28"/>
          <w:szCs w:val="28"/>
          <w:shd w:val="clear" w:color="auto" w:fill="FFFFFF" w:themeFill="background1"/>
          <w:lang w:val="en-GB" w:eastAsia="zh-HK"/>
        </w:rPr>
        <w:t>加強</w:t>
      </w:r>
      <w:r w:rsidRPr="00880EC0">
        <w:rPr>
          <w:rFonts w:ascii="新細明體" w:hAnsi="新細明體" w:hint="eastAsia"/>
          <w:spacing w:val="20"/>
          <w:kern w:val="0"/>
          <w:sz w:val="28"/>
          <w:szCs w:val="28"/>
          <w:shd w:val="clear" w:color="auto" w:fill="FFFFFF" w:themeFill="background1"/>
          <w:lang w:val="en-GB" w:eastAsia="zh-HK"/>
        </w:rPr>
        <w:t>審核能力等。委員會十分支持防貪處這方面的工作。</w:t>
      </w:r>
    </w:p>
    <w:p w:rsidR="00880EC0" w:rsidRPr="00880EC0" w:rsidRDefault="00880EC0" w:rsidP="00880EC0">
      <w:pPr>
        <w:tabs>
          <w:tab w:val="left" w:pos="993"/>
        </w:tabs>
        <w:overflowPunct w:val="0"/>
        <w:adjustRightInd w:val="0"/>
        <w:snapToGrid w:val="0"/>
        <w:spacing w:line="276" w:lineRule="auto"/>
        <w:jc w:val="both"/>
        <w:rPr>
          <w:rFonts w:ascii="Times New Roman" w:hAnsi="Times New Roman"/>
          <w:spacing w:val="20"/>
          <w:sz w:val="28"/>
          <w:szCs w:val="28"/>
          <w:shd w:val="clear" w:color="auto" w:fill="FFF2CC" w:themeFill="accent4" w:themeFillTint="33"/>
          <w:lang w:val="en-GB" w:eastAsia="zh-HK"/>
        </w:rPr>
      </w:pPr>
    </w:p>
    <w:p w:rsidR="00880EC0" w:rsidRPr="00880EC0" w:rsidRDefault="00880EC0" w:rsidP="00880EC0">
      <w:pPr>
        <w:widowControl/>
        <w:tabs>
          <w:tab w:val="left" w:pos="1080"/>
        </w:tabs>
        <w:overflowPunct w:val="0"/>
        <w:snapToGrid w:val="0"/>
        <w:spacing w:beforeLines="50" w:before="120" w:afterLines="50" w:after="120" w:line="276" w:lineRule="auto"/>
        <w:jc w:val="both"/>
        <w:rPr>
          <w:rFonts w:ascii="Times New Roman" w:hAnsi="Times New Roman"/>
          <w:b/>
          <w:spacing w:val="20"/>
          <w:sz w:val="28"/>
        </w:rPr>
      </w:pPr>
      <w:r w:rsidRPr="00880EC0">
        <w:rPr>
          <w:rFonts w:ascii="Times New Roman" w:hAnsi="Times New Roman"/>
          <w:b/>
          <w:spacing w:val="20"/>
          <w:sz w:val="28"/>
        </w:rPr>
        <w:t>展望未來</w:t>
      </w:r>
    </w:p>
    <w:p w:rsidR="00880EC0" w:rsidRPr="00880EC0" w:rsidRDefault="00880EC0" w:rsidP="00880EC0">
      <w:pPr>
        <w:widowControl/>
        <w:tabs>
          <w:tab w:val="left" w:pos="1080"/>
        </w:tabs>
        <w:overflowPunct w:val="0"/>
        <w:snapToGrid w:val="0"/>
        <w:spacing w:line="276" w:lineRule="auto"/>
        <w:jc w:val="both"/>
        <w:rPr>
          <w:rFonts w:ascii="Times New Roman" w:hAnsi="Times New Roman"/>
          <w:spacing w:val="20"/>
          <w:sz w:val="28"/>
        </w:rPr>
      </w:pPr>
      <w:r w:rsidRPr="00880EC0">
        <w:rPr>
          <w:rFonts w:ascii="Times New Roman" w:hAnsi="Times New Roman"/>
          <w:spacing w:val="20"/>
          <w:sz w:val="28"/>
        </w:rPr>
        <w:t>委員會欣悉防貪處會繼續致力為公私營界別提升及鞏固抵禦貪污的能力。</w:t>
      </w:r>
    </w:p>
    <w:p w:rsidR="00880EC0" w:rsidRPr="00880EC0" w:rsidRDefault="00880EC0" w:rsidP="00880EC0">
      <w:pPr>
        <w:widowControl/>
        <w:tabs>
          <w:tab w:val="left" w:pos="1080"/>
        </w:tabs>
        <w:overflowPunct w:val="0"/>
        <w:snapToGrid w:val="0"/>
        <w:spacing w:line="276" w:lineRule="auto"/>
        <w:jc w:val="both"/>
        <w:rPr>
          <w:rFonts w:ascii="Times New Roman" w:hAnsi="Times New Roman"/>
          <w:spacing w:val="20"/>
          <w:sz w:val="28"/>
        </w:rPr>
      </w:pPr>
    </w:p>
    <w:p w:rsidR="00880EC0" w:rsidRPr="00880EC0" w:rsidRDefault="00880EC0" w:rsidP="00880EC0">
      <w:pPr>
        <w:tabs>
          <w:tab w:val="left" w:pos="709"/>
        </w:tabs>
        <w:overflowPunct w:val="0"/>
        <w:adjustRightInd w:val="0"/>
        <w:snapToGrid w:val="0"/>
        <w:spacing w:line="276" w:lineRule="auto"/>
        <w:jc w:val="both"/>
        <w:rPr>
          <w:rFonts w:ascii="Times New Roman" w:hAnsi="Times New Roman"/>
          <w:spacing w:val="20"/>
          <w:sz w:val="28"/>
        </w:rPr>
      </w:pPr>
      <w:r w:rsidRPr="00880EC0">
        <w:rPr>
          <w:rFonts w:ascii="Times New Roman" w:hAnsi="Times New Roman" w:hint="eastAsia"/>
          <w:spacing w:val="20"/>
          <w:sz w:val="28"/>
        </w:rPr>
        <w:t>防貪處會繼續與當局合作，優化今年立法會及</w:t>
      </w:r>
      <w:r w:rsidRPr="00880EC0">
        <w:rPr>
          <w:rFonts w:ascii="Times New Roman" w:hAnsi="Times New Roman" w:hint="eastAsia"/>
          <w:spacing w:val="20"/>
          <w:sz w:val="28"/>
          <w:lang w:eastAsia="zh-HK"/>
        </w:rPr>
        <w:t>二零二一至二二年度內其他</w:t>
      </w:r>
      <w:r w:rsidRPr="00880EC0">
        <w:rPr>
          <w:rFonts w:ascii="Times New Roman" w:hAnsi="Times New Roman" w:hint="eastAsia"/>
          <w:spacing w:val="20"/>
          <w:sz w:val="28"/>
        </w:rPr>
        <w:t>公共選舉的防貪措施，例如協助</w:t>
      </w:r>
      <w:r w:rsidRPr="00880EC0">
        <w:rPr>
          <w:rFonts w:ascii="Times New Roman" w:hAnsi="Times New Roman"/>
          <w:spacing w:val="20"/>
          <w:sz w:val="28"/>
        </w:rPr>
        <w:t>立法會功能界別</w:t>
      </w:r>
      <w:r w:rsidRPr="00880EC0">
        <w:rPr>
          <w:rFonts w:ascii="Times New Roman" w:hAnsi="Times New Roman" w:hint="eastAsia"/>
          <w:spacing w:val="20"/>
          <w:sz w:val="28"/>
        </w:rPr>
        <w:t>的</w:t>
      </w:r>
      <w:r w:rsidRPr="00880EC0">
        <w:rPr>
          <w:rFonts w:ascii="Times New Roman" w:hAnsi="Times New Roman"/>
          <w:spacing w:val="20"/>
          <w:sz w:val="28"/>
        </w:rPr>
        <w:t>訂明團體</w:t>
      </w:r>
      <w:r w:rsidRPr="00880EC0">
        <w:rPr>
          <w:rFonts w:ascii="Times New Roman" w:hAnsi="Times New Roman" w:hint="eastAsia"/>
          <w:spacing w:val="20"/>
          <w:sz w:val="28"/>
        </w:rPr>
        <w:t>強化會籍管理制度，</w:t>
      </w:r>
      <w:r w:rsidRPr="00880EC0">
        <w:rPr>
          <w:rFonts w:ascii="Times New Roman" w:hAnsi="Times New Roman" w:hint="eastAsia"/>
          <w:spacing w:val="20"/>
          <w:sz w:val="28"/>
          <w:lang w:eastAsia="zh-HK"/>
        </w:rPr>
        <w:t>從而</w:t>
      </w:r>
      <w:r w:rsidRPr="00880EC0">
        <w:rPr>
          <w:rFonts w:ascii="Times New Roman" w:hAnsi="Times New Roman" w:hint="eastAsia"/>
          <w:spacing w:val="20"/>
          <w:sz w:val="28"/>
        </w:rPr>
        <w:t>減低立法會選舉</w:t>
      </w:r>
      <w:r w:rsidRPr="00880EC0">
        <w:rPr>
          <w:rFonts w:ascii="Times New Roman" w:hAnsi="Times New Roman" w:hint="eastAsia"/>
          <w:spacing w:val="20"/>
          <w:sz w:val="28"/>
          <w:lang w:eastAsia="zh-HK"/>
        </w:rPr>
        <w:t>的</w:t>
      </w:r>
      <w:r w:rsidRPr="00880EC0">
        <w:rPr>
          <w:rFonts w:ascii="Times New Roman" w:hAnsi="Times New Roman"/>
          <w:spacing w:val="20"/>
          <w:sz w:val="28"/>
        </w:rPr>
        <w:t>種票風險</w:t>
      </w:r>
      <w:r w:rsidRPr="00880EC0">
        <w:rPr>
          <w:rFonts w:ascii="Times New Roman" w:hAnsi="Times New Roman" w:hint="eastAsia"/>
          <w:spacing w:val="20"/>
          <w:sz w:val="28"/>
        </w:rPr>
        <w:t>。</w:t>
      </w:r>
    </w:p>
    <w:p w:rsidR="00880EC0" w:rsidRPr="00880EC0" w:rsidRDefault="00880EC0" w:rsidP="00880EC0">
      <w:pPr>
        <w:adjustRightInd w:val="0"/>
        <w:snapToGrid w:val="0"/>
        <w:spacing w:line="276" w:lineRule="auto"/>
        <w:jc w:val="both"/>
        <w:rPr>
          <w:rFonts w:ascii="Times New Roman" w:hAnsi="Times New Roman"/>
          <w:spacing w:val="20"/>
          <w:sz w:val="28"/>
        </w:rPr>
      </w:pPr>
    </w:p>
    <w:p w:rsidR="00880EC0" w:rsidRPr="00880EC0" w:rsidRDefault="00880EC0" w:rsidP="00880EC0">
      <w:pPr>
        <w:tabs>
          <w:tab w:val="left" w:pos="709"/>
        </w:tabs>
        <w:overflowPunct w:val="0"/>
        <w:adjustRightInd w:val="0"/>
        <w:snapToGrid w:val="0"/>
        <w:spacing w:line="276" w:lineRule="auto"/>
        <w:jc w:val="both"/>
        <w:rPr>
          <w:rFonts w:ascii="Times New Roman" w:hAnsi="Times New Roman"/>
          <w:spacing w:val="20"/>
          <w:sz w:val="28"/>
          <w:lang w:eastAsia="zh-HK"/>
        </w:rPr>
      </w:pPr>
      <w:r w:rsidRPr="00880EC0">
        <w:rPr>
          <w:rFonts w:ascii="Times New Roman" w:hAnsi="Times New Roman" w:hint="eastAsia"/>
          <w:spacing w:val="20"/>
          <w:sz w:val="28"/>
        </w:rPr>
        <w:t>防貪處</w:t>
      </w:r>
      <w:r w:rsidRPr="00880EC0">
        <w:rPr>
          <w:rFonts w:ascii="Times New Roman" w:hAnsi="Times New Roman" w:hint="eastAsia"/>
          <w:spacing w:val="20"/>
          <w:sz w:val="28"/>
          <w:lang w:eastAsia="zh-HK"/>
        </w:rPr>
        <w:t>會與</w:t>
      </w:r>
      <w:r w:rsidRPr="00880EC0">
        <w:rPr>
          <w:rFonts w:ascii="Times New Roman" w:hAnsi="Times New Roman" w:hint="eastAsia"/>
          <w:spacing w:val="20"/>
          <w:sz w:val="28"/>
        </w:rPr>
        <w:t>物業管理業監管局</w:t>
      </w:r>
      <w:r w:rsidRPr="00880EC0">
        <w:rPr>
          <w:rFonts w:ascii="Times New Roman" w:hAnsi="Times New Roman" w:hint="eastAsia"/>
          <w:spacing w:val="20"/>
          <w:sz w:val="28"/>
          <w:lang w:eastAsia="zh-HK"/>
        </w:rPr>
        <w:t>合作，計劃就物業管理公司及物業管理從業員的新發牌制度展開一系列防貪項目，以期制度一開始已建立能防禦貪污的措施</w:t>
      </w:r>
      <w:r w:rsidRPr="00880EC0">
        <w:rPr>
          <w:rFonts w:ascii="Times New Roman" w:hAnsi="Times New Roman"/>
          <w:spacing w:val="20"/>
          <w:sz w:val="28"/>
          <w:lang w:eastAsia="zh-HK"/>
        </w:rPr>
        <w:t>。</w:t>
      </w:r>
      <w:r w:rsidRPr="00880EC0">
        <w:rPr>
          <w:rFonts w:ascii="Times New Roman" w:hAnsi="Times New Roman" w:hint="eastAsia"/>
          <w:spacing w:val="20"/>
          <w:sz w:val="28"/>
        </w:rPr>
        <w:t>防貪處</w:t>
      </w:r>
      <w:r w:rsidRPr="00880EC0">
        <w:rPr>
          <w:rFonts w:ascii="Times New Roman" w:hAnsi="Times New Roman" w:hint="eastAsia"/>
          <w:spacing w:val="20"/>
          <w:sz w:val="28"/>
          <w:lang w:eastAsia="zh-HK"/>
        </w:rPr>
        <w:t>除了</w:t>
      </w:r>
      <w:r w:rsidRPr="00880EC0">
        <w:rPr>
          <w:rFonts w:ascii="新細明體" w:hAnsi="新細明體" w:hint="eastAsia"/>
          <w:spacing w:val="20"/>
          <w:kern w:val="0"/>
          <w:sz w:val="28"/>
          <w:szCs w:val="28"/>
          <w:lang w:val="en-GB"/>
        </w:rPr>
        <w:t>舉辦誠信工作坊，</w:t>
      </w:r>
      <w:r w:rsidRPr="00880EC0">
        <w:rPr>
          <w:rFonts w:ascii="新細明體" w:hAnsi="新細明體" w:hint="eastAsia"/>
          <w:spacing w:val="20"/>
          <w:kern w:val="0"/>
          <w:sz w:val="28"/>
          <w:szCs w:val="28"/>
          <w:lang w:val="en-GB" w:eastAsia="zh-HK"/>
        </w:rPr>
        <w:t>亦會</w:t>
      </w:r>
      <w:r w:rsidRPr="00880EC0">
        <w:rPr>
          <w:rFonts w:ascii="新細明體" w:hAnsi="新細明體" w:hint="eastAsia"/>
          <w:spacing w:val="20"/>
          <w:kern w:val="0"/>
          <w:sz w:val="28"/>
          <w:szCs w:val="28"/>
          <w:lang w:val="en-GB"/>
        </w:rPr>
        <w:t>向物業管理</w:t>
      </w:r>
      <w:r w:rsidRPr="00880EC0">
        <w:rPr>
          <w:rFonts w:ascii="新細明體" w:hAnsi="新細明體" w:hint="eastAsia"/>
          <w:spacing w:val="20"/>
          <w:kern w:val="0"/>
          <w:sz w:val="28"/>
          <w:szCs w:val="28"/>
          <w:lang w:val="en-GB" w:eastAsia="zh-HK"/>
        </w:rPr>
        <w:t>從業員</w:t>
      </w:r>
      <w:r w:rsidRPr="00880EC0">
        <w:rPr>
          <w:rFonts w:ascii="新細明體" w:hAnsi="新細明體" w:hint="eastAsia"/>
          <w:spacing w:val="20"/>
          <w:kern w:val="0"/>
          <w:sz w:val="28"/>
          <w:szCs w:val="28"/>
          <w:lang w:val="en-GB"/>
        </w:rPr>
        <w:t>提供防貪</w:t>
      </w:r>
      <w:r w:rsidRPr="00880EC0">
        <w:rPr>
          <w:rFonts w:ascii="新細明體" w:hAnsi="新細明體" w:hint="eastAsia"/>
          <w:spacing w:val="20"/>
          <w:kern w:val="0"/>
          <w:sz w:val="28"/>
          <w:szCs w:val="28"/>
          <w:lang w:val="en-GB" w:eastAsia="zh-HK"/>
        </w:rPr>
        <w:t>資源，以提高他們的防貪意識及能力。</w:t>
      </w:r>
    </w:p>
    <w:p w:rsidR="00880EC0" w:rsidRPr="00880EC0" w:rsidRDefault="00880EC0" w:rsidP="00880EC0">
      <w:pPr>
        <w:adjustRightInd w:val="0"/>
        <w:snapToGrid w:val="0"/>
        <w:spacing w:line="276" w:lineRule="auto"/>
        <w:jc w:val="both"/>
        <w:rPr>
          <w:rFonts w:ascii="Times New Roman" w:hAnsi="Times New Roman"/>
          <w:spacing w:val="20"/>
          <w:sz w:val="28"/>
        </w:rPr>
      </w:pPr>
    </w:p>
    <w:p w:rsidR="00880EC0" w:rsidRPr="00880EC0" w:rsidRDefault="00880EC0" w:rsidP="00880EC0">
      <w:pPr>
        <w:tabs>
          <w:tab w:val="left" w:pos="709"/>
        </w:tabs>
        <w:overflowPunct w:val="0"/>
        <w:adjustRightInd w:val="0"/>
        <w:snapToGrid w:val="0"/>
        <w:spacing w:line="276" w:lineRule="auto"/>
        <w:jc w:val="both"/>
        <w:rPr>
          <w:rFonts w:ascii="Times New Roman" w:hAnsi="Times New Roman"/>
          <w:spacing w:val="20"/>
          <w:sz w:val="28"/>
        </w:rPr>
      </w:pPr>
      <w:r w:rsidRPr="00880EC0">
        <w:rPr>
          <w:rFonts w:ascii="Times New Roman" w:hAnsi="Times New Roman"/>
          <w:spacing w:val="20"/>
          <w:sz w:val="28"/>
        </w:rPr>
        <w:t>保險業是</w:t>
      </w:r>
      <w:r w:rsidRPr="00880EC0">
        <w:rPr>
          <w:rFonts w:ascii="Times New Roman" w:hAnsi="Times New Roman" w:hint="eastAsia"/>
          <w:spacing w:val="20"/>
          <w:sz w:val="28"/>
        </w:rPr>
        <w:t>金融業</w:t>
      </w:r>
      <w:r w:rsidRPr="00880EC0">
        <w:rPr>
          <w:rFonts w:ascii="Times New Roman" w:hAnsi="Times New Roman" w:hint="eastAsia"/>
          <w:spacing w:val="20"/>
          <w:sz w:val="28"/>
          <w:lang w:eastAsia="zh-HK"/>
        </w:rPr>
        <w:t>其中</w:t>
      </w:r>
      <w:r w:rsidRPr="00880EC0">
        <w:rPr>
          <w:rFonts w:ascii="Times New Roman" w:hAnsi="Times New Roman"/>
          <w:spacing w:val="20"/>
          <w:sz w:val="28"/>
        </w:rPr>
        <w:t>重要一環。防貪處</w:t>
      </w:r>
      <w:r w:rsidRPr="00880EC0">
        <w:rPr>
          <w:rFonts w:ascii="Times New Roman" w:hAnsi="Times New Roman" w:hint="eastAsia"/>
          <w:spacing w:val="20"/>
          <w:sz w:val="28"/>
          <w:lang w:eastAsia="zh-HK"/>
        </w:rPr>
        <w:t>繼於二零二零年推出</w:t>
      </w:r>
      <w:r w:rsidRPr="00880EC0">
        <w:rPr>
          <w:rFonts w:ascii="Times New Roman" w:hAnsi="Times New Roman"/>
          <w:spacing w:val="20"/>
          <w:sz w:val="28"/>
        </w:rPr>
        <w:t>《保險公司防貪指南》，</w:t>
      </w:r>
      <w:r w:rsidRPr="00880EC0">
        <w:rPr>
          <w:rFonts w:ascii="Times New Roman" w:hAnsi="Times New Roman" w:hint="eastAsia"/>
          <w:spacing w:val="20"/>
          <w:sz w:val="28"/>
          <w:lang w:eastAsia="zh-HK"/>
        </w:rPr>
        <w:t>已計劃</w:t>
      </w:r>
      <w:r w:rsidRPr="00880EC0">
        <w:rPr>
          <w:rFonts w:ascii="Times New Roman" w:hAnsi="Times New Roman" w:hint="eastAsia"/>
          <w:spacing w:val="20"/>
          <w:sz w:val="28"/>
        </w:rPr>
        <w:t>一系列</w:t>
      </w:r>
      <w:r w:rsidRPr="00880EC0">
        <w:rPr>
          <w:rFonts w:ascii="Times New Roman" w:hAnsi="Times New Roman"/>
          <w:spacing w:val="20"/>
          <w:sz w:val="28"/>
        </w:rPr>
        <w:t>防貪</w:t>
      </w:r>
      <w:r w:rsidRPr="00880EC0">
        <w:rPr>
          <w:rFonts w:ascii="Times New Roman" w:hAnsi="Times New Roman" w:hint="eastAsia"/>
          <w:spacing w:val="20"/>
          <w:sz w:val="28"/>
          <w:lang w:eastAsia="zh-HK"/>
        </w:rPr>
        <w:t>工作協助業界善用</w:t>
      </w:r>
      <w:r w:rsidRPr="00880EC0">
        <w:rPr>
          <w:rFonts w:ascii="Times New Roman" w:hAnsi="Times New Roman" w:hint="eastAsia"/>
          <w:spacing w:val="20"/>
          <w:sz w:val="28"/>
          <w:lang w:eastAsia="zh-HK"/>
        </w:rPr>
        <w:lastRenderedPageBreak/>
        <w:t>該指南</w:t>
      </w:r>
      <w:r w:rsidRPr="00880EC0">
        <w:rPr>
          <w:rFonts w:ascii="Times New Roman" w:hAnsi="Times New Roman" w:hint="eastAsia"/>
          <w:spacing w:val="20"/>
          <w:sz w:val="28"/>
        </w:rPr>
        <w:t>，</w:t>
      </w:r>
      <w:r w:rsidRPr="00880EC0">
        <w:rPr>
          <w:rFonts w:ascii="Times New Roman" w:hAnsi="Times New Roman" w:hint="eastAsia"/>
          <w:spacing w:val="20"/>
          <w:sz w:val="28"/>
          <w:lang w:eastAsia="zh-HK"/>
        </w:rPr>
        <w:t>例如</w:t>
      </w:r>
      <w:r w:rsidRPr="00880EC0">
        <w:rPr>
          <w:rFonts w:ascii="Times New Roman" w:hAnsi="Times New Roman" w:hint="eastAsia"/>
          <w:spacing w:val="20"/>
          <w:sz w:val="28"/>
        </w:rPr>
        <w:t>推廣</w:t>
      </w:r>
      <w:r w:rsidRPr="00880EC0">
        <w:rPr>
          <w:rFonts w:ascii="Times New Roman" w:hAnsi="Times New Roman" w:hint="eastAsia"/>
          <w:spacing w:val="20"/>
          <w:sz w:val="28"/>
          <w:lang w:eastAsia="zh-HK"/>
        </w:rPr>
        <w:t>活動</w:t>
      </w:r>
      <w:r w:rsidRPr="00880EC0">
        <w:rPr>
          <w:rFonts w:ascii="Times New Roman" w:hAnsi="Times New Roman" w:hint="eastAsia"/>
          <w:spacing w:val="20"/>
          <w:sz w:val="28"/>
        </w:rPr>
        <w:t>、為保險公司舉辦專題</w:t>
      </w:r>
      <w:r w:rsidRPr="00880EC0">
        <w:rPr>
          <w:rFonts w:ascii="Times New Roman" w:hAnsi="Times New Roman" w:hint="eastAsia"/>
          <w:spacing w:val="20"/>
          <w:sz w:val="28"/>
          <w:lang w:eastAsia="zh-HK"/>
        </w:rPr>
        <w:t>講座</w:t>
      </w:r>
      <w:r w:rsidRPr="00880EC0">
        <w:rPr>
          <w:rFonts w:ascii="Times New Roman" w:hAnsi="Times New Roman"/>
          <w:spacing w:val="20"/>
          <w:sz w:val="28"/>
        </w:rPr>
        <w:t>／</w:t>
      </w:r>
      <w:r w:rsidRPr="00880EC0">
        <w:rPr>
          <w:rFonts w:ascii="Times New Roman" w:hAnsi="Times New Roman" w:hint="eastAsia"/>
          <w:spacing w:val="20"/>
          <w:sz w:val="28"/>
        </w:rPr>
        <w:t>培訓、及為</w:t>
      </w:r>
      <w:r w:rsidRPr="00880EC0">
        <w:rPr>
          <w:rFonts w:ascii="Times New Roman" w:hAnsi="Times New Roman" w:hint="eastAsia"/>
          <w:spacing w:val="20"/>
          <w:sz w:val="28"/>
          <w:lang w:eastAsia="zh-HK"/>
        </w:rPr>
        <w:t>個別保險公司</w:t>
      </w:r>
      <w:r w:rsidRPr="00880EC0">
        <w:rPr>
          <w:rFonts w:ascii="Times New Roman" w:hAnsi="Times New Roman" w:hint="eastAsia"/>
          <w:spacing w:val="20"/>
          <w:sz w:val="28"/>
        </w:rPr>
        <w:t>提供度身訂造的防貪服務。</w:t>
      </w:r>
    </w:p>
    <w:p w:rsidR="00880EC0" w:rsidRPr="00880EC0" w:rsidRDefault="00880EC0" w:rsidP="00880EC0">
      <w:pPr>
        <w:widowControl/>
        <w:tabs>
          <w:tab w:val="left" w:pos="1080"/>
        </w:tabs>
        <w:overflowPunct w:val="0"/>
        <w:snapToGrid w:val="0"/>
        <w:spacing w:line="276" w:lineRule="auto"/>
        <w:jc w:val="both"/>
        <w:rPr>
          <w:rFonts w:ascii="Times New Roman" w:hAnsi="Times New Roman"/>
          <w:spacing w:val="20"/>
          <w:sz w:val="28"/>
        </w:rPr>
      </w:pPr>
    </w:p>
    <w:p w:rsidR="00880EC0" w:rsidRPr="00880EC0" w:rsidRDefault="00880EC0" w:rsidP="00880EC0">
      <w:pPr>
        <w:widowControl/>
        <w:tabs>
          <w:tab w:val="left" w:pos="1080"/>
        </w:tabs>
        <w:overflowPunct w:val="0"/>
        <w:snapToGrid w:val="0"/>
        <w:spacing w:line="276" w:lineRule="auto"/>
        <w:jc w:val="both"/>
        <w:rPr>
          <w:rFonts w:ascii="Times New Roman" w:hAnsi="Times New Roman"/>
          <w:spacing w:val="20"/>
          <w:sz w:val="28"/>
        </w:rPr>
      </w:pPr>
      <w:r w:rsidRPr="00880EC0">
        <w:rPr>
          <w:rFonts w:ascii="Times New Roman" w:hAnsi="Times New Roman" w:hint="eastAsia"/>
          <w:spacing w:val="20"/>
          <w:sz w:val="28"/>
          <w:lang w:eastAsia="zh-HK"/>
        </w:rPr>
        <w:t>多年來，</w:t>
      </w:r>
      <w:r w:rsidRPr="00880EC0">
        <w:rPr>
          <w:rFonts w:ascii="Times New Roman" w:hAnsi="Times New Roman"/>
          <w:spacing w:val="20"/>
          <w:sz w:val="28"/>
        </w:rPr>
        <w:t>防貪處</w:t>
      </w:r>
      <w:r w:rsidRPr="00880EC0">
        <w:rPr>
          <w:rFonts w:ascii="Times New Roman" w:hAnsi="Times New Roman" w:hint="eastAsia"/>
          <w:spacing w:val="20"/>
          <w:sz w:val="28"/>
          <w:lang w:eastAsia="zh-HK"/>
        </w:rPr>
        <w:t>運用簡便易用的</w:t>
      </w:r>
      <w:r w:rsidRPr="00880EC0">
        <w:rPr>
          <w:rFonts w:ascii="Times New Roman" w:hAnsi="Times New Roman"/>
          <w:spacing w:val="20"/>
          <w:sz w:val="28"/>
        </w:rPr>
        <w:t>防貪諮詢服務網站，</w:t>
      </w:r>
      <w:r w:rsidRPr="00880EC0">
        <w:rPr>
          <w:rFonts w:ascii="Times New Roman" w:hAnsi="Times New Roman" w:hint="eastAsia"/>
          <w:spacing w:val="20"/>
          <w:sz w:val="28"/>
          <w:lang w:eastAsia="zh-HK"/>
        </w:rPr>
        <w:t>以方便公眾查閱廣泛的防貪資源及服務。</w:t>
      </w:r>
      <w:r w:rsidRPr="00880EC0">
        <w:rPr>
          <w:rFonts w:ascii="Times New Roman" w:hAnsi="Times New Roman"/>
          <w:spacing w:val="20"/>
          <w:sz w:val="28"/>
        </w:rPr>
        <w:t>防貪處將</w:t>
      </w:r>
      <w:r w:rsidRPr="00880EC0">
        <w:rPr>
          <w:rFonts w:ascii="Times New Roman" w:hAnsi="Times New Roman" w:hint="eastAsia"/>
          <w:spacing w:val="20"/>
          <w:sz w:val="28"/>
          <w:lang w:eastAsia="zh-HK"/>
        </w:rPr>
        <w:t>繼續</w:t>
      </w:r>
      <w:r w:rsidRPr="00880EC0">
        <w:rPr>
          <w:rFonts w:ascii="Times New Roman" w:hAnsi="Times New Roman"/>
          <w:spacing w:val="20"/>
          <w:sz w:val="28"/>
        </w:rPr>
        <w:t>透過</w:t>
      </w:r>
      <w:r w:rsidRPr="00880EC0">
        <w:rPr>
          <w:rFonts w:ascii="Times New Roman" w:hAnsi="Times New Roman" w:hint="eastAsia"/>
          <w:spacing w:val="20"/>
          <w:sz w:val="28"/>
          <w:lang w:eastAsia="zh-HK"/>
        </w:rPr>
        <w:t>該網站</w:t>
      </w:r>
      <w:r w:rsidRPr="00880EC0">
        <w:rPr>
          <w:rFonts w:ascii="Times New Roman" w:hAnsi="Times New Roman"/>
          <w:spacing w:val="20"/>
          <w:sz w:val="28"/>
        </w:rPr>
        <w:t>推出</w:t>
      </w:r>
      <w:r w:rsidRPr="00880EC0">
        <w:rPr>
          <w:rFonts w:ascii="Times New Roman" w:hAnsi="Times New Roman" w:hint="eastAsia"/>
          <w:spacing w:val="20"/>
          <w:sz w:val="28"/>
          <w:lang w:eastAsia="zh-HK"/>
        </w:rPr>
        <w:t>更多</w:t>
      </w:r>
      <w:r w:rsidRPr="00880EC0">
        <w:rPr>
          <w:rFonts w:ascii="新細明體" w:hAnsi="新細明體" w:cs="新細明體" w:hint="eastAsia"/>
          <w:sz w:val="28"/>
          <w:szCs w:val="28"/>
          <w:lang w:val="en-GB"/>
        </w:rPr>
        <w:t>特別為</w:t>
      </w:r>
      <w:r w:rsidRPr="00880EC0">
        <w:rPr>
          <w:rFonts w:ascii="Times New Roman" w:hAnsi="Times New Roman" w:hint="eastAsia"/>
          <w:spacing w:val="20"/>
          <w:sz w:val="28"/>
          <w:lang w:eastAsia="zh-HK"/>
        </w:rPr>
        <w:t>個別</w:t>
      </w:r>
      <w:r w:rsidRPr="00880EC0">
        <w:rPr>
          <w:rFonts w:ascii="新細明體" w:hAnsi="新細明體" w:cs="新細明體" w:hint="eastAsia"/>
          <w:sz w:val="28"/>
          <w:szCs w:val="28"/>
          <w:lang w:val="en-GB"/>
        </w:rPr>
        <w:t>行業而設</w:t>
      </w:r>
      <w:r w:rsidRPr="00880EC0">
        <w:rPr>
          <w:rFonts w:ascii="Times New Roman" w:hAnsi="Times New Roman" w:hint="eastAsia"/>
          <w:spacing w:val="20"/>
          <w:sz w:val="28"/>
          <w:lang w:eastAsia="zh-HK"/>
        </w:rPr>
        <w:t>的防貪資源、</w:t>
      </w:r>
      <w:r w:rsidRPr="00880EC0">
        <w:rPr>
          <w:rFonts w:ascii="Times New Roman" w:hAnsi="Times New Roman"/>
          <w:spacing w:val="20"/>
          <w:sz w:val="28"/>
        </w:rPr>
        <w:t>個案研究和防貪錦囊，以協助商界預防貪污。</w:t>
      </w:r>
    </w:p>
    <w:p w:rsidR="00880EC0" w:rsidRPr="00880EC0" w:rsidRDefault="00880EC0" w:rsidP="00880EC0">
      <w:pPr>
        <w:widowControl/>
        <w:tabs>
          <w:tab w:val="left" w:pos="1080"/>
        </w:tabs>
        <w:overflowPunct w:val="0"/>
        <w:snapToGrid w:val="0"/>
        <w:spacing w:line="276" w:lineRule="auto"/>
        <w:jc w:val="both"/>
        <w:rPr>
          <w:rFonts w:ascii="Times New Roman" w:hAnsi="Times New Roman"/>
          <w:color w:val="000000"/>
          <w:spacing w:val="20"/>
          <w:sz w:val="27"/>
          <w:szCs w:val="27"/>
        </w:rPr>
      </w:pPr>
    </w:p>
    <w:p w:rsidR="00880EC0" w:rsidRPr="00880EC0" w:rsidRDefault="00880EC0" w:rsidP="00880EC0">
      <w:pPr>
        <w:widowControl/>
        <w:tabs>
          <w:tab w:val="left" w:pos="1080"/>
        </w:tabs>
        <w:overflowPunct w:val="0"/>
        <w:snapToGrid w:val="0"/>
        <w:spacing w:beforeLines="50" w:before="120" w:afterLines="50" w:after="120" w:line="276" w:lineRule="auto"/>
        <w:jc w:val="both"/>
        <w:rPr>
          <w:rFonts w:ascii="Times New Roman" w:hAnsi="Times New Roman"/>
          <w:b/>
          <w:spacing w:val="20"/>
          <w:sz w:val="28"/>
        </w:rPr>
      </w:pPr>
      <w:r w:rsidRPr="00880EC0">
        <w:rPr>
          <w:rFonts w:ascii="Times New Roman" w:hAnsi="Times New Roman"/>
          <w:b/>
          <w:spacing w:val="20"/>
          <w:sz w:val="28"/>
        </w:rPr>
        <w:t>結語</w:t>
      </w:r>
    </w:p>
    <w:p w:rsidR="00880EC0" w:rsidRPr="00880EC0" w:rsidRDefault="00880EC0" w:rsidP="00880EC0">
      <w:pPr>
        <w:widowControl/>
        <w:tabs>
          <w:tab w:val="left" w:pos="1080"/>
        </w:tabs>
        <w:overflowPunct w:val="0"/>
        <w:snapToGrid w:val="0"/>
        <w:spacing w:line="276" w:lineRule="auto"/>
        <w:jc w:val="both"/>
        <w:rPr>
          <w:rFonts w:ascii="Times New Roman" w:hAnsi="Times New Roman"/>
          <w:spacing w:val="20"/>
          <w:sz w:val="28"/>
        </w:rPr>
      </w:pPr>
      <w:r w:rsidRPr="00880EC0">
        <w:rPr>
          <w:rFonts w:ascii="Times New Roman" w:hAnsi="Times New Roman"/>
          <w:spacing w:val="20"/>
          <w:sz w:val="28"/>
        </w:rPr>
        <w:t>防貪處在加強本港公私營機構的誠信管治及內部監管方面，繼續擔當關鍵角色。除預防貪污外，防貪處的工作對促進公私營機構有效達成其營運目標</w:t>
      </w:r>
      <w:r w:rsidRPr="00880EC0">
        <w:rPr>
          <w:rFonts w:ascii="Times New Roman" w:hAnsi="Times New Roman" w:hint="eastAsia"/>
          <w:spacing w:val="20"/>
          <w:sz w:val="28"/>
          <w:lang w:eastAsia="zh-HK"/>
        </w:rPr>
        <w:t>亦甚為</w:t>
      </w:r>
      <w:r w:rsidRPr="00880EC0">
        <w:rPr>
          <w:rFonts w:ascii="Times New Roman" w:hAnsi="Times New Roman"/>
          <w:spacing w:val="20"/>
          <w:sz w:val="28"/>
        </w:rPr>
        <w:t>重要。委員會對防貪處過往一年的努力予以肯定，特別讚賞</w:t>
      </w:r>
      <w:r w:rsidRPr="00880EC0">
        <w:rPr>
          <w:rFonts w:ascii="Times New Roman" w:hAnsi="Times New Roman" w:hint="eastAsia"/>
          <w:spacing w:val="20"/>
          <w:sz w:val="28"/>
          <w:lang w:eastAsia="zh-HK"/>
        </w:rPr>
        <w:t>其</w:t>
      </w:r>
      <w:r w:rsidRPr="00880EC0">
        <w:rPr>
          <w:rFonts w:ascii="Times New Roman" w:hAnsi="Times New Roman"/>
          <w:spacing w:val="20"/>
          <w:sz w:val="28"/>
        </w:rPr>
        <w:t>主動</w:t>
      </w:r>
      <w:r w:rsidRPr="00880EC0">
        <w:rPr>
          <w:rFonts w:ascii="Times New Roman" w:hAnsi="Times New Roman" w:hint="eastAsia"/>
          <w:spacing w:val="20"/>
          <w:sz w:val="28"/>
          <w:lang w:eastAsia="zh-HK"/>
        </w:rPr>
        <w:t>出擊</w:t>
      </w:r>
      <w:r w:rsidRPr="00880EC0">
        <w:rPr>
          <w:rFonts w:ascii="Times New Roman" w:hAnsi="Times New Roman"/>
          <w:spacing w:val="20"/>
          <w:sz w:val="28"/>
        </w:rPr>
        <w:t>、及早提供防貪</w:t>
      </w:r>
      <w:r w:rsidRPr="00880EC0">
        <w:rPr>
          <w:rFonts w:ascii="Times New Roman" w:hAnsi="Times New Roman" w:hint="eastAsia"/>
          <w:spacing w:val="20"/>
          <w:sz w:val="28"/>
          <w:lang w:eastAsia="zh-HK"/>
        </w:rPr>
        <w:t>建議</w:t>
      </w:r>
      <w:r w:rsidRPr="00880EC0">
        <w:rPr>
          <w:rFonts w:ascii="Times New Roman" w:hAnsi="Times New Roman"/>
          <w:spacing w:val="20"/>
          <w:sz w:val="28"/>
        </w:rPr>
        <w:t>的工作策略。</w:t>
      </w:r>
    </w:p>
    <w:p w:rsidR="00880EC0" w:rsidRPr="00880EC0" w:rsidRDefault="00880EC0" w:rsidP="00880EC0">
      <w:pPr>
        <w:widowControl/>
        <w:tabs>
          <w:tab w:val="left" w:pos="1080"/>
        </w:tabs>
        <w:overflowPunct w:val="0"/>
        <w:snapToGrid w:val="0"/>
        <w:spacing w:line="276" w:lineRule="auto"/>
        <w:jc w:val="both"/>
        <w:rPr>
          <w:rFonts w:ascii="Times New Roman" w:hAnsi="Times New Roman"/>
          <w:spacing w:val="20"/>
          <w:sz w:val="28"/>
        </w:rPr>
      </w:pPr>
    </w:p>
    <w:p w:rsidR="00880EC0" w:rsidRPr="00880EC0" w:rsidRDefault="00880EC0" w:rsidP="00880EC0">
      <w:pPr>
        <w:widowControl/>
        <w:tabs>
          <w:tab w:val="left" w:pos="1080"/>
        </w:tabs>
        <w:overflowPunct w:val="0"/>
        <w:snapToGrid w:val="0"/>
        <w:spacing w:beforeLines="50" w:before="120" w:afterLines="50" w:after="120" w:line="276" w:lineRule="auto"/>
        <w:jc w:val="both"/>
        <w:rPr>
          <w:rFonts w:ascii="Times New Roman" w:hAnsi="Times New Roman"/>
          <w:b/>
          <w:spacing w:val="20"/>
          <w:sz w:val="28"/>
          <w:szCs w:val="28"/>
        </w:rPr>
      </w:pPr>
      <w:r w:rsidRPr="00880EC0">
        <w:rPr>
          <w:rFonts w:ascii="Times New Roman" w:hAnsi="Times New Roman"/>
          <w:b/>
          <w:spacing w:val="20"/>
          <w:sz w:val="28"/>
          <w:szCs w:val="28"/>
        </w:rPr>
        <w:t>鳴謝</w:t>
      </w:r>
    </w:p>
    <w:p w:rsidR="00880EC0" w:rsidRPr="00880EC0" w:rsidRDefault="00880EC0" w:rsidP="00880EC0">
      <w:pPr>
        <w:widowControl/>
        <w:tabs>
          <w:tab w:val="left" w:pos="1080"/>
        </w:tabs>
        <w:overflowPunct w:val="0"/>
        <w:snapToGrid w:val="0"/>
        <w:spacing w:line="276" w:lineRule="auto"/>
        <w:jc w:val="both"/>
        <w:rPr>
          <w:rFonts w:ascii="Times New Roman" w:hAnsi="Times New Roman"/>
          <w:spacing w:val="20"/>
          <w:sz w:val="28"/>
        </w:rPr>
      </w:pPr>
      <w:r w:rsidRPr="00880EC0">
        <w:rPr>
          <w:rFonts w:ascii="Times New Roman" w:hAnsi="Times New Roman"/>
          <w:spacing w:val="20"/>
          <w:sz w:val="28"/>
        </w:rPr>
        <w:t>我希望藉此機會，衷心感謝委員會全體成員</w:t>
      </w:r>
      <w:r w:rsidRPr="00880EC0">
        <w:rPr>
          <w:rFonts w:ascii="Times New Roman" w:hAnsi="Times New Roman" w:hint="eastAsia"/>
          <w:spacing w:val="20"/>
          <w:sz w:val="28"/>
          <w:lang w:eastAsia="zh-HK"/>
        </w:rPr>
        <w:t>在過去一年</w:t>
      </w:r>
      <w:r w:rsidRPr="00880EC0">
        <w:rPr>
          <w:rFonts w:ascii="Times New Roman" w:hAnsi="Times New Roman"/>
          <w:spacing w:val="20"/>
          <w:sz w:val="28"/>
        </w:rPr>
        <w:t>的貢獻及支持。同時我亦對防貪處人員的不懈努力、專業精神及無比熱誠，深表謝意。</w:t>
      </w:r>
    </w:p>
    <w:p w:rsidR="00880EC0" w:rsidRPr="00880EC0" w:rsidRDefault="00880EC0" w:rsidP="00880EC0">
      <w:pPr>
        <w:widowControl/>
        <w:tabs>
          <w:tab w:val="left" w:pos="1080"/>
        </w:tabs>
        <w:overflowPunct w:val="0"/>
        <w:snapToGrid w:val="0"/>
        <w:spacing w:line="276" w:lineRule="auto"/>
        <w:jc w:val="both"/>
        <w:rPr>
          <w:rFonts w:ascii="Times New Roman" w:hAnsi="Times New Roman"/>
          <w:spacing w:val="20"/>
          <w:sz w:val="28"/>
        </w:rPr>
      </w:pPr>
    </w:p>
    <w:p w:rsidR="00880EC0" w:rsidRPr="00880EC0" w:rsidRDefault="00880EC0" w:rsidP="00880EC0">
      <w:pPr>
        <w:widowControl/>
        <w:tabs>
          <w:tab w:val="left" w:pos="1080"/>
        </w:tabs>
        <w:overflowPunct w:val="0"/>
        <w:snapToGrid w:val="0"/>
        <w:spacing w:line="276" w:lineRule="auto"/>
        <w:jc w:val="both"/>
        <w:rPr>
          <w:rFonts w:ascii="Times New Roman" w:hAnsi="Times New Roman"/>
          <w:spacing w:val="20"/>
          <w:sz w:val="28"/>
        </w:rPr>
      </w:pPr>
    </w:p>
    <w:p w:rsidR="00880EC0" w:rsidRPr="00880EC0" w:rsidRDefault="00880EC0" w:rsidP="00880EC0">
      <w:pPr>
        <w:widowControl/>
        <w:tabs>
          <w:tab w:val="left" w:pos="1080"/>
        </w:tabs>
        <w:overflowPunct w:val="0"/>
        <w:snapToGrid w:val="0"/>
        <w:spacing w:line="276" w:lineRule="auto"/>
        <w:jc w:val="both"/>
        <w:rPr>
          <w:rFonts w:ascii="Times New Roman" w:hAnsi="Times New Roman"/>
          <w:spacing w:val="20"/>
          <w:sz w:val="28"/>
        </w:rPr>
      </w:pPr>
    </w:p>
    <w:p w:rsidR="00880EC0" w:rsidRPr="00880EC0" w:rsidRDefault="00880EC0" w:rsidP="00880EC0">
      <w:pPr>
        <w:widowControl/>
        <w:tabs>
          <w:tab w:val="left" w:pos="1080"/>
        </w:tabs>
        <w:overflowPunct w:val="0"/>
        <w:snapToGrid w:val="0"/>
        <w:spacing w:line="276" w:lineRule="auto"/>
        <w:jc w:val="both"/>
        <w:rPr>
          <w:rFonts w:ascii="Times New Roman" w:hAnsi="Times New Roman"/>
          <w:spacing w:val="20"/>
          <w:sz w:val="28"/>
        </w:rPr>
      </w:pPr>
    </w:p>
    <w:p w:rsidR="00880EC0" w:rsidRPr="00880EC0" w:rsidRDefault="00880EC0" w:rsidP="00880EC0">
      <w:pPr>
        <w:widowControl/>
        <w:tabs>
          <w:tab w:val="left" w:pos="1080"/>
        </w:tabs>
        <w:overflowPunct w:val="0"/>
        <w:snapToGrid w:val="0"/>
        <w:spacing w:line="276" w:lineRule="auto"/>
        <w:jc w:val="both"/>
        <w:rPr>
          <w:rFonts w:ascii="Times New Roman" w:hAnsi="Times New Roman"/>
          <w:spacing w:val="20"/>
          <w:sz w:val="28"/>
        </w:rPr>
      </w:pPr>
    </w:p>
    <w:p w:rsidR="00880EC0" w:rsidRPr="00880EC0" w:rsidRDefault="00880EC0" w:rsidP="00880EC0">
      <w:pPr>
        <w:widowControl/>
        <w:tabs>
          <w:tab w:val="left" w:pos="1080"/>
        </w:tabs>
        <w:overflowPunct w:val="0"/>
        <w:snapToGrid w:val="0"/>
        <w:spacing w:line="276" w:lineRule="auto"/>
        <w:ind w:leftChars="1949" w:left="4678"/>
        <w:jc w:val="both"/>
        <w:rPr>
          <w:rFonts w:ascii="Times New Roman" w:hAnsi="Times New Roman"/>
          <w:spacing w:val="20"/>
          <w:sz w:val="28"/>
        </w:rPr>
      </w:pPr>
    </w:p>
    <w:p w:rsidR="00880EC0" w:rsidRPr="00880EC0" w:rsidRDefault="00880EC0" w:rsidP="00880EC0">
      <w:pPr>
        <w:widowControl/>
        <w:tabs>
          <w:tab w:val="left" w:pos="1080"/>
        </w:tabs>
        <w:overflowPunct w:val="0"/>
        <w:snapToGrid w:val="0"/>
        <w:spacing w:line="276" w:lineRule="auto"/>
        <w:ind w:leftChars="1831" w:left="4394"/>
        <w:jc w:val="both"/>
        <w:rPr>
          <w:rFonts w:ascii="Times New Roman" w:hAnsi="Times New Roman"/>
          <w:color w:val="000000"/>
          <w:spacing w:val="20"/>
          <w:sz w:val="28"/>
          <w:szCs w:val="28"/>
          <w:lang w:val="en-GB"/>
        </w:rPr>
      </w:pPr>
      <w:r w:rsidRPr="00880EC0">
        <w:rPr>
          <w:rFonts w:ascii="Times New Roman" w:hAnsi="Times New Roman"/>
          <w:color w:val="000000"/>
          <w:spacing w:val="20"/>
          <w:sz w:val="28"/>
          <w:szCs w:val="28"/>
          <w:lang w:val="en-GB"/>
        </w:rPr>
        <w:t>防止貪污諮詢委員會主席</w:t>
      </w:r>
    </w:p>
    <w:p w:rsidR="00880EC0" w:rsidRPr="00880EC0" w:rsidRDefault="00880EC0" w:rsidP="00880EC0">
      <w:pPr>
        <w:widowControl/>
        <w:tabs>
          <w:tab w:val="left" w:pos="1080"/>
        </w:tabs>
        <w:overflowPunct w:val="0"/>
        <w:snapToGrid w:val="0"/>
        <w:spacing w:line="276" w:lineRule="auto"/>
        <w:ind w:leftChars="1831" w:left="4394"/>
        <w:jc w:val="both"/>
        <w:rPr>
          <w:rFonts w:ascii="Times New Roman" w:hAnsi="Times New Roman"/>
          <w:color w:val="000000"/>
          <w:spacing w:val="20"/>
          <w:sz w:val="28"/>
          <w:szCs w:val="28"/>
          <w:lang w:val="en-GB"/>
        </w:rPr>
      </w:pPr>
      <w:r w:rsidRPr="00880EC0">
        <w:rPr>
          <w:rFonts w:ascii="Times New Roman" w:hAnsi="Times New Roman"/>
          <w:spacing w:val="20"/>
          <w:sz w:val="28"/>
          <w:szCs w:val="28"/>
          <w:lang w:val="en-GB"/>
        </w:rPr>
        <w:t>黃冠文</w:t>
      </w:r>
      <w:r w:rsidRPr="00880EC0">
        <w:rPr>
          <w:rFonts w:ascii="Times New Roman" w:hAnsi="Times New Roman"/>
          <w:spacing w:val="20"/>
          <w:sz w:val="28"/>
          <w:szCs w:val="28"/>
          <w:lang w:val="en-GB"/>
        </w:rPr>
        <w:t>, BBS, MH, JP</w:t>
      </w:r>
    </w:p>
    <w:p w:rsidR="00880EC0" w:rsidRPr="00880EC0" w:rsidRDefault="00880EC0" w:rsidP="00880EC0">
      <w:pPr>
        <w:overflowPunct w:val="0"/>
        <w:jc w:val="both"/>
        <w:rPr>
          <w:rFonts w:ascii="Times New Roman" w:hAnsi="Times New Roman"/>
          <w:spacing w:val="20"/>
          <w:sz w:val="28"/>
          <w:szCs w:val="28"/>
          <w:lang w:val="en-GB"/>
        </w:rPr>
      </w:pPr>
    </w:p>
    <w:p w:rsidR="00880EC0" w:rsidRPr="00880EC0" w:rsidRDefault="00880EC0" w:rsidP="00880EC0">
      <w:pPr>
        <w:widowControl/>
        <w:overflowPunct w:val="0"/>
        <w:spacing w:after="160" w:line="259" w:lineRule="auto"/>
        <w:rPr>
          <w:rFonts w:ascii="Times New Roman" w:hAnsi="Times New Roman"/>
          <w:spacing w:val="20"/>
          <w:sz w:val="28"/>
          <w:szCs w:val="28"/>
          <w:lang w:val="en-GB"/>
        </w:rPr>
      </w:pPr>
      <w:r w:rsidRPr="00880EC0">
        <w:rPr>
          <w:rFonts w:ascii="Times New Roman" w:hAnsi="Times New Roman"/>
          <w:spacing w:val="20"/>
          <w:sz w:val="28"/>
          <w:szCs w:val="28"/>
          <w:lang w:val="en-GB"/>
        </w:rPr>
        <w:br w:type="page"/>
      </w:r>
    </w:p>
    <w:p w:rsidR="00880EC0" w:rsidRPr="00880EC0" w:rsidRDefault="00880EC0" w:rsidP="00880EC0">
      <w:pPr>
        <w:tabs>
          <w:tab w:val="left" w:pos="1560"/>
        </w:tabs>
        <w:overflowPunct w:val="0"/>
        <w:snapToGrid w:val="0"/>
        <w:rPr>
          <w:rFonts w:ascii="Times New Roman" w:hAnsi="Times New Roman"/>
          <w:b/>
          <w:spacing w:val="20"/>
          <w:sz w:val="28"/>
          <w:szCs w:val="28"/>
          <w:lang w:val="en-GB"/>
        </w:rPr>
      </w:pPr>
      <w:r w:rsidRPr="00880EC0">
        <w:rPr>
          <w:rFonts w:ascii="Times New Roman" w:hAnsi="Times New Roman"/>
          <w:b/>
          <w:color w:val="000000"/>
          <w:spacing w:val="20"/>
          <w:kern w:val="0"/>
          <w:sz w:val="28"/>
          <w:szCs w:val="28"/>
          <w:lang w:val="en-GB"/>
        </w:rPr>
        <w:lastRenderedPageBreak/>
        <w:t>附錄甲</w:t>
      </w:r>
      <w:r w:rsidRPr="00880EC0">
        <w:rPr>
          <w:rFonts w:ascii="Times New Roman" w:hAnsi="Times New Roman"/>
          <w:b/>
          <w:spacing w:val="20"/>
          <w:sz w:val="28"/>
          <w:szCs w:val="28"/>
          <w:lang w:val="en-GB"/>
        </w:rPr>
        <w:tab/>
      </w:r>
      <w:r w:rsidRPr="00880EC0">
        <w:rPr>
          <w:rFonts w:ascii="Times New Roman" w:hAnsi="Times New Roman"/>
          <w:b/>
          <w:color w:val="000000"/>
          <w:spacing w:val="20"/>
          <w:kern w:val="0"/>
          <w:sz w:val="28"/>
          <w:szCs w:val="28"/>
          <w:lang w:val="en-GB"/>
        </w:rPr>
        <w:t>防止貪污諮詢委員會</w:t>
      </w:r>
    </w:p>
    <w:p w:rsidR="00880EC0" w:rsidRPr="00880EC0" w:rsidRDefault="00880EC0" w:rsidP="00880EC0">
      <w:pPr>
        <w:tabs>
          <w:tab w:val="left" w:pos="1560"/>
        </w:tabs>
        <w:overflowPunct w:val="0"/>
        <w:snapToGrid w:val="0"/>
        <w:rPr>
          <w:rFonts w:ascii="Times New Roman" w:hAnsi="Times New Roman"/>
          <w:b/>
          <w:spacing w:val="20"/>
          <w:sz w:val="28"/>
          <w:szCs w:val="28"/>
          <w:lang w:val="en-GB"/>
        </w:rPr>
      </w:pPr>
      <w:r w:rsidRPr="00880EC0">
        <w:rPr>
          <w:rFonts w:ascii="Times New Roman" w:hAnsi="Times New Roman"/>
          <w:b/>
          <w:spacing w:val="20"/>
          <w:sz w:val="28"/>
          <w:szCs w:val="28"/>
          <w:lang w:val="en-GB"/>
        </w:rPr>
        <w:tab/>
      </w:r>
      <w:r w:rsidRPr="00880EC0">
        <w:rPr>
          <w:rFonts w:ascii="Times New Roman" w:hAnsi="Times New Roman"/>
          <w:b/>
          <w:color w:val="000000"/>
          <w:spacing w:val="20"/>
          <w:kern w:val="0"/>
          <w:sz w:val="28"/>
          <w:szCs w:val="28"/>
          <w:lang w:val="en-GB"/>
        </w:rPr>
        <w:t>職權範圍（二零</w:t>
      </w:r>
      <w:r w:rsidRPr="00880EC0">
        <w:rPr>
          <w:rFonts w:ascii="Times New Roman" w:hAnsi="Times New Roman" w:hint="eastAsia"/>
          <w:b/>
          <w:color w:val="000000"/>
          <w:spacing w:val="20"/>
          <w:kern w:val="0"/>
          <w:sz w:val="28"/>
          <w:szCs w:val="28"/>
          <w:lang w:val="en-GB" w:eastAsia="zh-HK"/>
        </w:rPr>
        <w:t>二零</w:t>
      </w:r>
      <w:r w:rsidRPr="00880EC0">
        <w:rPr>
          <w:rFonts w:ascii="Times New Roman" w:hAnsi="Times New Roman"/>
          <w:b/>
          <w:color w:val="000000"/>
          <w:spacing w:val="20"/>
          <w:kern w:val="0"/>
          <w:sz w:val="28"/>
          <w:szCs w:val="28"/>
          <w:lang w:val="en-GB"/>
        </w:rPr>
        <w:t>年十二月三十一日</w:t>
      </w:r>
      <w:r w:rsidRPr="00880EC0">
        <w:rPr>
          <w:rFonts w:ascii="Times New Roman" w:hAnsi="Times New Roman"/>
          <w:b/>
          <w:color w:val="000000"/>
          <w:spacing w:val="20"/>
          <w:kern w:val="0"/>
          <w:sz w:val="28"/>
          <w:szCs w:val="28"/>
          <w:lang w:val="en-GB"/>
        </w:rPr>
        <w:t>)</w:t>
      </w:r>
    </w:p>
    <w:p w:rsidR="00880EC0" w:rsidRPr="00880EC0" w:rsidRDefault="00880EC0" w:rsidP="00880EC0">
      <w:pPr>
        <w:widowControl/>
        <w:overflowPunct w:val="0"/>
        <w:autoSpaceDE w:val="0"/>
        <w:autoSpaceDN w:val="0"/>
        <w:adjustRightInd w:val="0"/>
        <w:rPr>
          <w:rFonts w:ascii="Times New Roman" w:hAnsi="Times New Roman"/>
          <w:b/>
          <w:color w:val="000000"/>
          <w:spacing w:val="20"/>
          <w:kern w:val="0"/>
          <w:sz w:val="28"/>
          <w:szCs w:val="28"/>
          <w:lang w:val="en-GB"/>
        </w:rPr>
      </w:pPr>
    </w:p>
    <w:p w:rsidR="00880EC0" w:rsidRPr="00880EC0" w:rsidRDefault="00880EC0" w:rsidP="00880EC0">
      <w:pPr>
        <w:overflowPunct w:val="0"/>
        <w:snapToGrid w:val="0"/>
        <w:jc w:val="both"/>
        <w:rPr>
          <w:rFonts w:ascii="Times New Roman" w:hAnsi="Times New Roman"/>
          <w:spacing w:val="20"/>
          <w:sz w:val="28"/>
          <w:szCs w:val="28"/>
          <w:lang w:val="en-GB"/>
        </w:rPr>
      </w:pPr>
    </w:p>
    <w:p w:rsidR="00880EC0" w:rsidRPr="00880EC0" w:rsidRDefault="00880EC0" w:rsidP="00880EC0">
      <w:pPr>
        <w:widowControl/>
        <w:numPr>
          <w:ilvl w:val="0"/>
          <w:numId w:val="27"/>
        </w:numPr>
        <w:tabs>
          <w:tab w:val="num" w:pos="-2340"/>
          <w:tab w:val="left" w:pos="650"/>
        </w:tabs>
        <w:overflowPunct w:val="0"/>
        <w:snapToGrid w:val="0"/>
        <w:ind w:left="650" w:hanging="650"/>
        <w:jc w:val="both"/>
        <w:rPr>
          <w:rFonts w:ascii="Times New Roman" w:hAnsi="Times New Roman"/>
          <w:spacing w:val="20"/>
          <w:kern w:val="0"/>
          <w:sz w:val="28"/>
          <w:szCs w:val="28"/>
          <w:lang w:val="en-GB"/>
        </w:rPr>
      </w:pPr>
      <w:r w:rsidRPr="00880EC0">
        <w:rPr>
          <w:rFonts w:ascii="Times New Roman" w:hAnsi="Times New Roman"/>
          <w:spacing w:val="20"/>
          <w:sz w:val="28"/>
          <w:szCs w:val="28"/>
          <w:lang w:val="en-GB"/>
        </w:rPr>
        <w:t>聽取及要求廉政公署報告有關政府部門、公共機構及私營機構在工作常規及程序上可能助長貪污的地方，並向廉政專員建議應予以審查的項目及審查的先後次序。</w:t>
      </w:r>
    </w:p>
    <w:p w:rsidR="00880EC0" w:rsidRPr="00880EC0" w:rsidRDefault="00880EC0" w:rsidP="00880EC0">
      <w:pPr>
        <w:widowControl/>
        <w:tabs>
          <w:tab w:val="left" w:pos="650"/>
        </w:tabs>
        <w:overflowPunct w:val="0"/>
        <w:snapToGrid w:val="0"/>
        <w:jc w:val="both"/>
        <w:rPr>
          <w:rFonts w:ascii="Times New Roman" w:hAnsi="Times New Roman"/>
          <w:spacing w:val="20"/>
          <w:kern w:val="0"/>
          <w:sz w:val="28"/>
          <w:szCs w:val="28"/>
          <w:lang w:val="en-GB"/>
        </w:rPr>
      </w:pPr>
    </w:p>
    <w:p w:rsidR="00880EC0" w:rsidRPr="00880EC0" w:rsidRDefault="00880EC0" w:rsidP="00880EC0">
      <w:pPr>
        <w:widowControl/>
        <w:numPr>
          <w:ilvl w:val="0"/>
          <w:numId w:val="27"/>
        </w:numPr>
        <w:tabs>
          <w:tab w:val="num" w:pos="-2340"/>
          <w:tab w:val="left" w:pos="650"/>
        </w:tabs>
        <w:overflowPunct w:val="0"/>
        <w:snapToGrid w:val="0"/>
        <w:ind w:left="650" w:hanging="650"/>
        <w:jc w:val="both"/>
        <w:rPr>
          <w:rFonts w:ascii="Times New Roman" w:hAnsi="Times New Roman"/>
          <w:spacing w:val="20"/>
          <w:kern w:val="0"/>
          <w:sz w:val="28"/>
          <w:szCs w:val="28"/>
          <w:lang w:val="en-GB"/>
        </w:rPr>
      </w:pPr>
      <w:r w:rsidRPr="00880EC0">
        <w:rPr>
          <w:rFonts w:ascii="Times New Roman" w:hAnsi="Times New Roman"/>
          <w:spacing w:val="20"/>
          <w:sz w:val="28"/>
          <w:szCs w:val="28"/>
          <w:lang w:val="en-GB"/>
        </w:rPr>
        <w:t>研究根據審查結果而作出的各項建議，並就進一步行動向廉政專員提供意見。</w:t>
      </w:r>
    </w:p>
    <w:p w:rsidR="00880EC0" w:rsidRPr="00880EC0" w:rsidRDefault="00880EC0" w:rsidP="00880EC0">
      <w:pPr>
        <w:widowControl/>
        <w:tabs>
          <w:tab w:val="left" w:pos="650"/>
        </w:tabs>
        <w:overflowPunct w:val="0"/>
        <w:snapToGrid w:val="0"/>
        <w:jc w:val="both"/>
        <w:rPr>
          <w:rFonts w:ascii="Times New Roman" w:hAnsi="Times New Roman"/>
          <w:spacing w:val="20"/>
          <w:kern w:val="0"/>
          <w:sz w:val="28"/>
          <w:szCs w:val="28"/>
          <w:lang w:val="en-GB"/>
        </w:rPr>
      </w:pPr>
    </w:p>
    <w:p w:rsidR="00880EC0" w:rsidRPr="00880EC0" w:rsidRDefault="00880EC0" w:rsidP="00880EC0">
      <w:pPr>
        <w:widowControl/>
        <w:numPr>
          <w:ilvl w:val="0"/>
          <w:numId w:val="27"/>
        </w:numPr>
        <w:tabs>
          <w:tab w:val="num" w:pos="-2340"/>
          <w:tab w:val="left" w:pos="650"/>
        </w:tabs>
        <w:overflowPunct w:val="0"/>
        <w:snapToGrid w:val="0"/>
        <w:ind w:left="650" w:hanging="650"/>
        <w:jc w:val="both"/>
        <w:rPr>
          <w:rFonts w:ascii="Times New Roman" w:hAnsi="Times New Roman"/>
          <w:spacing w:val="20"/>
          <w:szCs w:val="24"/>
          <w:lang w:val="en-GB"/>
        </w:rPr>
      </w:pPr>
      <w:r w:rsidRPr="00880EC0">
        <w:rPr>
          <w:rFonts w:ascii="Times New Roman" w:hAnsi="Times New Roman"/>
          <w:spacing w:val="20"/>
          <w:sz w:val="28"/>
          <w:szCs w:val="28"/>
          <w:lang w:val="en-GB"/>
        </w:rPr>
        <w:t>監察根據該諮詢委員會的意見而作出的建議如何實施。</w:t>
      </w:r>
    </w:p>
    <w:p w:rsidR="00880EC0" w:rsidRPr="00A437FA" w:rsidRDefault="00880EC0" w:rsidP="00880EC0">
      <w:pPr>
        <w:widowControl/>
        <w:overflowPunct w:val="0"/>
        <w:spacing w:after="160" w:line="259" w:lineRule="auto"/>
        <w:rPr>
          <w:rFonts w:ascii="Times New Roman" w:hAnsi="Times New Roman"/>
          <w:spacing w:val="20"/>
          <w:szCs w:val="24"/>
          <w:lang w:val="en-GB"/>
        </w:rPr>
      </w:pPr>
      <w:r w:rsidRPr="00A437FA">
        <w:rPr>
          <w:rFonts w:ascii="Times New Roman" w:hAnsi="Times New Roman"/>
          <w:spacing w:val="20"/>
          <w:szCs w:val="24"/>
          <w:lang w:val="en-GB"/>
        </w:rPr>
        <w:br w:type="page"/>
      </w:r>
    </w:p>
    <w:p w:rsidR="00880EC0" w:rsidRPr="00880EC0" w:rsidRDefault="00880EC0" w:rsidP="00880EC0">
      <w:pPr>
        <w:tabs>
          <w:tab w:val="left" w:pos="1560"/>
        </w:tabs>
        <w:overflowPunct w:val="0"/>
        <w:snapToGrid w:val="0"/>
        <w:ind w:left="484" w:hangingChars="151" w:hanging="484"/>
        <w:jc w:val="both"/>
        <w:rPr>
          <w:rFonts w:ascii="Times New Roman" w:hAnsi="Times New Roman"/>
          <w:b/>
          <w:spacing w:val="20"/>
          <w:sz w:val="28"/>
          <w:szCs w:val="26"/>
          <w:lang w:val="en-GB"/>
        </w:rPr>
      </w:pPr>
      <w:r w:rsidRPr="00880EC0">
        <w:rPr>
          <w:rFonts w:ascii="Times New Roman" w:hAnsi="Times New Roman"/>
          <w:b/>
          <w:spacing w:val="20"/>
          <w:sz w:val="28"/>
          <w:szCs w:val="26"/>
          <w:lang w:val="en-GB"/>
        </w:rPr>
        <w:lastRenderedPageBreak/>
        <w:t>附錄乙</w:t>
      </w:r>
      <w:r w:rsidRPr="00880EC0">
        <w:rPr>
          <w:rFonts w:ascii="Times New Roman" w:hAnsi="Times New Roman"/>
          <w:b/>
          <w:spacing w:val="20"/>
          <w:sz w:val="28"/>
          <w:szCs w:val="26"/>
          <w:lang w:val="en-GB"/>
        </w:rPr>
        <w:tab/>
      </w:r>
      <w:r w:rsidRPr="00880EC0">
        <w:rPr>
          <w:rFonts w:ascii="Times New Roman" w:hAnsi="Times New Roman"/>
          <w:b/>
          <w:spacing w:val="20"/>
          <w:sz w:val="28"/>
          <w:szCs w:val="26"/>
          <w:lang w:val="en-GB"/>
        </w:rPr>
        <w:t>防止貪污諮詢委員會</w:t>
      </w:r>
    </w:p>
    <w:p w:rsidR="00880EC0" w:rsidRPr="00880EC0" w:rsidRDefault="00880EC0" w:rsidP="00880EC0">
      <w:pPr>
        <w:tabs>
          <w:tab w:val="left" w:pos="1560"/>
        </w:tabs>
        <w:overflowPunct w:val="0"/>
        <w:snapToGrid w:val="0"/>
        <w:ind w:left="1665" w:hangingChars="520" w:hanging="1665"/>
        <w:jc w:val="both"/>
        <w:rPr>
          <w:rFonts w:ascii="Times New Roman" w:hAnsi="Times New Roman"/>
          <w:b/>
          <w:spacing w:val="20"/>
          <w:sz w:val="28"/>
          <w:szCs w:val="26"/>
          <w:lang w:val="en-GB"/>
        </w:rPr>
      </w:pPr>
      <w:r w:rsidRPr="00880EC0">
        <w:rPr>
          <w:rFonts w:ascii="Times New Roman" w:hAnsi="Times New Roman"/>
          <w:b/>
          <w:spacing w:val="20"/>
          <w:sz w:val="28"/>
          <w:szCs w:val="26"/>
          <w:lang w:val="en-GB"/>
        </w:rPr>
        <w:tab/>
      </w:r>
      <w:r w:rsidRPr="00880EC0">
        <w:rPr>
          <w:rFonts w:ascii="Times New Roman" w:hAnsi="Times New Roman"/>
          <w:b/>
          <w:spacing w:val="20"/>
          <w:sz w:val="28"/>
          <w:szCs w:val="26"/>
          <w:lang w:val="en-GB"/>
        </w:rPr>
        <w:t>委員名錄（二零</w:t>
      </w:r>
      <w:r w:rsidRPr="00880EC0">
        <w:rPr>
          <w:rFonts w:ascii="Times New Roman" w:hAnsi="Times New Roman" w:hint="eastAsia"/>
          <w:b/>
          <w:spacing w:val="20"/>
          <w:sz w:val="28"/>
          <w:szCs w:val="26"/>
          <w:lang w:val="en-GB"/>
        </w:rPr>
        <w:t>二零</w:t>
      </w:r>
      <w:r w:rsidRPr="00880EC0">
        <w:rPr>
          <w:rFonts w:ascii="Times New Roman" w:hAnsi="Times New Roman"/>
          <w:b/>
          <w:spacing w:val="20"/>
          <w:sz w:val="28"/>
          <w:szCs w:val="26"/>
          <w:lang w:val="en-GB"/>
        </w:rPr>
        <w:t>年十二月三十一日）</w:t>
      </w:r>
    </w:p>
    <w:p w:rsidR="00880EC0" w:rsidRPr="00880EC0" w:rsidRDefault="00880EC0" w:rsidP="00880EC0">
      <w:pPr>
        <w:overflowPunct w:val="0"/>
        <w:snapToGrid w:val="0"/>
        <w:rPr>
          <w:rFonts w:ascii="Times New Roman" w:hAnsi="Times New Roman"/>
          <w:spacing w:val="20"/>
          <w:sz w:val="26"/>
          <w:szCs w:val="26"/>
          <w:lang w:val="en-GB"/>
        </w:rPr>
      </w:pPr>
    </w:p>
    <w:p w:rsidR="00880EC0" w:rsidRPr="00880EC0" w:rsidRDefault="00880EC0" w:rsidP="00880EC0">
      <w:pPr>
        <w:overflowPunct w:val="0"/>
        <w:snapToGrid w:val="0"/>
        <w:rPr>
          <w:rFonts w:ascii="Times New Roman" w:hAnsi="Times New Roman"/>
          <w:spacing w:val="20"/>
          <w:sz w:val="26"/>
          <w:szCs w:val="26"/>
          <w:lang w:val="en-GB"/>
        </w:rPr>
      </w:pPr>
    </w:p>
    <w:tbl>
      <w:tblPr>
        <w:tblW w:w="8505" w:type="dxa"/>
        <w:tblLayout w:type="fixed"/>
        <w:tblCellMar>
          <w:left w:w="28" w:type="dxa"/>
          <w:right w:w="28" w:type="dxa"/>
        </w:tblCellMar>
        <w:tblLook w:val="04A0" w:firstRow="1" w:lastRow="0" w:firstColumn="1" w:lastColumn="0" w:noHBand="0" w:noVBand="1"/>
      </w:tblPr>
      <w:tblGrid>
        <w:gridCol w:w="6549"/>
        <w:gridCol w:w="1956"/>
      </w:tblGrid>
      <w:tr w:rsidR="00880EC0" w:rsidRPr="00880EC0" w:rsidTr="0011016F">
        <w:tc>
          <w:tcPr>
            <w:tcW w:w="6549" w:type="dxa"/>
            <w:hideMark/>
          </w:tcPr>
          <w:p w:rsidR="00880EC0" w:rsidRPr="00880EC0" w:rsidRDefault="00880EC0" w:rsidP="00880EC0">
            <w:pPr>
              <w:overflowPunct w:val="0"/>
              <w:snapToGrid w:val="0"/>
              <w:spacing w:afterLines="50" w:after="120" w:line="257" w:lineRule="auto"/>
              <w:ind w:right="823"/>
              <w:rPr>
                <w:rFonts w:ascii="Times New Roman" w:hAnsi="Times New Roman"/>
                <w:color w:val="000000"/>
                <w:spacing w:val="20"/>
                <w:sz w:val="28"/>
                <w:szCs w:val="28"/>
                <w:lang w:val="en-GB" w:eastAsia="en-US"/>
              </w:rPr>
            </w:pPr>
            <w:r w:rsidRPr="00880EC0">
              <w:rPr>
                <w:rFonts w:ascii="Times New Roman" w:hAnsi="Times New Roman"/>
                <w:color w:val="000000"/>
                <w:spacing w:val="20"/>
                <w:sz w:val="28"/>
                <w:szCs w:val="28"/>
                <w:lang w:val="en-GB" w:eastAsia="en-US"/>
              </w:rPr>
              <w:t>黃冠文先生</w:t>
            </w:r>
            <w:r w:rsidRPr="00880EC0">
              <w:rPr>
                <w:rFonts w:ascii="Times New Roman" w:hAnsi="Times New Roman"/>
                <w:color w:val="000000"/>
                <w:spacing w:val="20"/>
                <w:sz w:val="28"/>
                <w:szCs w:val="28"/>
                <w:lang w:val="en-GB" w:eastAsia="en-US"/>
              </w:rPr>
              <w:t>, BBS, MH, JP</w:t>
            </w:r>
          </w:p>
        </w:tc>
        <w:tc>
          <w:tcPr>
            <w:tcW w:w="1956" w:type="dxa"/>
            <w:hideMark/>
          </w:tcPr>
          <w:p w:rsidR="00880EC0" w:rsidRPr="00880EC0" w:rsidRDefault="00880EC0" w:rsidP="00880EC0">
            <w:pPr>
              <w:overflowPunct w:val="0"/>
              <w:snapToGrid w:val="0"/>
              <w:spacing w:afterLines="50" w:after="120" w:line="257" w:lineRule="auto"/>
              <w:rPr>
                <w:rFonts w:ascii="Times New Roman" w:hAnsi="Times New Roman"/>
                <w:color w:val="000000"/>
                <w:spacing w:val="20"/>
                <w:sz w:val="28"/>
                <w:szCs w:val="28"/>
                <w:lang w:val="en-GB" w:eastAsia="en-US"/>
              </w:rPr>
            </w:pPr>
            <w:r w:rsidRPr="00880EC0">
              <w:rPr>
                <w:rFonts w:ascii="Times New Roman" w:eastAsia="DFHeiHK-W3" w:hAnsi="Times New Roman"/>
                <w:color w:val="000000"/>
                <w:spacing w:val="20"/>
                <w:kern w:val="0"/>
                <w:sz w:val="28"/>
                <w:szCs w:val="28"/>
                <w:lang w:eastAsia="en-US"/>
              </w:rPr>
              <w:t>（主席）</w:t>
            </w:r>
          </w:p>
        </w:tc>
      </w:tr>
      <w:tr w:rsidR="00880EC0" w:rsidRPr="00880EC0" w:rsidTr="0011016F">
        <w:tc>
          <w:tcPr>
            <w:tcW w:w="6549" w:type="dxa"/>
            <w:hideMark/>
          </w:tcPr>
          <w:p w:rsidR="00880EC0" w:rsidRPr="00880EC0" w:rsidRDefault="00880EC0" w:rsidP="00880EC0">
            <w:pPr>
              <w:overflowPunct w:val="0"/>
              <w:snapToGrid w:val="0"/>
              <w:spacing w:afterLines="50" w:after="120" w:line="257" w:lineRule="auto"/>
              <w:ind w:right="823"/>
              <w:rPr>
                <w:rFonts w:ascii="Times New Roman" w:hAnsi="Times New Roman"/>
                <w:color w:val="000000"/>
                <w:spacing w:val="20"/>
                <w:sz w:val="28"/>
                <w:szCs w:val="28"/>
                <w:lang w:val="en-GB" w:eastAsia="en-US"/>
              </w:rPr>
            </w:pPr>
            <w:r w:rsidRPr="00880EC0">
              <w:rPr>
                <w:rFonts w:ascii="Times New Roman" w:eastAsia="DFHeiHK-W3" w:hAnsi="Times New Roman"/>
                <w:color w:val="000000"/>
                <w:spacing w:val="20"/>
                <w:kern w:val="0"/>
                <w:sz w:val="28"/>
                <w:szCs w:val="28"/>
                <w:lang w:eastAsia="en-US"/>
              </w:rPr>
              <w:t>陳嫣虹女士</w:t>
            </w:r>
          </w:p>
        </w:tc>
        <w:tc>
          <w:tcPr>
            <w:tcW w:w="1956" w:type="dxa"/>
          </w:tcPr>
          <w:p w:rsidR="00880EC0" w:rsidRPr="00880EC0" w:rsidRDefault="00880EC0" w:rsidP="00880EC0">
            <w:pPr>
              <w:overflowPunct w:val="0"/>
              <w:snapToGrid w:val="0"/>
              <w:spacing w:afterLines="50" w:after="120" w:line="257" w:lineRule="auto"/>
              <w:rPr>
                <w:rFonts w:ascii="Times New Roman" w:hAnsi="Times New Roman"/>
                <w:color w:val="000000"/>
                <w:spacing w:val="20"/>
                <w:sz w:val="28"/>
                <w:szCs w:val="28"/>
                <w:lang w:val="en-GB" w:eastAsia="en-US"/>
              </w:rPr>
            </w:pPr>
          </w:p>
        </w:tc>
      </w:tr>
      <w:tr w:rsidR="00880EC0" w:rsidRPr="00880EC0" w:rsidTr="0011016F">
        <w:tc>
          <w:tcPr>
            <w:tcW w:w="6549" w:type="dxa"/>
            <w:hideMark/>
          </w:tcPr>
          <w:p w:rsidR="00880EC0" w:rsidRPr="00880EC0" w:rsidRDefault="00880EC0" w:rsidP="00880EC0">
            <w:pPr>
              <w:overflowPunct w:val="0"/>
              <w:snapToGrid w:val="0"/>
              <w:spacing w:afterLines="50" w:after="120" w:line="257" w:lineRule="auto"/>
              <w:ind w:right="823"/>
              <w:rPr>
                <w:rFonts w:ascii="Times New Roman" w:hAnsi="Times New Roman"/>
                <w:color w:val="000000"/>
                <w:spacing w:val="20"/>
                <w:sz w:val="28"/>
                <w:szCs w:val="28"/>
                <w:lang w:val="en-GB" w:eastAsia="en-US"/>
              </w:rPr>
            </w:pPr>
            <w:r w:rsidRPr="00880EC0">
              <w:rPr>
                <w:rFonts w:ascii="Times New Roman" w:hAnsi="Times New Roman"/>
                <w:color w:val="000000"/>
                <w:spacing w:val="20"/>
                <w:sz w:val="28"/>
                <w:szCs w:val="28"/>
                <w:lang w:val="en-GB" w:eastAsia="zh-HK"/>
              </w:rPr>
              <w:t>陳英凝</w:t>
            </w:r>
            <w:r w:rsidRPr="00880EC0">
              <w:rPr>
                <w:rFonts w:ascii="Times New Roman" w:hAnsi="Times New Roman"/>
                <w:color w:val="000000"/>
                <w:spacing w:val="20"/>
                <w:sz w:val="28"/>
                <w:szCs w:val="28"/>
                <w:lang w:val="en-GB" w:eastAsia="en-US"/>
              </w:rPr>
              <w:t>教授</w:t>
            </w:r>
          </w:p>
        </w:tc>
        <w:tc>
          <w:tcPr>
            <w:tcW w:w="1956" w:type="dxa"/>
          </w:tcPr>
          <w:p w:rsidR="00880EC0" w:rsidRPr="00880EC0" w:rsidRDefault="00880EC0" w:rsidP="00880EC0">
            <w:pPr>
              <w:overflowPunct w:val="0"/>
              <w:snapToGrid w:val="0"/>
              <w:spacing w:afterLines="50" w:after="120" w:line="257" w:lineRule="auto"/>
              <w:rPr>
                <w:rFonts w:ascii="Times New Roman" w:hAnsi="Times New Roman"/>
                <w:color w:val="000000"/>
                <w:spacing w:val="20"/>
                <w:sz w:val="28"/>
                <w:szCs w:val="28"/>
                <w:lang w:val="en-GB" w:eastAsia="en-US"/>
              </w:rPr>
            </w:pPr>
          </w:p>
        </w:tc>
      </w:tr>
      <w:tr w:rsidR="00880EC0" w:rsidRPr="00880EC0" w:rsidTr="0011016F">
        <w:tc>
          <w:tcPr>
            <w:tcW w:w="6549" w:type="dxa"/>
            <w:hideMark/>
          </w:tcPr>
          <w:p w:rsidR="00880EC0" w:rsidRPr="00880EC0" w:rsidRDefault="00880EC0" w:rsidP="00880EC0">
            <w:pPr>
              <w:overflowPunct w:val="0"/>
              <w:snapToGrid w:val="0"/>
              <w:spacing w:afterLines="50" w:after="120" w:line="257" w:lineRule="auto"/>
              <w:ind w:right="823"/>
              <w:rPr>
                <w:rFonts w:ascii="Times New Roman" w:hAnsi="Times New Roman"/>
                <w:color w:val="000000"/>
                <w:spacing w:val="20"/>
                <w:sz w:val="28"/>
                <w:szCs w:val="28"/>
                <w:lang w:val="en-GB" w:eastAsia="en-US"/>
              </w:rPr>
            </w:pPr>
            <w:r w:rsidRPr="00880EC0">
              <w:rPr>
                <w:rFonts w:ascii="Times New Roman" w:eastAsia="DFHeiHK-W3" w:hAnsi="Times New Roman"/>
                <w:color w:val="000000"/>
                <w:spacing w:val="20"/>
                <w:kern w:val="0"/>
                <w:sz w:val="28"/>
                <w:szCs w:val="28"/>
                <w:lang w:eastAsia="en-US"/>
              </w:rPr>
              <w:t>張耀堂先生</w:t>
            </w:r>
          </w:p>
        </w:tc>
        <w:tc>
          <w:tcPr>
            <w:tcW w:w="1956" w:type="dxa"/>
          </w:tcPr>
          <w:p w:rsidR="00880EC0" w:rsidRPr="00880EC0" w:rsidRDefault="00880EC0" w:rsidP="00880EC0">
            <w:pPr>
              <w:overflowPunct w:val="0"/>
              <w:snapToGrid w:val="0"/>
              <w:spacing w:afterLines="50" w:after="120" w:line="257" w:lineRule="auto"/>
              <w:rPr>
                <w:rFonts w:ascii="Times New Roman" w:hAnsi="Times New Roman"/>
                <w:color w:val="000000"/>
                <w:spacing w:val="20"/>
                <w:sz w:val="28"/>
                <w:szCs w:val="28"/>
                <w:lang w:val="en-GB" w:eastAsia="en-US"/>
              </w:rPr>
            </w:pPr>
          </w:p>
        </w:tc>
      </w:tr>
      <w:tr w:rsidR="00880EC0" w:rsidRPr="00880EC0" w:rsidTr="0011016F">
        <w:tc>
          <w:tcPr>
            <w:tcW w:w="6549" w:type="dxa"/>
            <w:hideMark/>
          </w:tcPr>
          <w:p w:rsidR="00880EC0" w:rsidRPr="00880EC0" w:rsidRDefault="00880EC0" w:rsidP="00880EC0">
            <w:pPr>
              <w:overflowPunct w:val="0"/>
              <w:snapToGrid w:val="0"/>
              <w:spacing w:afterLines="50" w:after="120" w:line="257" w:lineRule="auto"/>
              <w:ind w:right="823"/>
              <w:rPr>
                <w:rFonts w:ascii="Times New Roman" w:hAnsi="Times New Roman"/>
                <w:color w:val="000000"/>
                <w:spacing w:val="20"/>
                <w:sz w:val="28"/>
                <w:szCs w:val="28"/>
                <w:lang w:val="en-GB" w:eastAsia="en-US"/>
              </w:rPr>
            </w:pPr>
            <w:r w:rsidRPr="00880EC0">
              <w:rPr>
                <w:rFonts w:ascii="Times New Roman" w:eastAsia="DFHeiHK-W3" w:hAnsi="Times New Roman"/>
                <w:color w:val="000000"/>
                <w:spacing w:val="20"/>
                <w:kern w:val="0"/>
                <w:sz w:val="28"/>
                <w:szCs w:val="28"/>
                <w:lang w:eastAsia="en-US"/>
              </w:rPr>
              <w:t>朱永耀先生</w:t>
            </w:r>
          </w:p>
        </w:tc>
        <w:tc>
          <w:tcPr>
            <w:tcW w:w="1956" w:type="dxa"/>
          </w:tcPr>
          <w:p w:rsidR="00880EC0" w:rsidRPr="00880EC0" w:rsidRDefault="00880EC0" w:rsidP="00880EC0">
            <w:pPr>
              <w:overflowPunct w:val="0"/>
              <w:snapToGrid w:val="0"/>
              <w:spacing w:afterLines="50" w:after="120" w:line="257" w:lineRule="auto"/>
              <w:rPr>
                <w:rFonts w:ascii="Times New Roman" w:hAnsi="Times New Roman"/>
                <w:color w:val="000000"/>
                <w:spacing w:val="20"/>
                <w:sz w:val="28"/>
                <w:szCs w:val="28"/>
                <w:lang w:val="en-GB" w:eastAsia="en-US"/>
              </w:rPr>
            </w:pPr>
          </w:p>
        </w:tc>
      </w:tr>
      <w:tr w:rsidR="00880EC0" w:rsidRPr="00880EC0" w:rsidTr="0011016F">
        <w:tc>
          <w:tcPr>
            <w:tcW w:w="6549" w:type="dxa"/>
            <w:hideMark/>
          </w:tcPr>
          <w:p w:rsidR="00880EC0" w:rsidRPr="00880EC0" w:rsidRDefault="00880EC0" w:rsidP="00880EC0">
            <w:pPr>
              <w:overflowPunct w:val="0"/>
              <w:snapToGrid w:val="0"/>
              <w:spacing w:afterLines="50" w:after="120" w:line="257" w:lineRule="auto"/>
              <w:ind w:right="823"/>
              <w:rPr>
                <w:rFonts w:ascii="Times New Roman" w:eastAsia="SimSun" w:hAnsi="Times New Roman"/>
                <w:color w:val="000000"/>
                <w:spacing w:val="20"/>
                <w:sz w:val="28"/>
                <w:szCs w:val="28"/>
                <w:lang w:val="en-GB" w:eastAsia="zh-CN"/>
              </w:rPr>
            </w:pPr>
            <w:r w:rsidRPr="00880EC0">
              <w:rPr>
                <w:rFonts w:ascii="Times New Roman" w:eastAsia="DFHeiHK-W3" w:hAnsi="Times New Roman"/>
                <w:color w:val="000000"/>
                <w:spacing w:val="20"/>
                <w:kern w:val="0"/>
                <w:sz w:val="28"/>
                <w:szCs w:val="28"/>
                <w:lang w:eastAsia="en-US"/>
              </w:rPr>
              <w:t>賴旭輝博士</w:t>
            </w:r>
            <w:r w:rsidRPr="00880EC0">
              <w:rPr>
                <w:rFonts w:ascii="Times New Roman" w:hAnsi="Times New Roman"/>
                <w:color w:val="000000"/>
                <w:spacing w:val="20"/>
                <w:sz w:val="28"/>
                <w:szCs w:val="28"/>
                <w:lang w:val="en-GB" w:eastAsia="en-US"/>
              </w:rPr>
              <w:t>, JP</w:t>
            </w:r>
          </w:p>
        </w:tc>
        <w:tc>
          <w:tcPr>
            <w:tcW w:w="1956" w:type="dxa"/>
          </w:tcPr>
          <w:p w:rsidR="00880EC0" w:rsidRPr="00880EC0" w:rsidRDefault="00880EC0" w:rsidP="00880EC0">
            <w:pPr>
              <w:overflowPunct w:val="0"/>
              <w:snapToGrid w:val="0"/>
              <w:spacing w:afterLines="50" w:after="120" w:line="257" w:lineRule="auto"/>
              <w:rPr>
                <w:rFonts w:ascii="Times New Roman" w:hAnsi="Times New Roman"/>
                <w:color w:val="000000"/>
                <w:spacing w:val="20"/>
                <w:sz w:val="28"/>
                <w:szCs w:val="28"/>
                <w:lang w:val="en-GB" w:eastAsia="en-US"/>
              </w:rPr>
            </w:pPr>
          </w:p>
        </w:tc>
      </w:tr>
      <w:tr w:rsidR="00880EC0" w:rsidRPr="00880EC0" w:rsidTr="0011016F">
        <w:tc>
          <w:tcPr>
            <w:tcW w:w="6549" w:type="dxa"/>
            <w:hideMark/>
          </w:tcPr>
          <w:p w:rsidR="00880EC0" w:rsidRPr="00880EC0" w:rsidRDefault="00880EC0" w:rsidP="00880EC0">
            <w:pPr>
              <w:overflowPunct w:val="0"/>
              <w:snapToGrid w:val="0"/>
              <w:spacing w:afterLines="50" w:after="120" w:line="257" w:lineRule="auto"/>
              <w:ind w:right="823"/>
              <w:rPr>
                <w:rFonts w:ascii="Times New Roman" w:hAnsi="Times New Roman"/>
                <w:color w:val="000000"/>
                <w:spacing w:val="20"/>
                <w:sz w:val="28"/>
                <w:szCs w:val="28"/>
                <w:lang w:val="en-GB" w:eastAsia="en-US"/>
              </w:rPr>
            </w:pPr>
            <w:r w:rsidRPr="00880EC0">
              <w:rPr>
                <w:rFonts w:ascii="Times New Roman" w:eastAsia="DFHeiHK-W3" w:hAnsi="Times New Roman"/>
                <w:color w:val="000000"/>
                <w:spacing w:val="20"/>
                <w:kern w:val="0"/>
                <w:sz w:val="28"/>
                <w:szCs w:val="28"/>
                <w:lang w:eastAsia="en-US"/>
              </w:rPr>
              <w:t>羅盛慕嫻女士</w:t>
            </w:r>
            <w:r w:rsidRPr="00880EC0">
              <w:rPr>
                <w:rFonts w:ascii="Times New Roman" w:hAnsi="Times New Roman"/>
                <w:color w:val="000000"/>
                <w:spacing w:val="20"/>
                <w:sz w:val="28"/>
                <w:szCs w:val="28"/>
                <w:lang w:val="en-GB" w:eastAsia="en-US"/>
              </w:rPr>
              <w:t>, BBS, JP</w:t>
            </w:r>
          </w:p>
        </w:tc>
        <w:tc>
          <w:tcPr>
            <w:tcW w:w="1956" w:type="dxa"/>
          </w:tcPr>
          <w:p w:rsidR="00880EC0" w:rsidRPr="00880EC0" w:rsidRDefault="00880EC0" w:rsidP="00880EC0">
            <w:pPr>
              <w:overflowPunct w:val="0"/>
              <w:snapToGrid w:val="0"/>
              <w:spacing w:afterLines="50" w:after="120" w:line="257" w:lineRule="auto"/>
              <w:rPr>
                <w:rFonts w:ascii="Times New Roman" w:hAnsi="Times New Roman"/>
                <w:color w:val="000000"/>
                <w:spacing w:val="20"/>
                <w:sz w:val="28"/>
                <w:szCs w:val="28"/>
                <w:lang w:val="en-GB" w:eastAsia="en-US"/>
              </w:rPr>
            </w:pPr>
          </w:p>
        </w:tc>
      </w:tr>
      <w:tr w:rsidR="00880EC0" w:rsidRPr="00880EC0" w:rsidTr="0011016F">
        <w:tc>
          <w:tcPr>
            <w:tcW w:w="6549" w:type="dxa"/>
            <w:hideMark/>
          </w:tcPr>
          <w:p w:rsidR="00880EC0" w:rsidRPr="00880EC0" w:rsidRDefault="00880EC0" w:rsidP="00880EC0">
            <w:pPr>
              <w:overflowPunct w:val="0"/>
              <w:snapToGrid w:val="0"/>
              <w:spacing w:afterLines="50" w:after="120" w:line="257" w:lineRule="auto"/>
              <w:ind w:right="823"/>
              <w:rPr>
                <w:rFonts w:ascii="Times New Roman" w:hAnsi="Times New Roman"/>
                <w:color w:val="000000"/>
                <w:spacing w:val="20"/>
                <w:sz w:val="28"/>
                <w:szCs w:val="28"/>
                <w:lang w:val="en-GB" w:eastAsia="en-US"/>
              </w:rPr>
            </w:pPr>
            <w:r w:rsidRPr="00880EC0">
              <w:rPr>
                <w:rFonts w:ascii="Times New Roman" w:eastAsia="DFHeiHK-W3" w:hAnsi="Times New Roman"/>
                <w:color w:val="000000"/>
                <w:spacing w:val="20"/>
                <w:kern w:val="0"/>
                <w:sz w:val="28"/>
                <w:szCs w:val="28"/>
                <w:lang w:eastAsia="en-US"/>
              </w:rPr>
              <w:t>彭韻僖女士</w:t>
            </w:r>
            <w:r w:rsidRPr="00880EC0">
              <w:rPr>
                <w:rFonts w:ascii="Times New Roman" w:hAnsi="Times New Roman"/>
                <w:color w:val="000000"/>
                <w:spacing w:val="20"/>
                <w:sz w:val="28"/>
                <w:szCs w:val="28"/>
                <w:lang w:val="en-GB" w:eastAsia="en-US"/>
              </w:rPr>
              <w:t>, BBS, MH, JP</w:t>
            </w:r>
          </w:p>
        </w:tc>
        <w:tc>
          <w:tcPr>
            <w:tcW w:w="1956" w:type="dxa"/>
          </w:tcPr>
          <w:p w:rsidR="00880EC0" w:rsidRPr="00880EC0" w:rsidRDefault="00880EC0" w:rsidP="00880EC0">
            <w:pPr>
              <w:overflowPunct w:val="0"/>
              <w:snapToGrid w:val="0"/>
              <w:spacing w:afterLines="50" w:after="120" w:line="257" w:lineRule="auto"/>
              <w:rPr>
                <w:rFonts w:ascii="Times New Roman" w:hAnsi="Times New Roman"/>
                <w:color w:val="000000"/>
                <w:spacing w:val="20"/>
                <w:sz w:val="28"/>
                <w:szCs w:val="28"/>
                <w:lang w:val="en-GB" w:eastAsia="en-US"/>
              </w:rPr>
            </w:pPr>
          </w:p>
        </w:tc>
      </w:tr>
      <w:tr w:rsidR="00880EC0" w:rsidRPr="00880EC0" w:rsidTr="0011016F">
        <w:tc>
          <w:tcPr>
            <w:tcW w:w="6549" w:type="dxa"/>
          </w:tcPr>
          <w:p w:rsidR="00880EC0" w:rsidRPr="00880EC0" w:rsidRDefault="00880EC0" w:rsidP="00880EC0">
            <w:pPr>
              <w:overflowPunct w:val="0"/>
              <w:snapToGrid w:val="0"/>
              <w:spacing w:afterLines="50" w:after="120" w:line="257" w:lineRule="auto"/>
              <w:ind w:right="823"/>
              <w:rPr>
                <w:rFonts w:ascii="Times New Roman" w:eastAsia="DFHeiHK-W3" w:hAnsi="Times New Roman"/>
                <w:color w:val="000000"/>
                <w:spacing w:val="20"/>
                <w:kern w:val="0"/>
                <w:sz w:val="28"/>
                <w:szCs w:val="28"/>
                <w:lang w:eastAsia="en-US"/>
              </w:rPr>
            </w:pPr>
            <w:r w:rsidRPr="00880EC0">
              <w:rPr>
                <w:rFonts w:ascii="Times New Roman" w:hAnsi="Times New Roman" w:hint="eastAsia"/>
                <w:spacing w:val="20"/>
                <w:sz w:val="28"/>
                <w:lang w:eastAsia="zh-HK"/>
              </w:rPr>
              <w:t>蘇祐安先生</w:t>
            </w:r>
            <w:r w:rsidRPr="00880EC0">
              <w:rPr>
                <w:rFonts w:ascii="Times New Roman" w:hAnsi="Times New Roman" w:hint="eastAsia"/>
                <w:spacing w:val="20"/>
                <w:sz w:val="28"/>
                <w:lang w:eastAsia="zh-HK"/>
              </w:rPr>
              <w:t>,</w:t>
            </w:r>
            <w:r w:rsidRPr="00880EC0">
              <w:rPr>
                <w:rFonts w:ascii="Times New Roman" w:hAnsi="Times New Roman"/>
                <w:spacing w:val="20"/>
                <w:sz w:val="28"/>
                <w:lang w:eastAsia="zh-HK"/>
              </w:rPr>
              <w:t xml:space="preserve"> MH, JP</w:t>
            </w:r>
          </w:p>
        </w:tc>
        <w:tc>
          <w:tcPr>
            <w:tcW w:w="1956" w:type="dxa"/>
          </w:tcPr>
          <w:p w:rsidR="00880EC0" w:rsidRPr="00880EC0" w:rsidRDefault="00880EC0" w:rsidP="00880EC0">
            <w:pPr>
              <w:overflowPunct w:val="0"/>
              <w:snapToGrid w:val="0"/>
              <w:spacing w:afterLines="50" w:after="120" w:line="257" w:lineRule="auto"/>
              <w:rPr>
                <w:rFonts w:ascii="Times New Roman" w:hAnsi="Times New Roman"/>
                <w:color w:val="000000"/>
                <w:spacing w:val="20"/>
                <w:sz w:val="28"/>
                <w:szCs w:val="28"/>
                <w:lang w:val="en-GB" w:eastAsia="en-US"/>
              </w:rPr>
            </w:pPr>
          </w:p>
        </w:tc>
      </w:tr>
      <w:tr w:rsidR="00880EC0" w:rsidRPr="00880EC0" w:rsidTr="0011016F">
        <w:tc>
          <w:tcPr>
            <w:tcW w:w="6549" w:type="dxa"/>
            <w:hideMark/>
          </w:tcPr>
          <w:p w:rsidR="00880EC0" w:rsidRPr="00880EC0" w:rsidRDefault="00880EC0" w:rsidP="00880EC0">
            <w:pPr>
              <w:overflowPunct w:val="0"/>
              <w:snapToGrid w:val="0"/>
              <w:spacing w:afterLines="50" w:after="120" w:line="257" w:lineRule="auto"/>
              <w:ind w:right="823"/>
              <w:rPr>
                <w:rFonts w:ascii="Times New Roman" w:hAnsi="Times New Roman"/>
                <w:color w:val="000000"/>
                <w:spacing w:val="20"/>
                <w:sz w:val="28"/>
                <w:szCs w:val="28"/>
                <w:lang w:val="en-GB" w:eastAsia="en-US"/>
              </w:rPr>
            </w:pPr>
            <w:r w:rsidRPr="00880EC0">
              <w:rPr>
                <w:rFonts w:ascii="Times New Roman" w:eastAsia="DFHeiHK-W3" w:hAnsi="Times New Roman"/>
                <w:color w:val="000000"/>
                <w:spacing w:val="20"/>
                <w:kern w:val="0"/>
                <w:sz w:val="28"/>
                <w:szCs w:val="28"/>
                <w:lang w:val="en-GB" w:eastAsia="en-US"/>
              </w:rPr>
              <w:t>胡立基</w:t>
            </w:r>
            <w:r w:rsidRPr="00880EC0">
              <w:rPr>
                <w:rFonts w:ascii="Times New Roman" w:eastAsia="DFHeiHK-W3" w:hAnsi="Times New Roman"/>
                <w:color w:val="000000"/>
                <w:spacing w:val="20"/>
                <w:kern w:val="0"/>
                <w:sz w:val="28"/>
                <w:szCs w:val="28"/>
                <w:lang w:eastAsia="en-US"/>
              </w:rPr>
              <w:t>先生</w:t>
            </w:r>
          </w:p>
        </w:tc>
        <w:tc>
          <w:tcPr>
            <w:tcW w:w="1956" w:type="dxa"/>
          </w:tcPr>
          <w:p w:rsidR="00880EC0" w:rsidRPr="00880EC0" w:rsidRDefault="00880EC0" w:rsidP="00880EC0">
            <w:pPr>
              <w:overflowPunct w:val="0"/>
              <w:snapToGrid w:val="0"/>
              <w:spacing w:afterLines="50" w:after="120" w:line="257" w:lineRule="auto"/>
              <w:rPr>
                <w:rFonts w:ascii="Times New Roman" w:hAnsi="Times New Roman"/>
                <w:color w:val="000000"/>
                <w:spacing w:val="20"/>
                <w:sz w:val="28"/>
                <w:szCs w:val="28"/>
                <w:lang w:val="en-GB" w:eastAsia="en-US"/>
              </w:rPr>
            </w:pPr>
          </w:p>
        </w:tc>
      </w:tr>
      <w:tr w:rsidR="00880EC0" w:rsidRPr="00880EC0" w:rsidTr="0011016F">
        <w:tc>
          <w:tcPr>
            <w:tcW w:w="6549" w:type="dxa"/>
            <w:hideMark/>
          </w:tcPr>
          <w:p w:rsidR="00880EC0" w:rsidRPr="00880EC0" w:rsidRDefault="00880EC0" w:rsidP="00880EC0">
            <w:pPr>
              <w:overflowPunct w:val="0"/>
              <w:snapToGrid w:val="0"/>
              <w:spacing w:afterLines="50" w:after="120" w:line="257" w:lineRule="auto"/>
              <w:ind w:right="823"/>
              <w:rPr>
                <w:rFonts w:ascii="Times New Roman" w:hAnsi="Times New Roman"/>
                <w:color w:val="000000"/>
                <w:spacing w:val="20"/>
                <w:sz w:val="28"/>
                <w:szCs w:val="28"/>
                <w:lang w:val="en-GB" w:eastAsia="en-US"/>
              </w:rPr>
            </w:pPr>
            <w:r w:rsidRPr="00880EC0">
              <w:rPr>
                <w:rFonts w:ascii="Times New Roman" w:eastAsia="DFHeiHK-W3" w:hAnsi="Times New Roman"/>
                <w:color w:val="000000"/>
                <w:spacing w:val="20"/>
                <w:kern w:val="0"/>
                <w:sz w:val="28"/>
                <w:szCs w:val="28"/>
                <w:lang w:eastAsia="en-US"/>
              </w:rPr>
              <w:t>邱海雁先生</w:t>
            </w:r>
          </w:p>
        </w:tc>
        <w:tc>
          <w:tcPr>
            <w:tcW w:w="1956" w:type="dxa"/>
          </w:tcPr>
          <w:p w:rsidR="00880EC0" w:rsidRPr="00880EC0" w:rsidRDefault="00880EC0" w:rsidP="00880EC0">
            <w:pPr>
              <w:overflowPunct w:val="0"/>
              <w:snapToGrid w:val="0"/>
              <w:spacing w:afterLines="50" w:after="120" w:line="257" w:lineRule="auto"/>
              <w:rPr>
                <w:rFonts w:ascii="Times New Roman" w:hAnsi="Times New Roman"/>
                <w:color w:val="000000"/>
                <w:spacing w:val="20"/>
                <w:sz w:val="28"/>
                <w:szCs w:val="28"/>
                <w:lang w:val="en-GB" w:eastAsia="en-US"/>
              </w:rPr>
            </w:pPr>
          </w:p>
        </w:tc>
      </w:tr>
      <w:tr w:rsidR="00880EC0" w:rsidRPr="00880EC0" w:rsidTr="0011016F">
        <w:tc>
          <w:tcPr>
            <w:tcW w:w="6549" w:type="dxa"/>
            <w:hideMark/>
          </w:tcPr>
          <w:p w:rsidR="00880EC0" w:rsidRPr="00880EC0" w:rsidRDefault="00880EC0" w:rsidP="00880EC0">
            <w:pPr>
              <w:overflowPunct w:val="0"/>
              <w:snapToGrid w:val="0"/>
              <w:spacing w:afterLines="50" w:after="120" w:line="257" w:lineRule="auto"/>
              <w:ind w:right="823"/>
              <w:rPr>
                <w:rFonts w:ascii="Times New Roman" w:hAnsi="Times New Roman"/>
                <w:color w:val="000000"/>
                <w:spacing w:val="20"/>
                <w:sz w:val="28"/>
                <w:szCs w:val="28"/>
                <w:lang w:val="en-GB" w:eastAsia="en-US"/>
              </w:rPr>
            </w:pPr>
            <w:r w:rsidRPr="00880EC0">
              <w:rPr>
                <w:rFonts w:ascii="Times New Roman" w:eastAsia="DFHeiHK-W3" w:hAnsi="Times New Roman"/>
                <w:color w:val="000000"/>
                <w:spacing w:val="20"/>
                <w:kern w:val="0"/>
                <w:sz w:val="28"/>
                <w:szCs w:val="28"/>
                <w:lang w:eastAsia="en-US"/>
              </w:rPr>
              <w:t>楊詠珊小姐</w:t>
            </w:r>
          </w:p>
        </w:tc>
        <w:tc>
          <w:tcPr>
            <w:tcW w:w="1956" w:type="dxa"/>
          </w:tcPr>
          <w:p w:rsidR="00880EC0" w:rsidRPr="00880EC0" w:rsidRDefault="00880EC0" w:rsidP="00880EC0">
            <w:pPr>
              <w:overflowPunct w:val="0"/>
              <w:snapToGrid w:val="0"/>
              <w:spacing w:afterLines="50" w:after="120" w:line="257" w:lineRule="auto"/>
              <w:rPr>
                <w:rFonts w:ascii="Times New Roman" w:hAnsi="Times New Roman"/>
                <w:color w:val="000000"/>
                <w:spacing w:val="20"/>
                <w:sz w:val="28"/>
                <w:szCs w:val="28"/>
                <w:lang w:val="en-GB" w:eastAsia="en-US"/>
              </w:rPr>
            </w:pPr>
          </w:p>
        </w:tc>
      </w:tr>
      <w:tr w:rsidR="00880EC0" w:rsidRPr="00880EC0" w:rsidTr="0011016F">
        <w:tc>
          <w:tcPr>
            <w:tcW w:w="6549" w:type="dxa"/>
            <w:hideMark/>
          </w:tcPr>
          <w:p w:rsidR="00880EC0" w:rsidRPr="00880EC0" w:rsidRDefault="00880EC0" w:rsidP="00880EC0">
            <w:pPr>
              <w:overflowPunct w:val="0"/>
              <w:snapToGrid w:val="0"/>
              <w:spacing w:afterLines="50" w:after="120" w:line="257" w:lineRule="auto"/>
              <w:ind w:right="823"/>
              <w:rPr>
                <w:rFonts w:ascii="Times New Roman" w:hAnsi="Times New Roman"/>
                <w:color w:val="000000"/>
                <w:spacing w:val="20"/>
                <w:sz w:val="28"/>
                <w:szCs w:val="28"/>
                <w:lang w:val="en-GB" w:eastAsia="en-US"/>
              </w:rPr>
            </w:pPr>
            <w:r w:rsidRPr="00880EC0">
              <w:rPr>
                <w:rFonts w:ascii="Times New Roman" w:eastAsia="DFHeiHK-W3" w:hAnsi="Times New Roman"/>
                <w:color w:val="000000"/>
                <w:spacing w:val="20"/>
                <w:kern w:val="0"/>
                <w:sz w:val="28"/>
                <w:szCs w:val="28"/>
                <w:lang w:eastAsia="en-US"/>
              </w:rPr>
              <w:t>警務處處長或代表</w:t>
            </w:r>
          </w:p>
        </w:tc>
        <w:tc>
          <w:tcPr>
            <w:tcW w:w="1956" w:type="dxa"/>
            <w:hideMark/>
          </w:tcPr>
          <w:p w:rsidR="00880EC0" w:rsidRPr="00880EC0" w:rsidRDefault="00880EC0" w:rsidP="00880EC0">
            <w:pPr>
              <w:overflowPunct w:val="0"/>
              <w:snapToGrid w:val="0"/>
              <w:spacing w:afterLines="50" w:after="120" w:line="257" w:lineRule="auto"/>
              <w:rPr>
                <w:rFonts w:ascii="Times New Roman" w:hAnsi="Times New Roman"/>
                <w:color w:val="000000"/>
                <w:spacing w:val="20"/>
                <w:sz w:val="28"/>
                <w:szCs w:val="28"/>
                <w:lang w:val="en-GB" w:eastAsia="en-US"/>
              </w:rPr>
            </w:pPr>
            <w:r w:rsidRPr="00880EC0">
              <w:rPr>
                <w:rFonts w:ascii="Times New Roman" w:eastAsia="DFHeiHK-W3" w:hAnsi="Times New Roman"/>
                <w:color w:val="000000"/>
                <w:spacing w:val="20"/>
                <w:kern w:val="0"/>
                <w:sz w:val="28"/>
                <w:szCs w:val="28"/>
                <w:lang w:eastAsia="en-US"/>
              </w:rPr>
              <w:t>（當然委員）</w:t>
            </w:r>
          </w:p>
        </w:tc>
      </w:tr>
      <w:tr w:rsidR="00880EC0" w:rsidRPr="00880EC0" w:rsidTr="0011016F">
        <w:tc>
          <w:tcPr>
            <w:tcW w:w="6549" w:type="dxa"/>
            <w:hideMark/>
          </w:tcPr>
          <w:p w:rsidR="00880EC0" w:rsidRPr="00880EC0" w:rsidRDefault="00880EC0" w:rsidP="00880EC0">
            <w:pPr>
              <w:overflowPunct w:val="0"/>
              <w:snapToGrid w:val="0"/>
              <w:spacing w:afterLines="50" w:after="120" w:line="257" w:lineRule="auto"/>
              <w:ind w:right="823"/>
              <w:rPr>
                <w:rFonts w:ascii="Times New Roman" w:hAnsi="Times New Roman"/>
                <w:color w:val="000000"/>
                <w:spacing w:val="20"/>
                <w:sz w:val="28"/>
                <w:szCs w:val="28"/>
                <w:lang w:val="en-GB" w:eastAsia="en-US"/>
              </w:rPr>
            </w:pPr>
            <w:r w:rsidRPr="00880EC0">
              <w:rPr>
                <w:rFonts w:ascii="Times New Roman" w:eastAsia="DFHeiHK-W3" w:hAnsi="Times New Roman"/>
                <w:color w:val="000000"/>
                <w:spacing w:val="20"/>
                <w:kern w:val="0"/>
                <w:sz w:val="28"/>
                <w:szCs w:val="28"/>
                <w:lang w:eastAsia="en-US"/>
              </w:rPr>
              <w:t>行政署長或代表</w:t>
            </w:r>
          </w:p>
        </w:tc>
        <w:tc>
          <w:tcPr>
            <w:tcW w:w="1956" w:type="dxa"/>
            <w:hideMark/>
          </w:tcPr>
          <w:p w:rsidR="00880EC0" w:rsidRPr="00880EC0" w:rsidRDefault="00880EC0" w:rsidP="00880EC0">
            <w:pPr>
              <w:overflowPunct w:val="0"/>
              <w:snapToGrid w:val="0"/>
              <w:spacing w:afterLines="50" w:after="120" w:line="257" w:lineRule="auto"/>
              <w:rPr>
                <w:rFonts w:ascii="Times New Roman" w:hAnsi="Times New Roman"/>
                <w:color w:val="000000"/>
                <w:spacing w:val="20"/>
                <w:sz w:val="28"/>
                <w:szCs w:val="28"/>
                <w:lang w:val="en-GB" w:eastAsia="en-US"/>
              </w:rPr>
            </w:pPr>
            <w:r w:rsidRPr="00880EC0">
              <w:rPr>
                <w:rFonts w:ascii="Times New Roman" w:eastAsia="DFHeiHK-W3" w:hAnsi="Times New Roman"/>
                <w:color w:val="000000"/>
                <w:spacing w:val="20"/>
                <w:kern w:val="0"/>
                <w:sz w:val="28"/>
                <w:szCs w:val="28"/>
                <w:lang w:eastAsia="en-US"/>
              </w:rPr>
              <w:t>（當然委員）</w:t>
            </w:r>
          </w:p>
        </w:tc>
      </w:tr>
      <w:tr w:rsidR="00880EC0" w:rsidRPr="00880EC0" w:rsidTr="0011016F">
        <w:tc>
          <w:tcPr>
            <w:tcW w:w="6549" w:type="dxa"/>
            <w:hideMark/>
          </w:tcPr>
          <w:p w:rsidR="00880EC0" w:rsidRPr="00880EC0" w:rsidRDefault="00880EC0" w:rsidP="00880EC0">
            <w:pPr>
              <w:overflowPunct w:val="0"/>
              <w:snapToGrid w:val="0"/>
              <w:spacing w:afterLines="50" w:after="120" w:line="257" w:lineRule="auto"/>
              <w:ind w:right="823"/>
              <w:rPr>
                <w:rFonts w:ascii="Times New Roman" w:hAnsi="Times New Roman"/>
                <w:color w:val="000000"/>
                <w:spacing w:val="20"/>
                <w:sz w:val="28"/>
                <w:szCs w:val="28"/>
                <w:lang w:val="en-GB" w:eastAsia="en-US"/>
              </w:rPr>
            </w:pPr>
            <w:r w:rsidRPr="00880EC0">
              <w:rPr>
                <w:rFonts w:ascii="Times New Roman" w:eastAsia="DFHeiHK-W3" w:hAnsi="Times New Roman"/>
                <w:color w:val="000000"/>
                <w:spacing w:val="20"/>
                <w:kern w:val="0"/>
                <w:sz w:val="28"/>
                <w:szCs w:val="28"/>
                <w:lang w:eastAsia="en-US"/>
              </w:rPr>
              <w:t>廉政專員</w:t>
            </w:r>
          </w:p>
        </w:tc>
        <w:tc>
          <w:tcPr>
            <w:tcW w:w="1956" w:type="dxa"/>
            <w:hideMark/>
          </w:tcPr>
          <w:p w:rsidR="00880EC0" w:rsidRPr="00880EC0" w:rsidRDefault="00880EC0" w:rsidP="00880EC0">
            <w:pPr>
              <w:overflowPunct w:val="0"/>
              <w:snapToGrid w:val="0"/>
              <w:spacing w:afterLines="50" w:after="120" w:line="257" w:lineRule="auto"/>
              <w:rPr>
                <w:rFonts w:ascii="Times New Roman" w:hAnsi="Times New Roman"/>
                <w:color w:val="000000"/>
                <w:spacing w:val="20"/>
                <w:sz w:val="28"/>
                <w:szCs w:val="28"/>
                <w:lang w:val="en-GB" w:eastAsia="en-US"/>
              </w:rPr>
            </w:pPr>
            <w:r w:rsidRPr="00880EC0">
              <w:rPr>
                <w:rFonts w:ascii="Times New Roman" w:eastAsia="DFHeiHK-W3" w:hAnsi="Times New Roman"/>
                <w:color w:val="000000"/>
                <w:spacing w:val="20"/>
                <w:kern w:val="0"/>
                <w:sz w:val="28"/>
                <w:szCs w:val="28"/>
                <w:lang w:eastAsia="en-US"/>
              </w:rPr>
              <w:t>（當然委員）</w:t>
            </w:r>
          </w:p>
        </w:tc>
      </w:tr>
    </w:tbl>
    <w:p w:rsidR="00880EC0" w:rsidRPr="00A437FA" w:rsidRDefault="00880EC0" w:rsidP="00880EC0">
      <w:pPr>
        <w:widowControl/>
        <w:overflowPunct w:val="0"/>
        <w:spacing w:after="160" w:line="259" w:lineRule="auto"/>
        <w:rPr>
          <w:rFonts w:ascii="Times New Roman" w:hAnsi="Times New Roman"/>
          <w:spacing w:val="20"/>
          <w:sz w:val="26"/>
          <w:szCs w:val="26"/>
          <w:lang w:val="en-GB"/>
        </w:rPr>
      </w:pPr>
      <w:r w:rsidRPr="00A437FA">
        <w:rPr>
          <w:rFonts w:ascii="Times New Roman" w:hAnsi="Times New Roman"/>
          <w:spacing w:val="20"/>
          <w:sz w:val="26"/>
          <w:szCs w:val="26"/>
          <w:lang w:val="en-GB"/>
        </w:rPr>
        <w:br w:type="page"/>
      </w:r>
    </w:p>
    <w:p w:rsidR="00880EC0" w:rsidRPr="00880EC0" w:rsidRDefault="00880EC0" w:rsidP="00880EC0">
      <w:pPr>
        <w:tabs>
          <w:tab w:val="left" w:pos="1560"/>
        </w:tabs>
        <w:overflowPunct w:val="0"/>
        <w:snapToGrid w:val="0"/>
        <w:ind w:left="484" w:hangingChars="151" w:hanging="484"/>
        <w:jc w:val="both"/>
        <w:rPr>
          <w:rFonts w:ascii="Times New Roman" w:hAnsi="Times New Roman"/>
          <w:b/>
          <w:bCs/>
          <w:spacing w:val="20"/>
          <w:sz w:val="28"/>
          <w:szCs w:val="26"/>
          <w:lang w:val="en-GB"/>
        </w:rPr>
      </w:pPr>
      <w:r w:rsidRPr="00880EC0">
        <w:rPr>
          <w:rFonts w:ascii="Times New Roman" w:hAnsi="Times New Roman"/>
          <w:b/>
          <w:spacing w:val="20"/>
          <w:sz w:val="28"/>
          <w:szCs w:val="26"/>
          <w:lang w:val="en-GB"/>
        </w:rPr>
        <w:lastRenderedPageBreak/>
        <w:t>附錄丙</w:t>
      </w:r>
      <w:r w:rsidRPr="00880EC0">
        <w:rPr>
          <w:rFonts w:ascii="Times New Roman" w:hAnsi="Times New Roman"/>
          <w:b/>
          <w:spacing w:val="20"/>
          <w:sz w:val="28"/>
          <w:szCs w:val="26"/>
          <w:lang w:val="en-GB"/>
        </w:rPr>
        <w:tab/>
      </w:r>
      <w:r w:rsidRPr="00880EC0">
        <w:rPr>
          <w:rFonts w:ascii="Times New Roman" w:hAnsi="Times New Roman"/>
          <w:b/>
          <w:bCs/>
          <w:spacing w:val="20"/>
          <w:sz w:val="28"/>
          <w:szCs w:val="26"/>
          <w:lang w:val="en-GB"/>
        </w:rPr>
        <w:t>二零二零年防止貪污處完成的審查報告</w:t>
      </w:r>
    </w:p>
    <w:p w:rsidR="00880EC0" w:rsidRPr="00880EC0" w:rsidRDefault="00880EC0" w:rsidP="00880EC0">
      <w:pPr>
        <w:rPr>
          <w:rFonts w:ascii="Times New Roman" w:hAnsi="Times New Roman"/>
          <w:szCs w:val="24"/>
          <w:lang w:val="en-GB"/>
        </w:rPr>
      </w:pPr>
    </w:p>
    <w:tbl>
      <w:tblPr>
        <w:tblW w:w="9498" w:type="dxa"/>
        <w:tblCellMar>
          <w:left w:w="28" w:type="dxa"/>
          <w:right w:w="28" w:type="dxa"/>
        </w:tblCellMar>
        <w:tblLook w:val="04A0" w:firstRow="1" w:lastRow="0" w:firstColumn="1" w:lastColumn="0" w:noHBand="0" w:noVBand="1"/>
      </w:tblPr>
      <w:tblGrid>
        <w:gridCol w:w="4060"/>
        <w:gridCol w:w="280"/>
        <w:gridCol w:w="5158"/>
      </w:tblGrid>
      <w:tr w:rsidR="00880EC0" w:rsidRPr="00880EC0" w:rsidTr="0011016F">
        <w:trPr>
          <w:trHeight w:val="556"/>
        </w:trPr>
        <w:tc>
          <w:tcPr>
            <w:tcW w:w="406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機構</w:t>
            </w:r>
          </w:p>
        </w:tc>
        <w:tc>
          <w:tcPr>
            <w:tcW w:w="28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題目</w:t>
            </w:r>
          </w:p>
        </w:tc>
      </w:tr>
      <w:tr w:rsidR="00880EC0" w:rsidRPr="00880EC0" w:rsidTr="0011016F">
        <w:trPr>
          <w:trHeight w:val="563"/>
        </w:trPr>
        <w:tc>
          <w:tcPr>
            <w:tcW w:w="9498" w:type="dxa"/>
            <w:gridSpan w:val="3"/>
            <w:tcBorders>
              <w:top w:val="nil"/>
              <w:left w:val="nil"/>
              <w:bottom w:val="nil"/>
              <w:right w:val="nil"/>
            </w:tcBorders>
            <w:shd w:val="clear" w:color="auto" w:fill="D9D9D9" w:themeFill="background1" w:themeFillShade="D9"/>
          </w:tcPr>
          <w:p w:rsidR="00880EC0" w:rsidRPr="00880EC0" w:rsidRDefault="00880EC0" w:rsidP="00880EC0">
            <w:pPr>
              <w:numPr>
                <w:ilvl w:val="0"/>
                <w:numId w:val="28"/>
              </w:numPr>
              <w:tabs>
                <w:tab w:val="left" w:pos="1560"/>
              </w:tabs>
              <w:overflowPunct w:val="0"/>
              <w:snapToGrid w:val="0"/>
              <w:rPr>
                <w:rFonts w:ascii="Times New Roman" w:hAnsi="Times New Roman"/>
                <w:b/>
                <w:bCs/>
                <w:color w:val="000000" w:themeColor="text1"/>
                <w:spacing w:val="20"/>
                <w:sz w:val="28"/>
                <w:szCs w:val="28"/>
                <w:lang w:val="en-GB"/>
              </w:rPr>
            </w:pPr>
            <w:r w:rsidRPr="00880EC0">
              <w:rPr>
                <w:rFonts w:ascii="Times New Roman" w:hAnsi="Times New Roman" w:hint="eastAsia"/>
                <w:b/>
                <w:bCs/>
                <w:color w:val="000000" w:themeColor="text1"/>
                <w:spacing w:val="20"/>
                <w:sz w:val="28"/>
                <w:szCs w:val="28"/>
                <w:lang w:val="en-GB"/>
              </w:rPr>
              <w:t>政府決策局／部門</w:t>
            </w:r>
          </w:p>
        </w:tc>
      </w:tr>
      <w:tr w:rsidR="00880EC0" w:rsidRPr="00880EC0" w:rsidTr="0011016F">
        <w:trPr>
          <w:trHeight w:val="274"/>
        </w:trPr>
        <w:tc>
          <w:tcPr>
            <w:tcW w:w="406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政制及內地事務局與選舉事務處</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 xml:space="preserve">　</w:t>
            </w:r>
          </w:p>
        </w:tc>
        <w:tc>
          <w:tcPr>
            <w:tcW w:w="5158"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為立法會選舉進行的防貪工作</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274"/>
        </w:trPr>
        <w:tc>
          <w:tcPr>
            <w:tcW w:w="406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發展局</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顧問管理公共工程的工地監管</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274"/>
        </w:trPr>
        <w:tc>
          <w:tcPr>
            <w:tcW w:w="406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公共工程承建商工程監管制度</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274"/>
        </w:trPr>
        <w:tc>
          <w:tcPr>
            <w:tcW w:w="406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教育局</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區本計劃的管理</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274"/>
        </w:trPr>
        <w:tc>
          <w:tcPr>
            <w:tcW w:w="406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建築署</w:t>
            </w:r>
          </w:p>
        </w:tc>
        <w:tc>
          <w:tcPr>
            <w:tcW w:w="28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基本工程項目中建築物料的管制</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98"/>
        </w:trPr>
        <w:tc>
          <w:tcPr>
            <w:tcW w:w="406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設計及建造小型工程定期合約的</w:t>
            </w:r>
            <w:r w:rsidRPr="00880EC0">
              <w:rPr>
                <w:rFonts w:ascii="Times New Roman" w:hAnsi="Times New Roman" w:hint="eastAsia"/>
                <w:color w:val="000000" w:themeColor="text1"/>
                <w:spacing w:val="20"/>
                <w:sz w:val="28"/>
                <w:szCs w:val="28"/>
                <w:lang w:val="en-GB" w:eastAsia="zh-HK"/>
              </w:rPr>
              <w:t>判授</w:t>
            </w:r>
            <w:r w:rsidRPr="00880EC0">
              <w:rPr>
                <w:rFonts w:ascii="Times New Roman" w:hAnsi="Times New Roman" w:hint="eastAsia"/>
                <w:color w:val="000000" w:themeColor="text1"/>
                <w:spacing w:val="20"/>
                <w:sz w:val="28"/>
                <w:szCs w:val="28"/>
                <w:lang w:val="en-GB"/>
              </w:rPr>
              <w:t>和管理</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226"/>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醫療輔助隊</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貨品及服務的採購</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900"/>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屋宇署</w:t>
            </w: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eastAsia="zh-HK"/>
              </w:rPr>
              <w:t>“</w:t>
            </w:r>
            <w:r w:rsidRPr="00880EC0">
              <w:rPr>
                <w:rFonts w:ascii="Times New Roman" w:hAnsi="Times New Roman" w:hint="eastAsia"/>
                <w:color w:val="000000" w:themeColor="text1"/>
                <w:spacing w:val="20"/>
                <w:sz w:val="28"/>
                <w:szCs w:val="28"/>
                <w:lang w:val="en-GB"/>
              </w:rPr>
              <w:t>樓宇更新大行動</w:t>
            </w:r>
            <w:r w:rsidRPr="00880EC0">
              <w:rPr>
                <w:rFonts w:ascii="Times New Roman" w:hAnsi="Times New Roman" w:hint="eastAsia"/>
                <w:color w:val="000000" w:themeColor="text1"/>
                <w:spacing w:val="20"/>
                <w:sz w:val="28"/>
                <w:szCs w:val="28"/>
                <w:lang w:val="en-GB"/>
              </w:rPr>
              <w:t>2.0</w:t>
            </w:r>
            <w:r w:rsidRPr="00880EC0">
              <w:rPr>
                <w:rFonts w:ascii="Times New Roman" w:hAnsi="Times New Roman" w:hint="eastAsia"/>
                <w:color w:val="000000" w:themeColor="text1"/>
                <w:spacing w:val="20"/>
                <w:sz w:val="28"/>
                <w:szCs w:val="28"/>
                <w:lang w:val="en-GB" w:eastAsia="zh-HK"/>
              </w:rPr>
              <w:t>”計劃下</w:t>
            </w:r>
            <w:r w:rsidRPr="00880EC0">
              <w:rPr>
                <w:rFonts w:ascii="Times New Roman" w:hAnsi="Times New Roman" w:hint="eastAsia"/>
                <w:color w:val="000000" w:themeColor="text1"/>
                <w:spacing w:val="20"/>
                <w:sz w:val="28"/>
                <w:szCs w:val="28"/>
                <w:lang w:val="en-GB"/>
              </w:rPr>
              <w:t>第二類別樓宇維修工程</w:t>
            </w:r>
            <w:r w:rsidRPr="00880EC0">
              <w:rPr>
                <w:rFonts w:ascii="Times New Roman" w:hAnsi="Times New Roman" w:hint="eastAsia"/>
                <w:color w:val="000000" w:themeColor="text1"/>
                <w:spacing w:val="20"/>
                <w:sz w:val="28"/>
                <w:szCs w:val="28"/>
                <w:lang w:val="en-GB" w:eastAsia="zh-HK"/>
              </w:rPr>
              <w:t>的</w:t>
            </w:r>
            <w:r w:rsidRPr="00880EC0">
              <w:rPr>
                <w:rFonts w:ascii="Times New Roman" w:hAnsi="Times New Roman" w:hint="eastAsia"/>
                <w:color w:val="000000" w:themeColor="text1"/>
                <w:spacing w:val="20"/>
                <w:sz w:val="28"/>
                <w:szCs w:val="28"/>
                <w:lang w:val="en-GB"/>
              </w:rPr>
              <w:t>監管</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720"/>
        </w:trPr>
        <w:tc>
          <w:tcPr>
            <w:tcW w:w="406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eastAsia="zh-HK"/>
              </w:rPr>
              <w:t>“</w:t>
            </w:r>
            <w:r w:rsidRPr="00880EC0">
              <w:rPr>
                <w:rFonts w:ascii="Times New Roman" w:hAnsi="Times New Roman" w:hint="eastAsia"/>
                <w:color w:val="000000" w:themeColor="text1"/>
                <w:spacing w:val="20"/>
                <w:sz w:val="28"/>
                <w:szCs w:val="28"/>
                <w:lang w:val="en-GB"/>
              </w:rPr>
              <w:t>樓宇更新大行動</w:t>
            </w:r>
            <w:r w:rsidRPr="00880EC0">
              <w:rPr>
                <w:rFonts w:ascii="Times New Roman" w:hAnsi="Times New Roman" w:hint="eastAsia"/>
                <w:color w:val="000000" w:themeColor="text1"/>
                <w:spacing w:val="20"/>
                <w:sz w:val="28"/>
                <w:szCs w:val="28"/>
                <w:lang w:val="en-GB"/>
              </w:rPr>
              <w:t>2.0</w:t>
            </w:r>
            <w:r w:rsidRPr="00880EC0">
              <w:rPr>
                <w:rFonts w:ascii="Times New Roman" w:hAnsi="Times New Roman" w:hint="eastAsia"/>
                <w:color w:val="000000" w:themeColor="text1"/>
                <w:spacing w:val="20"/>
                <w:sz w:val="28"/>
                <w:szCs w:val="28"/>
                <w:lang w:val="en-GB" w:eastAsia="zh-HK"/>
              </w:rPr>
              <w:t>”</w:t>
            </w:r>
            <w:r w:rsidRPr="00880EC0">
              <w:rPr>
                <w:rFonts w:ascii="Times New Roman" w:hAnsi="Times New Roman" w:hint="eastAsia"/>
                <w:color w:val="000000" w:themeColor="text1"/>
                <w:spacing w:val="20"/>
                <w:sz w:val="28"/>
                <w:szCs w:val="28"/>
                <w:lang w:val="en-GB"/>
              </w:rPr>
              <w:t>計劃下第二類別樓宇的排序和檢驗</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568"/>
        </w:trPr>
        <w:tc>
          <w:tcPr>
            <w:tcW w:w="4060" w:type="dxa"/>
            <w:tcBorders>
              <w:top w:val="nil"/>
              <w:left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土木工程拓展署</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公共工程項目測試服務的外判</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568"/>
        </w:trPr>
        <w:tc>
          <w:tcPr>
            <w:tcW w:w="4060" w:type="dxa"/>
            <w:tcBorders>
              <w:top w:val="nil"/>
              <w:left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創意香港</w:t>
            </w:r>
          </w:p>
        </w:tc>
        <w:tc>
          <w:tcPr>
            <w:tcW w:w="280" w:type="dxa"/>
            <w:tcBorders>
              <w:top w:val="nil"/>
              <w:left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特別效果牌照組的工作</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626"/>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衞生署</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認可醫療專業註冊計劃的管理</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750"/>
        </w:trPr>
        <w:tc>
          <w:tcPr>
            <w:tcW w:w="406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實驗室物料的採購</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795"/>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渠務署</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物料和一般服務的直接採購</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765"/>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機電工程署</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機電工程的外判</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390"/>
        </w:trPr>
        <w:tc>
          <w:tcPr>
            <w:tcW w:w="406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員工職位調派、值勤及逾時工作</w:t>
            </w:r>
            <w:r w:rsidRPr="00880EC0">
              <w:rPr>
                <w:rFonts w:ascii="Times New Roman" w:hAnsi="Times New Roman" w:hint="eastAsia"/>
                <w:color w:val="000000" w:themeColor="text1"/>
                <w:spacing w:val="20"/>
                <w:sz w:val="28"/>
                <w:szCs w:val="28"/>
                <w:lang w:val="en-GB" w:eastAsia="zh-HK"/>
              </w:rPr>
              <w:t>的</w:t>
            </w:r>
            <w:r w:rsidRPr="00880EC0">
              <w:rPr>
                <w:rFonts w:ascii="Times New Roman" w:hAnsi="Times New Roman" w:hint="eastAsia"/>
                <w:color w:val="000000" w:themeColor="text1"/>
                <w:spacing w:val="20"/>
                <w:sz w:val="28"/>
                <w:szCs w:val="28"/>
                <w:lang w:val="en-GB"/>
              </w:rPr>
              <w:lastRenderedPageBreak/>
              <w:t>管理</w:t>
            </w:r>
          </w:p>
        </w:tc>
      </w:tr>
      <w:tr w:rsidR="00880EC0" w:rsidRPr="00880EC0" w:rsidTr="0011016F">
        <w:trPr>
          <w:trHeight w:val="709"/>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lastRenderedPageBreak/>
              <w:t>環境保護署</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汽油及石油氣車輛廢氣排放的管制</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291"/>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消防處</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消除商業樓宇火警危險的程序</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575"/>
        </w:trPr>
        <w:tc>
          <w:tcPr>
            <w:tcW w:w="406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消防車輛及專業器材的採購</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315"/>
        </w:trPr>
        <w:tc>
          <w:tcPr>
            <w:tcW w:w="4060" w:type="dxa"/>
            <w:tcBorders>
              <w:top w:val="nil"/>
              <w:left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食物環境衞生署</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小販事務隊的管理</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764"/>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政府飛行服務隊</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採購飛機相關器材及服務</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98"/>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政府化驗所</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問題文件的鑑辨</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98"/>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路政署</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判授及管理由顧問公司以新工程合約模式管理的基本工程合約</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98"/>
        </w:trPr>
        <w:tc>
          <w:tcPr>
            <w:tcW w:w="406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快速公路之管理及維修合約的判授與管理</w:t>
            </w:r>
            <w:r w:rsidRPr="00880EC0">
              <w:rPr>
                <w:rFonts w:ascii="Times New Roman" w:hAnsi="Times New Roman" w:hint="eastAsia"/>
                <w:color w:val="000000" w:themeColor="text1"/>
                <w:spacing w:val="20"/>
                <w:sz w:val="28"/>
                <w:szCs w:val="28"/>
                <w:lang w:val="en-GB"/>
              </w:rPr>
              <w:t xml:space="preserve"> </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98"/>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房屋署</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公屋申請及編配</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98"/>
        </w:trPr>
        <w:tc>
          <w:tcPr>
            <w:tcW w:w="406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新工程項目屋宇裝備工程的監控</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98"/>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創新科技署</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企業支援計劃的管理</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83"/>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投資推廣署</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推廣及宣傳活動的管理</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r>
      <w:tr w:rsidR="00880EC0" w:rsidRPr="00880EC0" w:rsidTr="0011016F">
        <w:trPr>
          <w:trHeight w:val="98"/>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勞工處</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在建築地盤執行職業安全法例的工作</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98"/>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康樂及文化事務署</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樹木的檢驗和保養</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98"/>
        </w:trPr>
        <w:tc>
          <w:tcPr>
            <w:tcW w:w="406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清潔服務合約的判授與管理</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98"/>
        </w:trPr>
        <w:tc>
          <w:tcPr>
            <w:tcW w:w="406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遊樂場所的發牌及監管制度</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98"/>
        </w:trPr>
        <w:tc>
          <w:tcPr>
            <w:tcW w:w="4060" w:type="dxa"/>
            <w:tcBorders>
              <w:top w:val="nil"/>
              <w:left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海事處</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公眾貨物裝卸區的管理</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98"/>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差餉物業估價署</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評估經結構改動的物業及徵收差餉和地租</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98"/>
        </w:trPr>
        <w:tc>
          <w:tcPr>
            <w:tcW w:w="406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98"/>
        </w:trPr>
        <w:tc>
          <w:tcPr>
            <w:tcW w:w="406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98"/>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社會福利署</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院舍外展醫生到診服務的管理</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98"/>
        </w:trPr>
        <w:tc>
          <w:tcPr>
            <w:tcW w:w="406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改善買位計劃申請的處理</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98"/>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工業貿易署</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中小企業資助計劃的管理</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98"/>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運輸署</w:t>
            </w: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政府停車場的管理、營運及維修</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r w:rsidR="00880EC0" w:rsidRPr="00880EC0" w:rsidTr="0011016F">
        <w:trPr>
          <w:trHeight w:val="390"/>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在職家庭及學生資助事務處</w:t>
            </w: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專上學生入息及資產審查資助計劃的管理</w:t>
            </w:r>
          </w:p>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p>
        </w:tc>
      </w:tr>
    </w:tbl>
    <w:p w:rsidR="00880EC0" w:rsidRPr="00880EC0" w:rsidRDefault="00880EC0" w:rsidP="00880EC0">
      <w:pPr>
        <w:rPr>
          <w:rFonts w:ascii="Times New Roman" w:hAnsi="Times New Roman"/>
          <w:szCs w:val="24"/>
          <w:lang w:val="en-GB"/>
        </w:rPr>
      </w:pPr>
    </w:p>
    <w:p w:rsidR="00880EC0" w:rsidRPr="00880EC0" w:rsidRDefault="00880EC0" w:rsidP="00880EC0">
      <w:pPr>
        <w:rPr>
          <w:rFonts w:ascii="Times New Roman" w:hAnsi="Times New Roman"/>
          <w:szCs w:val="24"/>
          <w:lang w:val="en-GB"/>
        </w:rPr>
      </w:pPr>
    </w:p>
    <w:tbl>
      <w:tblPr>
        <w:tblW w:w="9498" w:type="dxa"/>
        <w:tblCellMar>
          <w:left w:w="28" w:type="dxa"/>
          <w:right w:w="28" w:type="dxa"/>
        </w:tblCellMar>
        <w:tblLook w:val="04A0" w:firstRow="1" w:lastRow="0" w:firstColumn="1" w:lastColumn="0" w:noHBand="0" w:noVBand="1"/>
      </w:tblPr>
      <w:tblGrid>
        <w:gridCol w:w="4060"/>
        <w:gridCol w:w="280"/>
        <w:gridCol w:w="5158"/>
      </w:tblGrid>
      <w:tr w:rsidR="00880EC0" w:rsidRPr="00880EC0" w:rsidTr="0011016F">
        <w:trPr>
          <w:trHeight w:val="541"/>
        </w:trPr>
        <w:tc>
          <w:tcPr>
            <w:tcW w:w="9498" w:type="dxa"/>
            <w:gridSpan w:val="3"/>
            <w:tcBorders>
              <w:top w:val="nil"/>
              <w:left w:val="nil"/>
              <w:bottom w:val="nil"/>
              <w:right w:val="nil"/>
            </w:tcBorders>
            <w:shd w:val="clear" w:color="auto" w:fill="D9D9D9" w:themeFill="background1" w:themeFillShade="D9"/>
          </w:tcPr>
          <w:p w:rsidR="00880EC0" w:rsidRPr="00880EC0" w:rsidRDefault="00880EC0" w:rsidP="00880EC0">
            <w:pPr>
              <w:numPr>
                <w:ilvl w:val="0"/>
                <w:numId w:val="28"/>
              </w:numPr>
              <w:tabs>
                <w:tab w:val="left" w:pos="1560"/>
              </w:tabs>
              <w:overflowPunct w:val="0"/>
              <w:snapToGrid w:val="0"/>
              <w:rPr>
                <w:rFonts w:ascii="Times New Roman" w:hAnsi="Times New Roman"/>
                <w:b/>
                <w:bCs/>
                <w:color w:val="000000" w:themeColor="text1"/>
                <w:spacing w:val="20"/>
                <w:sz w:val="28"/>
                <w:szCs w:val="28"/>
                <w:lang w:val="en-GB"/>
              </w:rPr>
            </w:pPr>
            <w:r w:rsidRPr="00880EC0">
              <w:rPr>
                <w:rFonts w:ascii="Times New Roman" w:hAnsi="Times New Roman" w:hint="eastAsia"/>
                <w:b/>
                <w:bCs/>
                <w:color w:val="000000" w:themeColor="text1"/>
                <w:spacing w:val="20"/>
                <w:sz w:val="28"/>
                <w:szCs w:val="28"/>
                <w:lang w:val="en-GB"/>
              </w:rPr>
              <w:t>公共機構</w:t>
            </w:r>
          </w:p>
        </w:tc>
      </w:tr>
      <w:tr w:rsidR="00880EC0" w:rsidRPr="00880EC0" w:rsidTr="0011016F">
        <w:trPr>
          <w:trHeight w:val="705"/>
        </w:trPr>
        <w:tc>
          <w:tcPr>
            <w:tcW w:w="406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香港機場管理局</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樓宇維修工程合約的判授及管理</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r>
      <w:tr w:rsidR="00880EC0" w:rsidRPr="00880EC0" w:rsidTr="0011016F">
        <w:trPr>
          <w:trHeight w:val="98"/>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建築環保評估協會</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採購程序</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r>
      <w:tr w:rsidR="00880EC0" w:rsidRPr="00880EC0" w:rsidTr="0011016F">
        <w:trPr>
          <w:trHeight w:val="442"/>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中華電力有限公司</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基</w:t>
            </w:r>
            <w:r w:rsidRPr="00880EC0">
              <w:rPr>
                <w:rFonts w:ascii="Times New Roman" w:hAnsi="Times New Roman" w:hint="eastAsia"/>
                <w:color w:val="000000" w:themeColor="text1"/>
                <w:spacing w:val="20"/>
                <w:sz w:val="28"/>
                <w:szCs w:val="28"/>
                <w:lang w:val="en-GB" w:eastAsia="zh-HK"/>
              </w:rPr>
              <w:t>建</w:t>
            </w:r>
            <w:r w:rsidRPr="00880EC0">
              <w:rPr>
                <w:rFonts w:ascii="Times New Roman" w:hAnsi="Times New Roman" w:hint="eastAsia"/>
                <w:color w:val="000000" w:themeColor="text1"/>
                <w:spacing w:val="20"/>
                <w:sz w:val="28"/>
                <w:szCs w:val="28"/>
                <w:lang w:val="en-GB"/>
              </w:rPr>
              <w:t>工程項目</w:t>
            </w:r>
            <w:r w:rsidRPr="00880EC0">
              <w:rPr>
                <w:rFonts w:ascii="Times New Roman" w:hAnsi="Times New Roman" w:hint="eastAsia"/>
                <w:color w:val="000000" w:themeColor="text1"/>
                <w:spacing w:val="20"/>
                <w:sz w:val="28"/>
                <w:szCs w:val="28"/>
                <w:lang w:val="en-GB" w:eastAsia="zh-HK"/>
              </w:rPr>
              <w:t>的</w:t>
            </w:r>
            <w:r w:rsidRPr="00880EC0">
              <w:rPr>
                <w:rFonts w:ascii="Times New Roman" w:hAnsi="Times New Roman" w:hint="eastAsia"/>
                <w:color w:val="000000" w:themeColor="text1"/>
                <w:spacing w:val="20"/>
                <w:sz w:val="28"/>
                <w:szCs w:val="28"/>
                <w:lang w:val="en-GB"/>
              </w:rPr>
              <w:t>管理</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r>
      <w:tr w:rsidR="00880EC0" w:rsidRPr="00880EC0" w:rsidTr="0011016F">
        <w:trPr>
          <w:trHeight w:val="490"/>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建造業議會</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建造業創新及科技基金的管理</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r>
      <w:tr w:rsidR="00880EC0" w:rsidRPr="00880EC0" w:rsidTr="0011016F">
        <w:trPr>
          <w:trHeight w:val="524"/>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香港醫學專科學院</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服務合約的判授及管理</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r>
      <w:tr w:rsidR="00880EC0" w:rsidRPr="00880EC0" w:rsidTr="0011016F">
        <w:trPr>
          <w:trHeight w:val="420"/>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香港藝術發展局</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藝術行政人員的培訓</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r>
      <w:tr w:rsidR="00880EC0" w:rsidRPr="00880EC0" w:rsidTr="0011016F">
        <w:trPr>
          <w:trHeight w:val="302"/>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香港數碼港管理有限公司</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租賃程序</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r>
      <w:tr w:rsidR="00880EC0" w:rsidRPr="00880EC0" w:rsidTr="0011016F">
        <w:trPr>
          <w:trHeight w:val="737"/>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香港交易及結算所有限公司</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香港交易及結算所有限公司</w:t>
            </w:r>
            <w:r w:rsidRPr="00880EC0">
              <w:rPr>
                <w:rFonts w:ascii="Times New Roman" w:hAnsi="Times New Roman" w:hint="eastAsia"/>
                <w:color w:val="000000" w:themeColor="text1"/>
                <w:spacing w:val="20"/>
                <w:sz w:val="28"/>
                <w:szCs w:val="28"/>
                <w:lang w:val="en-GB" w:eastAsia="zh-HK"/>
              </w:rPr>
              <w:t>和</w:t>
            </w:r>
            <w:r w:rsidRPr="00880EC0">
              <w:rPr>
                <w:rFonts w:ascii="Times New Roman" w:hAnsi="Times New Roman" w:hint="eastAsia"/>
                <w:color w:val="000000" w:themeColor="text1"/>
                <w:spacing w:val="20"/>
                <w:sz w:val="28"/>
                <w:szCs w:val="28"/>
                <w:lang w:val="en-GB"/>
              </w:rPr>
              <w:t>上市公司的防貪政策及指引</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r>
      <w:tr w:rsidR="00880EC0" w:rsidRPr="00880EC0" w:rsidTr="0011016F">
        <w:trPr>
          <w:trHeight w:val="256"/>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首次公開招股程序</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r>
      <w:tr w:rsidR="00880EC0" w:rsidRPr="00880EC0" w:rsidTr="0011016F">
        <w:trPr>
          <w:trHeight w:val="294"/>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香港綠色建築議會</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000000"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推廣及宣傳活動的管理</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highlight w:val="yellow"/>
                <w:lang w:val="en-GB"/>
              </w:rPr>
            </w:pPr>
          </w:p>
        </w:tc>
      </w:tr>
      <w:tr w:rsidR="00880EC0" w:rsidRPr="00880EC0" w:rsidTr="0011016F">
        <w:trPr>
          <w:trHeight w:val="83"/>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香港科技園公司</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經修訂的工業邨計劃的推行</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r>
      <w:tr w:rsidR="00880EC0" w:rsidRPr="00880EC0" w:rsidTr="0011016F">
        <w:trPr>
          <w:trHeight w:val="474"/>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香港貿易發展局</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香港會議展覽中心營運協議的管理</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r>
      <w:tr w:rsidR="00880EC0" w:rsidRPr="00880EC0" w:rsidTr="0011016F">
        <w:trPr>
          <w:trHeight w:val="356"/>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lastRenderedPageBreak/>
              <w:t>香港電車有限公司</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廣告公司合約的判授和管理</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r>
      <w:tr w:rsidR="00880EC0" w:rsidRPr="00880EC0" w:rsidTr="0011016F">
        <w:trPr>
          <w:trHeight w:val="356"/>
        </w:trPr>
        <w:tc>
          <w:tcPr>
            <w:tcW w:w="4060" w:type="dxa"/>
            <w:tcBorders>
              <w:top w:val="nil"/>
              <w:left w:val="nil"/>
              <w:bottom w:val="nil"/>
              <w:right w:val="nil"/>
            </w:tcBorders>
            <w:shd w:val="clear" w:color="auto" w:fill="auto"/>
          </w:tcPr>
          <w:p w:rsidR="00880EC0" w:rsidRPr="00880EC0" w:rsidRDefault="00880EC0" w:rsidP="00A437FA">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醫院管理局</w:t>
            </w:r>
          </w:p>
        </w:tc>
        <w:tc>
          <w:tcPr>
            <w:tcW w:w="28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tcPr>
          <w:p w:rsidR="00880EC0" w:rsidRPr="00880EC0" w:rsidRDefault="00880EC0" w:rsidP="00A437FA">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醫院收費及減免費用的程序</w:t>
            </w:r>
          </w:p>
        </w:tc>
      </w:tr>
      <w:tr w:rsidR="00880EC0" w:rsidRPr="00880EC0" w:rsidTr="0011016F">
        <w:trPr>
          <w:trHeight w:val="98"/>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新世界第一巴士服務有限公司</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巴士及相關貨品的採購</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r>
      <w:tr w:rsidR="00880EC0" w:rsidRPr="00880EC0" w:rsidTr="0011016F">
        <w:trPr>
          <w:trHeight w:val="220"/>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證券及期貨事務監察委員會</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保薦人的監管</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r>
      <w:tr w:rsidR="00880EC0" w:rsidRPr="00880EC0" w:rsidTr="0011016F">
        <w:trPr>
          <w:trHeight w:val="88"/>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香港演藝學院</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兼職和臨時員工的聘用</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r>
      <w:tr w:rsidR="00880EC0" w:rsidRPr="00880EC0" w:rsidTr="0011016F">
        <w:trPr>
          <w:trHeight w:val="83"/>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香港電燈有限公司</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電錶</w:t>
            </w:r>
            <w:r w:rsidRPr="00880EC0">
              <w:rPr>
                <w:rFonts w:ascii="Times New Roman" w:hAnsi="Times New Roman" w:hint="eastAsia"/>
                <w:color w:val="000000" w:themeColor="text1"/>
                <w:spacing w:val="20"/>
                <w:sz w:val="28"/>
                <w:szCs w:val="28"/>
                <w:lang w:val="en-GB" w:eastAsia="zh-HK"/>
              </w:rPr>
              <w:t>的</w:t>
            </w:r>
            <w:r w:rsidRPr="00880EC0">
              <w:rPr>
                <w:rFonts w:ascii="Times New Roman" w:hAnsi="Times New Roman" w:hint="eastAsia"/>
                <w:color w:val="000000" w:themeColor="text1"/>
                <w:spacing w:val="20"/>
                <w:sz w:val="28"/>
                <w:szCs w:val="28"/>
                <w:lang w:val="en-GB"/>
              </w:rPr>
              <w:t>裝置及抄讀</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r>
      <w:tr w:rsidR="00880EC0" w:rsidRPr="00880EC0" w:rsidTr="0011016F">
        <w:trPr>
          <w:trHeight w:val="98"/>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市區重建局</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合營物業發展項目的判授、銷售和</w:t>
            </w:r>
            <w:r w:rsidRPr="00880EC0">
              <w:rPr>
                <w:rFonts w:ascii="Times New Roman" w:hAnsi="Times New Roman" w:hint="eastAsia"/>
                <w:color w:val="000000" w:themeColor="text1"/>
                <w:spacing w:val="20"/>
                <w:sz w:val="28"/>
                <w:szCs w:val="28"/>
                <w:lang w:val="en-GB" w:eastAsia="zh-HK"/>
              </w:rPr>
              <w:t>營</w:t>
            </w:r>
            <w:r w:rsidRPr="00880EC0">
              <w:rPr>
                <w:rFonts w:ascii="Times New Roman" w:hAnsi="Times New Roman" w:hint="eastAsia"/>
                <w:color w:val="000000" w:themeColor="text1"/>
                <w:spacing w:val="20"/>
                <w:sz w:val="28"/>
                <w:szCs w:val="28"/>
                <w:lang w:val="en-GB"/>
              </w:rPr>
              <w:t>運</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r>
    </w:tbl>
    <w:p w:rsidR="00880EC0" w:rsidRPr="00880EC0" w:rsidRDefault="00880EC0" w:rsidP="00880EC0">
      <w:pPr>
        <w:rPr>
          <w:rFonts w:ascii="Times New Roman" w:hAnsi="Times New Roman"/>
          <w:szCs w:val="24"/>
          <w:lang w:val="en-GB"/>
        </w:rPr>
      </w:pPr>
    </w:p>
    <w:p w:rsidR="00880EC0" w:rsidRPr="00880EC0" w:rsidRDefault="00880EC0" w:rsidP="00880EC0">
      <w:pPr>
        <w:rPr>
          <w:rFonts w:ascii="Times New Roman" w:hAnsi="Times New Roman"/>
          <w:szCs w:val="24"/>
          <w:lang w:val="en-GB"/>
        </w:rPr>
      </w:pPr>
    </w:p>
    <w:tbl>
      <w:tblPr>
        <w:tblW w:w="9498" w:type="dxa"/>
        <w:tblCellMar>
          <w:left w:w="28" w:type="dxa"/>
          <w:right w:w="28" w:type="dxa"/>
        </w:tblCellMar>
        <w:tblLook w:val="04A0" w:firstRow="1" w:lastRow="0" w:firstColumn="1" w:lastColumn="0" w:noHBand="0" w:noVBand="1"/>
      </w:tblPr>
      <w:tblGrid>
        <w:gridCol w:w="4060"/>
        <w:gridCol w:w="280"/>
        <w:gridCol w:w="5158"/>
      </w:tblGrid>
      <w:tr w:rsidR="00880EC0" w:rsidRPr="00880EC0" w:rsidTr="0011016F">
        <w:trPr>
          <w:trHeight w:val="600"/>
        </w:trPr>
        <w:tc>
          <w:tcPr>
            <w:tcW w:w="9498" w:type="dxa"/>
            <w:gridSpan w:val="3"/>
            <w:tcBorders>
              <w:top w:val="nil"/>
              <w:left w:val="nil"/>
              <w:bottom w:val="nil"/>
              <w:right w:val="nil"/>
            </w:tcBorders>
            <w:shd w:val="clear" w:color="auto" w:fill="D9D9D9" w:themeFill="background1" w:themeFillShade="D9"/>
          </w:tcPr>
          <w:p w:rsidR="00880EC0" w:rsidRPr="00880EC0" w:rsidRDefault="00880EC0" w:rsidP="00880EC0">
            <w:pPr>
              <w:numPr>
                <w:ilvl w:val="0"/>
                <w:numId w:val="28"/>
              </w:numPr>
              <w:tabs>
                <w:tab w:val="left" w:pos="1560"/>
              </w:tabs>
              <w:overflowPunct w:val="0"/>
              <w:snapToGrid w:val="0"/>
              <w:jc w:val="both"/>
              <w:rPr>
                <w:rFonts w:ascii="Times New Roman" w:hAnsi="Times New Roman"/>
                <w:b/>
                <w:bCs/>
                <w:color w:val="000000" w:themeColor="text1"/>
                <w:spacing w:val="20"/>
                <w:sz w:val="28"/>
                <w:szCs w:val="28"/>
                <w:lang w:val="en-GB"/>
              </w:rPr>
            </w:pPr>
            <w:r w:rsidRPr="00880EC0">
              <w:rPr>
                <w:rFonts w:ascii="Times New Roman" w:hAnsi="Times New Roman" w:hint="eastAsia"/>
                <w:b/>
                <w:bCs/>
                <w:color w:val="000000" w:themeColor="text1"/>
                <w:spacing w:val="20"/>
                <w:sz w:val="28"/>
                <w:szCs w:val="28"/>
                <w:lang w:val="en-GB"/>
              </w:rPr>
              <w:t xml:space="preserve"> </w:t>
            </w:r>
            <w:r w:rsidRPr="00880EC0">
              <w:rPr>
                <w:rFonts w:ascii="Times New Roman" w:hAnsi="Times New Roman" w:hint="eastAsia"/>
                <w:b/>
                <w:bCs/>
                <w:color w:val="000000" w:themeColor="text1"/>
                <w:spacing w:val="20"/>
                <w:sz w:val="28"/>
                <w:szCs w:val="28"/>
                <w:lang w:val="en-GB"/>
              </w:rPr>
              <w:t>其他</w:t>
            </w:r>
          </w:p>
        </w:tc>
      </w:tr>
      <w:tr w:rsidR="00880EC0" w:rsidRPr="00880EC0" w:rsidTr="0011016F">
        <w:trPr>
          <w:trHeight w:val="566"/>
        </w:trPr>
        <w:tc>
          <w:tcPr>
            <w:tcW w:w="4060" w:type="dxa"/>
            <w:tcBorders>
              <w:top w:val="nil"/>
              <w:left w:val="nil"/>
              <w:bottom w:val="nil"/>
              <w:right w:val="nil"/>
            </w:tcBorders>
            <w:shd w:val="clear" w:color="000000" w:fill="auto"/>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建造業</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000000" w:fill="auto"/>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工程監督防貪指南</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r>
      <w:tr w:rsidR="00880EC0" w:rsidRPr="00880EC0" w:rsidTr="0011016F">
        <w:trPr>
          <w:trHeight w:val="566"/>
        </w:trPr>
        <w:tc>
          <w:tcPr>
            <w:tcW w:w="4060" w:type="dxa"/>
            <w:tcBorders>
              <w:top w:val="nil"/>
              <w:left w:val="nil"/>
              <w:bottom w:val="nil"/>
              <w:right w:val="nil"/>
            </w:tcBorders>
            <w:shd w:val="clear" w:color="000000" w:fill="auto"/>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eastAsia="zh-HK"/>
              </w:rPr>
            </w:pPr>
            <w:r w:rsidRPr="00880EC0">
              <w:rPr>
                <w:rFonts w:ascii="Times New Roman" w:hAnsi="Times New Roman" w:hint="eastAsia"/>
                <w:color w:val="000000" w:themeColor="text1"/>
                <w:spacing w:val="20"/>
                <w:sz w:val="28"/>
                <w:szCs w:val="28"/>
                <w:lang w:val="en-GB" w:eastAsia="zh-HK"/>
              </w:rPr>
              <w:t>教育界</w:t>
            </w:r>
          </w:p>
        </w:tc>
        <w:tc>
          <w:tcPr>
            <w:tcW w:w="280" w:type="dxa"/>
            <w:tcBorders>
              <w:top w:val="nil"/>
              <w:left w:val="nil"/>
              <w:bottom w:val="nil"/>
              <w:right w:val="nil"/>
            </w:tcBorders>
            <w:shd w:val="clear" w:color="000000" w:fill="auto"/>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幼稚園運作防貪指南</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r>
      <w:tr w:rsidR="00880EC0" w:rsidRPr="00880EC0" w:rsidTr="0011016F">
        <w:trPr>
          <w:trHeight w:val="603"/>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保險</w:t>
            </w:r>
            <w:r w:rsidRPr="00880EC0">
              <w:rPr>
                <w:rFonts w:ascii="Times New Roman" w:hAnsi="Times New Roman" w:hint="eastAsia"/>
                <w:color w:val="000000" w:themeColor="text1"/>
                <w:spacing w:val="20"/>
                <w:sz w:val="28"/>
                <w:szCs w:val="28"/>
                <w:lang w:val="en-GB" w:eastAsia="zh-HK"/>
              </w:rPr>
              <w:t>業界</w:t>
            </w: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保險公司防貪指南</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r>
      <w:tr w:rsidR="00880EC0" w:rsidRPr="00880EC0" w:rsidTr="0011016F">
        <w:trPr>
          <w:trHeight w:val="613"/>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香港國際社會服務社</w:t>
            </w: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免遣返聲請人援助計劃的管理</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r>
      <w:tr w:rsidR="00880EC0" w:rsidRPr="00880EC0" w:rsidTr="0011016F">
        <w:trPr>
          <w:trHeight w:val="613"/>
        </w:trPr>
        <w:tc>
          <w:tcPr>
            <w:tcW w:w="406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非紀律部隊執法機構</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執法工作的防貪指</w:t>
            </w:r>
            <w:r w:rsidRPr="00880EC0">
              <w:rPr>
                <w:rFonts w:ascii="Times New Roman" w:hAnsi="Times New Roman" w:hint="eastAsia"/>
                <w:color w:val="000000" w:themeColor="text1"/>
                <w:spacing w:val="20"/>
                <w:sz w:val="28"/>
                <w:szCs w:val="28"/>
                <w:lang w:val="en-GB" w:eastAsia="zh-HK"/>
              </w:rPr>
              <w:t>南</w:t>
            </w:r>
            <w:r w:rsidRPr="00880EC0">
              <w:rPr>
                <w:rFonts w:ascii="Times New Roman" w:hAnsi="Times New Roman"/>
                <w:color w:val="000000" w:themeColor="text1"/>
                <w:spacing w:val="20"/>
                <w:sz w:val="28"/>
                <w:szCs w:val="28"/>
                <w:lang w:val="en-GB"/>
              </w:rPr>
              <w:t xml:space="preserve"> - </w:t>
            </w:r>
            <w:r w:rsidRPr="00880EC0">
              <w:rPr>
                <w:rFonts w:ascii="Times New Roman" w:hAnsi="Times New Roman" w:hint="eastAsia"/>
                <w:color w:val="000000" w:themeColor="text1"/>
                <w:spacing w:val="20"/>
                <w:sz w:val="28"/>
                <w:szCs w:val="28"/>
                <w:lang w:val="en-GB"/>
              </w:rPr>
              <w:t>非紀律部隊執法機構</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r>
      <w:tr w:rsidR="00880EC0" w:rsidRPr="00880EC0" w:rsidTr="0011016F">
        <w:trPr>
          <w:trHeight w:val="613"/>
        </w:trPr>
        <w:tc>
          <w:tcPr>
            <w:tcW w:w="406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肺塵埃沉着病補償基金委員會</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280"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採購程序</w:t>
            </w:r>
          </w:p>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r>
      <w:tr w:rsidR="00880EC0" w:rsidRPr="00880EC0" w:rsidTr="0011016F">
        <w:trPr>
          <w:trHeight w:val="850"/>
        </w:trPr>
        <w:tc>
          <w:tcPr>
            <w:tcW w:w="406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私營</w:t>
            </w:r>
            <w:r w:rsidRPr="00880EC0">
              <w:rPr>
                <w:rFonts w:ascii="Times New Roman" w:hAnsi="Times New Roman" w:hint="eastAsia"/>
                <w:color w:val="000000" w:themeColor="text1"/>
                <w:spacing w:val="20"/>
                <w:sz w:val="28"/>
                <w:szCs w:val="28"/>
                <w:lang w:val="en-GB" w:eastAsia="zh-HK"/>
              </w:rPr>
              <w:t>界別</w:t>
            </w:r>
          </w:p>
        </w:tc>
        <w:tc>
          <w:tcPr>
            <w:tcW w:w="280" w:type="dxa"/>
            <w:tcBorders>
              <w:top w:val="nil"/>
              <w:left w:val="nil"/>
              <w:bottom w:val="nil"/>
              <w:right w:val="nil"/>
            </w:tcBorders>
            <w:shd w:val="clear" w:color="auto" w:fill="auto"/>
            <w:hideMark/>
          </w:tcPr>
          <w:p w:rsidR="00880EC0" w:rsidRPr="00880EC0" w:rsidRDefault="00880EC0" w:rsidP="00880EC0">
            <w:pPr>
              <w:tabs>
                <w:tab w:val="left" w:pos="1560"/>
              </w:tabs>
              <w:overflowPunct w:val="0"/>
              <w:snapToGrid w:val="0"/>
              <w:jc w:val="both"/>
              <w:rPr>
                <w:rFonts w:ascii="Times New Roman" w:hAnsi="Times New Roman"/>
                <w:color w:val="000000" w:themeColor="text1"/>
                <w:spacing w:val="20"/>
                <w:sz w:val="28"/>
                <w:szCs w:val="28"/>
                <w:lang w:val="en-GB"/>
              </w:rPr>
            </w:pPr>
          </w:p>
        </w:tc>
        <w:tc>
          <w:tcPr>
            <w:tcW w:w="5158" w:type="dxa"/>
            <w:tcBorders>
              <w:top w:val="nil"/>
              <w:left w:val="nil"/>
              <w:bottom w:val="nil"/>
              <w:right w:val="nil"/>
            </w:tcBorders>
            <w:shd w:val="clear" w:color="auto" w:fill="auto"/>
            <w:hideMark/>
          </w:tcPr>
          <w:p w:rsidR="00880EC0" w:rsidRPr="00880EC0" w:rsidRDefault="00880EC0" w:rsidP="00550E03">
            <w:pPr>
              <w:tabs>
                <w:tab w:val="left" w:pos="1560"/>
              </w:tabs>
              <w:overflowPunct w:val="0"/>
              <w:snapToGrid w:val="0"/>
              <w:jc w:val="both"/>
              <w:rPr>
                <w:rFonts w:ascii="Times New Roman" w:hAnsi="Times New Roman"/>
                <w:color w:val="000000" w:themeColor="text1"/>
                <w:spacing w:val="20"/>
                <w:sz w:val="28"/>
                <w:szCs w:val="28"/>
                <w:lang w:val="en-GB"/>
              </w:rPr>
            </w:pPr>
            <w:r w:rsidRPr="00880EC0">
              <w:rPr>
                <w:rFonts w:ascii="Times New Roman" w:hAnsi="Times New Roman" w:hint="eastAsia"/>
                <w:color w:val="000000" w:themeColor="text1"/>
                <w:spacing w:val="20"/>
                <w:sz w:val="28"/>
                <w:szCs w:val="28"/>
                <w:lang w:val="en-GB"/>
              </w:rPr>
              <w:t>企業舉報</w:t>
            </w:r>
            <w:r w:rsidR="00550E03" w:rsidRPr="00880EC0">
              <w:rPr>
                <w:rFonts w:ascii="Times New Roman" w:hAnsi="Times New Roman" w:hint="eastAsia"/>
                <w:color w:val="000000" w:themeColor="text1"/>
                <w:spacing w:val="20"/>
                <w:sz w:val="28"/>
                <w:szCs w:val="28"/>
                <w:lang w:val="en-GB"/>
              </w:rPr>
              <w:t>貪污的</w:t>
            </w:r>
            <w:r w:rsidRPr="00880EC0">
              <w:rPr>
                <w:rFonts w:ascii="Times New Roman" w:hAnsi="Times New Roman" w:hint="eastAsia"/>
                <w:color w:val="000000" w:themeColor="text1"/>
                <w:spacing w:val="20"/>
                <w:sz w:val="28"/>
                <w:szCs w:val="28"/>
                <w:lang w:val="en-GB"/>
              </w:rPr>
              <w:t>政策</w:t>
            </w:r>
          </w:p>
        </w:tc>
      </w:tr>
    </w:tbl>
    <w:p w:rsidR="00880EC0" w:rsidRPr="00880EC0" w:rsidRDefault="00880EC0" w:rsidP="00880EC0">
      <w:pPr>
        <w:rPr>
          <w:rFonts w:ascii="Times New Roman" w:hAnsi="Times New Roman"/>
          <w:szCs w:val="24"/>
          <w:lang w:val="en-GB"/>
        </w:rPr>
      </w:pPr>
    </w:p>
    <w:p w:rsidR="00880EC0" w:rsidRPr="00880EC0" w:rsidRDefault="00880EC0" w:rsidP="00880EC0">
      <w:pPr>
        <w:widowControl/>
        <w:rPr>
          <w:rFonts w:ascii="Times New Roman" w:hAnsi="Times New Roman"/>
          <w:b/>
          <w:spacing w:val="20"/>
          <w:sz w:val="28"/>
          <w:szCs w:val="24"/>
          <w:highlight w:val="yellow"/>
          <w:lang w:val="en-GB"/>
        </w:rPr>
      </w:pPr>
    </w:p>
    <w:p w:rsidR="00880EC0" w:rsidRDefault="00880EC0">
      <w:pPr>
        <w:widowControl/>
        <w:rPr>
          <w:rFonts w:ascii="Times New Roman" w:hAnsi="Times New Roman"/>
          <w:kern w:val="0"/>
          <w:sz w:val="22"/>
          <w:szCs w:val="22"/>
          <w:lang w:val="en-GB"/>
        </w:rPr>
      </w:pPr>
      <w:r>
        <w:rPr>
          <w:rFonts w:ascii="Times New Roman" w:hAnsi="Times New Roman"/>
          <w:kern w:val="0"/>
          <w:sz w:val="22"/>
          <w:szCs w:val="22"/>
          <w:lang w:val="en-GB"/>
        </w:rPr>
        <w:br w:type="page"/>
      </w:r>
    </w:p>
    <w:p w:rsidR="00880EC0" w:rsidRPr="00880EC0" w:rsidRDefault="00880EC0" w:rsidP="00880EC0">
      <w:pPr>
        <w:tabs>
          <w:tab w:val="left" w:pos="1080"/>
        </w:tabs>
        <w:overflowPunct w:val="0"/>
        <w:jc w:val="both"/>
        <w:rPr>
          <w:rFonts w:ascii="Times New Roman" w:hAnsi="Times New Roman"/>
          <w:b/>
          <w:spacing w:val="20"/>
          <w:sz w:val="32"/>
          <w:szCs w:val="32"/>
        </w:rPr>
      </w:pPr>
      <w:r w:rsidRPr="00880EC0">
        <w:rPr>
          <w:rFonts w:ascii="Times New Roman" w:hAnsi="Times New Roman" w:hint="eastAsia"/>
          <w:b/>
          <w:spacing w:val="20"/>
          <w:sz w:val="32"/>
          <w:szCs w:val="32"/>
        </w:rPr>
        <w:lastRenderedPageBreak/>
        <w:t>社區關係市民諮詢委員會</w:t>
      </w:r>
    </w:p>
    <w:p w:rsidR="00880EC0" w:rsidRPr="00880EC0" w:rsidRDefault="00880EC0" w:rsidP="00880EC0">
      <w:pPr>
        <w:tabs>
          <w:tab w:val="left" w:pos="1080"/>
        </w:tabs>
        <w:overflowPunct w:val="0"/>
        <w:jc w:val="both"/>
        <w:rPr>
          <w:rFonts w:ascii="Times New Roman" w:hAnsi="Times New Roman"/>
          <w:b/>
          <w:spacing w:val="20"/>
          <w:sz w:val="28"/>
          <w:szCs w:val="28"/>
          <w:lang w:val="en-GB"/>
        </w:rPr>
      </w:pPr>
    </w:p>
    <w:p w:rsidR="00880EC0" w:rsidRPr="00880EC0" w:rsidRDefault="00880EC0" w:rsidP="00880EC0">
      <w:pPr>
        <w:tabs>
          <w:tab w:val="left" w:pos="1080"/>
        </w:tabs>
        <w:overflowPunct w:val="0"/>
        <w:jc w:val="both"/>
        <w:rPr>
          <w:rFonts w:ascii="Times New Roman" w:hAnsi="Times New Roman"/>
          <w:b/>
          <w:spacing w:val="20"/>
          <w:sz w:val="28"/>
          <w:szCs w:val="28"/>
          <w:lang w:val="en-GB"/>
        </w:rPr>
      </w:pPr>
    </w:p>
    <w:p w:rsidR="00880EC0" w:rsidRPr="00880EC0" w:rsidRDefault="00880EC0" w:rsidP="00880EC0">
      <w:pPr>
        <w:tabs>
          <w:tab w:val="left" w:pos="1080"/>
        </w:tabs>
        <w:overflowPunct w:val="0"/>
        <w:jc w:val="both"/>
        <w:rPr>
          <w:rFonts w:ascii="Times New Roman" w:hAnsi="Times New Roman"/>
          <w:b/>
          <w:spacing w:val="20"/>
          <w:sz w:val="28"/>
          <w:szCs w:val="28"/>
          <w:lang w:val="en-GB"/>
        </w:rPr>
      </w:pPr>
      <w:r w:rsidRPr="00880EC0">
        <w:rPr>
          <w:rFonts w:ascii="Times New Roman" w:hAnsi="Times New Roman" w:hint="eastAsia"/>
          <w:b/>
          <w:spacing w:val="20"/>
          <w:sz w:val="28"/>
          <w:szCs w:val="28"/>
          <w:lang w:val="en-GB"/>
        </w:rPr>
        <w:t>向行政長官提交之</w:t>
      </w:r>
    </w:p>
    <w:p w:rsidR="00880EC0" w:rsidRPr="00880EC0" w:rsidRDefault="00880EC0" w:rsidP="00880EC0">
      <w:pPr>
        <w:tabs>
          <w:tab w:val="left" w:pos="1080"/>
        </w:tabs>
        <w:overflowPunct w:val="0"/>
        <w:jc w:val="both"/>
        <w:rPr>
          <w:rFonts w:ascii="Times New Roman" w:hAnsi="Times New Roman"/>
          <w:b/>
          <w:spacing w:val="20"/>
          <w:sz w:val="28"/>
          <w:szCs w:val="28"/>
          <w:lang w:val="en-GB"/>
        </w:rPr>
      </w:pPr>
      <w:r w:rsidRPr="00880EC0">
        <w:rPr>
          <w:rFonts w:ascii="Times New Roman" w:hAnsi="Times New Roman" w:hint="eastAsia"/>
          <w:b/>
          <w:spacing w:val="20"/>
          <w:sz w:val="28"/>
          <w:szCs w:val="28"/>
          <w:lang w:val="en-GB"/>
        </w:rPr>
        <w:t>二零二零年工作報告</w:t>
      </w:r>
    </w:p>
    <w:p w:rsidR="00880EC0" w:rsidRPr="00880EC0" w:rsidRDefault="00880EC0" w:rsidP="00880EC0">
      <w:pPr>
        <w:tabs>
          <w:tab w:val="left" w:pos="1080"/>
        </w:tabs>
        <w:overflowPunct w:val="0"/>
        <w:jc w:val="both"/>
        <w:rPr>
          <w:rFonts w:ascii="Times New Roman" w:hAnsi="Times New Roman"/>
          <w:spacing w:val="20"/>
          <w:sz w:val="28"/>
          <w:szCs w:val="28"/>
        </w:rPr>
      </w:pPr>
    </w:p>
    <w:p w:rsidR="00880EC0" w:rsidRPr="00880EC0" w:rsidRDefault="00880EC0" w:rsidP="00880EC0">
      <w:pPr>
        <w:tabs>
          <w:tab w:val="left" w:pos="1080"/>
        </w:tabs>
        <w:overflowPunct w:val="0"/>
        <w:jc w:val="both"/>
        <w:rPr>
          <w:rFonts w:ascii="Times New Roman" w:hAnsi="Times New Roman"/>
          <w:spacing w:val="20"/>
          <w:sz w:val="28"/>
          <w:szCs w:val="28"/>
        </w:rPr>
      </w:pPr>
    </w:p>
    <w:p w:rsidR="00880EC0" w:rsidRPr="00880EC0" w:rsidRDefault="00880EC0" w:rsidP="00880EC0">
      <w:pPr>
        <w:tabs>
          <w:tab w:val="left" w:pos="1080"/>
        </w:tabs>
        <w:overflowPunct w:val="0"/>
        <w:jc w:val="both"/>
        <w:rPr>
          <w:rFonts w:ascii="Times New Roman" w:hAnsi="Times New Roman"/>
          <w:spacing w:val="20"/>
          <w:sz w:val="28"/>
          <w:szCs w:val="28"/>
        </w:rPr>
      </w:pPr>
      <w:r w:rsidRPr="00880EC0">
        <w:rPr>
          <w:rFonts w:ascii="Times New Roman" w:hAnsi="Times New Roman" w:hint="eastAsia"/>
          <w:spacing w:val="20"/>
          <w:sz w:val="28"/>
          <w:szCs w:val="28"/>
        </w:rPr>
        <w:t>行政長官林鄭月娥女士：</w:t>
      </w:r>
    </w:p>
    <w:p w:rsidR="00880EC0" w:rsidRPr="00880EC0" w:rsidRDefault="00880EC0" w:rsidP="00880EC0">
      <w:pPr>
        <w:widowControl/>
        <w:tabs>
          <w:tab w:val="left" w:pos="1080"/>
        </w:tabs>
        <w:overflowPunct w:val="0"/>
        <w:snapToGrid w:val="0"/>
        <w:spacing w:beforeLines="50" w:before="120" w:afterLines="50" w:after="120"/>
        <w:jc w:val="both"/>
        <w:rPr>
          <w:rFonts w:ascii="Times New Roman" w:hAnsi="Times New Roman"/>
          <w:spacing w:val="20"/>
          <w:sz w:val="28"/>
          <w:szCs w:val="28"/>
          <w:lang w:val="en-GB"/>
        </w:rPr>
      </w:pPr>
    </w:p>
    <w:p w:rsidR="00880EC0" w:rsidRPr="00880EC0" w:rsidRDefault="00880EC0" w:rsidP="00880EC0">
      <w:pPr>
        <w:widowControl/>
        <w:tabs>
          <w:tab w:val="left" w:pos="1080"/>
        </w:tabs>
        <w:overflowPunct w:val="0"/>
        <w:snapToGrid w:val="0"/>
        <w:spacing w:beforeLines="50" w:before="120" w:afterLines="50" w:after="120"/>
        <w:jc w:val="both"/>
        <w:rPr>
          <w:rFonts w:ascii="Times New Roman" w:hAnsi="Times New Roman"/>
          <w:b/>
          <w:spacing w:val="20"/>
          <w:sz w:val="28"/>
          <w:szCs w:val="28"/>
          <w:lang w:val="en-GB"/>
        </w:rPr>
      </w:pPr>
      <w:r w:rsidRPr="00880EC0">
        <w:rPr>
          <w:rFonts w:ascii="Times New Roman" w:hAnsi="Times New Roman" w:hint="eastAsia"/>
          <w:b/>
          <w:spacing w:val="20"/>
          <w:sz w:val="28"/>
          <w:szCs w:val="28"/>
          <w:lang w:val="en-GB"/>
        </w:rPr>
        <w:t>職權範圍及委員名錄</w:t>
      </w:r>
      <w:r w:rsidRPr="00880EC0">
        <w:rPr>
          <w:rFonts w:ascii="Times New Roman" w:hAnsi="Times New Roman"/>
          <w:b/>
          <w:spacing w:val="20"/>
          <w:sz w:val="28"/>
          <w:szCs w:val="28"/>
          <w:lang w:val="en-GB"/>
        </w:rPr>
        <w:t xml:space="preserve"> </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hint="eastAsia"/>
          <w:spacing w:val="20"/>
          <w:sz w:val="28"/>
          <w:lang w:eastAsia="zh-HK"/>
        </w:rPr>
        <w:t>社區關係市民諮詢委員會</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委員會</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專責就社區關係處</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社關處</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的工作，向廉政專員提供意見。委員會由</w:t>
      </w:r>
      <w:r w:rsidRPr="00880EC0">
        <w:rPr>
          <w:rFonts w:ascii="Times New Roman" w:hAnsi="新細明體"/>
          <w:spacing w:val="20"/>
          <w:sz w:val="28"/>
          <w:lang w:eastAsia="zh-HK"/>
        </w:rPr>
        <w:t>16</w:t>
      </w:r>
      <w:r w:rsidRPr="00880EC0">
        <w:rPr>
          <w:rFonts w:ascii="Times New Roman" w:hAnsi="新細明體" w:hint="eastAsia"/>
          <w:spacing w:val="20"/>
          <w:sz w:val="28"/>
          <w:lang w:eastAsia="zh-HK"/>
        </w:rPr>
        <w:t>名來自社會各界別的人士組成，其職權範圍及委員名錄分別載於</w:t>
      </w:r>
      <w:r w:rsidRPr="00880EC0">
        <w:rPr>
          <w:rFonts w:ascii="Times New Roman" w:hAnsi="新細明體" w:hint="eastAsia"/>
          <w:b/>
          <w:spacing w:val="20"/>
          <w:sz w:val="28"/>
          <w:lang w:eastAsia="zh-HK"/>
        </w:rPr>
        <w:t>附錄甲</w:t>
      </w:r>
      <w:r w:rsidRPr="00880EC0">
        <w:rPr>
          <w:rFonts w:ascii="Times New Roman" w:hAnsi="新細明體" w:hint="eastAsia"/>
          <w:spacing w:val="20"/>
          <w:sz w:val="28"/>
          <w:lang w:eastAsia="zh-HK"/>
        </w:rPr>
        <w:t>及</w:t>
      </w:r>
      <w:r w:rsidRPr="00880EC0">
        <w:rPr>
          <w:rFonts w:ascii="Times New Roman" w:hAnsi="新細明體" w:hint="eastAsia"/>
          <w:b/>
          <w:spacing w:val="20"/>
          <w:sz w:val="28"/>
          <w:lang w:eastAsia="zh-HK"/>
        </w:rPr>
        <w:t>附錄乙</w:t>
      </w:r>
      <w:r w:rsidRPr="00880EC0">
        <w:rPr>
          <w:rFonts w:ascii="Times New Roman" w:hAnsi="新細明體" w:hint="eastAsia"/>
          <w:spacing w:val="20"/>
          <w:sz w:val="28"/>
          <w:lang w:eastAsia="zh-HK"/>
        </w:rPr>
        <w:t>。委員會轄下設有兩個小組委員會，分別為傳媒宣傳及社區研究小組委員會和倡廉教育及市民參與小組委員會，負責監察社關處各特定範疇的工作和提供建議，並向委員會匯報。</w:t>
      </w:r>
      <w:r w:rsidRPr="00880EC0">
        <w:rPr>
          <w:rFonts w:ascii="Times New Roman" w:hAnsi="新細明體"/>
          <w:spacing w:val="20"/>
          <w:sz w:val="28"/>
          <w:lang w:eastAsia="zh-HK"/>
        </w:rPr>
        <w:t xml:space="preserve"> </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rPr>
      </w:pPr>
    </w:p>
    <w:p w:rsidR="00880EC0" w:rsidRPr="00880EC0" w:rsidRDefault="00880EC0" w:rsidP="00880EC0">
      <w:pPr>
        <w:widowControl/>
        <w:tabs>
          <w:tab w:val="left" w:pos="1080"/>
        </w:tabs>
        <w:overflowPunct w:val="0"/>
        <w:snapToGrid w:val="0"/>
        <w:spacing w:beforeLines="50" w:before="120" w:afterLines="50" w:after="120" w:line="276" w:lineRule="auto"/>
        <w:jc w:val="both"/>
        <w:rPr>
          <w:rFonts w:ascii="Times New Roman" w:hAnsi="新細明體"/>
          <w:b/>
          <w:spacing w:val="20"/>
          <w:sz w:val="28"/>
        </w:rPr>
      </w:pPr>
      <w:r w:rsidRPr="00880EC0">
        <w:rPr>
          <w:rFonts w:ascii="Times New Roman" w:hAnsi="新細明體" w:hint="eastAsia"/>
          <w:b/>
          <w:spacing w:val="20"/>
          <w:sz w:val="28"/>
        </w:rPr>
        <w:t>委員會的工作</w:t>
      </w:r>
      <w:r w:rsidRPr="00880EC0">
        <w:rPr>
          <w:rFonts w:ascii="Times New Roman" w:hAnsi="新細明體"/>
          <w:b/>
          <w:spacing w:val="20"/>
          <w:sz w:val="28"/>
        </w:rPr>
        <w:t xml:space="preserve"> </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hint="eastAsia"/>
          <w:spacing w:val="20"/>
          <w:sz w:val="28"/>
          <w:lang w:eastAsia="zh-HK"/>
        </w:rPr>
        <w:t>委員會在</w:t>
      </w:r>
      <w:r w:rsidRPr="00880EC0">
        <w:rPr>
          <w:rFonts w:ascii="Times New Roman" w:hAnsi="新細明體"/>
          <w:spacing w:val="20"/>
          <w:sz w:val="28"/>
          <w:lang w:eastAsia="zh-HK"/>
        </w:rPr>
        <w:t>年</w:t>
      </w:r>
      <w:r w:rsidRPr="00880EC0">
        <w:rPr>
          <w:rFonts w:ascii="Times New Roman" w:hAnsi="新細明體" w:hint="eastAsia"/>
          <w:spacing w:val="20"/>
          <w:sz w:val="28"/>
          <w:lang w:eastAsia="zh-HK"/>
        </w:rPr>
        <w:t>內舉行了三次會議，就社關處透過面對面接觸社會各界，以及有效運用大眾傳媒和新媒體鞏固誠信文化的各項工作，進行討論並提出建議。兩個小組委員會亦於</w:t>
      </w:r>
      <w:r w:rsidRPr="00880EC0">
        <w:rPr>
          <w:rFonts w:ascii="Times New Roman" w:hAnsi="新細明體"/>
          <w:spacing w:val="20"/>
          <w:sz w:val="28"/>
          <w:lang w:eastAsia="zh-HK"/>
        </w:rPr>
        <w:t>二零二零年</w:t>
      </w:r>
      <w:r w:rsidRPr="00880EC0">
        <w:rPr>
          <w:rFonts w:ascii="Times New Roman" w:hAnsi="新細明體" w:hint="eastAsia"/>
          <w:spacing w:val="20"/>
          <w:sz w:val="28"/>
          <w:lang w:eastAsia="zh-HK"/>
        </w:rPr>
        <w:t>舉行六次會議，就社關處個別工作範疇提供意見，並分別提交報告予委員會確認。</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rPr>
      </w:pPr>
      <w:r w:rsidRPr="00880EC0">
        <w:rPr>
          <w:rFonts w:ascii="Times New Roman" w:hAnsi="新細明體"/>
          <w:spacing w:val="20"/>
          <w:sz w:val="28"/>
          <w:lang w:eastAsia="zh-HK"/>
        </w:rPr>
        <w:t>面對二零一九冠狀病毒病帶來前所未有的挑戰，委員會</w:t>
      </w:r>
      <w:r w:rsidRPr="00880EC0">
        <w:rPr>
          <w:rFonts w:ascii="Times New Roman" w:hAnsi="新細明體" w:hint="eastAsia"/>
          <w:spacing w:val="20"/>
          <w:sz w:val="28"/>
          <w:lang w:eastAsia="zh-HK"/>
        </w:rPr>
        <w:t>欣悉</w:t>
      </w:r>
      <w:r w:rsidRPr="00880EC0">
        <w:rPr>
          <w:rFonts w:ascii="Times New Roman" w:hAnsi="新細明體"/>
          <w:spacing w:val="20"/>
          <w:sz w:val="28"/>
          <w:lang w:eastAsia="zh-HK"/>
        </w:rPr>
        <w:t>社關處</w:t>
      </w:r>
      <w:r w:rsidRPr="00880EC0">
        <w:rPr>
          <w:rFonts w:ascii="Times New Roman" w:hAnsi="新細明體" w:hint="eastAsia"/>
          <w:spacing w:val="20"/>
          <w:sz w:val="28"/>
          <w:lang w:eastAsia="zh-HK"/>
        </w:rPr>
        <w:t>努力不懈</w:t>
      </w:r>
      <w:r w:rsidRPr="00880EC0">
        <w:rPr>
          <w:rFonts w:ascii="Times New Roman" w:hAnsi="新細明體"/>
          <w:spacing w:val="20"/>
          <w:sz w:val="28"/>
          <w:lang w:eastAsia="zh-HK"/>
        </w:rPr>
        <w:t>地繼</w:t>
      </w:r>
      <w:r w:rsidRPr="00880EC0">
        <w:rPr>
          <w:rFonts w:ascii="Times New Roman" w:hAnsi="新細明體" w:hint="eastAsia"/>
          <w:spacing w:val="20"/>
          <w:sz w:val="28"/>
          <w:lang w:eastAsia="zh-HK"/>
        </w:rPr>
        <w:t>續推</w:t>
      </w:r>
      <w:r w:rsidRPr="00880EC0">
        <w:rPr>
          <w:rFonts w:ascii="Times New Roman" w:hAnsi="新細明體"/>
          <w:spacing w:val="20"/>
          <w:sz w:val="28"/>
          <w:lang w:eastAsia="zh-HK"/>
        </w:rPr>
        <w:t>廣</w:t>
      </w:r>
      <w:r w:rsidRPr="00880EC0">
        <w:rPr>
          <w:rFonts w:ascii="Calibri" w:hAnsi="Calibri" w:hint="eastAsia"/>
          <w:spacing w:val="20"/>
          <w:kern w:val="0"/>
          <w:sz w:val="28"/>
          <w:szCs w:val="28"/>
          <w:lang w:eastAsia="zh-HK"/>
        </w:rPr>
        <w:t>“</w:t>
      </w:r>
      <w:r w:rsidRPr="00880EC0">
        <w:rPr>
          <w:rFonts w:ascii="Times New Roman" w:hAnsi="新細明體" w:hint="eastAsia"/>
          <w:spacing w:val="20"/>
          <w:sz w:val="28"/>
          <w:lang w:eastAsia="zh-HK"/>
        </w:rPr>
        <w:t>全民誠信</w:t>
      </w:r>
      <w:r w:rsidRPr="00880EC0">
        <w:rPr>
          <w:rFonts w:ascii="Times New Roman" w:hAnsi="新細明體"/>
          <w:spacing w:val="20"/>
          <w:sz w:val="28"/>
          <w:lang w:eastAsia="zh-HK"/>
        </w:rPr>
        <w:t>”，積</w:t>
      </w:r>
      <w:r w:rsidRPr="00880EC0">
        <w:rPr>
          <w:rFonts w:ascii="Times New Roman" w:hAnsi="新細明體" w:hint="eastAsia"/>
          <w:spacing w:val="20"/>
          <w:sz w:val="28"/>
          <w:lang w:eastAsia="zh-HK"/>
        </w:rPr>
        <w:t>極</w:t>
      </w:r>
      <w:r w:rsidRPr="00880EC0">
        <w:rPr>
          <w:rFonts w:ascii="Times New Roman" w:hAnsi="新細明體"/>
          <w:spacing w:val="20"/>
          <w:sz w:val="28"/>
          <w:lang w:eastAsia="zh-HK"/>
        </w:rPr>
        <w:t>調整防貪教</w:t>
      </w:r>
      <w:r w:rsidRPr="00880EC0">
        <w:rPr>
          <w:rFonts w:ascii="Times New Roman" w:hAnsi="新細明體" w:hint="eastAsia"/>
          <w:spacing w:val="20"/>
          <w:sz w:val="28"/>
          <w:lang w:eastAsia="zh-HK"/>
        </w:rPr>
        <w:t>育</w:t>
      </w:r>
      <w:r w:rsidRPr="00880EC0">
        <w:rPr>
          <w:rFonts w:ascii="Times New Roman" w:hAnsi="新細明體"/>
          <w:spacing w:val="20"/>
          <w:sz w:val="28"/>
          <w:lang w:eastAsia="zh-HK"/>
        </w:rPr>
        <w:t>的策</w:t>
      </w:r>
      <w:r w:rsidRPr="00880EC0">
        <w:rPr>
          <w:rFonts w:ascii="Times New Roman" w:hAnsi="新細明體" w:hint="eastAsia"/>
          <w:spacing w:val="20"/>
          <w:sz w:val="28"/>
          <w:lang w:eastAsia="zh-HK"/>
        </w:rPr>
        <w:t>略</w:t>
      </w:r>
      <w:r w:rsidRPr="00880EC0">
        <w:rPr>
          <w:rFonts w:ascii="Times New Roman" w:hAnsi="新細明體"/>
          <w:spacing w:val="20"/>
          <w:sz w:val="28"/>
          <w:lang w:eastAsia="zh-HK"/>
        </w:rPr>
        <w:t>與模式，有效地維持教育</w:t>
      </w:r>
      <w:r w:rsidRPr="00880EC0">
        <w:rPr>
          <w:rFonts w:ascii="Times New Roman" w:hAnsi="新細明體" w:hint="eastAsia"/>
          <w:spacing w:val="20"/>
          <w:sz w:val="28"/>
          <w:lang w:eastAsia="zh-HK"/>
        </w:rPr>
        <w:t>和宣傳</w:t>
      </w:r>
      <w:r w:rsidRPr="00880EC0">
        <w:rPr>
          <w:rFonts w:ascii="Times New Roman" w:hAnsi="新細明體"/>
          <w:spacing w:val="20"/>
          <w:sz w:val="28"/>
          <w:lang w:eastAsia="zh-HK"/>
        </w:rPr>
        <w:t>工作。縱</w:t>
      </w:r>
      <w:r w:rsidRPr="00880EC0">
        <w:rPr>
          <w:rFonts w:ascii="Times New Roman" w:hAnsi="新細明體" w:hint="eastAsia"/>
          <w:spacing w:val="20"/>
          <w:sz w:val="28"/>
          <w:lang w:eastAsia="zh-HK"/>
        </w:rPr>
        <w:t>然</w:t>
      </w:r>
      <w:r w:rsidRPr="00880EC0">
        <w:rPr>
          <w:rFonts w:ascii="Times New Roman" w:hAnsi="新細明體"/>
          <w:spacing w:val="20"/>
          <w:sz w:val="28"/>
          <w:lang w:eastAsia="zh-HK"/>
        </w:rPr>
        <w:t>面對疫情為社會及經</w:t>
      </w:r>
      <w:r w:rsidRPr="00880EC0">
        <w:rPr>
          <w:rFonts w:ascii="Times New Roman" w:hAnsi="新細明體" w:hint="eastAsia"/>
          <w:spacing w:val="20"/>
          <w:sz w:val="28"/>
          <w:lang w:eastAsia="zh-HK"/>
        </w:rPr>
        <w:t>濟</w:t>
      </w:r>
      <w:r w:rsidRPr="00880EC0">
        <w:rPr>
          <w:rFonts w:ascii="Times New Roman" w:hAnsi="新細明體"/>
          <w:spacing w:val="20"/>
          <w:sz w:val="28"/>
          <w:lang w:eastAsia="zh-HK"/>
        </w:rPr>
        <w:t>帶來的衝擊，市民對貪污的容忍</w:t>
      </w:r>
      <w:r w:rsidRPr="00880EC0">
        <w:rPr>
          <w:rFonts w:ascii="Times New Roman" w:hAnsi="新細明體" w:hint="eastAsia"/>
          <w:spacing w:val="20"/>
          <w:sz w:val="28"/>
          <w:lang w:eastAsia="zh-HK"/>
        </w:rPr>
        <w:t>度</w:t>
      </w:r>
      <w:r w:rsidRPr="00880EC0">
        <w:rPr>
          <w:rFonts w:ascii="Times New Roman" w:hAnsi="新細明體" w:hint="eastAsia"/>
          <w:spacing w:val="20"/>
          <w:sz w:val="28"/>
        </w:rPr>
        <w:t>仍然</w:t>
      </w:r>
      <w:r w:rsidRPr="00880EC0">
        <w:rPr>
          <w:rFonts w:ascii="Times New Roman" w:hAnsi="新細明體"/>
          <w:spacing w:val="20"/>
          <w:sz w:val="28"/>
          <w:lang w:eastAsia="zh-HK"/>
        </w:rPr>
        <w:t>維持</w:t>
      </w:r>
      <w:r w:rsidRPr="00880EC0">
        <w:rPr>
          <w:rFonts w:ascii="Times New Roman" w:hAnsi="新細明體" w:hint="eastAsia"/>
          <w:spacing w:val="20"/>
          <w:sz w:val="28"/>
        </w:rPr>
        <w:t>於</w:t>
      </w:r>
      <w:r w:rsidRPr="00880EC0">
        <w:rPr>
          <w:rFonts w:ascii="Times New Roman" w:hAnsi="新細明體" w:hint="eastAsia"/>
          <w:spacing w:val="20"/>
          <w:sz w:val="28"/>
          <w:lang w:eastAsia="zh-HK"/>
        </w:rPr>
        <w:t>極低水平</w:t>
      </w:r>
      <w:r w:rsidRPr="00880EC0">
        <w:rPr>
          <w:rFonts w:ascii="Times New Roman" w:hAnsi="新細明體"/>
          <w:spacing w:val="20"/>
          <w:sz w:val="28"/>
          <w:lang w:eastAsia="zh-HK"/>
        </w:rPr>
        <w:t>，而且堅</w:t>
      </w:r>
      <w:r w:rsidRPr="00880EC0">
        <w:rPr>
          <w:rFonts w:ascii="Times New Roman" w:hAnsi="新細明體" w:hint="eastAsia"/>
          <w:spacing w:val="20"/>
          <w:sz w:val="28"/>
          <w:lang w:eastAsia="zh-HK"/>
        </w:rPr>
        <w:t>定</w:t>
      </w:r>
      <w:r w:rsidRPr="00880EC0">
        <w:rPr>
          <w:rFonts w:ascii="Times New Roman" w:hAnsi="新細明體"/>
          <w:spacing w:val="20"/>
          <w:sz w:val="28"/>
          <w:lang w:eastAsia="zh-HK"/>
        </w:rPr>
        <w:t>地支持廉潔核心價值。《二零二零年廉政公署周年民意調查》顯示，</w:t>
      </w:r>
      <w:r w:rsidRPr="00880EC0">
        <w:rPr>
          <w:rFonts w:ascii="Times New Roman" w:hAnsi="新細明體" w:hint="eastAsia"/>
          <w:spacing w:val="20"/>
          <w:sz w:val="28"/>
          <w:lang w:eastAsia="zh-HK"/>
        </w:rPr>
        <w:t>香港市民繼續對貪污採取極不容忍的態度</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絕大多數被訪者均表示廉署值得支持</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並認為保持社會廉潔對香港整體發展重要。</w:t>
      </w:r>
      <w:r w:rsidRPr="00880EC0">
        <w:rPr>
          <w:rFonts w:ascii="Times New Roman" w:hAnsi="新細明體"/>
          <w:spacing w:val="20"/>
          <w:sz w:val="28"/>
          <w:lang w:eastAsia="zh-HK"/>
        </w:rPr>
        <w:t xml:space="preserve"> </w:t>
      </w:r>
    </w:p>
    <w:p w:rsidR="00880EC0" w:rsidRPr="00880EC0" w:rsidRDefault="00880EC0" w:rsidP="00880EC0">
      <w:pPr>
        <w:widowControl/>
        <w:shd w:val="clear" w:color="auto" w:fill="FFFFFF"/>
        <w:jc w:val="both"/>
        <w:rPr>
          <w:rFonts w:ascii="Times New Roman" w:hAnsi="新細明體"/>
          <w:spacing w:val="20"/>
          <w:sz w:val="28"/>
          <w:lang w:eastAsia="zh-HK"/>
        </w:rPr>
      </w:pP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hint="eastAsia"/>
          <w:spacing w:val="20"/>
          <w:sz w:val="28"/>
          <w:lang w:eastAsia="zh-HK"/>
        </w:rPr>
        <w:t>回顧二零</w:t>
      </w:r>
      <w:r w:rsidRPr="00880EC0">
        <w:rPr>
          <w:rFonts w:ascii="Times New Roman" w:hAnsi="新細明體"/>
          <w:spacing w:val="20"/>
          <w:sz w:val="28"/>
          <w:lang w:eastAsia="zh-HK"/>
        </w:rPr>
        <w:t>二零</w:t>
      </w:r>
      <w:r w:rsidRPr="00880EC0">
        <w:rPr>
          <w:rFonts w:ascii="Times New Roman" w:hAnsi="新細明體" w:hint="eastAsia"/>
          <w:spacing w:val="20"/>
          <w:sz w:val="28"/>
          <w:lang w:eastAsia="zh-HK"/>
        </w:rPr>
        <w:t>年社關處推行的各項倡廉教育及宣傳工作，我謹代表委員會滙報其中值得關注的重點項目。</w:t>
      </w:r>
      <w:r w:rsidRPr="00880EC0">
        <w:rPr>
          <w:rFonts w:ascii="Times New Roman" w:hAnsi="新細明體"/>
          <w:spacing w:val="20"/>
          <w:sz w:val="28"/>
          <w:lang w:eastAsia="zh-HK"/>
        </w:rPr>
        <w:t xml:space="preserve"> </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p>
    <w:p w:rsidR="00880EC0" w:rsidRPr="00880EC0" w:rsidRDefault="00880EC0" w:rsidP="00880EC0">
      <w:pPr>
        <w:widowControl/>
        <w:tabs>
          <w:tab w:val="left" w:pos="1080"/>
        </w:tabs>
        <w:overflowPunct w:val="0"/>
        <w:snapToGrid w:val="0"/>
        <w:spacing w:line="276" w:lineRule="auto"/>
        <w:jc w:val="both"/>
        <w:rPr>
          <w:rFonts w:ascii="Times New Roman" w:hAnsi="新細明體"/>
          <w:b/>
          <w:i/>
          <w:spacing w:val="20"/>
          <w:sz w:val="28"/>
          <w:lang w:eastAsia="zh-HK"/>
        </w:rPr>
      </w:pPr>
      <w:r w:rsidRPr="00880EC0">
        <w:rPr>
          <w:rFonts w:ascii="Times New Roman" w:hAnsi="新細明體"/>
          <w:b/>
          <w:i/>
          <w:spacing w:val="20"/>
          <w:sz w:val="28"/>
          <w:lang w:eastAsia="zh-HK"/>
        </w:rPr>
        <w:t>政府及公營界別</w:t>
      </w:r>
      <w:r w:rsidRPr="00880EC0">
        <w:rPr>
          <w:rFonts w:ascii="Times New Roman" w:hAnsi="新細明體" w:hint="eastAsia"/>
          <w:b/>
          <w:i/>
          <w:spacing w:val="20"/>
          <w:sz w:val="28"/>
          <w:lang w:eastAsia="zh-HK"/>
        </w:rPr>
        <w:t>誠信</w:t>
      </w:r>
      <w:r w:rsidRPr="00880EC0">
        <w:rPr>
          <w:rFonts w:ascii="Times New Roman" w:hAnsi="新細明體"/>
          <w:b/>
          <w:i/>
          <w:spacing w:val="20"/>
          <w:sz w:val="28"/>
          <w:lang w:eastAsia="zh-HK"/>
        </w:rPr>
        <w:t xml:space="preserve"> </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spacing w:val="20"/>
          <w:sz w:val="28"/>
          <w:lang w:eastAsia="zh-HK"/>
        </w:rPr>
        <w:t>委</w:t>
      </w:r>
      <w:r w:rsidRPr="00880EC0">
        <w:rPr>
          <w:rFonts w:ascii="Times New Roman" w:hAnsi="新細明體" w:hint="eastAsia"/>
          <w:spacing w:val="20"/>
          <w:sz w:val="28"/>
          <w:lang w:eastAsia="zh-HK"/>
        </w:rPr>
        <w:t>員會高度讚揚社關處</w:t>
      </w:r>
      <w:r w:rsidRPr="00880EC0">
        <w:rPr>
          <w:rFonts w:ascii="Times New Roman" w:hAnsi="新細明體"/>
          <w:spacing w:val="20"/>
          <w:sz w:val="28"/>
          <w:lang w:eastAsia="zh-HK"/>
        </w:rPr>
        <w:t>一直致力向</w:t>
      </w:r>
      <w:r w:rsidRPr="00880EC0">
        <w:rPr>
          <w:rFonts w:ascii="Times New Roman" w:hAnsi="新細明體" w:hint="eastAsia"/>
          <w:spacing w:val="20"/>
          <w:sz w:val="28"/>
          <w:lang w:eastAsia="zh-HK"/>
        </w:rPr>
        <w:t>各</w:t>
      </w:r>
      <w:r w:rsidRPr="00880EC0">
        <w:rPr>
          <w:rFonts w:ascii="Times New Roman" w:hAnsi="新細明體"/>
          <w:spacing w:val="20"/>
          <w:sz w:val="28"/>
          <w:lang w:eastAsia="zh-HK"/>
        </w:rPr>
        <w:t>級公務員及公職人員推廣廉潔文化。透</w:t>
      </w:r>
      <w:r w:rsidRPr="00880EC0">
        <w:rPr>
          <w:rFonts w:ascii="Times New Roman" w:hAnsi="新細明體" w:hint="eastAsia"/>
          <w:spacing w:val="20"/>
          <w:sz w:val="28"/>
          <w:lang w:eastAsia="zh-HK"/>
        </w:rPr>
        <w:t>過</w:t>
      </w:r>
      <w:r w:rsidRPr="00880EC0">
        <w:rPr>
          <w:rFonts w:ascii="Times New Roman" w:hAnsi="新細明體"/>
          <w:spacing w:val="20"/>
          <w:sz w:val="28"/>
          <w:lang w:eastAsia="zh-HK"/>
        </w:rPr>
        <w:t>持續不斷的努</w:t>
      </w:r>
      <w:r w:rsidRPr="00880EC0">
        <w:rPr>
          <w:rFonts w:ascii="Times New Roman" w:hAnsi="新細明體" w:hint="eastAsia"/>
          <w:spacing w:val="20"/>
          <w:sz w:val="28"/>
          <w:lang w:eastAsia="zh-HK"/>
        </w:rPr>
        <w:t>力</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社關處</w:t>
      </w:r>
      <w:r w:rsidRPr="00880EC0">
        <w:rPr>
          <w:rFonts w:ascii="Times New Roman" w:hAnsi="新細明體"/>
          <w:spacing w:val="20"/>
          <w:sz w:val="28"/>
          <w:lang w:eastAsia="zh-HK"/>
        </w:rPr>
        <w:t>已</w:t>
      </w:r>
      <w:r w:rsidRPr="00880EC0">
        <w:rPr>
          <w:rFonts w:ascii="Times New Roman" w:hAnsi="新細明體" w:hint="eastAsia"/>
          <w:spacing w:val="20"/>
          <w:sz w:val="28"/>
          <w:lang w:eastAsia="zh-HK"/>
        </w:rPr>
        <w:t>接觸所有現屆政府主要官員及獲政治委任的官員，簡介反貪法例</w:t>
      </w:r>
      <w:r w:rsidRPr="00880EC0">
        <w:rPr>
          <w:rFonts w:ascii="Times New Roman" w:hAnsi="新細明體"/>
          <w:spacing w:val="20"/>
          <w:sz w:val="28"/>
          <w:lang w:eastAsia="zh-HK"/>
        </w:rPr>
        <w:t>和資訊，並</w:t>
      </w:r>
      <w:r w:rsidRPr="00880EC0">
        <w:rPr>
          <w:rFonts w:ascii="Times New Roman" w:hAnsi="新細明體" w:hint="eastAsia"/>
          <w:spacing w:val="20"/>
          <w:sz w:val="28"/>
          <w:lang w:eastAsia="zh-HK"/>
        </w:rPr>
        <w:t>爭取他們支持推行</w:t>
      </w:r>
      <w:r w:rsidRPr="00880EC0">
        <w:rPr>
          <w:rFonts w:ascii="Times New Roman" w:hAnsi="新細明體"/>
          <w:spacing w:val="20"/>
          <w:sz w:val="28"/>
          <w:lang w:eastAsia="zh-HK"/>
        </w:rPr>
        <w:t>誠信管理</w:t>
      </w:r>
      <w:r w:rsidRPr="00880EC0">
        <w:rPr>
          <w:rFonts w:ascii="Times New Roman" w:hAnsi="新細明體" w:hint="eastAsia"/>
          <w:spacing w:val="20"/>
          <w:sz w:val="28"/>
          <w:lang w:eastAsia="zh-HK"/>
        </w:rPr>
        <w:t>。</w:t>
      </w:r>
      <w:r w:rsidRPr="00880EC0">
        <w:rPr>
          <w:rFonts w:ascii="Times New Roman" w:hAnsi="新細明體"/>
          <w:spacing w:val="20"/>
          <w:sz w:val="28"/>
          <w:lang w:eastAsia="zh-HK"/>
        </w:rPr>
        <w:t>同時，</w:t>
      </w:r>
      <w:r w:rsidRPr="00880EC0">
        <w:rPr>
          <w:rFonts w:ascii="Times New Roman" w:hAnsi="新細明體" w:hint="eastAsia"/>
          <w:spacing w:val="20"/>
          <w:sz w:val="28"/>
          <w:lang w:eastAsia="zh-HK"/>
        </w:rPr>
        <w:t>社關處持續與公務員事務局合作，向首長級及高級公務員分享</w:t>
      </w:r>
      <w:r w:rsidRPr="00880EC0">
        <w:rPr>
          <w:rFonts w:ascii="Times New Roman" w:hAnsi="新細明體"/>
          <w:spacing w:val="20"/>
          <w:sz w:val="28"/>
          <w:lang w:eastAsia="zh-HK"/>
        </w:rPr>
        <w:t>最新反貪課題</w:t>
      </w:r>
      <w:r w:rsidRPr="00880EC0">
        <w:rPr>
          <w:rFonts w:ascii="Times New Roman" w:hAnsi="新細明體" w:hint="eastAsia"/>
          <w:spacing w:val="20"/>
          <w:sz w:val="28"/>
          <w:lang w:eastAsia="zh-HK"/>
        </w:rPr>
        <w:t>。</w:t>
      </w:r>
      <w:r w:rsidRPr="00880EC0">
        <w:rPr>
          <w:rFonts w:ascii="Times New Roman" w:hAnsi="新細明體"/>
          <w:spacing w:val="20"/>
          <w:sz w:val="28"/>
          <w:lang w:eastAsia="zh-HK"/>
        </w:rPr>
        <w:t>社關處亦推出</w:t>
      </w:r>
      <w:r w:rsidRPr="00880EC0">
        <w:rPr>
          <w:rFonts w:ascii="Times New Roman" w:hAnsi="新細明體" w:hint="eastAsia"/>
          <w:spacing w:val="20"/>
          <w:sz w:val="28"/>
          <w:lang w:eastAsia="zh-HK"/>
        </w:rPr>
        <w:t>嶄新的</w:t>
      </w:r>
      <w:r w:rsidRPr="00880EC0">
        <w:rPr>
          <w:rFonts w:ascii="Times New Roman" w:hAnsi="新細明體"/>
          <w:spacing w:val="20"/>
          <w:sz w:val="28"/>
          <w:lang w:eastAsia="zh-HK"/>
        </w:rPr>
        <w:t>《公務員</w:t>
      </w:r>
      <w:r w:rsidR="00DB4666">
        <w:rPr>
          <w:rFonts w:ascii="Times New Roman" w:hAnsi="新細明體" w:hint="eastAsia"/>
          <w:spacing w:val="20"/>
          <w:sz w:val="28"/>
          <w:lang w:eastAsia="zh-HK"/>
        </w:rPr>
        <w:t>學有所“誠”</w:t>
      </w:r>
      <w:r w:rsidRPr="00880EC0">
        <w:rPr>
          <w:rFonts w:ascii="Times New Roman" w:hAnsi="新細明體"/>
          <w:spacing w:val="20"/>
          <w:sz w:val="28"/>
          <w:lang w:eastAsia="zh-HK"/>
        </w:rPr>
        <w:t>資源網》，透</w:t>
      </w:r>
      <w:r w:rsidRPr="00880EC0">
        <w:rPr>
          <w:rFonts w:ascii="Times New Roman" w:hAnsi="新細明體" w:hint="eastAsia"/>
          <w:spacing w:val="20"/>
          <w:sz w:val="28"/>
          <w:lang w:eastAsia="zh-HK"/>
        </w:rPr>
        <w:t>過一站式</w:t>
      </w:r>
      <w:r w:rsidRPr="00880EC0">
        <w:rPr>
          <w:rFonts w:ascii="Times New Roman" w:hAnsi="新細明體"/>
          <w:spacing w:val="20"/>
          <w:sz w:val="28"/>
          <w:lang w:eastAsia="zh-HK"/>
        </w:rPr>
        <w:t>網上平台</w:t>
      </w:r>
      <w:r w:rsidRPr="00880EC0">
        <w:rPr>
          <w:rFonts w:ascii="Times New Roman" w:hAnsi="新細明體" w:hint="eastAsia"/>
          <w:spacing w:val="20"/>
          <w:sz w:val="28"/>
          <w:lang w:eastAsia="zh-HK"/>
        </w:rPr>
        <w:t>，提高公務員對貪污、利益衝突及其他誠信挑戰的認識和警覺性</w:t>
      </w:r>
      <w:r w:rsidRPr="00880EC0">
        <w:rPr>
          <w:rFonts w:ascii="Times New Roman" w:hAnsi="新細明體"/>
          <w:spacing w:val="20"/>
          <w:sz w:val="28"/>
          <w:lang w:eastAsia="zh-HK"/>
        </w:rPr>
        <w:t>。委員會樂見</w:t>
      </w:r>
      <w:r w:rsidRPr="00880EC0">
        <w:rPr>
          <w:rFonts w:ascii="Times New Roman" w:hAnsi="新細明體" w:hint="eastAsia"/>
          <w:spacing w:val="20"/>
          <w:sz w:val="28"/>
          <w:lang w:eastAsia="zh-HK"/>
        </w:rPr>
        <w:t>社關處已</w:t>
      </w:r>
      <w:r w:rsidRPr="00880EC0">
        <w:rPr>
          <w:rFonts w:ascii="Times New Roman" w:hAnsi="新細明體"/>
          <w:spacing w:val="20"/>
          <w:sz w:val="28"/>
          <w:lang w:eastAsia="zh-HK"/>
        </w:rPr>
        <w:t>鼓</w:t>
      </w:r>
      <w:r w:rsidRPr="00880EC0">
        <w:rPr>
          <w:rFonts w:ascii="Times New Roman" w:hAnsi="新細明體" w:hint="eastAsia"/>
          <w:spacing w:val="20"/>
          <w:sz w:val="28"/>
          <w:lang w:eastAsia="zh-HK"/>
        </w:rPr>
        <w:t>勵</w:t>
      </w:r>
      <w:r w:rsidRPr="00880EC0">
        <w:rPr>
          <w:rFonts w:ascii="Times New Roman" w:hAnsi="新細明體"/>
          <w:spacing w:val="20"/>
          <w:sz w:val="28"/>
          <w:lang w:eastAsia="zh-HK"/>
        </w:rPr>
        <w:t>所</w:t>
      </w:r>
      <w:r w:rsidRPr="00880EC0">
        <w:rPr>
          <w:rFonts w:ascii="Times New Roman" w:hAnsi="新細明體" w:hint="eastAsia"/>
          <w:spacing w:val="20"/>
          <w:sz w:val="28"/>
          <w:lang w:eastAsia="zh-HK"/>
        </w:rPr>
        <w:t>有</w:t>
      </w:r>
      <w:r w:rsidR="005E190F">
        <w:rPr>
          <w:rFonts w:ascii="Times New Roman" w:hAnsi="新細明體" w:hint="eastAsia"/>
          <w:spacing w:val="20"/>
          <w:sz w:val="28"/>
          <w:lang w:eastAsia="zh-HK"/>
        </w:rPr>
        <w:t>政府</w:t>
      </w:r>
      <w:r w:rsidRPr="00880EC0">
        <w:rPr>
          <w:rFonts w:ascii="Times New Roman" w:hAnsi="新細明體" w:hint="eastAsia"/>
          <w:spacing w:val="20"/>
          <w:sz w:val="28"/>
          <w:lang w:eastAsia="zh-HK"/>
        </w:rPr>
        <w:t>決策局及部門</w:t>
      </w:r>
      <w:r w:rsidRPr="00880EC0">
        <w:rPr>
          <w:rFonts w:ascii="Times New Roman" w:hAnsi="新細明體"/>
          <w:spacing w:val="20"/>
          <w:sz w:val="28"/>
          <w:lang w:eastAsia="zh-HK"/>
        </w:rPr>
        <w:t>將《資源</w:t>
      </w:r>
      <w:r w:rsidRPr="00880EC0">
        <w:rPr>
          <w:rFonts w:ascii="Times New Roman" w:hAnsi="新細明體" w:hint="eastAsia"/>
          <w:spacing w:val="20"/>
          <w:sz w:val="28"/>
          <w:lang w:eastAsia="zh-HK"/>
        </w:rPr>
        <w:t>網</w:t>
      </w:r>
      <w:r w:rsidRPr="00880EC0">
        <w:rPr>
          <w:rFonts w:ascii="Times New Roman" w:hAnsi="新細明體"/>
          <w:spacing w:val="20"/>
          <w:sz w:val="28"/>
          <w:lang w:eastAsia="zh-HK"/>
        </w:rPr>
        <w:t>》納入他們的培</w:t>
      </w:r>
      <w:r w:rsidRPr="00880EC0">
        <w:rPr>
          <w:rFonts w:ascii="Times New Roman" w:hAnsi="新細明體" w:hint="eastAsia"/>
          <w:spacing w:val="20"/>
          <w:sz w:val="28"/>
          <w:lang w:eastAsia="zh-HK"/>
        </w:rPr>
        <w:t>訓</w:t>
      </w:r>
      <w:r w:rsidRPr="00880EC0">
        <w:rPr>
          <w:rFonts w:ascii="Times New Roman" w:hAnsi="新細明體"/>
          <w:spacing w:val="20"/>
          <w:sz w:val="28"/>
          <w:lang w:eastAsia="zh-HK"/>
        </w:rPr>
        <w:t>周期或課</w:t>
      </w:r>
      <w:r w:rsidRPr="00880EC0">
        <w:rPr>
          <w:rFonts w:ascii="Times New Roman" w:hAnsi="新細明體" w:hint="eastAsia"/>
          <w:spacing w:val="20"/>
          <w:sz w:val="28"/>
          <w:lang w:eastAsia="zh-HK"/>
        </w:rPr>
        <w:t>程</w:t>
      </w:r>
      <w:r w:rsidRPr="00880EC0">
        <w:rPr>
          <w:rFonts w:ascii="Times New Roman" w:hAnsi="新細明體"/>
          <w:spacing w:val="20"/>
          <w:sz w:val="28"/>
          <w:lang w:eastAsia="zh-HK"/>
        </w:rPr>
        <w:t>中。</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spacing w:val="20"/>
          <w:sz w:val="28"/>
          <w:lang w:eastAsia="zh-HK"/>
        </w:rPr>
        <w:t>此</w:t>
      </w:r>
      <w:r w:rsidRPr="00880EC0">
        <w:rPr>
          <w:rFonts w:ascii="Times New Roman" w:hAnsi="新細明體" w:hint="eastAsia"/>
          <w:spacing w:val="20"/>
          <w:sz w:val="28"/>
          <w:lang w:eastAsia="zh-HK"/>
        </w:rPr>
        <w:t>外，社關處亦邀請新一屆區議員探訪廉署，藉此提醒他們作為公職人員的角色及解釋反貪法例。</w:t>
      </w:r>
      <w:r w:rsidRPr="00880EC0">
        <w:rPr>
          <w:rFonts w:ascii="Times New Roman" w:hAnsi="新細明體"/>
          <w:spacing w:val="20"/>
          <w:sz w:val="28"/>
          <w:lang w:eastAsia="zh-HK"/>
        </w:rPr>
        <w:t>社關處分區辦事處職員</w:t>
      </w:r>
      <w:r w:rsidRPr="00880EC0">
        <w:rPr>
          <w:rFonts w:ascii="Times New Roman" w:hAnsi="新細明體" w:hint="eastAsia"/>
          <w:spacing w:val="20"/>
          <w:sz w:val="28"/>
          <w:lang w:eastAsia="zh-HK"/>
        </w:rPr>
        <w:t>亦向各區議會介紹工作計劃，</w:t>
      </w:r>
      <w:r w:rsidRPr="00880EC0">
        <w:rPr>
          <w:rFonts w:ascii="Times New Roman" w:hAnsi="新細明體"/>
          <w:spacing w:val="20"/>
          <w:sz w:val="28"/>
          <w:lang w:eastAsia="zh-HK"/>
        </w:rPr>
        <w:t>並</w:t>
      </w:r>
      <w:r w:rsidRPr="00880EC0">
        <w:rPr>
          <w:rFonts w:ascii="Times New Roman" w:hAnsi="新細明體" w:hint="eastAsia"/>
          <w:spacing w:val="20"/>
          <w:sz w:val="28"/>
          <w:lang w:eastAsia="zh-HK"/>
        </w:rPr>
        <w:t>探</w:t>
      </w:r>
      <w:r w:rsidRPr="00880EC0">
        <w:rPr>
          <w:rFonts w:ascii="Times New Roman" w:hAnsi="新細明體"/>
          <w:spacing w:val="20"/>
          <w:sz w:val="28"/>
          <w:lang w:eastAsia="zh-HK"/>
        </w:rPr>
        <w:t>訪</w:t>
      </w:r>
      <w:r w:rsidRPr="00880EC0">
        <w:rPr>
          <w:rFonts w:ascii="Times New Roman" w:hAnsi="新細明體" w:hint="eastAsia"/>
          <w:spacing w:val="20"/>
          <w:sz w:val="28"/>
          <w:lang w:eastAsia="zh-HK"/>
        </w:rPr>
        <w:t>區議員</w:t>
      </w:r>
      <w:r w:rsidRPr="00880EC0">
        <w:rPr>
          <w:rFonts w:ascii="Times New Roman" w:hAnsi="新細明體"/>
          <w:spacing w:val="20"/>
          <w:sz w:val="28"/>
          <w:lang w:eastAsia="zh-HK"/>
        </w:rPr>
        <w:t>，建</w:t>
      </w:r>
      <w:r w:rsidRPr="00880EC0">
        <w:rPr>
          <w:rFonts w:ascii="Times New Roman" w:hAnsi="新細明體" w:hint="eastAsia"/>
          <w:spacing w:val="20"/>
          <w:sz w:val="28"/>
          <w:lang w:eastAsia="zh-HK"/>
        </w:rPr>
        <w:t>立</w:t>
      </w:r>
      <w:r w:rsidRPr="00880EC0">
        <w:rPr>
          <w:rFonts w:ascii="Times New Roman" w:hAnsi="新細明體"/>
          <w:spacing w:val="20"/>
          <w:sz w:val="28"/>
          <w:lang w:eastAsia="zh-HK"/>
        </w:rPr>
        <w:t>地區網</w:t>
      </w:r>
      <w:r w:rsidRPr="00880EC0">
        <w:rPr>
          <w:rFonts w:ascii="Times New Roman" w:hAnsi="新細明體" w:hint="eastAsia"/>
          <w:spacing w:val="20"/>
          <w:sz w:val="28"/>
          <w:lang w:eastAsia="zh-HK"/>
        </w:rPr>
        <w:t>絡</w:t>
      </w:r>
      <w:r w:rsidRPr="00880EC0">
        <w:rPr>
          <w:rFonts w:ascii="Times New Roman" w:hAnsi="新細明體"/>
          <w:spacing w:val="20"/>
          <w:sz w:val="28"/>
          <w:lang w:eastAsia="zh-HK"/>
        </w:rPr>
        <w:t>。</w:t>
      </w:r>
    </w:p>
    <w:p w:rsidR="00880EC0" w:rsidRPr="00880EC0" w:rsidRDefault="00880EC0" w:rsidP="00880EC0">
      <w:pPr>
        <w:widowControl/>
        <w:shd w:val="clear" w:color="auto" w:fill="FFFFFF"/>
        <w:jc w:val="both"/>
        <w:rPr>
          <w:rFonts w:ascii="新細明體" w:hAnsi="新細明體" w:cs="PingFang TC"/>
          <w:kern w:val="0"/>
          <w:sz w:val="28"/>
          <w:szCs w:val="28"/>
          <w:lang w:val="en-HK"/>
        </w:rPr>
      </w:pPr>
    </w:p>
    <w:p w:rsidR="00880EC0" w:rsidRPr="00880EC0" w:rsidRDefault="00880EC0" w:rsidP="00880EC0">
      <w:pPr>
        <w:widowControl/>
        <w:tabs>
          <w:tab w:val="left" w:pos="1080"/>
        </w:tabs>
        <w:overflowPunct w:val="0"/>
        <w:snapToGrid w:val="0"/>
        <w:spacing w:line="276" w:lineRule="auto"/>
        <w:jc w:val="both"/>
        <w:rPr>
          <w:rFonts w:ascii="Times New Roman" w:hAnsi="新細明體"/>
          <w:b/>
          <w:i/>
          <w:spacing w:val="20"/>
          <w:sz w:val="28"/>
          <w:lang w:eastAsia="zh-HK"/>
        </w:rPr>
      </w:pPr>
      <w:r w:rsidRPr="00880EC0">
        <w:rPr>
          <w:rFonts w:ascii="Times New Roman" w:hAnsi="新細明體" w:hint="eastAsia"/>
          <w:b/>
          <w:i/>
          <w:spacing w:val="20"/>
          <w:sz w:val="28"/>
          <w:lang w:eastAsia="zh-HK"/>
        </w:rPr>
        <w:t>商業道德推廣</w:t>
      </w:r>
      <w:r w:rsidRPr="00880EC0">
        <w:rPr>
          <w:rFonts w:ascii="Times New Roman" w:hAnsi="新細明體"/>
          <w:b/>
          <w:i/>
          <w:spacing w:val="20"/>
          <w:sz w:val="28"/>
          <w:lang w:eastAsia="zh-HK"/>
        </w:rPr>
        <w:t xml:space="preserve"> </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hint="eastAsia"/>
          <w:spacing w:val="20"/>
          <w:sz w:val="28"/>
          <w:lang w:eastAsia="zh-HK"/>
        </w:rPr>
        <w:t>委員會</w:t>
      </w:r>
      <w:r w:rsidRPr="00880EC0">
        <w:rPr>
          <w:rFonts w:ascii="Times New Roman" w:hAnsi="新細明體"/>
          <w:spacing w:val="20"/>
          <w:sz w:val="28"/>
          <w:lang w:eastAsia="zh-HK"/>
        </w:rPr>
        <w:t>定期聽取社關處匯報</w:t>
      </w:r>
      <w:r w:rsidRPr="00880EC0">
        <w:rPr>
          <w:rFonts w:ascii="Times New Roman" w:hAnsi="新細明體" w:hint="eastAsia"/>
          <w:spacing w:val="20"/>
          <w:sz w:val="28"/>
          <w:lang w:eastAsia="zh-HK"/>
        </w:rPr>
        <w:t>商業道德推廣</w:t>
      </w:r>
      <w:r w:rsidRPr="00880EC0">
        <w:rPr>
          <w:rFonts w:ascii="Times New Roman" w:hAnsi="新細明體"/>
          <w:spacing w:val="20"/>
          <w:sz w:val="28"/>
          <w:lang w:eastAsia="zh-HK"/>
        </w:rPr>
        <w:t>方</w:t>
      </w:r>
      <w:r w:rsidRPr="00880EC0">
        <w:rPr>
          <w:rFonts w:ascii="Times New Roman" w:hAnsi="新細明體" w:hint="eastAsia"/>
          <w:spacing w:val="20"/>
          <w:sz w:val="28"/>
          <w:lang w:eastAsia="zh-HK"/>
        </w:rPr>
        <w:t>面</w:t>
      </w:r>
      <w:r w:rsidRPr="00880EC0">
        <w:rPr>
          <w:rFonts w:ascii="Times New Roman" w:hAnsi="新細明體"/>
          <w:spacing w:val="20"/>
          <w:sz w:val="28"/>
          <w:lang w:eastAsia="zh-HK"/>
        </w:rPr>
        <w:t>的工</w:t>
      </w:r>
      <w:r w:rsidRPr="00880EC0">
        <w:rPr>
          <w:rFonts w:ascii="Times New Roman" w:hAnsi="新細明體" w:hint="eastAsia"/>
          <w:spacing w:val="20"/>
          <w:sz w:val="28"/>
          <w:lang w:eastAsia="zh-HK"/>
        </w:rPr>
        <w:t>作：</w:t>
      </w:r>
      <w:r w:rsidRPr="00880EC0">
        <w:rPr>
          <w:rFonts w:ascii="Times New Roman" w:hAnsi="新細明體"/>
          <w:spacing w:val="20"/>
          <w:sz w:val="28"/>
          <w:lang w:eastAsia="zh-HK"/>
        </w:rPr>
        <w:t>包</w:t>
      </w:r>
      <w:r w:rsidRPr="00880EC0">
        <w:rPr>
          <w:rFonts w:ascii="Times New Roman" w:hAnsi="新細明體" w:hint="eastAsia"/>
          <w:spacing w:val="20"/>
          <w:sz w:val="28"/>
          <w:lang w:eastAsia="zh-HK"/>
        </w:rPr>
        <w:t>括</w:t>
      </w:r>
      <w:r w:rsidRPr="00880EC0">
        <w:rPr>
          <w:rFonts w:ascii="Times New Roman" w:hAnsi="新細明體"/>
          <w:spacing w:val="20"/>
          <w:sz w:val="28"/>
          <w:lang w:eastAsia="zh-HK"/>
        </w:rPr>
        <w:t>提</w:t>
      </w:r>
      <w:r w:rsidRPr="00880EC0">
        <w:rPr>
          <w:rFonts w:ascii="Times New Roman" w:hAnsi="新細明體" w:hint="eastAsia"/>
          <w:spacing w:val="20"/>
          <w:sz w:val="28"/>
          <w:lang w:eastAsia="zh-HK"/>
        </w:rPr>
        <w:t>醒商界</w:t>
      </w:r>
      <w:r w:rsidRPr="00880EC0">
        <w:rPr>
          <w:rFonts w:ascii="Times New Roman" w:hAnsi="新細明體"/>
          <w:spacing w:val="20"/>
          <w:sz w:val="28"/>
          <w:lang w:eastAsia="zh-HK"/>
        </w:rPr>
        <w:t>於面</w:t>
      </w:r>
      <w:r w:rsidRPr="00880EC0">
        <w:rPr>
          <w:rFonts w:ascii="Times New Roman" w:hAnsi="新細明體" w:hint="eastAsia"/>
          <w:spacing w:val="20"/>
          <w:sz w:val="28"/>
          <w:lang w:eastAsia="zh-HK"/>
        </w:rPr>
        <w:t>對經濟壓力</w:t>
      </w:r>
      <w:r w:rsidRPr="00880EC0">
        <w:rPr>
          <w:rFonts w:ascii="Times New Roman" w:hAnsi="新細明體"/>
          <w:spacing w:val="20"/>
          <w:sz w:val="28"/>
          <w:lang w:eastAsia="zh-HK"/>
        </w:rPr>
        <w:t>時</w:t>
      </w:r>
      <w:r w:rsidRPr="00880EC0">
        <w:rPr>
          <w:rFonts w:ascii="Times New Roman" w:hAnsi="新細明體" w:hint="eastAsia"/>
          <w:spacing w:val="20"/>
          <w:sz w:val="28"/>
          <w:lang w:eastAsia="zh-HK"/>
        </w:rPr>
        <w:t>，必須時刻對賄賂</w:t>
      </w:r>
      <w:r w:rsidRPr="00880EC0">
        <w:rPr>
          <w:rFonts w:ascii="Times New Roman" w:hAnsi="新細明體"/>
          <w:spacing w:val="20"/>
          <w:sz w:val="28"/>
          <w:lang w:eastAsia="zh-HK"/>
        </w:rPr>
        <w:t>和</w:t>
      </w:r>
      <w:r w:rsidRPr="00880EC0">
        <w:rPr>
          <w:rFonts w:ascii="Times New Roman" w:hAnsi="新細明體" w:hint="eastAsia"/>
          <w:spacing w:val="20"/>
          <w:sz w:val="28"/>
          <w:lang w:eastAsia="zh-HK"/>
        </w:rPr>
        <w:t>詐</w:t>
      </w:r>
      <w:r w:rsidRPr="00880EC0">
        <w:rPr>
          <w:rFonts w:ascii="Times New Roman" w:hAnsi="新細明體" w:hint="eastAsia"/>
          <w:spacing w:val="20"/>
          <w:sz w:val="28"/>
        </w:rPr>
        <w:t>騙</w:t>
      </w:r>
      <w:r w:rsidRPr="00880EC0">
        <w:rPr>
          <w:rFonts w:ascii="Times New Roman" w:hAnsi="新細明體" w:hint="eastAsia"/>
          <w:spacing w:val="20"/>
          <w:sz w:val="28"/>
          <w:lang w:eastAsia="zh-HK"/>
        </w:rPr>
        <w:t>行為</w:t>
      </w:r>
      <w:r w:rsidRPr="00880EC0">
        <w:rPr>
          <w:rFonts w:ascii="Times New Roman" w:hAnsi="新細明體"/>
          <w:spacing w:val="20"/>
          <w:sz w:val="28"/>
          <w:lang w:eastAsia="zh-HK"/>
        </w:rPr>
        <w:t>保</w:t>
      </w:r>
      <w:r w:rsidRPr="00880EC0">
        <w:rPr>
          <w:rFonts w:ascii="Times New Roman" w:hAnsi="新細明體" w:hint="eastAsia"/>
          <w:spacing w:val="20"/>
          <w:sz w:val="28"/>
          <w:lang w:eastAsia="zh-HK"/>
        </w:rPr>
        <w:t>持</w:t>
      </w:r>
      <w:r w:rsidRPr="00880EC0">
        <w:rPr>
          <w:rFonts w:ascii="Times New Roman" w:hAnsi="新細明體"/>
          <w:spacing w:val="20"/>
          <w:sz w:val="28"/>
          <w:lang w:eastAsia="zh-HK"/>
        </w:rPr>
        <w:t>警覺，以維</w:t>
      </w:r>
      <w:r w:rsidRPr="00880EC0">
        <w:rPr>
          <w:rFonts w:ascii="Times New Roman" w:hAnsi="新細明體" w:hint="eastAsia"/>
          <w:spacing w:val="20"/>
          <w:sz w:val="28"/>
          <w:lang w:eastAsia="zh-HK"/>
        </w:rPr>
        <w:t>持</w:t>
      </w:r>
      <w:r w:rsidRPr="00880EC0">
        <w:rPr>
          <w:rFonts w:ascii="Times New Roman" w:hAnsi="新細明體"/>
          <w:spacing w:val="20"/>
          <w:sz w:val="28"/>
          <w:lang w:eastAsia="zh-HK"/>
        </w:rPr>
        <w:t>競</w:t>
      </w:r>
      <w:r w:rsidRPr="00880EC0">
        <w:rPr>
          <w:rFonts w:ascii="Times New Roman" w:hAnsi="新細明體" w:hint="eastAsia"/>
          <w:spacing w:val="20"/>
          <w:sz w:val="28"/>
          <w:lang w:eastAsia="zh-HK"/>
        </w:rPr>
        <w:t>爭力；</w:t>
      </w:r>
      <w:r w:rsidRPr="00880EC0">
        <w:rPr>
          <w:rFonts w:ascii="Times New Roman" w:hAnsi="新細明體"/>
          <w:spacing w:val="20"/>
          <w:sz w:val="28"/>
          <w:lang w:eastAsia="zh-HK"/>
        </w:rPr>
        <w:t>以及</w:t>
      </w:r>
      <w:r w:rsidRPr="00880EC0">
        <w:rPr>
          <w:rFonts w:ascii="Times New Roman" w:hAnsi="新細明體" w:hint="eastAsia"/>
          <w:spacing w:val="20"/>
          <w:sz w:val="28"/>
          <w:lang w:eastAsia="zh-HK"/>
        </w:rPr>
        <w:t>呼籲商界透過與社關處緊密合作</w:t>
      </w:r>
      <w:r w:rsidRPr="00880EC0">
        <w:rPr>
          <w:rFonts w:ascii="Times New Roman" w:hAnsi="新細明體"/>
          <w:spacing w:val="20"/>
          <w:sz w:val="28"/>
          <w:lang w:eastAsia="zh-HK"/>
        </w:rPr>
        <w:t>，共建誠信營商文化</w:t>
      </w:r>
      <w:r w:rsidRPr="00880EC0">
        <w:rPr>
          <w:rFonts w:ascii="Times New Roman" w:hAnsi="新細明體" w:hint="eastAsia"/>
          <w:spacing w:val="20"/>
          <w:sz w:val="28"/>
          <w:lang w:eastAsia="zh-HK"/>
        </w:rPr>
        <w:t>。</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spacing w:val="20"/>
          <w:sz w:val="28"/>
          <w:lang w:eastAsia="zh-HK"/>
        </w:rPr>
        <w:t>社關處轄下的</w:t>
      </w:r>
      <w:r w:rsidRPr="00880EC0">
        <w:rPr>
          <w:rFonts w:ascii="Times New Roman" w:hAnsi="新細明體" w:hint="eastAsia"/>
          <w:spacing w:val="20"/>
          <w:sz w:val="28"/>
          <w:lang w:eastAsia="zh-HK"/>
        </w:rPr>
        <w:t>香港商業道德發展中心</w:t>
      </w:r>
      <w:r w:rsidRPr="00880EC0">
        <w:rPr>
          <w:rFonts w:ascii="Times New Roman" w:hAnsi="新細明體"/>
          <w:spacing w:val="20"/>
          <w:sz w:val="28"/>
          <w:lang w:eastAsia="zh-HK"/>
        </w:rPr>
        <w:t>（中心）於一九九五年成立，二零二零年為其銀禧紀念。</w:t>
      </w:r>
      <w:r w:rsidRPr="00880EC0">
        <w:rPr>
          <w:rFonts w:ascii="Times New Roman" w:hAnsi="新細明體" w:hint="eastAsia"/>
          <w:spacing w:val="20"/>
          <w:sz w:val="28"/>
          <w:lang w:eastAsia="zh-HK"/>
        </w:rPr>
        <w:t>委員會</w:t>
      </w:r>
      <w:r w:rsidRPr="00880EC0">
        <w:rPr>
          <w:rFonts w:ascii="Times New Roman" w:hAnsi="新細明體"/>
          <w:spacing w:val="20"/>
          <w:sz w:val="28"/>
          <w:lang w:eastAsia="zh-HK"/>
        </w:rPr>
        <w:t>衷</w:t>
      </w:r>
      <w:r w:rsidRPr="00880EC0">
        <w:rPr>
          <w:rFonts w:ascii="Times New Roman" w:hAnsi="新細明體" w:hint="eastAsia"/>
          <w:spacing w:val="20"/>
          <w:sz w:val="28"/>
          <w:lang w:eastAsia="zh-HK"/>
        </w:rPr>
        <w:t>心</w:t>
      </w:r>
      <w:r w:rsidRPr="00880EC0">
        <w:rPr>
          <w:rFonts w:ascii="Times New Roman" w:hAnsi="新細明體"/>
          <w:spacing w:val="20"/>
          <w:sz w:val="28"/>
          <w:lang w:eastAsia="zh-HK"/>
        </w:rPr>
        <w:t>祝</w:t>
      </w:r>
      <w:r w:rsidRPr="00880EC0">
        <w:rPr>
          <w:rFonts w:ascii="Times New Roman" w:hAnsi="新細明體" w:hint="eastAsia"/>
          <w:spacing w:val="20"/>
          <w:sz w:val="28"/>
          <w:lang w:eastAsia="zh-HK"/>
        </w:rPr>
        <w:t>賀</w:t>
      </w:r>
      <w:r w:rsidRPr="00880EC0">
        <w:rPr>
          <w:rFonts w:ascii="Times New Roman" w:hAnsi="新細明體"/>
          <w:spacing w:val="20"/>
          <w:sz w:val="28"/>
          <w:lang w:eastAsia="zh-HK"/>
        </w:rPr>
        <w:t>中</w:t>
      </w:r>
      <w:r w:rsidRPr="00880EC0">
        <w:rPr>
          <w:rFonts w:ascii="Times New Roman" w:hAnsi="新細明體" w:hint="eastAsia"/>
          <w:spacing w:val="20"/>
          <w:sz w:val="28"/>
          <w:lang w:eastAsia="zh-HK"/>
        </w:rPr>
        <w:t>心</w:t>
      </w:r>
      <w:r w:rsidRPr="00880EC0">
        <w:rPr>
          <w:rFonts w:ascii="Times New Roman" w:hAnsi="新細明體"/>
          <w:spacing w:val="20"/>
          <w:sz w:val="28"/>
          <w:lang w:eastAsia="zh-HK"/>
        </w:rPr>
        <w:t>與十個主</w:t>
      </w:r>
      <w:r w:rsidRPr="00880EC0">
        <w:rPr>
          <w:rFonts w:ascii="Times New Roman" w:hAnsi="新細明體" w:hint="eastAsia"/>
          <w:spacing w:val="20"/>
          <w:sz w:val="28"/>
          <w:lang w:eastAsia="zh-HK"/>
        </w:rPr>
        <w:t>要</w:t>
      </w:r>
      <w:r w:rsidRPr="00880EC0">
        <w:rPr>
          <w:rFonts w:ascii="Times New Roman" w:hAnsi="新細明體"/>
          <w:spacing w:val="20"/>
          <w:sz w:val="28"/>
          <w:lang w:eastAsia="zh-HK"/>
        </w:rPr>
        <w:t>商會及多個專</w:t>
      </w:r>
      <w:r w:rsidRPr="00880EC0">
        <w:rPr>
          <w:rFonts w:ascii="Times New Roman" w:hAnsi="新細明體" w:hint="eastAsia"/>
          <w:spacing w:val="20"/>
          <w:sz w:val="28"/>
          <w:lang w:eastAsia="zh-HK"/>
        </w:rPr>
        <w:t>業</w:t>
      </w:r>
      <w:r w:rsidRPr="00880EC0">
        <w:rPr>
          <w:rFonts w:ascii="Times New Roman" w:hAnsi="新細明體"/>
          <w:spacing w:val="20"/>
          <w:sz w:val="28"/>
          <w:lang w:eastAsia="zh-HK"/>
        </w:rPr>
        <w:t>團體合作無間，於過去二十五年攜手推動</w:t>
      </w:r>
      <w:r w:rsidRPr="00880EC0">
        <w:rPr>
          <w:rFonts w:ascii="Times New Roman" w:hAnsi="新細明體" w:hint="eastAsia"/>
          <w:spacing w:val="20"/>
          <w:sz w:val="28"/>
          <w:lang w:eastAsia="zh-HK"/>
        </w:rPr>
        <w:t>商業和</w:t>
      </w:r>
      <w:r w:rsidRPr="00880EC0">
        <w:rPr>
          <w:rFonts w:ascii="Times New Roman" w:hAnsi="新細明體"/>
          <w:spacing w:val="20"/>
          <w:sz w:val="28"/>
          <w:lang w:eastAsia="zh-HK"/>
        </w:rPr>
        <w:t>專</w:t>
      </w:r>
      <w:r w:rsidRPr="00880EC0">
        <w:rPr>
          <w:rFonts w:ascii="Times New Roman" w:hAnsi="新細明體" w:hint="eastAsia"/>
          <w:spacing w:val="20"/>
          <w:sz w:val="28"/>
          <w:lang w:eastAsia="zh-HK"/>
        </w:rPr>
        <w:t>業道德。</w:t>
      </w:r>
      <w:r w:rsidRPr="00880EC0">
        <w:rPr>
          <w:rFonts w:ascii="Times New Roman" w:hAnsi="新細明體"/>
          <w:spacing w:val="20"/>
          <w:sz w:val="28"/>
          <w:lang w:eastAsia="zh-HK"/>
        </w:rPr>
        <w:t>當中一個重</w:t>
      </w:r>
      <w:r w:rsidRPr="00880EC0">
        <w:rPr>
          <w:rFonts w:ascii="Times New Roman" w:hAnsi="新細明體" w:hint="eastAsia"/>
          <w:spacing w:val="20"/>
          <w:sz w:val="28"/>
          <w:lang w:eastAsia="zh-HK"/>
        </w:rPr>
        <w:t>要</w:t>
      </w:r>
      <w:r w:rsidRPr="00880EC0">
        <w:rPr>
          <w:rFonts w:ascii="Times New Roman" w:hAnsi="新細明體"/>
          <w:spacing w:val="20"/>
          <w:sz w:val="28"/>
          <w:lang w:eastAsia="zh-HK"/>
        </w:rPr>
        <w:t>項目，是</w:t>
      </w:r>
      <w:r w:rsidRPr="00880EC0">
        <w:rPr>
          <w:rFonts w:ascii="Times New Roman" w:hAnsi="新細明體" w:hint="eastAsia"/>
          <w:spacing w:val="20"/>
          <w:sz w:val="28"/>
          <w:lang w:eastAsia="zh-HK"/>
        </w:rPr>
        <w:t>中心與保險業監管局及</w:t>
      </w:r>
      <w:r w:rsidR="001421F0">
        <w:rPr>
          <w:rFonts w:ascii="Times New Roman" w:hAnsi="新細明體"/>
          <w:spacing w:val="20"/>
          <w:sz w:val="28"/>
          <w:lang w:eastAsia="zh-HK"/>
        </w:rPr>
        <w:t>12</w:t>
      </w:r>
      <w:r w:rsidRPr="00880EC0">
        <w:rPr>
          <w:rFonts w:ascii="Times New Roman" w:hAnsi="新細明體"/>
          <w:spacing w:val="20"/>
          <w:sz w:val="28"/>
          <w:lang w:eastAsia="zh-HK"/>
        </w:rPr>
        <w:t>個</w:t>
      </w:r>
      <w:r w:rsidRPr="00880EC0">
        <w:rPr>
          <w:rFonts w:ascii="Times New Roman" w:hAnsi="新細明體" w:hint="eastAsia"/>
          <w:spacing w:val="20"/>
          <w:sz w:val="28"/>
          <w:lang w:eastAsia="zh-HK"/>
        </w:rPr>
        <w:t>業內團體推展“誠信創未來</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保險業道德推廣計劃</w:t>
      </w:r>
      <w:r w:rsidRPr="00880EC0">
        <w:rPr>
          <w:rFonts w:ascii="Times New Roman" w:hAnsi="新細明體"/>
          <w:spacing w:val="20"/>
          <w:sz w:val="28"/>
          <w:lang w:eastAsia="zh-HK"/>
        </w:rPr>
        <w:t>，透過提供一</w:t>
      </w:r>
      <w:r w:rsidRPr="00880EC0">
        <w:rPr>
          <w:rFonts w:ascii="Times New Roman" w:hAnsi="新細明體" w:hint="eastAsia"/>
          <w:spacing w:val="20"/>
          <w:sz w:val="28"/>
          <w:lang w:eastAsia="zh-HK"/>
        </w:rPr>
        <w:t>系列</w:t>
      </w:r>
      <w:r w:rsidRPr="00880EC0">
        <w:rPr>
          <w:rFonts w:ascii="Times New Roman" w:hAnsi="新細明體"/>
          <w:spacing w:val="20"/>
          <w:sz w:val="28"/>
          <w:lang w:eastAsia="zh-HK"/>
        </w:rPr>
        <w:t>防貪教</w:t>
      </w:r>
      <w:r w:rsidRPr="00880EC0">
        <w:rPr>
          <w:rFonts w:ascii="Times New Roman" w:hAnsi="新細明體" w:hint="eastAsia"/>
          <w:spacing w:val="20"/>
          <w:sz w:val="28"/>
          <w:lang w:eastAsia="zh-HK"/>
        </w:rPr>
        <w:t>育</w:t>
      </w:r>
      <w:r w:rsidRPr="00880EC0">
        <w:rPr>
          <w:rFonts w:ascii="Times New Roman" w:hAnsi="新細明體"/>
          <w:spacing w:val="20"/>
          <w:sz w:val="28"/>
          <w:lang w:eastAsia="zh-HK"/>
        </w:rPr>
        <w:t>資源及度身</w:t>
      </w:r>
      <w:r w:rsidRPr="00880EC0">
        <w:rPr>
          <w:rFonts w:ascii="Times New Roman" w:hAnsi="新細明體" w:hint="eastAsia"/>
          <w:spacing w:val="20"/>
          <w:sz w:val="28"/>
          <w:lang w:eastAsia="zh-HK"/>
        </w:rPr>
        <w:t>訂造</w:t>
      </w:r>
      <w:r w:rsidRPr="00880EC0">
        <w:rPr>
          <w:rFonts w:ascii="Times New Roman" w:hAnsi="新細明體"/>
          <w:spacing w:val="20"/>
          <w:sz w:val="28"/>
          <w:lang w:eastAsia="zh-HK"/>
        </w:rPr>
        <w:t>提升反貪能力的顧問服務，鞏</w:t>
      </w:r>
      <w:r w:rsidRPr="00880EC0">
        <w:rPr>
          <w:rFonts w:ascii="Times New Roman" w:hAnsi="新細明體" w:hint="eastAsia"/>
          <w:spacing w:val="20"/>
          <w:sz w:val="28"/>
          <w:lang w:eastAsia="zh-HK"/>
        </w:rPr>
        <w:t>固保險從業員的</w:t>
      </w:r>
      <w:r w:rsidRPr="00880EC0">
        <w:rPr>
          <w:rFonts w:ascii="Times New Roman" w:hAnsi="新細明體"/>
          <w:spacing w:val="20"/>
          <w:sz w:val="28"/>
          <w:lang w:eastAsia="zh-HK"/>
        </w:rPr>
        <w:t>誠信操</w:t>
      </w:r>
      <w:r w:rsidRPr="00880EC0">
        <w:rPr>
          <w:rFonts w:ascii="Times New Roman" w:hAnsi="新細明體" w:hint="eastAsia"/>
          <w:spacing w:val="20"/>
          <w:sz w:val="28"/>
          <w:lang w:eastAsia="zh-HK"/>
        </w:rPr>
        <w:t>守</w:t>
      </w:r>
      <w:r w:rsidRPr="00880EC0">
        <w:rPr>
          <w:rFonts w:ascii="Times New Roman" w:hAnsi="新細明體"/>
          <w:spacing w:val="20"/>
          <w:sz w:val="28"/>
          <w:lang w:eastAsia="zh-HK"/>
        </w:rPr>
        <w:t>和專</w:t>
      </w:r>
      <w:r w:rsidRPr="00880EC0">
        <w:rPr>
          <w:rFonts w:ascii="Times New Roman" w:hAnsi="新細明體" w:hint="eastAsia"/>
          <w:spacing w:val="20"/>
          <w:sz w:val="28"/>
          <w:lang w:eastAsia="zh-HK"/>
        </w:rPr>
        <w:t>業道德水平。</w:t>
      </w:r>
      <w:r w:rsidRPr="00880EC0">
        <w:rPr>
          <w:rFonts w:ascii="Times New Roman" w:hAnsi="新細明體"/>
          <w:spacing w:val="20"/>
          <w:sz w:val="28"/>
          <w:lang w:eastAsia="zh-HK"/>
        </w:rPr>
        <w:t xml:space="preserve"> </w:t>
      </w:r>
    </w:p>
    <w:p w:rsidR="00880EC0" w:rsidRPr="00880EC0" w:rsidRDefault="00880EC0" w:rsidP="00880EC0">
      <w:pPr>
        <w:widowControl/>
        <w:shd w:val="clear" w:color="auto" w:fill="FFFFFF"/>
        <w:jc w:val="both"/>
        <w:rPr>
          <w:rFonts w:ascii="新細明體" w:hAnsi="新細明體" w:cs="PingFang TC"/>
          <w:b/>
          <w:bCs/>
          <w:spacing w:val="20"/>
          <w:kern w:val="0"/>
          <w:sz w:val="28"/>
          <w:szCs w:val="28"/>
          <w:lang w:val="x-none"/>
        </w:rPr>
      </w:pPr>
    </w:p>
    <w:p w:rsidR="00880EC0" w:rsidRPr="00880EC0" w:rsidRDefault="00880EC0" w:rsidP="00880EC0">
      <w:pPr>
        <w:widowControl/>
        <w:tabs>
          <w:tab w:val="left" w:pos="1080"/>
        </w:tabs>
        <w:overflowPunct w:val="0"/>
        <w:snapToGrid w:val="0"/>
        <w:spacing w:line="276" w:lineRule="auto"/>
        <w:jc w:val="both"/>
        <w:rPr>
          <w:rFonts w:ascii="Times New Roman" w:hAnsi="新細明體"/>
          <w:b/>
          <w:i/>
          <w:spacing w:val="20"/>
          <w:sz w:val="28"/>
          <w:lang w:eastAsia="zh-HK"/>
        </w:rPr>
      </w:pPr>
      <w:r w:rsidRPr="00880EC0">
        <w:rPr>
          <w:rFonts w:ascii="Times New Roman" w:hAnsi="新細明體" w:hint="eastAsia"/>
          <w:b/>
          <w:i/>
          <w:spacing w:val="20"/>
          <w:sz w:val="28"/>
          <w:lang w:eastAsia="zh-HK"/>
        </w:rPr>
        <w:t>青少年德育</w:t>
      </w:r>
      <w:r w:rsidRPr="00880EC0">
        <w:rPr>
          <w:rFonts w:ascii="Times New Roman" w:hAnsi="新細明體"/>
          <w:b/>
          <w:i/>
          <w:spacing w:val="20"/>
          <w:sz w:val="28"/>
          <w:lang w:eastAsia="zh-HK"/>
        </w:rPr>
        <w:t xml:space="preserve"> </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spacing w:val="20"/>
          <w:sz w:val="28"/>
          <w:lang w:eastAsia="zh-HK"/>
        </w:rPr>
        <w:t>委員會與社關處一致認為培育年青一代恪守誠</w:t>
      </w:r>
      <w:r w:rsidRPr="00880EC0">
        <w:rPr>
          <w:rFonts w:ascii="Times New Roman" w:hAnsi="新細明體" w:hint="eastAsia"/>
          <w:spacing w:val="20"/>
          <w:sz w:val="28"/>
          <w:lang w:eastAsia="zh-HK"/>
        </w:rPr>
        <w:t>信</w:t>
      </w:r>
      <w:r w:rsidRPr="00880EC0">
        <w:rPr>
          <w:rFonts w:ascii="Times New Roman" w:hAnsi="新細明體"/>
          <w:spacing w:val="20"/>
          <w:sz w:val="28"/>
          <w:lang w:eastAsia="zh-HK"/>
        </w:rPr>
        <w:t>是</w:t>
      </w:r>
      <w:r w:rsidRPr="00880EC0">
        <w:rPr>
          <w:rFonts w:ascii="Times New Roman" w:hAnsi="新細明體" w:hint="eastAsia"/>
          <w:spacing w:val="20"/>
          <w:sz w:val="28"/>
          <w:lang w:eastAsia="zh-HK"/>
        </w:rPr>
        <w:t>防貪教育</w:t>
      </w:r>
      <w:r w:rsidRPr="00880EC0">
        <w:rPr>
          <w:rFonts w:ascii="Times New Roman" w:hAnsi="新細明體"/>
          <w:spacing w:val="20"/>
          <w:sz w:val="28"/>
          <w:lang w:eastAsia="zh-HK"/>
        </w:rPr>
        <w:t>工作的重中之重。</w:t>
      </w:r>
      <w:r w:rsidRPr="00880EC0">
        <w:rPr>
          <w:rFonts w:ascii="Times New Roman" w:hAnsi="新細明體" w:hint="eastAsia"/>
          <w:spacing w:val="20"/>
          <w:sz w:val="28"/>
          <w:lang w:eastAsia="zh-HK"/>
        </w:rPr>
        <w:t>在二零二零年，多項青</w:t>
      </w:r>
      <w:r w:rsidRPr="00880EC0">
        <w:rPr>
          <w:rFonts w:ascii="Times New Roman" w:hAnsi="新細明體"/>
          <w:spacing w:val="20"/>
          <w:sz w:val="28"/>
          <w:lang w:eastAsia="zh-HK"/>
        </w:rPr>
        <w:t>少年誠</w:t>
      </w:r>
      <w:r w:rsidRPr="00880EC0">
        <w:rPr>
          <w:rFonts w:ascii="Times New Roman" w:hAnsi="新細明體" w:hint="eastAsia"/>
          <w:spacing w:val="20"/>
          <w:sz w:val="28"/>
          <w:lang w:eastAsia="zh-HK"/>
        </w:rPr>
        <w:t>信</w:t>
      </w:r>
      <w:r w:rsidRPr="00880EC0">
        <w:rPr>
          <w:rFonts w:ascii="Times New Roman" w:hAnsi="新細明體"/>
          <w:spacing w:val="20"/>
          <w:sz w:val="28"/>
          <w:lang w:eastAsia="zh-HK"/>
        </w:rPr>
        <w:t>推</w:t>
      </w:r>
      <w:r w:rsidRPr="00880EC0">
        <w:rPr>
          <w:rFonts w:ascii="Times New Roman" w:hAnsi="新細明體" w:hint="eastAsia"/>
          <w:spacing w:val="20"/>
          <w:sz w:val="28"/>
          <w:lang w:eastAsia="zh-HK"/>
        </w:rPr>
        <w:t>廣</w:t>
      </w:r>
      <w:r w:rsidRPr="00880EC0">
        <w:rPr>
          <w:rFonts w:ascii="Times New Roman" w:hAnsi="新細明體"/>
          <w:spacing w:val="20"/>
          <w:sz w:val="28"/>
          <w:lang w:eastAsia="zh-HK"/>
        </w:rPr>
        <w:t>活</w:t>
      </w:r>
      <w:r w:rsidRPr="00880EC0">
        <w:rPr>
          <w:rFonts w:ascii="Times New Roman" w:hAnsi="新細明體" w:hint="eastAsia"/>
          <w:spacing w:val="20"/>
          <w:sz w:val="28"/>
          <w:lang w:eastAsia="zh-HK"/>
        </w:rPr>
        <w:t>動</w:t>
      </w:r>
      <w:r w:rsidRPr="00880EC0">
        <w:rPr>
          <w:rFonts w:ascii="Times New Roman" w:hAnsi="新細明體"/>
          <w:spacing w:val="20"/>
          <w:sz w:val="28"/>
          <w:lang w:eastAsia="zh-HK"/>
        </w:rPr>
        <w:t>無可</w:t>
      </w:r>
      <w:r w:rsidRPr="00880EC0">
        <w:rPr>
          <w:rFonts w:ascii="Times New Roman" w:hAnsi="新細明體" w:hint="eastAsia"/>
          <w:spacing w:val="20"/>
          <w:sz w:val="28"/>
          <w:lang w:eastAsia="zh-HK"/>
        </w:rPr>
        <w:t>避免</w:t>
      </w:r>
      <w:r w:rsidRPr="00880EC0">
        <w:rPr>
          <w:rFonts w:ascii="Times New Roman" w:hAnsi="新細明體"/>
          <w:spacing w:val="20"/>
          <w:sz w:val="28"/>
          <w:lang w:eastAsia="zh-HK"/>
        </w:rPr>
        <w:t>地</w:t>
      </w:r>
      <w:r w:rsidRPr="00880EC0">
        <w:rPr>
          <w:rFonts w:ascii="Times New Roman" w:hAnsi="新細明體" w:hint="eastAsia"/>
          <w:spacing w:val="20"/>
          <w:sz w:val="28"/>
          <w:lang w:eastAsia="zh-HK"/>
        </w:rPr>
        <w:t>受</w:t>
      </w:r>
      <w:r w:rsidRPr="00880EC0">
        <w:rPr>
          <w:rFonts w:ascii="Times New Roman" w:hAnsi="新細明體"/>
          <w:spacing w:val="20"/>
          <w:sz w:val="28"/>
          <w:lang w:eastAsia="zh-HK"/>
        </w:rPr>
        <w:t>學校停課</w:t>
      </w:r>
      <w:r w:rsidRPr="00880EC0">
        <w:rPr>
          <w:rFonts w:ascii="Times New Roman" w:hAnsi="新細明體" w:hint="eastAsia"/>
          <w:spacing w:val="20"/>
          <w:sz w:val="28"/>
          <w:lang w:eastAsia="zh-HK"/>
        </w:rPr>
        <w:t>所</w:t>
      </w:r>
      <w:r w:rsidRPr="00880EC0">
        <w:rPr>
          <w:rFonts w:ascii="Times New Roman" w:hAnsi="新細明體"/>
          <w:spacing w:val="20"/>
          <w:sz w:val="28"/>
          <w:lang w:eastAsia="zh-HK"/>
        </w:rPr>
        <w:t>影</w:t>
      </w:r>
      <w:r w:rsidRPr="00880EC0">
        <w:rPr>
          <w:rFonts w:ascii="Times New Roman" w:hAnsi="新細明體" w:hint="eastAsia"/>
          <w:spacing w:val="20"/>
          <w:sz w:val="28"/>
          <w:lang w:eastAsia="zh-HK"/>
        </w:rPr>
        <w:t>響。然而，</w:t>
      </w:r>
      <w:r w:rsidRPr="00880EC0">
        <w:rPr>
          <w:rFonts w:ascii="Times New Roman" w:hAnsi="新細明體"/>
          <w:spacing w:val="20"/>
          <w:sz w:val="28"/>
          <w:lang w:eastAsia="zh-HK"/>
        </w:rPr>
        <w:t>社關處靈活結合網上與面對面活</w:t>
      </w:r>
      <w:r w:rsidRPr="00880EC0">
        <w:rPr>
          <w:rFonts w:ascii="Times New Roman" w:hAnsi="新細明體" w:hint="eastAsia"/>
          <w:spacing w:val="20"/>
          <w:sz w:val="28"/>
          <w:lang w:eastAsia="zh-HK"/>
        </w:rPr>
        <w:t>動</w:t>
      </w:r>
      <w:r w:rsidRPr="00880EC0">
        <w:rPr>
          <w:rFonts w:ascii="Times New Roman" w:hAnsi="新細明體"/>
          <w:spacing w:val="20"/>
          <w:sz w:val="28"/>
          <w:lang w:eastAsia="zh-HK"/>
        </w:rPr>
        <w:t>，讓各項計劃發揮最佳效果。當中，</w:t>
      </w:r>
      <w:r w:rsidRPr="00880EC0">
        <w:rPr>
          <w:rFonts w:ascii="Times New Roman" w:hAnsi="新細明體" w:hint="eastAsia"/>
          <w:spacing w:val="20"/>
          <w:sz w:val="28"/>
          <w:lang w:eastAsia="zh-HK"/>
        </w:rPr>
        <w:t>“</w:t>
      </w:r>
      <w:r w:rsidRPr="00880EC0">
        <w:rPr>
          <w:rFonts w:ascii="Times New Roman" w:hAnsi="新細明體"/>
          <w:spacing w:val="20"/>
          <w:sz w:val="28"/>
          <w:lang w:eastAsia="zh-HK"/>
        </w:rPr>
        <w:t>童</w:t>
      </w:r>
      <w:r w:rsidRPr="00880EC0">
        <w:rPr>
          <w:rFonts w:ascii="Times New Roman" w:hAnsi="新細明體" w:hint="eastAsia"/>
          <w:spacing w:val="20"/>
          <w:sz w:val="28"/>
          <w:lang w:eastAsia="zh-HK"/>
        </w:rPr>
        <w:t>‧</w:t>
      </w:r>
      <w:r w:rsidRPr="00880EC0">
        <w:rPr>
          <w:rFonts w:ascii="Times New Roman" w:hAnsi="新細明體"/>
          <w:spacing w:val="20"/>
          <w:sz w:val="28"/>
          <w:lang w:eastAsia="zh-HK"/>
        </w:rPr>
        <w:t>閱</w:t>
      </w:r>
      <w:r w:rsidRPr="00880EC0">
        <w:rPr>
          <w:rFonts w:ascii="Times New Roman" w:hAnsi="新細明體" w:hint="eastAsia"/>
          <w:spacing w:val="20"/>
          <w:sz w:val="28"/>
          <w:lang w:eastAsia="zh-HK"/>
        </w:rPr>
        <w:t>‧</w:t>
      </w:r>
      <w:r w:rsidRPr="00880EC0">
        <w:rPr>
          <w:rFonts w:ascii="Times New Roman" w:hAnsi="新細明體"/>
          <w:spacing w:val="20"/>
          <w:sz w:val="28"/>
          <w:lang w:eastAsia="zh-HK"/>
        </w:rPr>
        <w:t>樂”</w:t>
      </w:r>
      <w:r w:rsidRPr="00880EC0">
        <w:rPr>
          <w:rFonts w:ascii="Times New Roman" w:hAnsi="新細明體"/>
          <w:spacing w:val="20"/>
          <w:sz w:val="28"/>
          <w:lang w:eastAsia="zh-HK"/>
        </w:rPr>
        <w:lastRenderedPageBreak/>
        <w:t>繪本傳誠計劃是一項嶄新嘗試。社關處與親子專家及本地插畫家合作，推出一套四冊不同主題的德育繪本，又舉辦網上共讀活</w:t>
      </w:r>
      <w:r w:rsidRPr="00880EC0">
        <w:rPr>
          <w:rFonts w:ascii="Times New Roman" w:hAnsi="新細明體" w:hint="eastAsia"/>
          <w:spacing w:val="20"/>
          <w:sz w:val="28"/>
          <w:lang w:eastAsia="zh-HK"/>
        </w:rPr>
        <w:t>動</w:t>
      </w:r>
      <w:r w:rsidRPr="00880EC0">
        <w:rPr>
          <w:rFonts w:ascii="Times New Roman" w:hAnsi="新細明體"/>
          <w:spacing w:val="20"/>
          <w:sz w:val="28"/>
          <w:lang w:eastAsia="zh-HK"/>
        </w:rPr>
        <w:t>、培</w:t>
      </w:r>
      <w:r w:rsidRPr="00880EC0">
        <w:rPr>
          <w:rFonts w:ascii="Times New Roman" w:hAnsi="新細明體" w:hint="eastAsia"/>
          <w:spacing w:val="20"/>
          <w:sz w:val="28"/>
          <w:lang w:eastAsia="zh-HK"/>
        </w:rPr>
        <w:t>訓</w:t>
      </w:r>
      <w:r w:rsidRPr="00880EC0">
        <w:rPr>
          <w:rFonts w:ascii="Times New Roman" w:hAnsi="新細明體"/>
          <w:spacing w:val="20"/>
          <w:sz w:val="28"/>
          <w:lang w:eastAsia="zh-HK"/>
        </w:rPr>
        <w:t>工</w:t>
      </w:r>
      <w:r w:rsidRPr="00880EC0">
        <w:rPr>
          <w:rFonts w:ascii="Times New Roman" w:hAnsi="新細明體" w:hint="eastAsia"/>
          <w:spacing w:val="20"/>
          <w:sz w:val="28"/>
          <w:lang w:eastAsia="zh-HK"/>
        </w:rPr>
        <w:t>作</w:t>
      </w:r>
      <w:r w:rsidRPr="00880EC0">
        <w:rPr>
          <w:rFonts w:ascii="Times New Roman" w:hAnsi="新細明體"/>
          <w:spacing w:val="20"/>
          <w:sz w:val="28"/>
          <w:lang w:eastAsia="zh-HK"/>
        </w:rPr>
        <w:t>坊及閲讀嘉年華，鼓</w:t>
      </w:r>
      <w:r w:rsidRPr="00880EC0">
        <w:rPr>
          <w:rFonts w:ascii="Times New Roman" w:hAnsi="新細明體" w:hint="eastAsia"/>
          <w:spacing w:val="20"/>
          <w:sz w:val="28"/>
          <w:lang w:eastAsia="zh-HK"/>
        </w:rPr>
        <w:t>勵</w:t>
      </w:r>
      <w:r w:rsidRPr="00880EC0">
        <w:rPr>
          <w:rFonts w:ascii="Times New Roman" w:hAnsi="新細明體"/>
          <w:spacing w:val="20"/>
          <w:sz w:val="28"/>
          <w:lang w:eastAsia="zh-HK"/>
        </w:rPr>
        <w:t>家</w:t>
      </w:r>
      <w:r w:rsidRPr="00880EC0">
        <w:rPr>
          <w:rFonts w:ascii="Times New Roman" w:hAnsi="新細明體" w:hint="eastAsia"/>
          <w:spacing w:val="20"/>
          <w:sz w:val="28"/>
          <w:lang w:eastAsia="zh-HK"/>
        </w:rPr>
        <w:t>長</w:t>
      </w:r>
      <w:r w:rsidRPr="00880EC0">
        <w:rPr>
          <w:rFonts w:ascii="Times New Roman" w:hAnsi="新細明體"/>
          <w:spacing w:val="20"/>
          <w:sz w:val="28"/>
          <w:lang w:eastAsia="zh-HK"/>
        </w:rPr>
        <w:t>及教師於在家學習期</w:t>
      </w:r>
      <w:r w:rsidRPr="00880EC0">
        <w:rPr>
          <w:rFonts w:ascii="Times New Roman" w:hAnsi="新細明體" w:hint="eastAsia"/>
          <w:spacing w:val="20"/>
          <w:sz w:val="28"/>
          <w:lang w:eastAsia="zh-HK"/>
        </w:rPr>
        <w:t>間</w:t>
      </w:r>
      <w:r w:rsidRPr="00880EC0">
        <w:rPr>
          <w:rFonts w:ascii="Times New Roman" w:hAnsi="新細明體"/>
          <w:spacing w:val="20"/>
          <w:sz w:val="28"/>
          <w:lang w:eastAsia="zh-HK"/>
        </w:rPr>
        <w:t>善用繪本。</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spacing w:val="20"/>
          <w:sz w:val="28"/>
          <w:lang w:eastAsia="zh-HK"/>
        </w:rPr>
        <w:t>二零一九</w:t>
      </w:r>
      <w:r w:rsidRPr="00880EC0">
        <w:rPr>
          <w:rFonts w:ascii="Times New Roman" w:hAnsi="新細明體" w:hint="eastAsia"/>
          <w:spacing w:val="20"/>
          <w:sz w:val="28"/>
          <w:lang w:eastAsia="zh-HK"/>
        </w:rPr>
        <w:t>至</w:t>
      </w:r>
      <w:r w:rsidRPr="00880EC0">
        <w:rPr>
          <w:rFonts w:ascii="Times New Roman" w:hAnsi="新細明體"/>
          <w:spacing w:val="20"/>
          <w:sz w:val="28"/>
          <w:lang w:eastAsia="zh-HK"/>
        </w:rPr>
        <w:t>二零學年的</w:t>
      </w:r>
      <w:r w:rsidRPr="00880EC0">
        <w:rPr>
          <w:rFonts w:ascii="Times New Roman" w:hAnsi="新細明體" w:hint="eastAsia"/>
          <w:spacing w:val="20"/>
          <w:sz w:val="28"/>
          <w:lang w:eastAsia="zh-HK"/>
        </w:rPr>
        <w:t>大專生“廉政大使</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計劃</w:t>
      </w:r>
      <w:r w:rsidRPr="00880EC0">
        <w:rPr>
          <w:rFonts w:ascii="Times New Roman" w:hAnsi="新細明體"/>
          <w:spacing w:val="20"/>
          <w:sz w:val="28"/>
          <w:lang w:eastAsia="zh-HK"/>
        </w:rPr>
        <w:t>與</w:t>
      </w:r>
      <w:r w:rsidRPr="00880EC0">
        <w:rPr>
          <w:rFonts w:ascii="Times New Roman" w:hAnsi="新細明體" w:hint="eastAsia"/>
          <w:spacing w:val="20"/>
          <w:sz w:val="28"/>
          <w:lang w:eastAsia="zh-HK"/>
        </w:rPr>
        <w:t>暑期實習計劃</w:t>
      </w:r>
      <w:r w:rsidRPr="00880EC0">
        <w:rPr>
          <w:rFonts w:ascii="Times New Roman" w:hAnsi="新細明體"/>
          <w:spacing w:val="20"/>
          <w:sz w:val="28"/>
          <w:lang w:eastAsia="zh-HK"/>
        </w:rPr>
        <w:t>，以及</w:t>
      </w:r>
      <w:r w:rsidRPr="00880EC0">
        <w:rPr>
          <w:rFonts w:ascii="Times New Roman" w:hAnsi="新細明體" w:hint="eastAsia"/>
          <w:spacing w:val="20"/>
          <w:sz w:val="28"/>
          <w:lang w:eastAsia="zh-HK"/>
        </w:rPr>
        <w:t>“高中</w:t>
      </w:r>
      <w:r w:rsidRPr="00880EC0">
        <w:rPr>
          <w:rFonts w:ascii="Times New Roman" w:hAnsi="新細明體"/>
          <w:spacing w:val="20"/>
          <w:sz w:val="28"/>
          <w:lang w:eastAsia="zh-HK"/>
        </w:rPr>
        <w:t xml:space="preserve"> iTeen </w:t>
      </w:r>
      <w:r w:rsidRPr="00880EC0">
        <w:rPr>
          <w:rFonts w:ascii="Times New Roman" w:hAnsi="新細明體" w:hint="eastAsia"/>
          <w:spacing w:val="20"/>
          <w:sz w:val="28"/>
          <w:lang w:eastAsia="zh-HK"/>
        </w:rPr>
        <w:t>領袖</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計劃</w:t>
      </w:r>
      <w:r w:rsidRPr="00880EC0">
        <w:rPr>
          <w:rFonts w:ascii="Times New Roman" w:hAnsi="新細明體"/>
          <w:spacing w:val="20"/>
          <w:sz w:val="28"/>
          <w:lang w:eastAsia="zh-HK"/>
        </w:rPr>
        <w:t>均完滿結</w:t>
      </w:r>
      <w:r w:rsidRPr="00880EC0">
        <w:rPr>
          <w:rFonts w:ascii="Times New Roman" w:hAnsi="新細明體" w:hint="eastAsia"/>
          <w:spacing w:val="20"/>
          <w:sz w:val="28"/>
          <w:lang w:eastAsia="zh-HK"/>
        </w:rPr>
        <w:t>束</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w:t>
      </w:r>
      <w:r w:rsidRPr="00880EC0">
        <w:rPr>
          <w:rFonts w:ascii="Times New Roman" w:hAnsi="新細明體"/>
          <w:spacing w:val="20"/>
          <w:sz w:val="28"/>
          <w:lang w:eastAsia="zh-HK"/>
        </w:rPr>
        <w:t>廉政大使”發揮創意，設</w:t>
      </w:r>
      <w:r w:rsidRPr="00880EC0">
        <w:rPr>
          <w:rFonts w:ascii="Times New Roman" w:hAnsi="新細明體" w:hint="eastAsia"/>
          <w:spacing w:val="20"/>
          <w:sz w:val="28"/>
          <w:lang w:eastAsia="zh-HK"/>
        </w:rPr>
        <w:t>計</w:t>
      </w:r>
      <w:r w:rsidRPr="00880EC0">
        <w:rPr>
          <w:rFonts w:ascii="Times New Roman" w:hAnsi="新細明體"/>
          <w:spacing w:val="20"/>
          <w:sz w:val="28"/>
          <w:lang w:eastAsia="zh-HK"/>
        </w:rPr>
        <w:t>與籌辦網上網下活動於校內推廣誠信。因</w:t>
      </w:r>
      <w:r w:rsidRPr="00880EC0">
        <w:rPr>
          <w:rFonts w:ascii="Times New Roman" w:hAnsi="新細明體" w:hint="eastAsia"/>
          <w:spacing w:val="20"/>
          <w:sz w:val="28"/>
          <w:lang w:eastAsia="zh-HK"/>
        </w:rPr>
        <w:t>應</w:t>
      </w:r>
      <w:r w:rsidRPr="00880EC0">
        <w:rPr>
          <w:rFonts w:ascii="Times New Roman" w:hAnsi="新細明體"/>
          <w:spacing w:val="20"/>
          <w:sz w:val="28"/>
          <w:lang w:eastAsia="zh-HK"/>
        </w:rPr>
        <w:t>暑</w:t>
      </w:r>
      <w:r w:rsidRPr="00880EC0">
        <w:rPr>
          <w:rFonts w:ascii="Times New Roman" w:hAnsi="新細明體" w:hint="eastAsia"/>
          <w:spacing w:val="20"/>
          <w:sz w:val="28"/>
          <w:lang w:eastAsia="zh-HK"/>
        </w:rPr>
        <w:t>期實習計劃得到</w:t>
      </w:r>
      <w:r w:rsidRPr="00880EC0">
        <w:rPr>
          <w:rFonts w:ascii="Times New Roman" w:hAnsi="新細明體"/>
          <w:spacing w:val="20"/>
          <w:sz w:val="28"/>
          <w:lang w:eastAsia="zh-HK"/>
        </w:rPr>
        <w:t>正面</w:t>
      </w:r>
      <w:r w:rsidRPr="00880EC0">
        <w:rPr>
          <w:rFonts w:ascii="Times New Roman" w:hAnsi="新細明體" w:hint="eastAsia"/>
          <w:spacing w:val="20"/>
          <w:sz w:val="28"/>
          <w:lang w:eastAsia="zh-HK"/>
        </w:rPr>
        <w:t>的</w:t>
      </w:r>
      <w:r w:rsidRPr="00880EC0">
        <w:rPr>
          <w:rFonts w:ascii="Times New Roman" w:hAnsi="新細明體"/>
          <w:spacing w:val="20"/>
          <w:sz w:val="28"/>
          <w:lang w:eastAsia="zh-HK"/>
        </w:rPr>
        <w:t>回</w:t>
      </w:r>
      <w:r w:rsidRPr="00880EC0">
        <w:rPr>
          <w:rFonts w:ascii="Times New Roman" w:hAnsi="新細明體" w:hint="eastAsia"/>
          <w:spacing w:val="20"/>
          <w:sz w:val="28"/>
          <w:lang w:eastAsia="zh-HK"/>
        </w:rPr>
        <w:t>應</w:t>
      </w:r>
      <w:r w:rsidRPr="00880EC0">
        <w:rPr>
          <w:rFonts w:ascii="Times New Roman" w:hAnsi="新細明體"/>
          <w:spacing w:val="20"/>
          <w:sz w:val="28"/>
          <w:lang w:eastAsia="zh-HK"/>
        </w:rPr>
        <w:t>，社關處將計劃延</w:t>
      </w:r>
      <w:r w:rsidRPr="00880EC0">
        <w:rPr>
          <w:rFonts w:ascii="Times New Roman" w:hAnsi="新細明體" w:hint="eastAsia"/>
          <w:spacing w:val="20"/>
          <w:sz w:val="28"/>
          <w:lang w:eastAsia="zh-HK"/>
        </w:rPr>
        <w:t>伸</w:t>
      </w:r>
      <w:r w:rsidRPr="00880EC0">
        <w:rPr>
          <w:rFonts w:ascii="Times New Roman" w:hAnsi="新細明體"/>
          <w:spacing w:val="20"/>
          <w:sz w:val="28"/>
          <w:lang w:eastAsia="zh-HK"/>
        </w:rPr>
        <w:t>至冬季，提</w:t>
      </w:r>
      <w:r w:rsidRPr="00880EC0">
        <w:rPr>
          <w:rFonts w:ascii="Times New Roman" w:hAnsi="新細明體" w:hint="eastAsia"/>
          <w:spacing w:val="20"/>
          <w:sz w:val="28"/>
          <w:lang w:eastAsia="zh-HK"/>
        </w:rPr>
        <w:t>供</w:t>
      </w:r>
      <w:r w:rsidRPr="00880EC0">
        <w:rPr>
          <w:rFonts w:ascii="Times New Roman" w:hAnsi="新細明體"/>
          <w:spacing w:val="20"/>
          <w:sz w:val="28"/>
          <w:lang w:eastAsia="zh-HK"/>
        </w:rPr>
        <w:t>更多實習機會，讓大專生體驗倡廉工作。由於疫情反覆，委員會欣悉社關處</w:t>
      </w:r>
      <w:r w:rsidRPr="00880EC0">
        <w:rPr>
          <w:rFonts w:ascii="Times New Roman" w:hAnsi="新細明體" w:hint="eastAsia"/>
          <w:spacing w:val="20"/>
          <w:sz w:val="28"/>
          <w:lang w:eastAsia="zh-HK"/>
        </w:rPr>
        <w:t>的</w:t>
      </w:r>
      <w:r w:rsidRPr="00880EC0">
        <w:rPr>
          <w:rFonts w:ascii="Times New Roman" w:hAnsi="新細明體"/>
          <w:spacing w:val="20"/>
          <w:sz w:val="28"/>
          <w:lang w:eastAsia="zh-HK"/>
        </w:rPr>
        <w:t>廉政互動劇場</w:t>
      </w:r>
      <w:r w:rsidRPr="00880EC0">
        <w:rPr>
          <w:rFonts w:ascii="Times New Roman" w:hAnsi="新細明體" w:hint="eastAsia"/>
          <w:spacing w:val="20"/>
          <w:sz w:val="28"/>
          <w:lang w:eastAsia="zh-HK"/>
        </w:rPr>
        <w:t>以</w:t>
      </w:r>
      <w:r w:rsidRPr="00880EC0">
        <w:rPr>
          <w:rFonts w:ascii="Times New Roman" w:hAnsi="新細明體"/>
          <w:spacing w:val="20"/>
          <w:sz w:val="28"/>
          <w:lang w:eastAsia="zh-HK"/>
        </w:rPr>
        <w:t>到校表演、</w:t>
      </w:r>
      <w:r w:rsidRPr="00880EC0">
        <w:rPr>
          <w:rFonts w:ascii="Times New Roman" w:hAnsi="新細明體" w:hint="eastAsia"/>
          <w:spacing w:val="20"/>
          <w:sz w:val="28"/>
          <w:lang w:eastAsia="zh-HK"/>
        </w:rPr>
        <w:t>實時</w:t>
      </w:r>
      <w:r w:rsidRPr="00880EC0">
        <w:rPr>
          <w:rFonts w:ascii="Times New Roman" w:hAnsi="新細明體"/>
          <w:spacing w:val="20"/>
          <w:sz w:val="28"/>
          <w:lang w:eastAsia="zh-HK"/>
        </w:rPr>
        <w:t>網上串流</w:t>
      </w:r>
      <w:r w:rsidRPr="00880EC0">
        <w:rPr>
          <w:rFonts w:ascii="Times New Roman" w:hAnsi="新細明體" w:hint="eastAsia"/>
          <w:spacing w:val="20"/>
          <w:sz w:val="28"/>
          <w:lang w:eastAsia="zh-HK"/>
        </w:rPr>
        <w:t>演出</w:t>
      </w:r>
      <w:r w:rsidRPr="00880EC0">
        <w:rPr>
          <w:rFonts w:ascii="Times New Roman" w:hAnsi="新細明體"/>
          <w:spacing w:val="20"/>
          <w:sz w:val="28"/>
          <w:lang w:eastAsia="zh-HK"/>
        </w:rPr>
        <w:t>及預錄表演</w:t>
      </w:r>
      <w:r w:rsidRPr="00880EC0">
        <w:rPr>
          <w:rFonts w:ascii="Times New Roman" w:hAnsi="新細明體" w:hint="eastAsia"/>
          <w:spacing w:val="20"/>
          <w:sz w:val="28"/>
          <w:lang w:eastAsia="zh-HK"/>
        </w:rPr>
        <w:t>等形式</w:t>
      </w:r>
      <w:r w:rsidRPr="00880EC0">
        <w:rPr>
          <w:rFonts w:ascii="Times New Roman" w:hAnsi="新細明體"/>
          <w:spacing w:val="20"/>
          <w:sz w:val="28"/>
          <w:lang w:eastAsia="zh-HK"/>
        </w:rPr>
        <w:t>，供中學選擇。</w:t>
      </w:r>
    </w:p>
    <w:p w:rsidR="00880EC0" w:rsidRPr="00880EC0" w:rsidRDefault="00880EC0" w:rsidP="00880EC0">
      <w:pPr>
        <w:widowControl/>
        <w:shd w:val="clear" w:color="auto" w:fill="FFFFFF"/>
        <w:jc w:val="both"/>
        <w:rPr>
          <w:rFonts w:ascii="Times New Roman" w:hAnsi="Times New Roman"/>
          <w:color w:val="000000"/>
          <w:spacing w:val="20"/>
          <w:kern w:val="0"/>
          <w:sz w:val="28"/>
          <w:szCs w:val="28"/>
          <w:lang w:val="x-none"/>
        </w:rPr>
      </w:pPr>
    </w:p>
    <w:p w:rsidR="00880EC0" w:rsidRPr="00880EC0" w:rsidRDefault="00880EC0" w:rsidP="00880EC0">
      <w:pPr>
        <w:widowControl/>
        <w:tabs>
          <w:tab w:val="left" w:pos="1080"/>
        </w:tabs>
        <w:overflowPunct w:val="0"/>
        <w:snapToGrid w:val="0"/>
        <w:spacing w:line="276" w:lineRule="auto"/>
        <w:jc w:val="both"/>
        <w:rPr>
          <w:rFonts w:ascii="Times New Roman" w:hAnsi="新細明體"/>
          <w:b/>
          <w:i/>
          <w:spacing w:val="20"/>
          <w:sz w:val="28"/>
          <w:lang w:eastAsia="zh-HK"/>
        </w:rPr>
      </w:pPr>
      <w:r w:rsidRPr="00880EC0">
        <w:rPr>
          <w:rFonts w:ascii="Times New Roman" w:hAnsi="新細明體" w:hint="eastAsia"/>
          <w:b/>
          <w:i/>
          <w:spacing w:val="20"/>
          <w:sz w:val="28"/>
          <w:lang w:eastAsia="zh-HK"/>
        </w:rPr>
        <w:t>社區</w:t>
      </w:r>
      <w:r w:rsidRPr="00880EC0">
        <w:rPr>
          <w:rFonts w:ascii="Times New Roman" w:hAnsi="新細明體"/>
          <w:b/>
          <w:i/>
          <w:spacing w:val="20"/>
          <w:sz w:val="28"/>
          <w:lang w:eastAsia="zh-HK"/>
        </w:rPr>
        <w:t>參與</w:t>
      </w:r>
      <w:r w:rsidRPr="00880EC0">
        <w:rPr>
          <w:rFonts w:ascii="Times New Roman" w:hAnsi="新細明體" w:hint="eastAsia"/>
          <w:b/>
          <w:i/>
          <w:spacing w:val="20"/>
          <w:sz w:val="28"/>
          <w:lang w:eastAsia="zh-HK"/>
        </w:rPr>
        <w:t>及多媒體宣傳</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hint="eastAsia"/>
          <w:spacing w:val="20"/>
          <w:sz w:val="28"/>
          <w:lang w:eastAsia="zh-HK"/>
        </w:rPr>
        <w:t>委員會全力支持社關處透過公眾參與以爭取市民支持肅貪倡廉工作的策略。</w:t>
      </w:r>
      <w:r w:rsidRPr="00880EC0">
        <w:rPr>
          <w:rFonts w:ascii="Times New Roman" w:hAnsi="新細明體"/>
          <w:spacing w:val="20"/>
          <w:sz w:val="28"/>
          <w:lang w:eastAsia="zh-HK"/>
        </w:rPr>
        <w:t>在二零二零年，社關處繼</w:t>
      </w:r>
      <w:r w:rsidRPr="00880EC0">
        <w:rPr>
          <w:rFonts w:ascii="Times New Roman" w:hAnsi="新細明體" w:hint="eastAsia"/>
          <w:spacing w:val="20"/>
          <w:sz w:val="28"/>
          <w:lang w:eastAsia="zh-HK"/>
        </w:rPr>
        <w:t>續</w:t>
      </w:r>
      <w:r w:rsidRPr="00880EC0">
        <w:rPr>
          <w:rFonts w:ascii="Times New Roman" w:hAnsi="新細明體"/>
          <w:spacing w:val="20"/>
          <w:sz w:val="28"/>
          <w:lang w:eastAsia="zh-HK"/>
        </w:rPr>
        <w:t>舉</w:t>
      </w:r>
      <w:r w:rsidRPr="00880EC0">
        <w:rPr>
          <w:rFonts w:ascii="Times New Roman" w:hAnsi="新細明體" w:hint="eastAsia"/>
          <w:spacing w:val="20"/>
          <w:sz w:val="28"/>
          <w:lang w:eastAsia="zh-HK"/>
        </w:rPr>
        <w:t>辦多項</w:t>
      </w:r>
      <w:r w:rsidRPr="00880EC0">
        <w:rPr>
          <w:rFonts w:ascii="Times New Roman" w:hAnsi="新細明體"/>
          <w:spacing w:val="20"/>
          <w:sz w:val="28"/>
          <w:lang w:eastAsia="zh-HK"/>
        </w:rPr>
        <w:t>以</w:t>
      </w:r>
      <w:r w:rsidRPr="00880EC0">
        <w:rPr>
          <w:rFonts w:ascii="Times New Roman" w:hAnsi="新細明體" w:hint="eastAsia"/>
          <w:spacing w:val="20"/>
          <w:sz w:val="28"/>
          <w:lang w:eastAsia="zh-HK"/>
        </w:rPr>
        <w:t>“全城</w:t>
      </w:r>
      <w:r w:rsidRPr="00880EC0">
        <w:rPr>
          <w:rFonts w:ascii="Times New Roman" w:hAnsi="新細明體"/>
          <w:spacing w:val="20"/>
          <w:sz w:val="28"/>
          <w:lang w:eastAsia="zh-HK"/>
        </w:rPr>
        <w:sym w:font="Wingdings 2" w:char="F096"/>
      </w:r>
      <w:r w:rsidRPr="00880EC0">
        <w:rPr>
          <w:rFonts w:ascii="Times New Roman" w:hAnsi="新細明體" w:hint="eastAsia"/>
          <w:spacing w:val="20"/>
          <w:sz w:val="28"/>
          <w:lang w:eastAsia="zh-HK"/>
        </w:rPr>
        <w:t>傳誠</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為</w:t>
      </w:r>
      <w:r w:rsidRPr="00880EC0">
        <w:rPr>
          <w:rFonts w:ascii="Times New Roman" w:hAnsi="新細明體"/>
          <w:spacing w:val="20"/>
          <w:sz w:val="28"/>
          <w:lang w:eastAsia="zh-HK"/>
        </w:rPr>
        <w:t>主題的宣傳活動，包括推出有關廉署歷史及重大案件</w:t>
      </w:r>
      <w:r w:rsidRPr="00880EC0">
        <w:rPr>
          <w:rFonts w:ascii="Times New Roman" w:hAnsi="新細明體" w:hint="eastAsia"/>
          <w:spacing w:val="20"/>
          <w:sz w:val="28"/>
          <w:lang w:eastAsia="zh-HK"/>
        </w:rPr>
        <w:t>地標</w:t>
      </w:r>
      <w:r w:rsidRPr="00880EC0">
        <w:rPr>
          <w:rFonts w:ascii="Times New Roman" w:hAnsi="新細明體"/>
          <w:spacing w:val="20"/>
          <w:sz w:val="28"/>
          <w:lang w:eastAsia="zh-HK"/>
        </w:rPr>
        <w:t>的</w:t>
      </w:r>
      <w:r w:rsidRPr="00880EC0">
        <w:rPr>
          <w:rFonts w:ascii="Times New Roman" w:hAnsi="新細明體" w:hint="eastAsia"/>
          <w:spacing w:val="20"/>
          <w:sz w:val="28"/>
          <w:lang w:eastAsia="zh-HK"/>
        </w:rPr>
        <w:t>傳誠刊物</w:t>
      </w:r>
      <w:r w:rsidRPr="00880EC0">
        <w:rPr>
          <w:rFonts w:ascii="Times New Roman" w:hAnsi="新細明體"/>
          <w:spacing w:val="20"/>
          <w:sz w:val="28"/>
          <w:lang w:eastAsia="zh-HK"/>
        </w:rPr>
        <w:t>、公共交</w:t>
      </w:r>
      <w:r w:rsidRPr="00880EC0">
        <w:rPr>
          <w:rFonts w:ascii="Times New Roman" w:hAnsi="新細明體" w:hint="eastAsia"/>
          <w:spacing w:val="20"/>
          <w:sz w:val="28"/>
          <w:lang w:eastAsia="zh-HK"/>
        </w:rPr>
        <w:t>通</w:t>
      </w:r>
      <w:r w:rsidRPr="00880EC0">
        <w:rPr>
          <w:rFonts w:ascii="Times New Roman" w:hAnsi="新細明體"/>
          <w:spacing w:val="20"/>
          <w:sz w:val="28"/>
          <w:lang w:eastAsia="zh-HK"/>
        </w:rPr>
        <w:t>工</w:t>
      </w:r>
      <w:r w:rsidRPr="00880EC0">
        <w:rPr>
          <w:rFonts w:ascii="Times New Roman" w:hAnsi="新細明體" w:hint="eastAsia"/>
          <w:spacing w:val="20"/>
          <w:sz w:val="28"/>
          <w:lang w:eastAsia="zh-HK"/>
        </w:rPr>
        <w:t>具</w:t>
      </w:r>
      <w:r w:rsidRPr="00880EC0">
        <w:rPr>
          <w:rFonts w:ascii="Times New Roman" w:hAnsi="新細明體"/>
          <w:spacing w:val="20"/>
          <w:sz w:val="28"/>
          <w:lang w:eastAsia="zh-HK"/>
        </w:rPr>
        <w:t>宣傳活動及社交媒體貼文等。此外，社關處邀</w:t>
      </w:r>
      <w:r w:rsidRPr="00880EC0">
        <w:rPr>
          <w:rFonts w:ascii="Times New Roman" w:hAnsi="新細明體" w:hint="eastAsia"/>
          <w:spacing w:val="20"/>
          <w:sz w:val="28"/>
          <w:lang w:eastAsia="zh-HK"/>
        </w:rPr>
        <w:t>請“</w:t>
      </w:r>
      <w:r w:rsidRPr="00880EC0">
        <w:rPr>
          <w:rFonts w:ascii="Times New Roman" w:hAnsi="新細明體"/>
          <w:spacing w:val="20"/>
          <w:sz w:val="28"/>
          <w:lang w:eastAsia="zh-HK"/>
        </w:rPr>
        <w:t>廉政之友”青年屬會會員參與籌劃</w:t>
      </w:r>
      <w:r w:rsidRPr="00880EC0">
        <w:rPr>
          <w:rFonts w:ascii="Times New Roman" w:hAnsi="新細明體"/>
          <w:spacing w:val="20"/>
          <w:sz w:val="28"/>
          <w:lang w:eastAsia="zh-HK"/>
        </w:rPr>
        <w:t>18</w:t>
      </w:r>
      <w:r w:rsidRPr="00880EC0">
        <w:rPr>
          <w:rFonts w:ascii="Times New Roman" w:hAnsi="新細明體"/>
          <w:spacing w:val="20"/>
          <w:sz w:val="28"/>
          <w:lang w:eastAsia="zh-HK"/>
        </w:rPr>
        <w:t>區</w:t>
      </w:r>
      <w:r w:rsidRPr="00880EC0">
        <w:rPr>
          <w:rFonts w:ascii="Times New Roman" w:hAnsi="新細明體" w:hint="eastAsia"/>
          <w:spacing w:val="20"/>
          <w:sz w:val="28"/>
          <w:lang w:eastAsia="zh-HK"/>
        </w:rPr>
        <w:t>“</w:t>
      </w:r>
      <w:r w:rsidRPr="00880EC0">
        <w:rPr>
          <w:rFonts w:ascii="Times New Roman" w:hAnsi="新細明體"/>
          <w:spacing w:val="20"/>
          <w:sz w:val="28"/>
          <w:lang w:eastAsia="zh-HK"/>
        </w:rPr>
        <w:t>反貪之旅”傳誠導賞遊，路線景點透視</w:t>
      </w:r>
      <w:r w:rsidRPr="00880EC0">
        <w:rPr>
          <w:rFonts w:ascii="Times New Roman" w:hAnsi="新細明體" w:hint="eastAsia"/>
          <w:spacing w:val="20"/>
          <w:sz w:val="28"/>
          <w:lang w:eastAsia="zh-HK"/>
        </w:rPr>
        <w:t>香港</w:t>
      </w:r>
      <w:r w:rsidRPr="00880EC0">
        <w:rPr>
          <w:rFonts w:ascii="Times New Roman" w:hAnsi="新細明體"/>
          <w:spacing w:val="20"/>
          <w:sz w:val="28"/>
          <w:lang w:eastAsia="zh-HK"/>
        </w:rPr>
        <w:t>肅貪倡廉的重要里程。社關處已率先推出載有七條導賞路線的</w:t>
      </w:r>
      <w:r w:rsidRPr="00880EC0">
        <w:rPr>
          <w:rFonts w:ascii="Times New Roman" w:hAnsi="新細明體" w:hint="eastAsia"/>
          <w:spacing w:val="20"/>
          <w:sz w:val="28"/>
          <w:lang w:eastAsia="zh-HK"/>
        </w:rPr>
        <w:t>“</w:t>
      </w:r>
      <w:r w:rsidRPr="00880EC0">
        <w:rPr>
          <w:rFonts w:ascii="Times New Roman" w:hAnsi="新細明體"/>
          <w:spacing w:val="20"/>
          <w:sz w:val="28"/>
          <w:lang w:eastAsia="zh-HK"/>
        </w:rPr>
        <w:t>反貪之旅”網上</w:t>
      </w:r>
      <w:r w:rsidRPr="00880EC0">
        <w:rPr>
          <w:rFonts w:ascii="Times New Roman" w:hAnsi="新細明體" w:hint="eastAsia"/>
          <w:spacing w:val="20"/>
          <w:sz w:val="28"/>
          <w:lang w:eastAsia="zh-HK"/>
        </w:rPr>
        <w:t>版本</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讓市民瀏覽</w:t>
      </w:r>
      <w:r w:rsidRPr="00880EC0">
        <w:rPr>
          <w:rFonts w:ascii="Times New Roman" w:hAnsi="新細明體"/>
          <w:spacing w:val="20"/>
          <w:sz w:val="28"/>
          <w:lang w:eastAsia="zh-HK"/>
        </w:rPr>
        <w:t>及</w:t>
      </w:r>
      <w:r w:rsidRPr="00880EC0">
        <w:rPr>
          <w:rFonts w:ascii="Times New Roman" w:hAnsi="新細明體" w:hint="eastAsia"/>
          <w:spacing w:val="20"/>
          <w:sz w:val="28"/>
          <w:lang w:eastAsia="zh-HK"/>
        </w:rPr>
        <w:t>接收廉潔資訊，</w:t>
      </w:r>
      <w:r w:rsidRPr="00880EC0">
        <w:rPr>
          <w:rFonts w:ascii="Times New Roman" w:hAnsi="新細明體"/>
          <w:spacing w:val="20"/>
          <w:sz w:val="28"/>
          <w:lang w:eastAsia="zh-HK"/>
        </w:rPr>
        <w:t>並提</w:t>
      </w:r>
      <w:r w:rsidRPr="00880EC0">
        <w:rPr>
          <w:rFonts w:ascii="Times New Roman" w:hAnsi="新細明體" w:hint="eastAsia"/>
          <w:spacing w:val="20"/>
          <w:sz w:val="28"/>
          <w:lang w:eastAsia="zh-HK"/>
        </w:rPr>
        <w:t>醒</w:t>
      </w:r>
      <w:r w:rsidRPr="00880EC0">
        <w:rPr>
          <w:rFonts w:ascii="Times New Roman" w:hAnsi="新細明體"/>
          <w:spacing w:val="20"/>
          <w:sz w:val="28"/>
          <w:lang w:eastAsia="zh-HK"/>
        </w:rPr>
        <w:t>大眾法</w:t>
      </w:r>
      <w:r w:rsidRPr="00880EC0">
        <w:rPr>
          <w:rFonts w:ascii="Times New Roman" w:hAnsi="新細明體" w:hint="eastAsia"/>
          <w:spacing w:val="20"/>
          <w:sz w:val="28"/>
          <w:lang w:eastAsia="zh-HK"/>
        </w:rPr>
        <w:t>治</w:t>
      </w:r>
      <w:r w:rsidRPr="00880EC0">
        <w:rPr>
          <w:rFonts w:ascii="Times New Roman" w:hAnsi="新細明體"/>
          <w:spacing w:val="20"/>
          <w:sz w:val="28"/>
          <w:lang w:eastAsia="zh-HK"/>
        </w:rPr>
        <w:t>與守法的重要。此外，</w:t>
      </w:r>
      <w:r w:rsidRPr="00880EC0">
        <w:rPr>
          <w:rFonts w:ascii="Times New Roman" w:hAnsi="新細明體" w:hint="eastAsia"/>
          <w:spacing w:val="20"/>
          <w:sz w:val="28"/>
          <w:lang w:eastAsia="zh-HK"/>
        </w:rPr>
        <w:t>社關處一直致力與不同機構合辦各類活動，向社會大眾宣揚廉潔信息</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透過多元化的社區參與活動在</w:t>
      </w:r>
      <w:r w:rsidRPr="00880EC0">
        <w:rPr>
          <w:rFonts w:ascii="Times New Roman" w:hAnsi="新細明體"/>
          <w:spacing w:val="20"/>
          <w:sz w:val="28"/>
          <w:lang w:eastAsia="zh-HK"/>
        </w:rPr>
        <w:t>二零二零年</w:t>
      </w:r>
      <w:r w:rsidRPr="00880EC0">
        <w:rPr>
          <w:rFonts w:ascii="Times New Roman" w:hAnsi="新細明體" w:hint="eastAsia"/>
          <w:spacing w:val="20"/>
          <w:sz w:val="28"/>
          <w:lang w:eastAsia="zh-HK"/>
        </w:rPr>
        <w:t>接觸約</w:t>
      </w:r>
      <w:r w:rsidRPr="00880EC0">
        <w:rPr>
          <w:rFonts w:ascii="Times New Roman" w:hAnsi="新細明體"/>
          <w:spacing w:val="20"/>
          <w:sz w:val="28"/>
          <w:lang w:eastAsia="zh-HK"/>
        </w:rPr>
        <w:t>570</w:t>
      </w:r>
      <w:r w:rsidRPr="00880EC0">
        <w:rPr>
          <w:rFonts w:ascii="Times New Roman" w:hAnsi="新細明體"/>
          <w:spacing w:val="20"/>
          <w:sz w:val="28"/>
          <w:lang w:eastAsia="zh-HK"/>
        </w:rPr>
        <w:t> </w:t>
      </w:r>
      <w:r w:rsidRPr="00880EC0">
        <w:rPr>
          <w:rFonts w:ascii="Times New Roman" w:hAnsi="新細明體"/>
          <w:spacing w:val="20"/>
          <w:sz w:val="28"/>
          <w:lang w:eastAsia="zh-HK"/>
        </w:rPr>
        <w:t xml:space="preserve"> 000</w:t>
      </w:r>
      <w:r w:rsidRPr="00880EC0">
        <w:rPr>
          <w:rFonts w:ascii="Times New Roman" w:hAnsi="新細明體" w:hint="eastAsia"/>
          <w:spacing w:val="20"/>
          <w:sz w:val="28"/>
          <w:lang w:eastAsia="zh-HK"/>
        </w:rPr>
        <w:t>人</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成績令人鼓舞。</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hint="eastAsia"/>
          <w:spacing w:val="20"/>
          <w:sz w:val="28"/>
          <w:lang w:eastAsia="zh-HK"/>
        </w:rPr>
        <w:t>由於</w:t>
      </w:r>
      <w:r w:rsidRPr="00880EC0">
        <w:rPr>
          <w:rFonts w:ascii="Times New Roman" w:hAnsi="新細明體"/>
          <w:spacing w:val="20"/>
          <w:sz w:val="28"/>
          <w:lang w:eastAsia="zh-HK"/>
        </w:rPr>
        <w:t>部分活</w:t>
      </w:r>
      <w:r w:rsidRPr="00880EC0">
        <w:rPr>
          <w:rFonts w:ascii="Times New Roman" w:hAnsi="新細明體" w:hint="eastAsia"/>
          <w:spacing w:val="20"/>
          <w:sz w:val="28"/>
          <w:lang w:eastAsia="zh-HK"/>
        </w:rPr>
        <w:t>動</w:t>
      </w:r>
      <w:r w:rsidRPr="00880EC0">
        <w:rPr>
          <w:rFonts w:ascii="Times New Roman" w:hAnsi="新細明體"/>
          <w:spacing w:val="20"/>
          <w:sz w:val="28"/>
          <w:lang w:eastAsia="zh-HK"/>
        </w:rPr>
        <w:t>受疫</w:t>
      </w:r>
      <w:r w:rsidRPr="00880EC0">
        <w:rPr>
          <w:rFonts w:ascii="Times New Roman" w:hAnsi="新細明體" w:hint="eastAsia"/>
          <w:spacing w:val="20"/>
          <w:sz w:val="28"/>
          <w:lang w:eastAsia="zh-HK"/>
        </w:rPr>
        <w:t>情</w:t>
      </w:r>
      <w:r w:rsidRPr="00880EC0">
        <w:rPr>
          <w:rFonts w:ascii="Times New Roman" w:hAnsi="新細明體"/>
          <w:spacing w:val="20"/>
          <w:sz w:val="28"/>
          <w:lang w:eastAsia="zh-HK"/>
        </w:rPr>
        <w:t>影</w:t>
      </w:r>
      <w:r w:rsidRPr="00880EC0">
        <w:rPr>
          <w:rFonts w:ascii="Times New Roman" w:hAnsi="新細明體" w:hint="eastAsia"/>
          <w:spacing w:val="20"/>
          <w:sz w:val="28"/>
          <w:lang w:eastAsia="zh-HK"/>
        </w:rPr>
        <w:t>響</w:t>
      </w:r>
      <w:r w:rsidRPr="00880EC0">
        <w:rPr>
          <w:rFonts w:ascii="Times New Roman" w:hAnsi="新細明體"/>
          <w:spacing w:val="20"/>
          <w:sz w:val="28"/>
          <w:lang w:eastAsia="zh-HK"/>
        </w:rPr>
        <w:t>，社關處著力加強網上與社交媒體宣傳，確</w:t>
      </w:r>
      <w:r w:rsidRPr="00880EC0">
        <w:rPr>
          <w:rFonts w:ascii="Times New Roman" w:hAnsi="新細明體" w:hint="eastAsia"/>
          <w:spacing w:val="20"/>
          <w:sz w:val="28"/>
          <w:lang w:eastAsia="zh-HK"/>
        </w:rPr>
        <w:t>保</w:t>
      </w:r>
      <w:r w:rsidRPr="00880EC0">
        <w:rPr>
          <w:rFonts w:ascii="Times New Roman" w:hAnsi="新細明體"/>
          <w:spacing w:val="20"/>
          <w:sz w:val="28"/>
          <w:lang w:eastAsia="zh-HK"/>
        </w:rPr>
        <w:t>香港市民能</w:t>
      </w:r>
      <w:r w:rsidRPr="00880EC0">
        <w:rPr>
          <w:rFonts w:ascii="Times New Roman" w:hAnsi="新細明體" w:hint="eastAsia"/>
          <w:spacing w:val="20"/>
          <w:sz w:val="28"/>
          <w:lang w:eastAsia="zh-HK"/>
        </w:rPr>
        <w:t>適時獲</w:t>
      </w:r>
      <w:r w:rsidRPr="00880EC0">
        <w:rPr>
          <w:rFonts w:ascii="Times New Roman" w:hAnsi="新細明體"/>
          <w:spacing w:val="20"/>
          <w:sz w:val="28"/>
          <w:lang w:eastAsia="zh-HK"/>
        </w:rPr>
        <w:t>取倡廉資</w:t>
      </w:r>
      <w:r w:rsidRPr="00880EC0">
        <w:rPr>
          <w:rFonts w:ascii="Times New Roman" w:hAnsi="新細明體" w:hint="eastAsia"/>
          <w:spacing w:val="20"/>
          <w:sz w:val="28"/>
          <w:lang w:eastAsia="zh-HK"/>
        </w:rPr>
        <w:t>訊</w:t>
      </w:r>
      <w:r w:rsidRPr="00880EC0">
        <w:rPr>
          <w:rFonts w:ascii="Times New Roman" w:hAnsi="新細明體"/>
          <w:spacing w:val="20"/>
          <w:sz w:val="28"/>
          <w:lang w:eastAsia="zh-HK"/>
        </w:rPr>
        <w:t>。委</w:t>
      </w:r>
      <w:r w:rsidRPr="00880EC0">
        <w:rPr>
          <w:rFonts w:ascii="Times New Roman" w:hAnsi="新細明體" w:hint="eastAsia"/>
          <w:spacing w:val="20"/>
          <w:sz w:val="28"/>
          <w:lang w:eastAsia="zh-HK"/>
        </w:rPr>
        <w:t>員會</w:t>
      </w:r>
      <w:r w:rsidRPr="00880EC0">
        <w:rPr>
          <w:rFonts w:ascii="Times New Roman" w:hAnsi="新細明體"/>
          <w:spacing w:val="20"/>
          <w:sz w:val="28"/>
          <w:lang w:eastAsia="zh-HK"/>
        </w:rPr>
        <w:t>樂見廉署各個網上平台於去年的總瀏覽人次</w:t>
      </w:r>
      <w:r w:rsidRPr="00880EC0">
        <w:rPr>
          <w:rFonts w:ascii="Times New Roman" w:hAnsi="新細明體" w:hint="eastAsia"/>
          <w:spacing w:val="20"/>
          <w:sz w:val="28"/>
          <w:lang w:eastAsia="zh-HK"/>
        </w:rPr>
        <w:t>超過</w:t>
      </w:r>
      <w:r w:rsidRPr="00880EC0">
        <w:rPr>
          <w:rFonts w:ascii="Times New Roman" w:hAnsi="新細明體" w:hint="eastAsia"/>
          <w:spacing w:val="20"/>
          <w:sz w:val="28"/>
          <w:lang w:eastAsia="zh-HK"/>
        </w:rPr>
        <w:t>6</w:t>
      </w:r>
      <w:r w:rsidRPr="00880EC0">
        <w:rPr>
          <w:rFonts w:ascii="Times New Roman" w:hAnsi="新細明體"/>
          <w:spacing w:val="20"/>
          <w:sz w:val="28"/>
          <w:lang w:eastAsia="zh-HK"/>
        </w:rPr>
        <w:t>20</w:t>
      </w:r>
      <w:r w:rsidRPr="00880EC0">
        <w:rPr>
          <w:rFonts w:ascii="Times New Roman" w:hAnsi="新細明體" w:hint="eastAsia"/>
          <w:spacing w:val="20"/>
          <w:sz w:val="28"/>
          <w:lang w:eastAsia="zh-HK"/>
        </w:rPr>
        <w:t>萬</w:t>
      </w:r>
      <w:r w:rsidRPr="00880EC0">
        <w:rPr>
          <w:rFonts w:ascii="Times New Roman" w:hAnsi="新細明體"/>
          <w:spacing w:val="20"/>
          <w:sz w:val="28"/>
          <w:lang w:eastAsia="zh-HK"/>
        </w:rPr>
        <w:t>，創出新高。獲得超</w:t>
      </w:r>
      <w:r w:rsidRPr="00880EC0">
        <w:rPr>
          <w:rFonts w:ascii="Times New Roman" w:hAnsi="新細明體" w:hint="eastAsia"/>
          <w:spacing w:val="20"/>
          <w:sz w:val="28"/>
          <w:lang w:eastAsia="zh-HK"/>
        </w:rPr>
        <w:t>過</w:t>
      </w:r>
      <w:r w:rsidRPr="00880EC0">
        <w:rPr>
          <w:rFonts w:ascii="Times New Roman" w:hAnsi="新細明體"/>
          <w:spacing w:val="20"/>
          <w:sz w:val="28"/>
          <w:lang w:eastAsia="zh-HK"/>
        </w:rPr>
        <w:t>25 000</w:t>
      </w:r>
      <w:r w:rsidRPr="00880EC0">
        <w:rPr>
          <w:rFonts w:ascii="Times New Roman" w:hAnsi="新細明體" w:hint="eastAsia"/>
          <w:spacing w:val="20"/>
          <w:sz w:val="28"/>
          <w:lang w:eastAsia="zh-HK"/>
        </w:rPr>
        <w:t>個“讚好</w:t>
      </w:r>
      <w:r w:rsidRPr="00880EC0">
        <w:rPr>
          <w:rFonts w:ascii="Times New Roman" w:hAnsi="新細明體"/>
          <w:spacing w:val="20"/>
          <w:sz w:val="28"/>
          <w:lang w:eastAsia="zh-HK"/>
        </w:rPr>
        <w:t>”的</w:t>
      </w:r>
      <w:r w:rsidRPr="00880EC0">
        <w:rPr>
          <w:rFonts w:ascii="Times New Roman" w:hAnsi="新細明體" w:hint="eastAsia"/>
          <w:spacing w:val="20"/>
          <w:sz w:val="28"/>
          <w:lang w:eastAsia="zh-HK"/>
        </w:rPr>
        <w:t>“全城</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傳誠</w:t>
      </w:r>
      <w:r w:rsidRPr="00880EC0">
        <w:rPr>
          <w:rFonts w:ascii="Times New Roman" w:hAnsi="新細明體"/>
          <w:spacing w:val="20"/>
          <w:sz w:val="28"/>
          <w:lang w:eastAsia="zh-HK"/>
        </w:rPr>
        <w:t>”</w:t>
      </w:r>
      <w:r w:rsidRPr="00880EC0">
        <w:rPr>
          <w:rFonts w:ascii="Times New Roman" w:hAnsi="新細明體"/>
          <w:spacing w:val="20"/>
          <w:sz w:val="28"/>
          <w:lang w:eastAsia="zh-HK"/>
        </w:rPr>
        <w:t xml:space="preserve">Facebook </w:t>
      </w:r>
      <w:r w:rsidRPr="00880EC0">
        <w:rPr>
          <w:rFonts w:ascii="Times New Roman" w:hAnsi="新細明體" w:hint="eastAsia"/>
          <w:spacing w:val="20"/>
          <w:sz w:val="28"/>
          <w:lang w:eastAsia="zh-HK"/>
        </w:rPr>
        <w:t>專頁則繼續透過互動</w:t>
      </w:r>
      <w:r w:rsidRPr="00880EC0">
        <w:rPr>
          <w:rFonts w:ascii="Times New Roman" w:hAnsi="新細明體"/>
          <w:spacing w:val="20"/>
          <w:sz w:val="28"/>
          <w:lang w:eastAsia="zh-HK"/>
        </w:rPr>
        <w:t>與輕</w:t>
      </w:r>
      <w:r w:rsidRPr="00880EC0">
        <w:rPr>
          <w:rFonts w:ascii="Times New Roman" w:hAnsi="新細明體" w:hint="eastAsia"/>
          <w:spacing w:val="20"/>
          <w:sz w:val="28"/>
          <w:lang w:eastAsia="zh-HK"/>
        </w:rPr>
        <w:t>鬆</w:t>
      </w:r>
      <w:r w:rsidRPr="00880EC0">
        <w:rPr>
          <w:rFonts w:ascii="Times New Roman" w:hAnsi="新細明體"/>
          <w:spacing w:val="20"/>
          <w:sz w:val="28"/>
          <w:lang w:eastAsia="zh-HK"/>
        </w:rPr>
        <w:t>的方</w:t>
      </w:r>
      <w:r w:rsidRPr="00880EC0">
        <w:rPr>
          <w:rFonts w:ascii="Times New Roman" w:hAnsi="新細明體" w:hint="eastAsia"/>
          <w:spacing w:val="20"/>
          <w:sz w:val="28"/>
          <w:lang w:eastAsia="zh-HK"/>
        </w:rPr>
        <w:t>式，鼓勵</w:t>
      </w:r>
      <w:r w:rsidRPr="00880EC0">
        <w:rPr>
          <w:rFonts w:ascii="Times New Roman" w:hAnsi="新細明體"/>
          <w:spacing w:val="20"/>
          <w:sz w:val="28"/>
          <w:lang w:eastAsia="zh-HK"/>
        </w:rPr>
        <w:t>大眾支</w:t>
      </w:r>
      <w:r w:rsidRPr="00880EC0">
        <w:rPr>
          <w:rFonts w:ascii="Times New Roman" w:hAnsi="新細明體" w:hint="eastAsia"/>
          <w:spacing w:val="20"/>
          <w:sz w:val="28"/>
          <w:lang w:eastAsia="zh-HK"/>
        </w:rPr>
        <w:t>持廉署的反貪工作，並提醒</w:t>
      </w:r>
      <w:r w:rsidRPr="00880EC0">
        <w:rPr>
          <w:rFonts w:ascii="Times New Roman" w:hAnsi="新細明體"/>
          <w:spacing w:val="20"/>
          <w:sz w:val="28"/>
          <w:lang w:eastAsia="zh-HK"/>
        </w:rPr>
        <w:t>市民日</w:t>
      </w:r>
      <w:r w:rsidRPr="00880EC0">
        <w:rPr>
          <w:rFonts w:ascii="Times New Roman" w:hAnsi="新細明體" w:hint="eastAsia"/>
          <w:spacing w:val="20"/>
          <w:sz w:val="28"/>
          <w:lang w:eastAsia="zh-HK"/>
        </w:rPr>
        <w:t>常應加以提防的貪污陷阱。</w:t>
      </w:r>
      <w:r w:rsidRPr="00880EC0">
        <w:rPr>
          <w:rFonts w:ascii="Times New Roman" w:hAnsi="新細明體"/>
          <w:spacing w:val="20"/>
          <w:sz w:val="28"/>
          <w:lang w:eastAsia="zh-HK"/>
        </w:rPr>
        <w:t>同時，社關處</w:t>
      </w:r>
      <w:r w:rsidRPr="00880EC0">
        <w:rPr>
          <w:rFonts w:ascii="Times New Roman" w:hAnsi="新細明體" w:hint="eastAsia"/>
          <w:spacing w:val="20"/>
          <w:sz w:val="28"/>
          <w:lang w:eastAsia="zh-HK"/>
        </w:rPr>
        <w:t>積極</w:t>
      </w:r>
      <w:r w:rsidRPr="00880EC0">
        <w:rPr>
          <w:rFonts w:ascii="Times New Roman" w:hAnsi="新細明體"/>
          <w:spacing w:val="20"/>
          <w:sz w:val="28"/>
          <w:lang w:eastAsia="zh-HK"/>
        </w:rPr>
        <w:t>構思</w:t>
      </w:r>
      <w:r w:rsidRPr="00880EC0">
        <w:rPr>
          <w:rFonts w:ascii="Times New Roman" w:hAnsi="新細明體" w:hint="eastAsia"/>
          <w:spacing w:val="20"/>
          <w:sz w:val="28"/>
          <w:lang w:eastAsia="zh-HK"/>
        </w:rPr>
        <w:t>年輕人</w:t>
      </w:r>
      <w:r w:rsidRPr="00880EC0">
        <w:rPr>
          <w:rFonts w:ascii="Times New Roman" w:hAnsi="新細明體"/>
          <w:spacing w:val="20"/>
          <w:sz w:val="28"/>
          <w:lang w:eastAsia="zh-HK"/>
        </w:rPr>
        <w:t>喜愛的網上節目，例如伙同</w:t>
      </w:r>
      <w:r w:rsidRPr="00880EC0">
        <w:rPr>
          <w:rFonts w:ascii="Times New Roman" w:hAnsi="新細明體" w:hint="eastAsia"/>
          <w:spacing w:val="20"/>
          <w:sz w:val="28"/>
          <w:lang w:eastAsia="zh-HK"/>
        </w:rPr>
        <w:t>“廉政大使</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和“廉政之友</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青年屬會會員</w:t>
      </w:r>
      <w:r w:rsidRPr="00880EC0">
        <w:rPr>
          <w:rFonts w:ascii="Times New Roman" w:hAnsi="新細明體"/>
          <w:spacing w:val="20"/>
          <w:sz w:val="28"/>
          <w:lang w:eastAsia="zh-HK"/>
        </w:rPr>
        <w:t>及委</w:t>
      </w:r>
      <w:r w:rsidRPr="00880EC0">
        <w:rPr>
          <w:rFonts w:ascii="Times New Roman" w:hAnsi="新細明體" w:hint="eastAsia"/>
          <w:spacing w:val="20"/>
          <w:sz w:val="28"/>
          <w:lang w:eastAsia="zh-HK"/>
        </w:rPr>
        <w:t>員會</w:t>
      </w:r>
      <w:r w:rsidRPr="00880EC0">
        <w:rPr>
          <w:rFonts w:ascii="Times New Roman" w:hAnsi="新細明體"/>
          <w:spacing w:val="20"/>
          <w:sz w:val="28"/>
          <w:lang w:eastAsia="zh-HK"/>
        </w:rPr>
        <w:t>的年青委</w:t>
      </w:r>
      <w:r w:rsidRPr="00880EC0">
        <w:rPr>
          <w:rFonts w:ascii="Times New Roman" w:hAnsi="新細明體" w:hint="eastAsia"/>
          <w:spacing w:val="20"/>
          <w:sz w:val="28"/>
          <w:lang w:eastAsia="zh-HK"/>
        </w:rPr>
        <w:t>員</w:t>
      </w:r>
      <w:r w:rsidRPr="00880EC0">
        <w:rPr>
          <w:rFonts w:ascii="Times New Roman" w:hAnsi="新細明體"/>
          <w:spacing w:val="20"/>
          <w:sz w:val="28"/>
          <w:lang w:eastAsia="zh-HK"/>
        </w:rPr>
        <w:t>創作、演出及拍攝</w:t>
      </w:r>
      <w:r w:rsidRPr="00880EC0">
        <w:rPr>
          <w:rFonts w:ascii="Times New Roman" w:hAnsi="新細明體" w:hint="eastAsia"/>
          <w:spacing w:val="20"/>
          <w:sz w:val="28"/>
          <w:lang w:eastAsia="zh-HK"/>
        </w:rPr>
        <w:t>“</w:t>
      </w:r>
      <w:r w:rsidRPr="00880EC0">
        <w:rPr>
          <w:rFonts w:ascii="Times New Roman" w:hAnsi="新細明體"/>
          <w:spacing w:val="20"/>
          <w:sz w:val="28"/>
          <w:lang w:eastAsia="zh-HK"/>
        </w:rPr>
        <w:t>青年製造”多媒體共創計劃中的項目</w:t>
      </w:r>
      <w:r w:rsidRPr="00880EC0">
        <w:rPr>
          <w:rFonts w:ascii="Times New Roman" w:hAnsi="新細明體" w:hint="eastAsia"/>
          <w:spacing w:val="20"/>
          <w:sz w:val="28"/>
          <w:lang w:eastAsia="zh-HK"/>
        </w:rPr>
        <w:t>，</w:t>
      </w:r>
      <w:r w:rsidRPr="00880EC0">
        <w:rPr>
          <w:rFonts w:ascii="Times New Roman" w:hAnsi="新細明體"/>
          <w:spacing w:val="20"/>
          <w:sz w:val="28"/>
          <w:lang w:eastAsia="zh-HK"/>
        </w:rPr>
        <w:t>包</w:t>
      </w:r>
      <w:r w:rsidRPr="00880EC0">
        <w:rPr>
          <w:rFonts w:ascii="Times New Roman" w:hAnsi="新細明體" w:hint="eastAsia"/>
          <w:spacing w:val="20"/>
          <w:sz w:val="28"/>
          <w:lang w:eastAsia="zh-HK"/>
        </w:rPr>
        <w:t>括</w:t>
      </w:r>
      <w:r w:rsidRPr="00880EC0">
        <w:rPr>
          <w:rFonts w:ascii="Times New Roman" w:hAnsi="新細明體"/>
          <w:spacing w:val="20"/>
          <w:sz w:val="28"/>
          <w:lang w:eastAsia="zh-HK"/>
        </w:rPr>
        <w:t>介</w:t>
      </w:r>
      <w:r w:rsidRPr="00880EC0">
        <w:rPr>
          <w:rFonts w:ascii="Times New Roman" w:hAnsi="新細明體" w:hint="eastAsia"/>
          <w:spacing w:val="20"/>
          <w:sz w:val="28"/>
          <w:lang w:eastAsia="zh-HK"/>
        </w:rPr>
        <w:t>紹反貪法例的資訊娛樂</w:t>
      </w:r>
      <w:r w:rsidRPr="00880EC0">
        <w:rPr>
          <w:rFonts w:ascii="Times New Roman" w:hAnsi="新細明體" w:hint="eastAsia"/>
          <w:spacing w:val="20"/>
          <w:sz w:val="28"/>
          <w:lang w:eastAsia="zh-HK"/>
        </w:rPr>
        <w:lastRenderedPageBreak/>
        <w:t>型節目、具備實驗性質的誠信挑戰、以及形象正面之公眾人物的傳記式網絡專訪。</w:t>
      </w:r>
      <w:r w:rsidRPr="00880EC0">
        <w:rPr>
          <w:rFonts w:ascii="Times New Roman" w:hAnsi="新細明體"/>
          <w:spacing w:val="20"/>
          <w:sz w:val="28"/>
          <w:lang w:eastAsia="zh-HK"/>
        </w:rPr>
        <w:t xml:space="preserve"> </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p>
    <w:p w:rsidR="00880EC0" w:rsidRPr="00880EC0" w:rsidRDefault="00880EC0" w:rsidP="00880EC0">
      <w:pPr>
        <w:widowControl/>
        <w:tabs>
          <w:tab w:val="left" w:pos="1080"/>
        </w:tabs>
        <w:overflowPunct w:val="0"/>
        <w:snapToGrid w:val="0"/>
        <w:spacing w:line="276" w:lineRule="auto"/>
        <w:jc w:val="both"/>
        <w:rPr>
          <w:rFonts w:ascii="Times New Roman" w:hAnsi="新細明體"/>
          <w:b/>
          <w:i/>
          <w:spacing w:val="20"/>
          <w:sz w:val="28"/>
          <w:lang w:eastAsia="zh-HK"/>
        </w:rPr>
      </w:pPr>
      <w:r w:rsidRPr="00880EC0">
        <w:rPr>
          <w:rFonts w:ascii="Times New Roman" w:hAnsi="新細明體" w:hint="eastAsia"/>
          <w:b/>
          <w:i/>
          <w:spacing w:val="20"/>
          <w:sz w:val="28"/>
          <w:lang w:eastAsia="zh-HK"/>
        </w:rPr>
        <w:t>廉潔選舉</w:t>
      </w:r>
      <w:r w:rsidRPr="00880EC0">
        <w:rPr>
          <w:rFonts w:ascii="Times New Roman" w:hAnsi="新細明體"/>
          <w:b/>
          <w:i/>
          <w:spacing w:val="20"/>
          <w:sz w:val="28"/>
          <w:lang w:eastAsia="zh-HK"/>
        </w:rPr>
        <w:t xml:space="preserve"> </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hint="eastAsia"/>
          <w:spacing w:val="20"/>
          <w:sz w:val="28"/>
          <w:lang w:eastAsia="zh-HK"/>
        </w:rPr>
        <w:t>委員會贊同社關處以多元化的教育及宣傳策略推動香港的廉潔選舉文化。配合二零二零年立法會換屆選舉，社關處推行一連串活動，包括為候選人、選民和相關持份者舉辦簡介會和製作參考資料、舉辦“快閃宣傳活動</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、推出多媒體宣傳，</w:t>
      </w:r>
      <w:r w:rsidRPr="00880EC0">
        <w:rPr>
          <w:rFonts w:ascii="Times New Roman" w:hAnsi="新細明體"/>
          <w:spacing w:val="20"/>
          <w:sz w:val="28"/>
          <w:lang w:eastAsia="zh-HK"/>
        </w:rPr>
        <w:t>又設立提供廉潔選舉資訊的專題網站及電話熱線。</w:t>
      </w:r>
      <w:r w:rsidRPr="00880EC0">
        <w:rPr>
          <w:rFonts w:ascii="Times New Roman" w:hAnsi="新細明體" w:hint="eastAsia"/>
          <w:spacing w:val="20"/>
          <w:sz w:val="28"/>
          <w:lang w:eastAsia="zh-HK"/>
        </w:rPr>
        <w:t>委員會知悉部分活動因應疫情與選舉</w:t>
      </w:r>
      <w:r w:rsidRPr="00880EC0">
        <w:rPr>
          <w:rFonts w:ascii="Times New Roman" w:hAnsi="新細明體"/>
          <w:spacing w:val="20"/>
          <w:sz w:val="28"/>
          <w:lang w:eastAsia="zh-HK"/>
        </w:rPr>
        <w:t>押後</w:t>
      </w:r>
      <w:r w:rsidRPr="00880EC0">
        <w:rPr>
          <w:rFonts w:ascii="Times New Roman" w:hAnsi="新細明體" w:hint="eastAsia"/>
          <w:spacing w:val="20"/>
          <w:sz w:val="28"/>
          <w:lang w:eastAsia="zh-HK"/>
        </w:rPr>
        <w:t>而取消</w:t>
      </w:r>
      <w:r w:rsidRPr="00880EC0">
        <w:rPr>
          <w:rFonts w:ascii="Times New Roman" w:hAnsi="新細明體"/>
          <w:spacing w:val="20"/>
          <w:sz w:val="28"/>
          <w:lang w:eastAsia="zh-HK"/>
        </w:rPr>
        <w:t>，社關處</w:t>
      </w:r>
      <w:r w:rsidRPr="00880EC0">
        <w:rPr>
          <w:rFonts w:ascii="Times New Roman" w:hAnsi="新細明體" w:hint="eastAsia"/>
          <w:spacing w:val="20"/>
          <w:sz w:val="28"/>
          <w:lang w:eastAsia="zh-HK"/>
        </w:rPr>
        <w:t>將會為二零二一年及二零二二年舉行的公共選舉重新開展教育及宣傳計劃。</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p>
    <w:p w:rsidR="00880EC0" w:rsidRPr="00880EC0" w:rsidRDefault="00880EC0" w:rsidP="00880EC0">
      <w:pPr>
        <w:widowControl/>
        <w:tabs>
          <w:tab w:val="left" w:pos="1080"/>
        </w:tabs>
        <w:overflowPunct w:val="0"/>
        <w:snapToGrid w:val="0"/>
        <w:spacing w:line="276" w:lineRule="auto"/>
        <w:jc w:val="both"/>
        <w:rPr>
          <w:rFonts w:ascii="Times New Roman" w:hAnsi="新細明體"/>
          <w:b/>
          <w:i/>
          <w:spacing w:val="20"/>
          <w:sz w:val="28"/>
          <w:lang w:eastAsia="zh-HK"/>
        </w:rPr>
      </w:pPr>
      <w:r w:rsidRPr="00880EC0">
        <w:rPr>
          <w:rFonts w:ascii="Times New Roman" w:hAnsi="新細明體" w:hint="eastAsia"/>
          <w:b/>
          <w:i/>
          <w:spacing w:val="20"/>
          <w:sz w:val="28"/>
          <w:lang w:eastAsia="zh-HK"/>
        </w:rPr>
        <w:t>樓宇管理的防貪工作</w:t>
      </w:r>
      <w:r w:rsidRPr="00880EC0">
        <w:rPr>
          <w:rFonts w:ascii="Times New Roman" w:hAnsi="新細明體"/>
          <w:b/>
          <w:i/>
          <w:spacing w:val="20"/>
          <w:sz w:val="28"/>
          <w:lang w:eastAsia="zh-HK"/>
        </w:rPr>
        <w:t xml:space="preserve"> </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hint="eastAsia"/>
          <w:spacing w:val="20"/>
          <w:sz w:val="28"/>
          <w:lang w:eastAsia="zh-HK"/>
        </w:rPr>
        <w:t>委員會認同社關處因應市民大眾的關注，持續推廣廉潔樓宇管理。為配合</w:t>
      </w:r>
      <w:r w:rsidRPr="00880EC0">
        <w:rPr>
          <w:rFonts w:ascii="Times New Roman" w:hAnsi="新細明體"/>
          <w:spacing w:val="20"/>
          <w:sz w:val="28"/>
          <w:lang w:eastAsia="zh-HK"/>
        </w:rPr>
        <w:t>物業管理業的新發牌制度</w:t>
      </w:r>
      <w:r w:rsidRPr="00880EC0">
        <w:rPr>
          <w:rFonts w:ascii="Times New Roman" w:hAnsi="新細明體" w:hint="eastAsia"/>
          <w:spacing w:val="20"/>
          <w:sz w:val="28"/>
          <w:lang w:eastAsia="zh-HK"/>
        </w:rPr>
        <w:t>，社關處聯同物業管理業監管局就高等教育院校的物業管理從業員訂明課程，度身訂造</w:t>
      </w:r>
      <w:r w:rsidRPr="00880EC0">
        <w:rPr>
          <w:rFonts w:ascii="Times New Roman" w:hAnsi="新細明體"/>
          <w:spacing w:val="20"/>
          <w:sz w:val="28"/>
          <w:lang w:eastAsia="zh-HK"/>
        </w:rPr>
        <w:t>實用培訓教材</w:t>
      </w:r>
      <w:r w:rsidRPr="00880EC0">
        <w:rPr>
          <w:rFonts w:ascii="Times New Roman" w:hAnsi="新細明體" w:hint="eastAsia"/>
          <w:spacing w:val="20"/>
          <w:sz w:val="28"/>
          <w:lang w:eastAsia="zh-HK"/>
        </w:rPr>
        <w:t>，並為課程導師舉辦培訓講座，介紹如何運用教材闡釋反貪法例。</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p>
    <w:p w:rsidR="00880EC0" w:rsidRPr="00880EC0" w:rsidRDefault="00880EC0" w:rsidP="00880EC0">
      <w:pPr>
        <w:widowControl/>
        <w:tabs>
          <w:tab w:val="left" w:pos="1080"/>
        </w:tabs>
        <w:overflowPunct w:val="0"/>
        <w:snapToGrid w:val="0"/>
        <w:spacing w:beforeLines="50" w:before="120" w:afterLines="50" w:after="120"/>
        <w:jc w:val="both"/>
        <w:rPr>
          <w:rFonts w:ascii="Times New Roman" w:hAnsi="Times New Roman"/>
          <w:b/>
          <w:spacing w:val="20"/>
          <w:sz w:val="28"/>
          <w:szCs w:val="28"/>
        </w:rPr>
      </w:pPr>
      <w:r w:rsidRPr="00880EC0">
        <w:rPr>
          <w:rFonts w:ascii="Times New Roman" w:hAnsi="Times New Roman" w:hint="eastAsia"/>
          <w:b/>
          <w:spacing w:val="20"/>
          <w:sz w:val="28"/>
          <w:szCs w:val="28"/>
        </w:rPr>
        <w:t>小組委員會</w:t>
      </w:r>
      <w:r w:rsidRPr="00880EC0">
        <w:rPr>
          <w:rFonts w:ascii="Times New Roman" w:hAnsi="Times New Roman"/>
          <w:b/>
          <w:spacing w:val="20"/>
          <w:sz w:val="28"/>
          <w:szCs w:val="28"/>
        </w:rPr>
        <w:t xml:space="preserve"> </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hint="eastAsia"/>
          <w:spacing w:val="20"/>
          <w:sz w:val="28"/>
          <w:lang w:eastAsia="zh-HK"/>
        </w:rPr>
        <w:t>年內，傳媒宣傳及社區研究小組委員會對社關處善用大眾傳媒及新媒體以宣揚廉潔信息的策略，給予寶貴建議，當中包括“青年製造</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多媒體共創計劃及“</w:t>
      </w:r>
      <w:r w:rsidRPr="00880EC0">
        <w:rPr>
          <w:rFonts w:ascii="Times New Roman" w:hAnsi="新細明體"/>
          <w:spacing w:val="20"/>
          <w:sz w:val="28"/>
          <w:lang w:eastAsia="zh-HK"/>
        </w:rPr>
        <w:t xml:space="preserve">iTeen </w:t>
      </w:r>
      <w:r w:rsidRPr="00880EC0">
        <w:rPr>
          <w:rFonts w:ascii="Times New Roman" w:hAnsi="新細明體" w:hint="eastAsia"/>
          <w:spacing w:val="20"/>
          <w:sz w:val="28"/>
          <w:lang w:eastAsia="zh-HK"/>
        </w:rPr>
        <w:t>大本營</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青少年網站改版計劃。此外，小組委員會亦就探討市民對貪污的態度的廉署周年民意調查，以及年青人對廉潔與誠信的看法之焦點小組研究，向社關處提供專業意見。</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hint="eastAsia"/>
          <w:spacing w:val="20"/>
          <w:sz w:val="28"/>
          <w:lang w:eastAsia="zh-HK"/>
        </w:rPr>
        <w:t>倡廉教育及市民參與小組委員會就社關處向社會各界提供的防貪教育工作，包括公私營機構誠信推廣計劃，以及“廉政之友</w:t>
      </w:r>
      <w:r w:rsidRPr="00880EC0">
        <w:rPr>
          <w:rFonts w:ascii="Times New Roman" w:hAnsi="新細明體"/>
          <w:spacing w:val="20"/>
          <w:sz w:val="28"/>
          <w:lang w:eastAsia="zh-HK"/>
        </w:rPr>
        <w:t>”</w:t>
      </w:r>
      <w:r w:rsidRPr="00880EC0">
        <w:rPr>
          <w:rFonts w:ascii="Times New Roman" w:hAnsi="新細明體" w:hint="eastAsia"/>
          <w:spacing w:val="20"/>
          <w:sz w:val="28"/>
          <w:lang w:eastAsia="zh-HK"/>
        </w:rPr>
        <w:t>青年屬會的發展路向，提供具啟發性的意見。</w:t>
      </w:r>
      <w:r w:rsidRPr="00880EC0">
        <w:rPr>
          <w:rFonts w:ascii="Times New Roman" w:hAnsi="新細明體"/>
          <w:spacing w:val="20"/>
          <w:sz w:val="28"/>
          <w:lang w:eastAsia="zh-HK"/>
        </w:rPr>
        <w:t xml:space="preserve"> </w:t>
      </w:r>
    </w:p>
    <w:p w:rsid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p>
    <w:p w:rsidR="00EE3E5E" w:rsidRDefault="00EE3E5E" w:rsidP="00880EC0">
      <w:pPr>
        <w:widowControl/>
        <w:tabs>
          <w:tab w:val="left" w:pos="1080"/>
        </w:tabs>
        <w:overflowPunct w:val="0"/>
        <w:snapToGrid w:val="0"/>
        <w:spacing w:line="276" w:lineRule="auto"/>
        <w:jc w:val="both"/>
        <w:rPr>
          <w:rFonts w:ascii="Times New Roman" w:hAnsi="新細明體"/>
          <w:spacing w:val="20"/>
          <w:sz w:val="28"/>
          <w:lang w:eastAsia="zh-HK"/>
        </w:rPr>
      </w:pPr>
    </w:p>
    <w:p w:rsidR="00EE3E5E" w:rsidRPr="00880EC0" w:rsidRDefault="00EE3E5E" w:rsidP="00880EC0">
      <w:pPr>
        <w:widowControl/>
        <w:tabs>
          <w:tab w:val="left" w:pos="1080"/>
        </w:tabs>
        <w:overflowPunct w:val="0"/>
        <w:snapToGrid w:val="0"/>
        <w:spacing w:line="276" w:lineRule="auto"/>
        <w:jc w:val="both"/>
        <w:rPr>
          <w:rFonts w:ascii="Times New Roman" w:hAnsi="新細明體"/>
          <w:spacing w:val="20"/>
          <w:sz w:val="28"/>
          <w:lang w:eastAsia="zh-HK"/>
        </w:rPr>
      </w:pPr>
    </w:p>
    <w:p w:rsidR="00880EC0" w:rsidRPr="00880EC0" w:rsidRDefault="00880EC0" w:rsidP="00880EC0">
      <w:pPr>
        <w:widowControl/>
        <w:tabs>
          <w:tab w:val="left" w:pos="1080"/>
        </w:tabs>
        <w:overflowPunct w:val="0"/>
        <w:snapToGrid w:val="0"/>
        <w:spacing w:beforeLines="50" w:before="120" w:afterLines="50" w:after="120"/>
        <w:jc w:val="both"/>
        <w:rPr>
          <w:rFonts w:ascii="Times New Roman" w:hAnsi="Times New Roman"/>
          <w:b/>
          <w:spacing w:val="20"/>
          <w:sz w:val="28"/>
          <w:szCs w:val="28"/>
        </w:rPr>
      </w:pPr>
      <w:r w:rsidRPr="00880EC0">
        <w:rPr>
          <w:rFonts w:ascii="Times New Roman" w:hAnsi="Times New Roman" w:hint="eastAsia"/>
          <w:b/>
          <w:spacing w:val="20"/>
          <w:sz w:val="28"/>
          <w:szCs w:val="28"/>
        </w:rPr>
        <w:lastRenderedPageBreak/>
        <w:t>鳴謝</w:t>
      </w:r>
    </w:p>
    <w:p w:rsidR="00880EC0" w:rsidRPr="00880EC0" w:rsidRDefault="00880EC0" w:rsidP="00880EC0">
      <w:pPr>
        <w:widowControl/>
        <w:tabs>
          <w:tab w:val="left" w:pos="1080"/>
        </w:tabs>
        <w:overflowPunct w:val="0"/>
        <w:snapToGrid w:val="0"/>
        <w:spacing w:line="276" w:lineRule="auto"/>
        <w:jc w:val="both"/>
        <w:rPr>
          <w:rFonts w:ascii="Times New Roman" w:hAnsi="新細明體"/>
          <w:spacing w:val="20"/>
          <w:sz w:val="28"/>
          <w:lang w:eastAsia="zh-HK"/>
        </w:rPr>
      </w:pPr>
      <w:r w:rsidRPr="00880EC0">
        <w:rPr>
          <w:rFonts w:ascii="Times New Roman" w:hAnsi="新細明體" w:hint="eastAsia"/>
          <w:spacing w:val="20"/>
          <w:sz w:val="28"/>
          <w:lang w:eastAsia="zh-HK"/>
        </w:rPr>
        <w:t>我希望藉此機會，衷心感謝委員會及小組委員會全體成員的貢獻和全力支持，亦由衷感謝社關處職員於過去不尋常的一年繼續保持專業，堅定不移地維護香港的廉潔文化。</w:t>
      </w:r>
      <w:r w:rsidRPr="00880EC0">
        <w:rPr>
          <w:rFonts w:ascii="Times New Roman" w:hAnsi="新細明體"/>
          <w:spacing w:val="20"/>
          <w:sz w:val="28"/>
          <w:lang w:eastAsia="zh-HK"/>
        </w:rPr>
        <w:t xml:space="preserve"> </w:t>
      </w:r>
    </w:p>
    <w:p w:rsidR="00880EC0" w:rsidRPr="00880EC0" w:rsidRDefault="00880EC0" w:rsidP="00880EC0">
      <w:pPr>
        <w:widowControl/>
        <w:shd w:val="clear" w:color="auto" w:fill="FFFFFF"/>
        <w:spacing w:before="100" w:beforeAutospacing="1" w:after="100" w:afterAutospacing="1"/>
        <w:jc w:val="both"/>
        <w:rPr>
          <w:rFonts w:ascii="新細明體" w:hAnsi="新細明體" w:cs="PingFang TC"/>
          <w:spacing w:val="20"/>
          <w:kern w:val="0"/>
          <w:sz w:val="28"/>
          <w:szCs w:val="28"/>
          <w:lang w:val="x-none"/>
        </w:rPr>
      </w:pPr>
    </w:p>
    <w:p w:rsidR="00880EC0" w:rsidRDefault="00880EC0" w:rsidP="00880EC0">
      <w:pPr>
        <w:autoSpaceDE w:val="0"/>
        <w:autoSpaceDN w:val="0"/>
        <w:adjustRightInd w:val="0"/>
        <w:ind w:firstLineChars="1167" w:firstLine="3268"/>
        <w:jc w:val="center"/>
        <w:rPr>
          <w:rFonts w:ascii="Calibri" w:hAnsi="Calibri"/>
          <w:noProof/>
          <w:kern w:val="0"/>
          <w:sz w:val="28"/>
          <w:szCs w:val="28"/>
        </w:rPr>
      </w:pPr>
    </w:p>
    <w:p w:rsidR="00A437FA" w:rsidRPr="00880EC0" w:rsidRDefault="00A437FA" w:rsidP="00880EC0">
      <w:pPr>
        <w:autoSpaceDE w:val="0"/>
        <w:autoSpaceDN w:val="0"/>
        <w:adjustRightInd w:val="0"/>
        <w:ind w:firstLineChars="1167" w:firstLine="3734"/>
        <w:jc w:val="center"/>
        <w:rPr>
          <w:rFonts w:ascii="新細明體" w:hAnsi="新細明體" w:cs="PingFang TC"/>
          <w:spacing w:val="20"/>
          <w:kern w:val="0"/>
          <w:sz w:val="28"/>
          <w:szCs w:val="28"/>
          <w:lang w:val="x-none"/>
        </w:rPr>
      </w:pPr>
    </w:p>
    <w:p w:rsidR="00880EC0" w:rsidRPr="00880EC0" w:rsidRDefault="00880EC0" w:rsidP="00880EC0">
      <w:pPr>
        <w:tabs>
          <w:tab w:val="left" w:pos="1080"/>
        </w:tabs>
        <w:overflowPunct w:val="0"/>
        <w:ind w:leftChars="886" w:left="2126"/>
        <w:jc w:val="center"/>
        <w:rPr>
          <w:rFonts w:ascii="Times New Roman" w:hAnsi="Times New Roman"/>
          <w:spacing w:val="20"/>
          <w:sz w:val="28"/>
          <w:szCs w:val="28"/>
        </w:rPr>
      </w:pPr>
      <w:r w:rsidRPr="00880EC0">
        <w:rPr>
          <w:rFonts w:ascii="Times New Roman" w:hAnsi="Times New Roman" w:hint="eastAsia"/>
          <w:spacing w:val="20"/>
          <w:sz w:val="28"/>
          <w:szCs w:val="28"/>
        </w:rPr>
        <w:t>社區關係市民諮詢委員會主席</w:t>
      </w:r>
    </w:p>
    <w:p w:rsidR="00880EC0" w:rsidRPr="00880EC0" w:rsidRDefault="00880EC0" w:rsidP="00880EC0">
      <w:pPr>
        <w:tabs>
          <w:tab w:val="left" w:pos="1080"/>
        </w:tabs>
        <w:overflowPunct w:val="0"/>
        <w:ind w:leftChars="886" w:left="2126"/>
        <w:jc w:val="center"/>
        <w:rPr>
          <w:rFonts w:ascii="Times New Roman" w:hAnsi="Times New Roman"/>
          <w:spacing w:val="20"/>
          <w:sz w:val="28"/>
          <w:szCs w:val="28"/>
        </w:rPr>
      </w:pPr>
      <w:r w:rsidRPr="00880EC0">
        <w:rPr>
          <w:rFonts w:ascii="Times New Roman" w:hAnsi="Times New Roman" w:hint="eastAsia"/>
          <w:spacing w:val="20"/>
          <w:sz w:val="28"/>
          <w:szCs w:val="28"/>
        </w:rPr>
        <w:t>唐偉章</w:t>
      </w:r>
      <w:r w:rsidRPr="00880EC0">
        <w:rPr>
          <w:rFonts w:ascii="Times New Roman" w:hAnsi="Times New Roman"/>
          <w:spacing w:val="20"/>
          <w:sz w:val="28"/>
          <w:szCs w:val="28"/>
        </w:rPr>
        <w:t>, BBS, JP</w:t>
      </w:r>
    </w:p>
    <w:p w:rsidR="00880EC0" w:rsidRPr="00880EC0" w:rsidRDefault="00880EC0" w:rsidP="00880EC0">
      <w:pPr>
        <w:widowControl/>
        <w:shd w:val="clear" w:color="auto" w:fill="FFFFFF"/>
        <w:spacing w:before="100" w:beforeAutospacing="1" w:after="100" w:afterAutospacing="1"/>
        <w:ind w:firstLineChars="833" w:firstLine="2999"/>
        <w:jc w:val="center"/>
        <w:rPr>
          <w:rFonts w:ascii="新細明體" w:hAnsi="新細明體" w:cs="PingFang TC"/>
          <w:spacing w:val="20"/>
          <w:kern w:val="0"/>
          <w:sz w:val="32"/>
          <w:szCs w:val="32"/>
          <w:lang w:val="x-none"/>
        </w:rPr>
      </w:pPr>
    </w:p>
    <w:p w:rsidR="00880EC0" w:rsidRPr="00880EC0" w:rsidRDefault="00880EC0" w:rsidP="00880EC0">
      <w:pPr>
        <w:widowControl/>
        <w:rPr>
          <w:rFonts w:ascii="新細明體" w:hAnsi="新細明體" w:cs="PingFang TC"/>
          <w:spacing w:val="20"/>
          <w:kern w:val="0"/>
          <w:sz w:val="32"/>
          <w:szCs w:val="32"/>
          <w:lang w:val="x-none"/>
        </w:rPr>
      </w:pPr>
      <w:r w:rsidRPr="00880EC0">
        <w:rPr>
          <w:rFonts w:ascii="新細明體" w:hAnsi="新細明體" w:cs="PingFang TC"/>
          <w:spacing w:val="20"/>
          <w:kern w:val="0"/>
          <w:sz w:val="32"/>
          <w:szCs w:val="32"/>
          <w:lang w:val="x-none"/>
        </w:rPr>
        <w:br w:type="page"/>
      </w:r>
    </w:p>
    <w:p w:rsidR="00880EC0" w:rsidRPr="00880EC0" w:rsidRDefault="00880EC0" w:rsidP="00880EC0">
      <w:pPr>
        <w:widowControl/>
        <w:tabs>
          <w:tab w:val="left" w:pos="1620"/>
        </w:tabs>
        <w:overflowPunct w:val="0"/>
        <w:snapToGrid w:val="0"/>
        <w:rPr>
          <w:rFonts w:ascii="Calibri" w:hAnsi="Calibri"/>
          <w:b/>
          <w:spacing w:val="20"/>
          <w:kern w:val="0"/>
          <w:sz w:val="28"/>
          <w:szCs w:val="28"/>
        </w:rPr>
      </w:pPr>
      <w:r w:rsidRPr="00880EC0">
        <w:rPr>
          <w:rFonts w:ascii="Calibri" w:hAnsi="Calibri"/>
          <w:b/>
          <w:spacing w:val="20"/>
          <w:kern w:val="0"/>
          <w:sz w:val="28"/>
          <w:szCs w:val="28"/>
        </w:rPr>
        <w:lastRenderedPageBreak/>
        <w:t>附錄甲</w:t>
      </w:r>
      <w:r w:rsidRPr="00880EC0">
        <w:rPr>
          <w:rFonts w:ascii="Calibri" w:hAnsi="Calibri"/>
          <w:b/>
          <w:spacing w:val="20"/>
          <w:kern w:val="0"/>
          <w:sz w:val="28"/>
          <w:szCs w:val="28"/>
        </w:rPr>
        <w:tab/>
      </w:r>
      <w:r w:rsidRPr="00880EC0">
        <w:rPr>
          <w:rFonts w:ascii="Calibri" w:hAnsi="Calibri"/>
          <w:b/>
          <w:spacing w:val="20"/>
          <w:kern w:val="0"/>
          <w:sz w:val="28"/>
          <w:szCs w:val="28"/>
        </w:rPr>
        <w:t>社區關係市民諮詢委員會</w:t>
      </w:r>
    </w:p>
    <w:p w:rsidR="00880EC0" w:rsidRPr="00880EC0" w:rsidRDefault="00880EC0" w:rsidP="00880EC0">
      <w:pPr>
        <w:widowControl/>
        <w:tabs>
          <w:tab w:val="left" w:pos="1620"/>
        </w:tabs>
        <w:overflowPunct w:val="0"/>
        <w:snapToGrid w:val="0"/>
        <w:rPr>
          <w:rFonts w:ascii="Calibri" w:hAnsi="Calibri"/>
          <w:b/>
          <w:spacing w:val="20"/>
          <w:kern w:val="0"/>
          <w:sz w:val="28"/>
          <w:szCs w:val="28"/>
          <w:lang w:val="en-HK"/>
        </w:rPr>
      </w:pPr>
      <w:r w:rsidRPr="00880EC0">
        <w:rPr>
          <w:rFonts w:ascii="Calibri" w:hAnsi="Calibri"/>
          <w:b/>
          <w:spacing w:val="20"/>
          <w:kern w:val="0"/>
          <w:sz w:val="28"/>
          <w:szCs w:val="28"/>
        </w:rPr>
        <w:tab/>
      </w:r>
      <w:r w:rsidRPr="00880EC0">
        <w:rPr>
          <w:rFonts w:ascii="Calibri" w:hAnsi="Calibri"/>
          <w:b/>
          <w:spacing w:val="20"/>
          <w:kern w:val="0"/>
          <w:sz w:val="28"/>
          <w:szCs w:val="28"/>
        </w:rPr>
        <w:t>職權範圍（二零二零年十二月三十一日）</w:t>
      </w:r>
    </w:p>
    <w:p w:rsidR="00880EC0" w:rsidRPr="00880EC0" w:rsidRDefault="00880EC0" w:rsidP="00880EC0">
      <w:pPr>
        <w:widowControl/>
        <w:overflowPunct w:val="0"/>
        <w:snapToGrid w:val="0"/>
        <w:jc w:val="both"/>
        <w:rPr>
          <w:rFonts w:ascii="Calibri" w:hAnsi="Calibri"/>
          <w:spacing w:val="20"/>
          <w:kern w:val="0"/>
          <w:sz w:val="28"/>
          <w:szCs w:val="28"/>
          <w:lang w:val="en-HK"/>
        </w:rPr>
      </w:pPr>
    </w:p>
    <w:p w:rsidR="00880EC0" w:rsidRPr="00880EC0" w:rsidRDefault="00880EC0" w:rsidP="00880EC0">
      <w:pPr>
        <w:widowControl/>
        <w:overflowPunct w:val="0"/>
        <w:snapToGrid w:val="0"/>
        <w:jc w:val="both"/>
        <w:rPr>
          <w:rFonts w:ascii="Calibri" w:hAnsi="Calibri"/>
          <w:spacing w:val="20"/>
          <w:kern w:val="0"/>
          <w:sz w:val="28"/>
          <w:szCs w:val="28"/>
          <w:lang w:val="en-HK"/>
        </w:rPr>
      </w:pPr>
    </w:p>
    <w:p w:rsidR="00880EC0" w:rsidRPr="00880EC0" w:rsidRDefault="00880EC0" w:rsidP="00880EC0">
      <w:pPr>
        <w:widowControl/>
        <w:numPr>
          <w:ilvl w:val="0"/>
          <w:numId w:val="29"/>
        </w:numPr>
        <w:tabs>
          <w:tab w:val="num" w:pos="476"/>
        </w:tabs>
        <w:overflowPunct w:val="0"/>
        <w:snapToGrid w:val="0"/>
        <w:spacing w:afterLines="100" w:after="240"/>
        <w:ind w:left="459" w:hanging="459"/>
        <w:jc w:val="both"/>
        <w:rPr>
          <w:rFonts w:ascii="Times New Roman" w:eastAsia="細明體" w:hAnsi="Times New Roman"/>
          <w:color w:val="000000"/>
          <w:spacing w:val="20"/>
          <w:sz w:val="28"/>
          <w:szCs w:val="28"/>
          <w:lang w:val="en-GB"/>
        </w:rPr>
      </w:pPr>
      <w:r w:rsidRPr="00880EC0">
        <w:rPr>
          <w:rFonts w:ascii="Times New Roman" w:eastAsia="細明體" w:hAnsi="Times New Roman"/>
          <w:color w:val="000000"/>
          <w:spacing w:val="20"/>
          <w:sz w:val="28"/>
          <w:szCs w:val="28"/>
          <w:lang w:val="en-GB"/>
        </w:rPr>
        <w:t>向廉政專員建議如何爭取公眾支持打擊貪污及如何教育公眾認識貪污的害處。</w:t>
      </w:r>
    </w:p>
    <w:p w:rsidR="00880EC0" w:rsidRPr="00880EC0" w:rsidRDefault="00880EC0" w:rsidP="00880EC0">
      <w:pPr>
        <w:widowControl/>
        <w:numPr>
          <w:ilvl w:val="0"/>
          <w:numId w:val="29"/>
        </w:numPr>
        <w:tabs>
          <w:tab w:val="num" w:pos="476"/>
        </w:tabs>
        <w:overflowPunct w:val="0"/>
        <w:snapToGrid w:val="0"/>
        <w:spacing w:afterLines="100" w:after="240"/>
        <w:ind w:left="459" w:hanging="459"/>
        <w:jc w:val="both"/>
        <w:rPr>
          <w:rFonts w:ascii="Times New Roman" w:eastAsia="細明體" w:hAnsi="Times New Roman"/>
          <w:color w:val="000000"/>
          <w:spacing w:val="20"/>
          <w:sz w:val="28"/>
          <w:szCs w:val="28"/>
          <w:lang w:val="en-GB"/>
        </w:rPr>
      </w:pPr>
      <w:r w:rsidRPr="00880EC0">
        <w:rPr>
          <w:rFonts w:ascii="Times New Roman" w:eastAsia="細明體" w:hAnsi="Times New Roman"/>
          <w:color w:val="000000"/>
          <w:spacing w:val="20"/>
          <w:sz w:val="28"/>
          <w:szCs w:val="28"/>
          <w:lang w:val="en-GB"/>
        </w:rPr>
        <w:t>聽取及要求廉政公署社區關係處報告為達致上述目標而進行的工作。</w:t>
      </w:r>
    </w:p>
    <w:p w:rsidR="00880EC0" w:rsidRPr="00880EC0" w:rsidRDefault="00880EC0" w:rsidP="00880EC0">
      <w:pPr>
        <w:widowControl/>
        <w:numPr>
          <w:ilvl w:val="0"/>
          <w:numId w:val="29"/>
        </w:numPr>
        <w:tabs>
          <w:tab w:val="num" w:pos="476"/>
        </w:tabs>
        <w:overflowPunct w:val="0"/>
        <w:snapToGrid w:val="0"/>
        <w:ind w:left="462" w:hanging="462"/>
        <w:jc w:val="both"/>
        <w:rPr>
          <w:rFonts w:ascii="Times New Roman" w:eastAsia="細明體" w:hAnsi="Times New Roman"/>
          <w:color w:val="000000"/>
          <w:spacing w:val="20"/>
          <w:sz w:val="28"/>
          <w:szCs w:val="28"/>
          <w:lang w:val="en-GB"/>
        </w:rPr>
      </w:pPr>
      <w:r w:rsidRPr="00880EC0">
        <w:rPr>
          <w:rFonts w:ascii="Times New Roman" w:eastAsia="細明體" w:hAnsi="Times New Roman"/>
          <w:color w:val="000000"/>
          <w:spacing w:val="20"/>
          <w:sz w:val="28"/>
          <w:szCs w:val="28"/>
          <w:lang w:val="en-GB"/>
        </w:rPr>
        <w:t>監察公眾對廉署工作的反應以及對貪污所持的一般態度。</w:t>
      </w:r>
    </w:p>
    <w:p w:rsidR="00880EC0" w:rsidRPr="00880EC0" w:rsidRDefault="00880EC0" w:rsidP="00880EC0">
      <w:pPr>
        <w:overflowPunct w:val="0"/>
        <w:snapToGrid w:val="0"/>
        <w:jc w:val="both"/>
        <w:rPr>
          <w:rFonts w:ascii="Times New Roman" w:eastAsia="細明體" w:hAnsi="Times New Roman"/>
          <w:color w:val="000000"/>
          <w:spacing w:val="20"/>
          <w:sz w:val="28"/>
          <w:szCs w:val="28"/>
          <w:lang w:val="en-GB"/>
        </w:rPr>
      </w:pPr>
    </w:p>
    <w:p w:rsidR="00880EC0" w:rsidRPr="00880EC0" w:rsidRDefault="00880EC0" w:rsidP="00880EC0">
      <w:pPr>
        <w:overflowPunct w:val="0"/>
        <w:snapToGrid w:val="0"/>
        <w:jc w:val="both"/>
        <w:rPr>
          <w:rFonts w:ascii="Times New Roman" w:eastAsia="細明體" w:hAnsi="Times New Roman"/>
          <w:color w:val="000000"/>
          <w:spacing w:val="20"/>
          <w:sz w:val="28"/>
          <w:szCs w:val="28"/>
          <w:lang w:val="en-GB"/>
        </w:rPr>
      </w:pPr>
    </w:p>
    <w:p w:rsidR="00880EC0" w:rsidRPr="00880EC0" w:rsidRDefault="00880EC0" w:rsidP="00880EC0">
      <w:pPr>
        <w:widowControl/>
        <w:overflowPunct w:val="0"/>
        <w:rPr>
          <w:rFonts w:ascii="Calibri" w:hAnsi="Calibri"/>
          <w:spacing w:val="20"/>
          <w:kern w:val="0"/>
          <w:sz w:val="28"/>
          <w:szCs w:val="28"/>
          <w:lang w:val="en-HK"/>
        </w:rPr>
      </w:pPr>
      <w:r w:rsidRPr="00880EC0">
        <w:rPr>
          <w:rFonts w:ascii="Calibri" w:hAnsi="Calibri"/>
          <w:spacing w:val="20"/>
          <w:kern w:val="0"/>
          <w:sz w:val="28"/>
          <w:szCs w:val="28"/>
          <w:lang w:val="en-HK"/>
        </w:rPr>
        <w:br w:type="page"/>
      </w:r>
    </w:p>
    <w:p w:rsidR="00880EC0" w:rsidRPr="00880EC0" w:rsidRDefault="00880EC0" w:rsidP="00880EC0">
      <w:pPr>
        <w:widowControl/>
        <w:tabs>
          <w:tab w:val="left" w:pos="1620"/>
        </w:tabs>
        <w:overflowPunct w:val="0"/>
        <w:contextualSpacing/>
        <w:mirrorIndents/>
        <w:rPr>
          <w:rFonts w:ascii="Calibri" w:hAnsi="Calibri"/>
          <w:b/>
          <w:spacing w:val="20"/>
          <w:kern w:val="0"/>
          <w:sz w:val="28"/>
          <w:szCs w:val="28"/>
        </w:rPr>
      </w:pPr>
      <w:r w:rsidRPr="00880EC0">
        <w:rPr>
          <w:rFonts w:ascii="Calibri" w:hAnsi="Calibri"/>
          <w:b/>
          <w:spacing w:val="20"/>
          <w:kern w:val="0"/>
          <w:sz w:val="28"/>
          <w:szCs w:val="28"/>
        </w:rPr>
        <w:lastRenderedPageBreak/>
        <w:t>附錄乙</w:t>
      </w:r>
      <w:r w:rsidRPr="00880EC0">
        <w:rPr>
          <w:rFonts w:ascii="Calibri" w:hAnsi="Calibri"/>
          <w:b/>
          <w:spacing w:val="20"/>
          <w:kern w:val="0"/>
          <w:sz w:val="28"/>
          <w:szCs w:val="28"/>
        </w:rPr>
        <w:t xml:space="preserve"> </w:t>
      </w:r>
      <w:r w:rsidRPr="00880EC0">
        <w:rPr>
          <w:rFonts w:ascii="Calibri" w:hAnsi="Calibri"/>
          <w:b/>
          <w:spacing w:val="20"/>
          <w:kern w:val="0"/>
          <w:sz w:val="28"/>
          <w:szCs w:val="28"/>
        </w:rPr>
        <w:tab/>
      </w:r>
      <w:r w:rsidRPr="00880EC0">
        <w:rPr>
          <w:rFonts w:ascii="Calibri" w:hAnsi="Calibri"/>
          <w:b/>
          <w:spacing w:val="20"/>
          <w:kern w:val="0"/>
          <w:sz w:val="28"/>
          <w:szCs w:val="28"/>
        </w:rPr>
        <w:t>社區關係市民諮詢委員會</w:t>
      </w:r>
    </w:p>
    <w:p w:rsidR="00880EC0" w:rsidRPr="00880EC0" w:rsidRDefault="00880EC0" w:rsidP="00880EC0">
      <w:pPr>
        <w:widowControl/>
        <w:tabs>
          <w:tab w:val="left" w:pos="1620"/>
        </w:tabs>
        <w:overflowPunct w:val="0"/>
        <w:contextualSpacing/>
        <w:mirrorIndents/>
        <w:rPr>
          <w:rFonts w:ascii="Calibri" w:hAnsi="Calibri"/>
          <w:b/>
          <w:spacing w:val="20"/>
          <w:kern w:val="0"/>
          <w:sz w:val="28"/>
          <w:szCs w:val="28"/>
          <w:lang w:val="en-HK"/>
        </w:rPr>
      </w:pPr>
      <w:r w:rsidRPr="00880EC0">
        <w:rPr>
          <w:rFonts w:ascii="Calibri" w:hAnsi="Calibri"/>
          <w:b/>
          <w:spacing w:val="20"/>
          <w:kern w:val="0"/>
          <w:sz w:val="28"/>
          <w:szCs w:val="28"/>
        </w:rPr>
        <w:tab/>
      </w:r>
      <w:r w:rsidRPr="00880EC0">
        <w:rPr>
          <w:rFonts w:ascii="Calibri" w:hAnsi="Calibri"/>
          <w:b/>
          <w:spacing w:val="20"/>
          <w:kern w:val="0"/>
          <w:sz w:val="28"/>
          <w:szCs w:val="28"/>
        </w:rPr>
        <w:t>委員名錄（二零二零年十二月三十一日）</w:t>
      </w:r>
    </w:p>
    <w:p w:rsidR="00880EC0" w:rsidRPr="00880EC0" w:rsidRDefault="00880EC0" w:rsidP="00880EC0">
      <w:pPr>
        <w:widowControl/>
        <w:overflowPunct w:val="0"/>
        <w:contextualSpacing/>
        <w:mirrorIndents/>
        <w:rPr>
          <w:rFonts w:ascii="Calibri" w:hAnsi="Calibri"/>
          <w:spacing w:val="20"/>
          <w:kern w:val="0"/>
          <w:sz w:val="28"/>
          <w:szCs w:val="28"/>
          <w:lang w:val="en-HK"/>
        </w:rPr>
      </w:pPr>
    </w:p>
    <w:p w:rsidR="00880EC0" w:rsidRPr="00880EC0" w:rsidRDefault="00880EC0" w:rsidP="00880EC0">
      <w:pPr>
        <w:widowControl/>
        <w:overflowPunct w:val="0"/>
        <w:contextualSpacing/>
        <w:mirrorIndents/>
        <w:rPr>
          <w:rFonts w:ascii="Calibri" w:hAnsi="Calibri"/>
          <w:spacing w:val="20"/>
          <w:kern w:val="0"/>
          <w:sz w:val="28"/>
          <w:szCs w:val="28"/>
          <w:lang w:val="en-HK"/>
        </w:rPr>
      </w:pPr>
    </w:p>
    <w:tbl>
      <w:tblPr>
        <w:tblW w:w="8477" w:type="dxa"/>
        <w:tblInd w:w="28" w:type="dxa"/>
        <w:tblLayout w:type="fixed"/>
        <w:tblCellMar>
          <w:left w:w="28" w:type="dxa"/>
          <w:right w:w="28" w:type="dxa"/>
        </w:tblCellMar>
        <w:tblLook w:val="0000" w:firstRow="0" w:lastRow="0" w:firstColumn="0" w:lastColumn="0" w:noHBand="0" w:noVBand="0"/>
      </w:tblPr>
      <w:tblGrid>
        <w:gridCol w:w="6209"/>
        <w:gridCol w:w="2268"/>
      </w:tblGrid>
      <w:tr w:rsidR="00880EC0" w:rsidRPr="00880EC0" w:rsidTr="0011016F">
        <w:tc>
          <w:tcPr>
            <w:tcW w:w="6209" w:type="dxa"/>
          </w:tcPr>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rPr>
            </w:pPr>
            <w:r w:rsidRPr="00880EC0">
              <w:rPr>
                <w:rFonts w:ascii="新細明體" w:hAnsi="新細明體"/>
                <w:spacing w:val="20"/>
                <w:kern w:val="0"/>
                <w:sz w:val="28"/>
                <w:szCs w:val="28"/>
              </w:rPr>
              <w:t xml:space="preserve">唐偉章教授, </w:t>
            </w:r>
            <w:r w:rsidRPr="00880EC0">
              <w:rPr>
                <w:rFonts w:ascii="Times New Roman" w:hAnsi="Times New Roman"/>
                <w:spacing w:val="20"/>
                <w:kern w:val="0"/>
                <w:sz w:val="28"/>
                <w:szCs w:val="28"/>
              </w:rPr>
              <w:t>BBS, JP</w:t>
            </w:r>
          </w:p>
        </w:tc>
        <w:tc>
          <w:tcPr>
            <w:tcW w:w="2268" w:type="dxa"/>
          </w:tcPr>
          <w:p w:rsidR="00880EC0" w:rsidRPr="00880EC0" w:rsidRDefault="00880EC0" w:rsidP="00880EC0">
            <w:pPr>
              <w:widowControl/>
              <w:overflowPunct w:val="0"/>
              <w:spacing w:afterLines="50" w:after="120"/>
              <w:ind w:leftChars="-12" w:left="-27" w:rightChars="-11" w:right="-26" w:hanging="2"/>
              <w:contextualSpacing/>
              <w:mirrorIndents/>
              <w:jc w:val="right"/>
              <w:rPr>
                <w:rFonts w:ascii="新細明體" w:hAnsi="新細明體"/>
                <w:spacing w:val="20"/>
                <w:kern w:val="0"/>
                <w:sz w:val="28"/>
                <w:szCs w:val="28"/>
                <w:lang w:val="en-HK"/>
              </w:rPr>
            </w:pPr>
            <w:r w:rsidRPr="00880EC0">
              <w:rPr>
                <w:rFonts w:ascii="新細明體" w:hAnsi="新細明體"/>
                <w:spacing w:val="20"/>
                <w:kern w:val="0"/>
                <w:sz w:val="28"/>
                <w:szCs w:val="28"/>
                <w:lang w:val="en-HK"/>
              </w:rPr>
              <w:t>（</w:t>
            </w:r>
            <w:r w:rsidRPr="00880EC0">
              <w:rPr>
                <w:rFonts w:ascii="新細明體" w:hAnsi="新細明體"/>
                <w:spacing w:val="20"/>
                <w:kern w:val="0"/>
                <w:sz w:val="28"/>
                <w:szCs w:val="28"/>
                <w:lang w:val="en-HK" w:eastAsia="zh-HK"/>
              </w:rPr>
              <w:t>主席）</w:t>
            </w:r>
          </w:p>
        </w:tc>
      </w:tr>
      <w:tr w:rsidR="00880EC0" w:rsidRPr="00880EC0" w:rsidTr="0011016F">
        <w:tc>
          <w:tcPr>
            <w:tcW w:w="6209" w:type="dxa"/>
          </w:tcPr>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rPr>
            </w:pPr>
            <w:r w:rsidRPr="00880EC0">
              <w:rPr>
                <w:rFonts w:ascii="新細明體" w:hAnsi="新細明體"/>
                <w:spacing w:val="20"/>
                <w:kern w:val="0"/>
                <w:sz w:val="28"/>
                <w:szCs w:val="28"/>
              </w:rPr>
              <w:t>陳浩庭先生</w:t>
            </w:r>
          </w:p>
        </w:tc>
        <w:tc>
          <w:tcPr>
            <w:tcW w:w="2268" w:type="dxa"/>
          </w:tcPr>
          <w:p w:rsidR="00880EC0" w:rsidRPr="00880EC0" w:rsidRDefault="00880EC0" w:rsidP="00880EC0">
            <w:pPr>
              <w:widowControl/>
              <w:overflowPunct w:val="0"/>
              <w:spacing w:afterLines="50" w:after="120"/>
              <w:ind w:leftChars="-70" w:left="-168" w:rightChars="47" w:right="113" w:firstLineChars="26" w:firstLine="83"/>
              <w:contextualSpacing/>
              <w:mirrorIndents/>
              <w:rPr>
                <w:rFonts w:ascii="新細明體" w:hAnsi="新細明體"/>
                <w:spacing w:val="20"/>
                <w:kern w:val="0"/>
                <w:sz w:val="28"/>
                <w:szCs w:val="28"/>
                <w:lang w:val="en-HK"/>
              </w:rPr>
            </w:pPr>
          </w:p>
        </w:tc>
      </w:tr>
      <w:tr w:rsidR="00880EC0" w:rsidRPr="00880EC0" w:rsidTr="0011016F">
        <w:tc>
          <w:tcPr>
            <w:tcW w:w="6209" w:type="dxa"/>
          </w:tcPr>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rPr>
            </w:pPr>
            <w:r w:rsidRPr="00880EC0">
              <w:rPr>
                <w:rFonts w:ascii="新細明體" w:hAnsi="新細明體"/>
                <w:spacing w:val="20"/>
                <w:kern w:val="0"/>
                <w:sz w:val="28"/>
                <w:szCs w:val="28"/>
              </w:rPr>
              <w:t>陳心愉女士</w:t>
            </w:r>
          </w:p>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rPr>
            </w:pPr>
            <w:r w:rsidRPr="00880EC0">
              <w:rPr>
                <w:rFonts w:ascii="新細明體" w:hAnsi="新細明體"/>
                <w:spacing w:val="20"/>
                <w:kern w:val="0"/>
                <w:sz w:val="28"/>
                <w:szCs w:val="28"/>
              </w:rPr>
              <w:t>陳婉玲女士</w:t>
            </w:r>
          </w:p>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rPr>
            </w:pPr>
            <w:r w:rsidRPr="00880EC0">
              <w:rPr>
                <w:rFonts w:ascii="新細明體" w:hAnsi="新細明體"/>
                <w:spacing w:val="20"/>
                <w:kern w:val="0"/>
                <w:sz w:val="28"/>
                <w:szCs w:val="28"/>
              </w:rPr>
              <w:t xml:space="preserve">莊偉茵女士, </w:t>
            </w:r>
            <w:r w:rsidRPr="00880EC0">
              <w:rPr>
                <w:rFonts w:ascii="Times New Roman" w:hAnsi="Times New Roman"/>
                <w:spacing w:val="20"/>
                <w:kern w:val="0"/>
                <w:sz w:val="28"/>
                <w:szCs w:val="28"/>
              </w:rPr>
              <w:t>JP</w:t>
            </w:r>
          </w:p>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rPr>
            </w:pPr>
            <w:r w:rsidRPr="00880EC0">
              <w:rPr>
                <w:rFonts w:ascii="新細明體" w:hAnsi="新細明體"/>
                <w:spacing w:val="20"/>
                <w:kern w:val="0"/>
                <w:sz w:val="28"/>
                <w:szCs w:val="28"/>
              </w:rPr>
              <w:t>杜珠聯女士</w:t>
            </w:r>
          </w:p>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lang w:val="en-HK"/>
              </w:rPr>
            </w:pPr>
            <w:r w:rsidRPr="00880EC0">
              <w:rPr>
                <w:rFonts w:ascii="新細明體" w:hAnsi="新細明體" w:hint="eastAsia"/>
                <w:spacing w:val="20"/>
                <w:kern w:val="0"/>
                <w:sz w:val="28"/>
                <w:szCs w:val="28"/>
                <w:lang w:val="en-HK"/>
              </w:rPr>
              <w:t xml:space="preserve">馮應謙教授, </w:t>
            </w:r>
            <w:r w:rsidRPr="00880EC0">
              <w:rPr>
                <w:rFonts w:ascii="Times New Roman" w:hAnsi="Times New Roman" w:hint="eastAsia"/>
                <w:spacing w:val="20"/>
                <w:kern w:val="0"/>
                <w:sz w:val="28"/>
                <w:szCs w:val="28"/>
              </w:rPr>
              <w:t>JP</w:t>
            </w:r>
          </w:p>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lang w:val="en-HK"/>
              </w:rPr>
            </w:pPr>
            <w:r w:rsidRPr="00880EC0">
              <w:rPr>
                <w:rFonts w:ascii="新細明體" w:hAnsi="新細明體" w:hint="eastAsia"/>
                <w:spacing w:val="20"/>
                <w:kern w:val="0"/>
                <w:sz w:val="28"/>
                <w:szCs w:val="28"/>
                <w:lang w:val="en-HK"/>
              </w:rPr>
              <w:t>許迅先生</w:t>
            </w:r>
          </w:p>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lang w:val="en-HK"/>
              </w:rPr>
            </w:pPr>
            <w:r w:rsidRPr="00880EC0">
              <w:rPr>
                <w:rFonts w:ascii="新細明體" w:hAnsi="新細明體" w:hint="eastAsia"/>
                <w:spacing w:val="20"/>
                <w:kern w:val="0"/>
                <w:sz w:val="28"/>
                <w:szCs w:val="28"/>
                <w:lang w:val="en-HK"/>
              </w:rPr>
              <w:t xml:space="preserve">葉傲冬先生, </w:t>
            </w:r>
            <w:r w:rsidRPr="00880EC0">
              <w:rPr>
                <w:rFonts w:ascii="Times New Roman" w:hAnsi="Times New Roman" w:hint="eastAsia"/>
                <w:spacing w:val="20"/>
                <w:kern w:val="0"/>
                <w:sz w:val="28"/>
                <w:szCs w:val="28"/>
              </w:rPr>
              <w:t>JP</w:t>
            </w:r>
          </w:p>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lang w:val="en-HK"/>
              </w:rPr>
            </w:pPr>
            <w:r w:rsidRPr="00880EC0">
              <w:rPr>
                <w:rFonts w:ascii="新細明體" w:hAnsi="新細明體" w:hint="eastAsia"/>
                <w:spacing w:val="20"/>
                <w:kern w:val="0"/>
                <w:sz w:val="28"/>
                <w:szCs w:val="28"/>
                <w:lang w:val="en-HK"/>
              </w:rPr>
              <w:t xml:space="preserve">劉志權教授, </w:t>
            </w:r>
            <w:r w:rsidRPr="00880EC0">
              <w:rPr>
                <w:rFonts w:ascii="Times New Roman" w:hAnsi="Times New Roman" w:hint="eastAsia"/>
                <w:spacing w:val="20"/>
                <w:kern w:val="0"/>
                <w:sz w:val="28"/>
                <w:szCs w:val="28"/>
              </w:rPr>
              <w:t>JP</w:t>
            </w:r>
          </w:p>
        </w:tc>
        <w:tc>
          <w:tcPr>
            <w:tcW w:w="2268" w:type="dxa"/>
          </w:tcPr>
          <w:p w:rsidR="00880EC0" w:rsidRPr="00880EC0" w:rsidRDefault="00880EC0" w:rsidP="00880EC0">
            <w:pPr>
              <w:widowControl/>
              <w:overflowPunct w:val="0"/>
              <w:spacing w:afterLines="50" w:after="120"/>
              <w:ind w:leftChars="-70" w:left="-168" w:rightChars="47" w:right="113" w:firstLineChars="26" w:firstLine="83"/>
              <w:contextualSpacing/>
              <w:mirrorIndents/>
              <w:rPr>
                <w:rFonts w:ascii="新細明體" w:hAnsi="新細明體"/>
                <w:spacing w:val="20"/>
                <w:kern w:val="0"/>
                <w:sz w:val="28"/>
                <w:szCs w:val="28"/>
                <w:lang w:val="en-HK"/>
              </w:rPr>
            </w:pPr>
          </w:p>
        </w:tc>
      </w:tr>
      <w:tr w:rsidR="00880EC0" w:rsidRPr="00880EC0" w:rsidTr="0011016F">
        <w:tc>
          <w:tcPr>
            <w:tcW w:w="6209" w:type="dxa"/>
          </w:tcPr>
          <w:p w:rsidR="00880EC0" w:rsidRPr="00880EC0" w:rsidRDefault="00880EC0" w:rsidP="00880EC0">
            <w:pPr>
              <w:widowControl/>
              <w:tabs>
                <w:tab w:val="num" w:pos="720"/>
              </w:tabs>
              <w:overflowPunct w:val="0"/>
              <w:spacing w:afterLines="50" w:after="120"/>
              <w:contextualSpacing/>
              <w:mirrorIndents/>
              <w:rPr>
                <w:rFonts w:ascii="新細明體" w:hAnsi="新細明體"/>
                <w:spacing w:val="20"/>
                <w:kern w:val="0"/>
                <w:sz w:val="28"/>
                <w:szCs w:val="28"/>
              </w:rPr>
            </w:pPr>
            <w:r w:rsidRPr="00880EC0">
              <w:rPr>
                <w:rFonts w:ascii="新細明體" w:hAnsi="新細明體"/>
                <w:spacing w:val="20"/>
                <w:kern w:val="0"/>
                <w:sz w:val="28"/>
                <w:szCs w:val="28"/>
              </w:rPr>
              <w:t>莫漢輝先生</w:t>
            </w:r>
          </w:p>
          <w:p w:rsidR="00880EC0" w:rsidRPr="00880EC0" w:rsidRDefault="00880EC0" w:rsidP="00880EC0">
            <w:pPr>
              <w:widowControl/>
              <w:tabs>
                <w:tab w:val="num" w:pos="720"/>
              </w:tabs>
              <w:overflowPunct w:val="0"/>
              <w:spacing w:afterLines="50" w:after="120"/>
              <w:contextualSpacing/>
              <w:mirrorIndents/>
              <w:rPr>
                <w:rFonts w:ascii="新細明體" w:hAnsi="新細明體"/>
                <w:spacing w:val="20"/>
                <w:kern w:val="0"/>
                <w:sz w:val="28"/>
                <w:szCs w:val="28"/>
              </w:rPr>
            </w:pPr>
            <w:r w:rsidRPr="00880EC0">
              <w:rPr>
                <w:rFonts w:ascii="新細明體" w:hAnsi="新細明體"/>
                <w:spacing w:val="20"/>
                <w:kern w:val="0"/>
                <w:sz w:val="28"/>
                <w:szCs w:val="28"/>
              </w:rPr>
              <w:t>吳錦華先生</w:t>
            </w:r>
          </w:p>
          <w:p w:rsidR="00880EC0" w:rsidRPr="00880EC0" w:rsidRDefault="00880EC0" w:rsidP="00880EC0">
            <w:pPr>
              <w:widowControl/>
              <w:tabs>
                <w:tab w:val="num" w:pos="720"/>
              </w:tabs>
              <w:overflowPunct w:val="0"/>
              <w:spacing w:afterLines="50" w:after="120"/>
              <w:contextualSpacing/>
              <w:mirrorIndents/>
              <w:rPr>
                <w:rFonts w:ascii="新細明體" w:hAnsi="新細明體"/>
                <w:spacing w:val="20"/>
                <w:kern w:val="0"/>
                <w:sz w:val="28"/>
                <w:szCs w:val="28"/>
              </w:rPr>
            </w:pPr>
            <w:r w:rsidRPr="00880EC0">
              <w:rPr>
                <w:rFonts w:ascii="新細明體" w:hAnsi="新細明體"/>
                <w:spacing w:val="20"/>
                <w:kern w:val="0"/>
                <w:sz w:val="28"/>
                <w:szCs w:val="28"/>
              </w:rPr>
              <w:t>彭穎生先生</w:t>
            </w:r>
            <w:r w:rsidRPr="00880EC0">
              <w:rPr>
                <w:rFonts w:ascii="新細明體" w:hAnsi="新細明體" w:hint="eastAsia"/>
                <w:spacing w:val="20"/>
                <w:kern w:val="0"/>
                <w:sz w:val="28"/>
                <w:szCs w:val="28"/>
              </w:rPr>
              <w:t xml:space="preserve">, </w:t>
            </w:r>
            <w:r w:rsidRPr="00880EC0">
              <w:rPr>
                <w:rFonts w:ascii="Times New Roman" w:hAnsi="Times New Roman" w:hint="eastAsia"/>
                <w:spacing w:val="20"/>
                <w:kern w:val="0"/>
                <w:sz w:val="28"/>
                <w:szCs w:val="28"/>
              </w:rPr>
              <w:t>MH</w:t>
            </w:r>
          </w:p>
          <w:p w:rsidR="00880EC0" w:rsidRPr="00880EC0" w:rsidRDefault="00880EC0" w:rsidP="00880EC0">
            <w:pPr>
              <w:widowControl/>
              <w:tabs>
                <w:tab w:val="num" w:pos="720"/>
              </w:tabs>
              <w:overflowPunct w:val="0"/>
              <w:spacing w:afterLines="50" w:after="120"/>
              <w:contextualSpacing/>
              <w:mirrorIndents/>
              <w:rPr>
                <w:rFonts w:ascii="新細明體" w:hAnsi="新細明體"/>
                <w:spacing w:val="20"/>
                <w:kern w:val="0"/>
                <w:sz w:val="28"/>
                <w:szCs w:val="28"/>
              </w:rPr>
            </w:pPr>
            <w:r w:rsidRPr="00880EC0">
              <w:rPr>
                <w:rFonts w:ascii="新細明體" w:hAnsi="新細明體"/>
                <w:spacing w:val="20"/>
                <w:kern w:val="0"/>
                <w:sz w:val="28"/>
                <w:szCs w:val="28"/>
              </w:rPr>
              <w:t>董一岳</w:t>
            </w:r>
            <w:r w:rsidRPr="00880EC0">
              <w:rPr>
                <w:rFonts w:ascii="新細明體" w:hAnsi="新細明體" w:hint="eastAsia"/>
                <w:spacing w:val="20"/>
                <w:kern w:val="0"/>
                <w:sz w:val="28"/>
                <w:szCs w:val="28"/>
                <w:lang w:val="en-HK"/>
              </w:rPr>
              <w:t>博士</w:t>
            </w:r>
          </w:p>
          <w:p w:rsidR="00880EC0" w:rsidRPr="00880EC0" w:rsidRDefault="00880EC0" w:rsidP="00880EC0">
            <w:pPr>
              <w:widowControl/>
              <w:tabs>
                <w:tab w:val="num" w:pos="720"/>
              </w:tabs>
              <w:overflowPunct w:val="0"/>
              <w:spacing w:afterLines="50" w:after="120"/>
              <w:contextualSpacing/>
              <w:mirrorIndents/>
              <w:rPr>
                <w:rFonts w:ascii="新細明體" w:hAnsi="新細明體"/>
                <w:spacing w:val="20"/>
                <w:kern w:val="0"/>
                <w:sz w:val="28"/>
                <w:szCs w:val="28"/>
              </w:rPr>
            </w:pPr>
            <w:r w:rsidRPr="00880EC0">
              <w:rPr>
                <w:rFonts w:ascii="新細明體" w:hAnsi="新細明體"/>
                <w:spacing w:val="20"/>
                <w:kern w:val="0"/>
                <w:sz w:val="28"/>
                <w:szCs w:val="28"/>
              </w:rPr>
              <w:t>王政芝女士</w:t>
            </w:r>
          </w:p>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rPr>
            </w:pPr>
            <w:r w:rsidRPr="00880EC0">
              <w:rPr>
                <w:rFonts w:ascii="新細明體" w:hAnsi="新細明體"/>
                <w:spacing w:val="20"/>
                <w:kern w:val="0"/>
                <w:sz w:val="28"/>
                <w:szCs w:val="28"/>
              </w:rPr>
              <w:t xml:space="preserve">黃偉傑先生, </w:t>
            </w:r>
            <w:r w:rsidRPr="00880EC0">
              <w:rPr>
                <w:rFonts w:ascii="Times New Roman" w:hAnsi="Times New Roman"/>
                <w:spacing w:val="20"/>
                <w:kern w:val="0"/>
                <w:sz w:val="28"/>
                <w:szCs w:val="28"/>
              </w:rPr>
              <w:t>MH</w:t>
            </w:r>
          </w:p>
        </w:tc>
        <w:tc>
          <w:tcPr>
            <w:tcW w:w="2268" w:type="dxa"/>
          </w:tcPr>
          <w:p w:rsidR="00880EC0" w:rsidRPr="00880EC0" w:rsidRDefault="00880EC0" w:rsidP="00880EC0">
            <w:pPr>
              <w:widowControl/>
              <w:overflowPunct w:val="0"/>
              <w:spacing w:afterLines="50" w:after="120"/>
              <w:ind w:leftChars="-70" w:left="-168" w:rightChars="47" w:right="113" w:firstLineChars="26" w:firstLine="83"/>
              <w:contextualSpacing/>
              <w:mirrorIndents/>
              <w:rPr>
                <w:rFonts w:ascii="新細明體" w:hAnsi="新細明體"/>
                <w:spacing w:val="20"/>
                <w:kern w:val="0"/>
                <w:sz w:val="28"/>
                <w:szCs w:val="28"/>
                <w:lang w:val="en-HK"/>
              </w:rPr>
            </w:pPr>
          </w:p>
        </w:tc>
      </w:tr>
      <w:tr w:rsidR="00880EC0" w:rsidRPr="00880EC0" w:rsidTr="0011016F">
        <w:tc>
          <w:tcPr>
            <w:tcW w:w="6209" w:type="dxa"/>
          </w:tcPr>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lang w:val="en-HK"/>
              </w:rPr>
            </w:pPr>
            <w:r w:rsidRPr="00880EC0">
              <w:rPr>
                <w:rFonts w:ascii="新細明體" w:hAnsi="新細明體"/>
                <w:spacing w:val="20"/>
                <w:kern w:val="0"/>
                <w:sz w:val="28"/>
                <w:szCs w:val="28"/>
                <w:lang w:val="en-HK"/>
              </w:rPr>
              <w:t>廉政專員</w:t>
            </w:r>
          </w:p>
        </w:tc>
        <w:tc>
          <w:tcPr>
            <w:tcW w:w="2268" w:type="dxa"/>
          </w:tcPr>
          <w:p w:rsidR="00880EC0" w:rsidRPr="00880EC0" w:rsidRDefault="00880EC0" w:rsidP="00880EC0">
            <w:pPr>
              <w:widowControl/>
              <w:overflowPunct w:val="0"/>
              <w:spacing w:afterLines="50" w:after="120"/>
              <w:ind w:leftChars="-12" w:left="-27" w:rightChars="-11" w:right="-26" w:hanging="2"/>
              <w:contextualSpacing/>
              <w:mirrorIndents/>
              <w:jc w:val="right"/>
              <w:rPr>
                <w:rFonts w:ascii="新細明體" w:hAnsi="新細明體"/>
                <w:spacing w:val="20"/>
                <w:kern w:val="0"/>
                <w:sz w:val="28"/>
                <w:szCs w:val="28"/>
                <w:lang w:val="en-HK"/>
              </w:rPr>
            </w:pPr>
            <w:r w:rsidRPr="00880EC0">
              <w:rPr>
                <w:rFonts w:ascii="新細明體" w:hAnsi="新細明體"/>
                <w:spacing w:val="20"/>
                <w:kern w:val="0"/>
                <w:sz w:val="28"/>
                <w:szCs w:val="28"/>
                <w:lang w:val="en-HK"/>
              </w:rPr>
              <w:t>（</w:t>
            </w:r>
            <w:r w:rsidRPr="00880EC0">
              <w:rPr>
                <w:rFonts w:ascii="新細明體" w:hAnsi="新細明體"/>
                <w:spacing w:val="20"/>
                <w:kern w:val="0"/>
                <w:sz w:val="28"/>
                <w:szCs w:val="28"/>
                <w:lang w:val="en-HK" w:eastAsia="zh-HK"/>
              </w:rPr>
              <w:t>當然委員</w:t>
            </w:r>
            <w:r w:rsidRPr="00880EC0">
              <w:rPr>
                <w:rFonts w:ascii="新細明體" w:hAnsi="新細明體"/>
                <w:spacing w:val="20"/>
                <w:kern w:val="0"/>
                <w:sz w:val="28"/>
                <w:szCs w:val="28"/>
                <w:lang w:val="en-HK"/>
              </w:rPr>
              <w:t>）</w:t>
            </w:r>
          </w:p>
        </w:tc>
      </w:tr>
    </w:tbl>
    <w:p w:rsidR="00880EC0" w:rsidRPr="00880EC0" w:rsidRDefault="00880EC0" w:rsidP="00880EC0">
      <w:pPr>
        <w:widowControl/>
        <w:overflowPunct w:val="0"/>
        <w:contextualSpacing/>
        <w:mirrorIndents/>
        <w:rPr>
          <w:rFonts w:ascii="Calibri" w:eastAsia="Times New Roman" w:hAnsi="Calibri"/>
          <w:b/>
          <w:i/>
          <w:spacing w:val="20"/>
          <w:kern w:val="0"/>
          <w:sz w:val="28"/>
          <w:szCs w:val="28"/>
          <w:lang w:val="en-HK"/>
        </w:rPr>
      </w:pPr>
    </w:p>
    <w:p w:rsidR="00880EC0" w:rsidRPr="00880EC0" w:rsidRDefault="00880EC0" w:rsidP="00880EC0">
      <w:pPr>
        <w:widowControl/>
        <w:overflowPunct w:val="0"/>
        <w:spacing w:afterLines="50" w:after="120"/>
        <w:contextualSpacing/>
        <w:mirrorIndents/>
        <w:rPr>
          <w:rFonts w:ascii="新細明體" w:hAnsi="新細明體"/>
          <w:b/>
          <w:i/>
          <w:spacing w:val="20"/>
          <w:kern w:val="0"/>
          <w:sz w:val="28"/>
          <w:szCs w:val="28"/>
          <w:lang w:val="en-HK"/>
        </w:rPr>
      </w:pPr>
      <w:r w:rsidRPr="00880EC0">
        <w:rPr>
          <w:rFonts w:ascii="新細明體" w:hAnsi="新細明體"/>
          <w:b/>
          <w:i/>
          <w:spacing w:val="20"/>
          <w:kern w:val="0"/>
          <w:sz w:val="28"/>
          <w:szCs w:val="28"/>
        </w:rPr>
        <w:t>增選委員名錄</w:t>
      </w:r>
    </w:p>
    <w:tbl>
      <w:tblPr>
        <w:tblW w:w="8505" w:type="dxa"/>
        <w:tblLayout w:type="fixed"/>
        <w:tblCellMar>
          <w:left w:w="28" w:type="dxa"/>
          <w:right w:w="28" w:type="dxa"/>
        </w:tblCellMar>
        <w:tblLook w:val="0000" w:firstRow="0" w:lastRow="0" w:firstColumn="0" w:lastColumn="0" w:noHBand="0" w:noVBand="0"/>
      </w:tblPr>
      <w:tblGrid>
        <w:gridCol w:w="6237"/>
        <w:gridCol w:w="2268"/>
      </w:tblGrid>
      <w:tr w:rsidR="00880EC0" w:rsidRPr="00880EC0" w:rsidTr="0011016F">
        <w:tc>
          <w:tcPr>
            <w:tcW w:w="6237" w:type="dxa"/>
            <w:shd w:val="clear" w:color="auto" w:fill="auto"/>
          </w:tcPr>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rPr>
            </w:pPr>
            <w:r w:rsidRPr="00880EC0">
              <w:rPr>
                <w:rFonts w:ascii="新細明體" w:hAnsi="新細明體" w:hint="eastAsia"/>
                <w:spacing w:val="20"/>
                <w:kern w:val="0"/>
                <w:sz w:val="28"/>
                <w:szCs w:val="28"/>
              </w:rPr>
              <w:t>陳梓沛先生</w:t>
            </w:r>
          </w:p>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rPr>
            </w:pPr>
            <w:r w:rsidRPr="00880EC0">
              <w:rPr>
                <w:rFonts w:ascii="新細明體" w:hAnsi="新細明體" w:hint="eastAsia"/>
                <w:spacing w:val="20"/>
                <w:kern w:val="0"/>
                <w:sz w:val="28"/>
                <w:szCs w:val="28"/>
                <w:lang w:val="en-HK"/>
              </w:rPr>
              <w:t>曹嬿妮博士</w:t>
            </w:r>
          </w:p>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lang w:val="en-HK"/>
              </w:rPr>
            </w:pPr>
            <w:r w:rsidRPr="00880EC0">
              <w:rPr>
                <w:rFonts w:ascii="新細明體" w:hAnsi="新細明體"/>
                <w:spacing w:val="20"/>
                <w:kern w:val="0"/>
                <w:sz w:val="28"/>
                <w:szCs w:val="28"/>
              </w:rPr>
              <w:t>葉淑嫺女士</w:t>
            </w:r>
          </w:p>
        </w:tc>
        <w:tc>
          <w:tcPr>
            <w:tcW w:w="2268" w:type="dxa"/>
            <w:shd w:val="clear" w:color="auto" w:fill="auto"/>
          </w:tcPr>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lang w:val="en-HK"/>
              </w:rPr>
            </w:pPr>
          </w:p>
        </w:tc>
      </w:tr>
      <w:tr w:rsidR="00880EC0" w:rsidRPr="00880EC0" w:rsidTr="0011016F">
        <w:tc>
          <w:tcPr>
            <w:tcW w:w="6237" w:type="dxa"/>
            <w:shd w:val="clear" w:color="auto" w:fill="auto"/>
          </w:tcPr>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rPr>
            </w:pPr>
            <w:r w:rsidRPr="00880EC0">
              <w:rPr>
                <w:rFonts w:ascii="新細明體" w:hAnsi="新細明體" w:hint="eastAsia"/>
                <w:spacing w:val="20"/>
                <w:kern w:val="0"/>
                <w:sz w:val="28"/>
                <w:szCs w:val="28"/>
                <w:lang w:val="en-HK"/>
              </w:rPr>
              <w:t>鄺嘉仕</w:t>
            </w:r>
            <w:r w:rsidRPr="00880EC0">
              <w:rPr>
                <w:rFonts w:ascii="新細明體" w:hAnsi="新細明體"/>
                <w:spacing w:val="20"/>
                <w:kern w:val="0"/>
                <w:sz w:val="28"/>
                <w:szCs w:val="28"/>
              </w:rPr>
              <w:t>先生</w:t>
            </w:r>
          </w:p>
        </w:tc>
        <w:tc>
          <w:tcPr>
            <w:tcW w:w="2268" w:type="dxa"/>
            <w:shd w:val="clear" w:color="auto" w:fill="auto"/>
          </w:tcPr>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lang w:val="en-HK"/>
              </w:rPr>
            </w:pPr>
          </w:p>
        </w:tc>
      </w:tr>
      <w:tr w:rsidR="00880EC0" w:rsidRPr="00880EC0" w:rsidTr="0011016F">
        <w:tc>
          <w:tcPr>
            <w:tcW w:w="6237" w:type="dxa"/>
            <w:shd w:val="clear" w:color="auto" w:fill="auto"/>
          </w:tcPr>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lang w:val="en-HK"/>
              </w:rPr>
            </w:pPr>
            <w:r w:rsidRPr="00880EC0">
              <w:rPr>
                <w:rFonts w:ascii="新細明體" w:hAnsi="新細明體"/>
                <w:spacing w:val="20"/>
                <w:kern w:val="0"/>
                <w:sz w:val="28"/>
                <w:szCs w:val="28"/>
              </w:rPr>
              <w:t>林碧珠女士</w:t>
            </w:r>
            <w:r w:rsidRPr="00880EC0">
              <w:rPr>
                <w:rFonts w:ascii="新細明體" w:hAnsi="新細明體"/>
                <w:spacing w:val="20"/>
                <w:kern w:val="0"/>
                <w:sz w:val="28"/>
                <w:szCs w:val="28"/>
                <w:lang w:val="en-HK"/>
              </w:rPr>
              <w:t xml:space="preserve">, </w:t>
            </w:r>
            <w:r w:rsidRPr="00880EC0">
              <w:rPr>
                <w:rFonts w:ascii="Times New Roman" w:hAnsi="Times New Roman"/>
                <w:spacing w:val="20"/>
                <w:kern w:val="0"/>
                <w:sz w:val="28"/>
                <w:szCs w:val="28"/>
              </w:rPr>
              <w:t>MH</w:t>
            </w:r>
          </w:p>
        </w:tc>
        <w:tc>
          <w:tcPr>
            <w:tcW w:w="2268" w:type="dxa"/>
            <w:shd w:val="clear" w:color="auto" w:fill="auto"/>
          </w:tcPr>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lang w:val="en-HK"/>
              </w:rPr>
            </w:pPr>
          </w:p>
        </w:tc>
      </w:tr>
      <w:tr w:rsidR="00880EC0" w:rsidRPr="00880EC0" w:rsidTr="0011016F">
        <w:tc>
          <w:tcPr>
            <w:tcW w:w="6237" w:type="dxa"/>
            <w:shd w:val="clear" w:color="auto" w:fill="auto"/>
          </w:tcPr>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lang w:val="en-HK"/>
              </w:rPr>
            </w:pPr>
            <w:r w:rsidRPr="00880EC0">
              <w:rPr>
                <w:rFonts w:ascii="新細明體" w:hAnsi="新細明體"/>
                <w:spacing w:val="20"/>
                <w:kern w:val="0"/>
                <w:sz w:val="28"/>
                <w:szCs w:val="28"/>
                <w:lang w:val="en-HK"/>
              </w:rPr>
              <w:t>李葆怡女士</w:t>
            </w:r>
          </w:p>
        </w:tc>
        <w:tc>
          <w:tcPr>
            <w:tcW w:w="2268" w:type="dxa"/>
            <w:shd w:val="clear" w:color="auto" w:fill="auto"/>
          </w:tcPr>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lang w:val="en-HK"/>
              </w:rPr>
            </w:pPr>
          </w:p>
        </w:tc>
      </w:tr>
      <w:tr w:rsidR="00880EC0" w:rsidRPr="00880EC0" w:rsidTr="0011016F">
        <w:tc>
          <w:tcPr>
            <w:tcW w:w="6237" w:type="dxa"/>
            <w:shd w:val="clear" w:color="auto" w:fill="auto"/>
          </w:tcPr>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lang w:val="en-HK"/>
              </w:rPr>
            </w:pPr>
            <w:r w:rsidRPr="00880EC0">
              <w:rPr>
                <w:rFonts w:ascii="新細明體" w:hAnsi="新細明體"/>
                <w:spacing w:val="20"/>
                <w:kern w:val="0"/>
                <w:sz w:val="28"/>
                <w:szCs w:val="28"/>
                <w:lang w:val="en-HK"/>
              </w:rPr>
              <w:t>蘇俊軒先生</w:t>
            </w:r>
          </w:p>
        </w:tc>
        <w:tc>
          <w:tcPr>
            <w:tcW w:w="2268" w:type="dxa"/>
            <w:shd w:val="clear" w:color="auto" w:fill="auto"/>
          </w:tcPr>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lang w:val="en-HK"/>
              </w:rPr>
            </w:pPr>
          </w:p>
        </w:tc>
      </w:tr>
      <w:tr w:rsidR="00880EC0" w:rsidRPr="00880EC0" w:rsidTr="0011016F">
        <w:trPr>
          <w:trHeight w:val="73"/>
        </w:trPr>
        <w:tc>
          <w:tcPr>
            <w:tcW w:w="6237" w:type="dxa"/>
            <w:shd w:val="clear" w:color="auto" w:fill="auto"/>
          </w:tcPr>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lang w:val="en-HK"/>
              </w:rPr>
            </w:pPr>
            <w:r w:rsidRPr="00880EC0">
              <w:rPr>
                <w:rFonts w:ascii="新細明體" w:hAnsi="新細明體"/>
                <w:spacing w:val="20"/>
                <w:kern w:val="0"/>
                <w:sz w:val="28"/>
                <w:szCs w:val="28"/>
              </w:rPr>
              <w:t>鄭立仁先生</w:t>
            </w:r>
          </w:p>
        </w:tc>
        <w:tc>
          <w:tcPr>
            <w:tcW w:w="2268" w:type="dxa"/>
            <w:shd w:val="clear" w:color="auto" w:fill="auto"/>
          </w:tcPr>
          <w:p w:rsidR="00880EC0" w:rsidRPr="00880EC0" w:rsidRDefault="00880EC0" w:rsidP="00880EC0">
            <w:pPr>
              <w:widowControl/>
              <w:overflowPunct w:val="0"/>
              <w:spacing w:afterLines="50" w:after="120"/>
              <w:ind w:leftChars="-11" w:left="-24" w:rightChars="-11" w:right="-26" w:hanging="2"/>
              <w:contextualSpacing/>
              <w:mirrorIndents/>
              <w:jc w:val="right"/>
              <w:rPr>
                <w:rFonts w:ascii="新細明體" w:hAnsi="新細明體"/>
                <w:spacing w:val="20"/>
                <w:kern w:val="0"/>
                <w:sz w:val="28"/>
                <w:szCs w:val="28"/>
                <w:lang w:val="en-HK" w:eastAsia="zh-HK"/>
              </w:rPr>
            </w:pPr>
            <w:r w:rsidRPr="00880EC0">
              <w:rPr>
                <w:rFonts w:ascii="新細明體" w:hAnsi="新細明體"/>
                <w:spacing w:val="20"/>
                <w:kern w:val="0"/>
                <w:sz w:val="28"/>
                <w:szCs w:val="28"/>
                <w:lang w:val="en-HK" w:eastAsia="zh-HK"/>
              </w:rPr>
              <w:t>（當然委員）</w:t>
            </w:r>
          </w:p>
        </w:tc>
      </w:tr>
      <w:tr w:rsidR="00880EC0" w:rsidRPr="00880EC0" w:rsidTr="0011016F">
        <w:tc>
          <w:tcPr>
            <w:tcW w:w="6237" w:type="dxa"/>
            <w:shd w:val="clear" w:color="auto" w:fill="auto"/>
          </w:tcPr>
          <w:p w:rsidR="00880EC0" w:rsidRPr="00880EC0" w:rsidRDefault="00880EC0" w:rsidP="00880EC0">
            <w:pPr>
              <w:widowControl/>
              <w:overflowPunct w:val="0"/>
              <w:spacing w:afterLines="50" w:after="120"/>
              <w:contextualSpacing/>
              <w:mirrorIndents/>
              <w:rPr>
                <w:rFonts w:ascii="新細明體" w:hAnsi="新細明體"/>
                <w:spacing w:val="20"/>
                <w:kern w:val="0"/>
                <w:sz w:val="28"/>
                <w:szCs w:val="28"/>
                <w:lang w:val="en-HK"/>
              </w:rPr>
            </w:pPr>
            <w:r w:rsidRPr="00880EC0">
              <w:rPr>
                <w:rFonts w:ascii="新細明體" w:hAnsi="新細明體"/>
                <w:spacing w:val="20"/>
                <w:kern w:val="0"/>
                <w:sz w:val="28"/>
                <w:szCs w:val="28"/>
              </w:rPr>
              <w:t>譚家強博士</w:t>
            </w:r>
          </w:p>
        </w:tc>
        <w:tc>
          <w:tcPr>
            <w:tcW w:w="2268" w:type="dxa"/>
            <w:shd w:val="clear" w:color="auto" w:fill="auto"/>
          </w:tcPr>
          <w:p w:rsidR="00880EC0" w:rsidRPr="00880EC0" w:rsidRDefault="00880EC0" w:rsidP="00880EC0">
            <w:pPr>
              <w:widowControl/>
              <w:overflowPunct w:val="0"/>
              <w:spacing w:afterLines="50" w:after="120"/>
              <w:ind w:leftChars="-11" w:left="-24" w:rightChars="-11" w:right="-26" w:hanging="2"/>
              <w:contextualSpacing/>
              <w:mirrorIndents/>
              <w:jc w:val="right"/>
              <w:rPr>
                <w:rFonts w:ascii="新細明體" w:hAnsi="新細明體"/>
                <w:spacing w:val="20"/>
                <w:kern w:val="0"/>
                <w:sz w:val="28"/>
                <w:szCs w:val="28"/>
                <w:lang w:val="en-HK" w:eastAsia="zh-HK"/>
              </w:rPr>
            </w:pPr>
            <w:r w:rsidRPr="00880EC0">
              <w:rPr>
                <w:rFonts w:ascii="新細明體" w:hAnsi="新細明體"/>
                <w:spacing w:val="20"/>
                <w:kern w:val="0"/>
                <w:sz w:val="28"/>
                <w:szCs w:val="28"/>
                <w:lang w:val="en-HK" w:eastAsia="zh-HK"/>
              </w:rPr>
              <w:t>（當然委員）</w:t>
            </w:r>
          </w:p>
        </w:tc>
      </w:tr>
    </w:tbl>
    <w:p w:rsidR="00880EC0" w:rsidRPr="00880EC0" w:rsidRDefault="00880EC0" w:rsidP="00880EC0">
      <w:pPr>
        <w:widowControl/>
        <w:tabs>
          <w:tab w:val="left" w:pos="1080"/>
        </w:tabs>
        <w:overflowPunct w:val="0"/>
        <w:contextualSpacing/>
        <w:mirrorIndents/>
        <w:jc w:val="both"/>
        <w:rPr>
          <w:rFonts w:ascii="Calibri" w:hAnsi="Calibri"/>
          <w:i/>
          <w:spacing w:val="20"/>
          <w:kern w:val="0"/>
          <w:sz w:val="28"/>
          <w:szCs w:val="28"/>
          <w:lang w:val="en-HK"/>
        </w:rPr>
      </w:pPr>
    </w:p>
    <w:p w:rsidR="00880EC0" w:rsidRPr="00880EC0" w:rsidRDefault="00880EC0" w:rsidP="00880EC0">
      <w:pPr>
        <w:widowControl/>
        <w:shd w:val="clear" w:color="auto" w:fill="FFFFFF"/>
        <w:spacing w:before="100" w:beforeAutospacing="1" w:after="100" w:afterAutospacing="1"/>
        <w:ind w:firstLineChars="833" w:firstLine="2999"/>
        <w:jc w:val="center"/>
        <w:rPr>
          <w:rFonts w:ascii="新細明體" w:hAnsi="新細明體" w:cs="PingFang TC"/>
          <w:spacing w:val="20"/>
          <w:kern w:val="0"/>
          <w:sz w:val="32"/>
          <w:szCs w:val="32"/>
          <w:lang w:val="x-none"/>
        </w:rPr>
      </w:pPr>
    </w:p>
    <w:p w:rsidR="003A7341" w:rsidRPr="003A7341" w:rsidRDefault="003A7341" w:rsidP="003A7341">
      <w:pPr>
        <w:widowControl/>
        <w:spacing w:after="160" w:line="259" w:lineRule="auto"/>
        <w:rPr>
          <w:rFonts w:ascii="Times New Roman" w:hAnsi="Times New Roman"/>
          <w:kern w:val="0"/>
          <w:sz w:val="22"/>
          <w:szCs w:val="22"/>
          <w:lang w:val="en-GB"/>
        </w:rPr>
      </w:pPr>
    </w:p>
    <w:sectPr w:rsidR="003A7341" w:rsidRPr="003A7341" w:rsidSect="00710C03">
      <w:footerReference w:type="first" r:id="rId28"/>
      <w:pgSz w:w="11906" w:h="16838" w:code="9"/>
      <w:pgMar w:top="1134" w:right="1701" w:bottom="1134" w:left="1701" w:header="720" w:footer="720" w:gutter="0"/>
      <w:pgNumType w:fmt="numberInDash"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8A2" w:rsidRDefault="00F008A2" w:rsidP="009C6532">
      <w:r>
        <w:separator/>
      </w:r>
    </w:p>
  </w:endnote>
  <w:endnote w:type="continuationSeparator" w:id="0">
    <w:p w:rsidR="00F008A2" w:rsidRDefault="00F008A2" w:rsidP="009C6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絡遺羹">
    <w:altName w:val="新細明體"/>
    <w:charset w:val="88"/>
    <w:family w:val="roman"/>
    <w:pitch w:val="default"/>
    <w:sig w:usb0="00000001" w:usb1="08080000" w:usb2="00000010" w:usb3="00000000" w:csb0="00100000" w:csb1="00000000"/>
  </w:font>
  <w:font w:name="Bookman Old Style">
    <w:panose1 w:val="020506040505050202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DFHeiHK-W3-B5pc-H-Identity-H">
    <w:altName w:val="微軟正黑體"/>
    <w:panose1 w:val="00000000000000000000"/>
    <w:charset w:val="88"/>
    <w:family w:val="auto"/>
    <w:notTrueType/>
    <w:pitch w:val="default"/>
    <w:sig w:usb0="00000001" w:usb1="08080000" w:usb2="00000010" w:usb3="00000000" w:csb0="00100000" w:csb1="00000000"/>
  </w:font>
  <w:font w:name="DFHeiHK-W3">
    <w:altName w:val="新細明體"/>
    <w:panose1 w:val="00000000000000000000"/>
    <w:charset w:val="88"/>
    <w:family w:val="auto"/>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Helv">
    <w:panose1 w:val="020B0604020202030204"/>
    <w:charset w:val="00"/>
    <w:family w:val="swiss"/>
    <w:notTrueType/>
    <w:pitch w:val="variable"/>
    <w:sig w:usb0="00000003" w:usb1="00000000" w:usb2="00000000" w:usb3="00000000" w:csb0="00000001" w:csb1="00000000"/>
  </w:font>
  <w:font w:name="PingFang TC">
    <w:altName w:val="PingFang TC"/>
    <w:charset w:val="88"/>
    <w:family w:val="swiss"/>
    <w:pitch w:val="variable"/>
    <w:sig w:usb0="A00002FF" w:usb1="7ACFFDFB" w:usb2="00000017"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0230854"/>
      <w:docPartObj>
        <w:docPartGallery w:val="Page Numbers (Bottom of Page)"/>
        <w:docPartUnique/>
      </w:docPartObj>
    </w:sdtPr>
    <w:sdtEndPr/>
    <w:sdtContent>
      <w:p w:rsidR="00F008A2" w:rsidRDefault="00F008A2">
        <w:pPr>
          <w:pStyle w:val="aa"/>
          <w:jc w:val="center"/>
        </w:pPr>
        <w:r>
          <w:fldChar w:fldCharType="begin"/>
        </w:r>
        <w:r>
          <w:instrText>PAGE   \* MERGEFORMAT</w:instrText>
        </w:r>
        <w:r>
          <w:fldChar w:fldCharType="separate"/>
        </w:r>
        <w:r w:rsidR="006F6D35" w:rsidRPr="006F6D35">
          <w:rPr>
            <w:noProof/>
            <w:lang w:val="zh-TW"/>
          </w:rPr>
          <w:t>i</w:t>
        </w:r>
        <w:r>
          <w:fldChar w:fldCharType="end"/>
        </w:r>
      </w:p>
    </w:sdtContent>
  </w:sdt>
  <w:p w:rsidR="00F008A2" w:rsidRDefault="00F008A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081158"/>
      <w:docPartObj>
        <w:docPartGallery w:val="Page Numbers (Bottom of Page)"/>
        <w:docPartUnique/>
      </w:docPartObj>
    </w:sdtPr>
    <w:sdtEndPr/>
    <w:sdtContent>
      <w:p w:rsidR="00F008A2" w:rsidRDefault="00F008A2">
        <w:pPr>
          <w:pStyle w:val="aa"/>
          <w:jc w:val="center"/>
        </w:pPr>
        <w:r>
          <w:fldChar w:fldCharType="begin"/>
        </w:r>
        <w:r>
          <w:instrText>PAGE   \* MERGEFORMAT</w:instrText>
        </w:r>
        <w:r>
          <w:fldChar w:fldCharType="separate"/>
        </w:r>
        <w:r w:rsidR="006F6D35" w:rsidRPr="006F6D35">
          <w:rPr>
            <w:noProof/>
            <w:color w:val="FFFFFF" w:themeColor="background1"/>
            <w:lang w:val="zh-TW"/>
          </w:rPr>
          <w:t>-</w:t>
        </w:r>
        <w:r w:rsidR="006F6D35" w:rsidRPr="006F6D35">
          <w:rPr>
            <w:noProof/>
            <w:color w:val="FFFFFF" w:themeColor="background1"/>
          </w:rPr>
          <w:t xml:space="preserve"> 1 -</w:t>
        </w:r>
        <w:r>
          <w:fldChar w:fldCharType="end"/>
        </w:r>
      </w:p>
    </w:sdtContent>
  </w:sdt>
  <w:p w:rsidR="00F008A2" w:rsidRDefault="00F008A2">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8A2" w:rsidRDefault="00F008A2" w:rsidP="004A507F">
    <w:pPr>
      <w:pStyle w:val="aa"/>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F008A2" w:rsidRDefault="00F008A2" w:rsidP="004A507F">
    <w:pPr>
      <w:pStyle w:val="a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8191666"/>
      <w:docPartObj>
        <w:docPartGallery w:val="Page Numbers (Bottom of Page)"/>
        <w:docPartUnique/>
      </w:docPartObj>
    </w:sdtPr>
    <w:sdtEndPr/>
    <w:sdtContent>
      <w:p w:rsidR="00F008A2" w:rsidRPr="00F60573" w:rsidRDefault="00F008A2" w:rsidP="004A507F">
        <w:pPr>
          <w:pStyle w:val="aa"/>
          <w:jc w:val="center"/>
        </w:pPr>
        <w:r w:rsidRPr="00F60573">
          <w:t xml:space="preserve"> </w:t>
        </w:r>
        <w:r w:rsidRPr="00F60573">
          <w:fldChar w:fldCharType="begin"/>
        </w:r>
        <w:r w:rsidRPr="00F60573">
          <w:instrText>PAGE   \* MERGEFORMAT</w:instrText>
        </w:r>
        <w:r w:rsidRPr="00F60573">
          <w:fldChar w:fldCharType="separate"/>
        </w:r>
        <w:r w:rsidR="006F6D35" w:rsidRPr="006F6D35">
          <w:rPr>
            <w:noProof/>
            <w:lang w:val="zh-TW"/>
          </w:rPr>
          <w:t>-</w:t>
        </w:r>
        <w:r w:rsidR="006F6D35">
          <w:rPr>
            <w:noProof/>
          </w:rPr>
          <w:t xml:space="preserve"> 49 -</w:t>
        </w:r>
        <w:r w:rsidRPr="00F60573">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8A2" w:rsidRDefault="00F008A2">
    <w:pPr>
      <w:pStyle w:val="aa"/>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Pr>
        <w:rStyle w:val="afc"/>
        <w:noProof/>
      </w:rPr>
      <w:t>2</w:t>
    </w:r>
    <w:r>
      <w:rPr>
        <w:rStyle w:val="afc"/>
      </w:rPr>
      <w:fldChar w:fldCharType="end"/>
    </w:r>
  </w:p>
  <w:p w:rsidR="00F008A2" w:rsidRDefault="00F008A2">
    <w:pPr>
      <w:pStyle w:val="a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3035080"/>
      <w:docPartObj>
        <w:docPartGallery w:val="Page Numbers (Bottom of Page)"/>
        <w:docPartUnique/>
      </w:docPartObj>
    </w:sdtPr>
    <w:sdtEndPr/>
    <w:sdtContent>
      <w:p w:rsidR="00F008A2" w:rsidRPr="009F5A5E" w:rsidRDefault="00F008A2" w:rsidP="0011016F">
        <w:pPr>
          <w:pStyle w:val="aa"/>
          <w:jc w:val="center"/>
        </w:pPr>
        <w:r w:rsidRPr="00D02410">
          <w:t xml:space="preserve">- </w:t>
        </w:r>
        <w:r w:rsidRPr="00D02410">
          <w:fldChar w:fldCharType="begin"/>
        </w:r>
        <w:r w:rsidRPr="00D02410">
          <w:instrText>PAGE   \* MERGEFORMAT</w:instrText>
        </w:r>
        <w:r w:rsidRPr="00D02410">
          <w:fldChar w:fldCharType="separate"/>
        </w:r>
        <w:r w:rsidR="006F6D35" w:rsidRPr="006F6D35">
          <w:rPr>
            <w:noProof/>
            <w:lang w:val="zh-TW"/>
          </w:rPr>
          <w:t>60</w:t>
        </w:r>
        <w:r w:rsidRPr="00D02410">
          <w:fldChar w:fldCharType="end"/>
        </w:r>
        <w:r>
          <w:t xml:space="preserve"> -</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182552"/>
      <w:docPartObj>
        <w:docPartGallery w:val="Page Numbers (Bottom of Page)"/>
        <w:docPartUnique/>
      </w:docPartObj>
    </w:sdtPr>
    <w:sdtEndPr/>
    <w:sdtContent>
      <w:p w:rsidR="00F008A2" w:rsidRDefault="00F008A2">
        <w:pPr>
          <w:pStyle w:val="aa"/>
          <w:jc w:val="center"/>
        </w:pPr>
        <w:r>
          <w:fldChar w:fldCharType="begin"/>
        </w:r>
        <w:r>
          <w:instrText>PAGE   \* MERGEFORMAT</w:instrText>
        </w:r>
        <w:r>
          <w:fldChar w:fldCharType="separate"/>
        </w:r>
        <w:r w:rsidR="006F6D35" w:rsidRPr="006F6D35">
          <w:rPr>
            <w:noProof/>
            <w:lang w:val="zh-TW"/>
          </w:rPr>
          <w:t>-</w:t>
        </w:r>
        <w:r w:rsidR="006F6D35">
          <w:rPr>
            <w:noProof/>
          </w:rPr>
          <w:t xml:space="preserve"> 8 -</w:t>
        </w:r>
        <w:r>
          <w:fldChar w:fldCharType="end"/>
        </w:r>
      </w:p>
    </w:sdtContent>
  </w:sdt>
  <w:p w:rsidR="00F008A2" w:rsidRPr="009F5A5E" w:rsidRDefault="00F008A2" w:rsidP="00EE3E5E">
    <w:pPr>
      <w:pStyle w:val="aa"/>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029159"/>
      <w:docPartObj>
        <w:docPartGallery w:val="Page Numbers (Bottom of Page)"/>
        <w:docPartUnique/>
      </w:docPartObj>
    </w:sdtPr>
    <w:sdtEndPr/>
    <w:sdtContent>
      <w:p w:rsidR="00F008A2" w:rsidRDefault="00F008A2">
        <w:pPr>
          <w:pStyle w:val="aa"/>
          <w:jc w:val="center"/>
        </w:pPr>
        <w:r>
          <w:fldChar w:fldCharType="begin"/>
        </w:r>
        <w:r>
          <w:instrText>PAGE   \* MERGEFORMAT</w:instrText>
        </w:r>
        <w:r>
          <w:fldChar w:fldCharType="separate"/>
        </w:r>
        <w:r w:rsidRPr="00710C03">
          <w:rPr>
            <w:noProof/>
            <w:lang w:val="zh-TW"/>
          </w:rPr>
          <w:t>-</w:t>
        </w:r>
        <w:r>
          <w:rPr>
            <w:noProof/>
          </w:rPr>
          <w:t xml:space="preserve"> 2 -</w:t>
        </w:r>
        <w:r>
          <w:fldChar w:fldCharType="end"/>
        </w:r>
      </w:p>
    </w:sdtContent>
  </w:sdt>
  <w:p w:rsidR="00F008A2" w:rsidRDefault="00F008A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8A2" w:rsidRDefault="00F008A2" w:rsidP="009C6532">
      <w:r>
        <w:separator/>
      </w:r>
    </w:p>
  </w:footnote>
  <w:footnote w:type="continuationSeparator" w:id="0">
    <w:p w:rsidR="00F008A2" w:rsidRDefault="00F008A2" w:rsidP="009C6532">
      <w:r>
        <w:continuationSeparator/>
      </w:r>
    </w:p>
  </w:footnote>
  <w:footnote w:id="1">
    <w:p w:rsidR="00F008A2" w:rsidRPr="00451555" w:rsidRDefault="00F008A2" w:rsidP="009C6532">
      <w:pPr>
        <w:pStyle w:val="a5"/>
        <w:ind w:left="142" w:hangingChars="71" w:hanging="142"/>
        <w:jc w:val="both"/>
        <w:rPr>
          <w:spacing w:val="20"/>
          <w:lang w:val="en-US"/>
        </w:rPr>
      </w:pPr>
      <w:r w:rsidRPr="00451555">
        <w:rPr>
          <w:rStyle w:val="a7"/>
          <w:spacing w:val="20"/>
        </w:rPr>
        <w:footnoteRef/>
      </w:r>
      <w:r w:rsidRPr="00451555">
        <w:rPr>
          <w:spacing w:val="20"/>
          <w:lang w:val="en-US" w:eastAsia="zh-HK"/>
        </w:rPr>
        <w:tab/>
      </w:r>
      <w:r w:rsidRPr="00451555">
        <w:rPr>
          <w:rFonts w:hint="eastAsia"/>
          <w:spacing w:val="20"/>
          <w:lang w:val="en-US" w:eastAsia="zh-HK"/>
        </w:rPr>
        <w:t>選舉投訴指</w:t>
      </w:r>
      <w:r>
        <w:rPr>
          <w:rFonts w:hint="eastAsia"/>
          <w:spacing w:val="20"/>
          <w:lang w:val="en-US" w:eastAsia="zh-HK"/>
        </w:rPr>
        <w:t>涉嫌</w:t>
      </w:r>
      <w:r w:rsidRPr="00451555">
        <w:rPr>
          <w:rFonts w:hint="eastAsia"/>
          <w:spacing w:val="20"/>
          <w:lang w:val="en-US" w:eastAsia="zh-HK"/>
        </w:rPr>
        <w:t>違反</w:t>
      </w:r>
      <w:r w:rsidRPr="00451555">
        <w:rPr>
          <w:spacing w:val="20"/>
          <w:lang w:val="en-US" w:eastAsia="zh-HK"/>
        </w:rPr>
        <w:t>《選舉（舞弊及非法行為）條例》</w:t>
      </w:r>
      <w:r w:rsidRPr="00451555">
        <w:rPr>
          <w:rFonts w:hint="eastAsia"/>
          <w:spacing w:val="20"/>
          <w:lang w:val="en-US" w:eastAsia="zh-HK"/>
        </w:rPr>
        <w:t>的投訴。</w:t>
      </w:r>
    </w:p>
  </w:footnote>
  <w:footnote w:id="2">
    <w:p w:rsidR="00F008A2" w:rsidRPr="00451555" w:rsidRDefault="00F008A2" w:rsidP="009C6532">
      <w:pPr>
        <w:pStyle w:val="a5"/>
        <w:ind w:left="142" w:hangingChars="71" w:hanging="142"/>
        <w:jc w:val="both"/>
        <w:rPr>
          <w:spacing w:val="20"/>
          <w:lang w:val="en-US"/>
        </w:rPr>
      </w:pPr>
      <w:r w:rsidRPr="00451555">
        <w:rPr>
          <w:rStyle w:val="a7"/>
          <w:spacing w:val="20"/>
        </w:rPr>
        <w:footnoteRef/>
      </w:r>
      <w:r w:rsidRPr="00451555">
        <w:rPr>
          <w:spacing w:val="20"/>
          <w:lang w:val="en-US"/>
        </w:rPr>
        <w:tab/>
      </w:r>
      <w:r w:rsidRPr="00451555">
        <w:rPr>
          <w:rFonts w:hint="eastAsia"/>
          <w:spacing w:val="20"/>
          <w:lang w:val="en-US"/>
        </w:rPr>
        <w:t>將重新歸類調查個案數字更新後得出的</w:t>
      </w:r>
      <w:r w:rsidRPr="00451555">
        <w:rPr>
          <w:rFonts w:hint="eastAsia"/>
          <w:spacing w:val="20"/>
          <w:lang w:val="en-US" w:eastAsia="zh-HK"/>
        </w:rPr>
        <w:t>最新</w:t>
      </w:r>
      <w:r w:rsidRPr="00451555">
        <w:rPr>
          <w:rFonts w:hint="eastAsia"/>
          <w:spacing w:val="20"/>
          <w:lang w:val="en-US"/>
        </w:rPr>
        <w:t>數字。</w:t>
      </w:r>
    </w:p>
  </w:footnote>
  <w:footnote w:id="3">
    <w:p w:rsidR="00F008A2" w:rsidRPr="00AB2E73" w:rsidRDefault="00F008A2" w:rsidP="009C6532">
      <w:pPr>
        <w:pStyle w:val="a5"/>
        <w:ind w:left="142" w:hangingChars="71" w:hanging="142"/>
        <w:jc w:val="both"/>
        <w:rPr>
          <w:lang w:val="en-US" w:eastAsia="zh-HK"/>
        </w:rPr>
      </w:pPr>
      <w:r w:rsidRPr="00451555">
        <w:rPr>
          <w:rStyle w:val="a7"/>
          <w:spacing w:val="20"/>
        </w:rPr>
        <w:footnoteRef/>
      </w:r>
      <w:r w:rsidRPr="00451555">
        <w:rPr>
          <w:spacing w:val="20"/>
          <w:lang w:val="en-US"/>
        </w:rPr>
        <w:tab/>
      </w:r>
      <w:r w:rsidRPr="00451555">
        <w:rPr>
          <w:rFonts w:hint="eastAsia"/>
          <w:spacing w:val="20"/>
          <w:lang w:val="en-US" w:eastAsia="zh-HK"/>
        </w:rPr>
        <w:t>有八宗</w:t>
      </w:r>
      <w:r>
        <w:rPr>
          <w:rFonts w:hint="eastAsia"/>
          <w:spacing w:val="20"/>
          <w:lang w:val="en-US" w:eastAsia="zh-HK"/>
        </w:rPr>
        <w:t>不涉及</w:t>
      </w:r>
      <w:r w:rsidRPr="00451555">
        <w:rPr>
          <w:spacing w:val="20"/>
          <w:lang w:val="en-US" w:eastAsia="zh-HK"/>
        </w:rPr>
        <w:t>《選舉（舞弊及非法行為）條例》</w:t>
      </w:r>
      <w:r>
        <w:rPr>
          <w:rFonts w:hint="eastAsia"/>
          <w:spacing w:val="20"/>
          <w:lang w:val="en-US" w:eastAsia="zh-HK"/>
        </w:rPr>
        <w:t>的貪污投訴</w:t>
      </w:r>
      <w:r w:rsidRPr="00451555">
        <w:rPr>
          <w:rFonts w:hint="eastAsia"/>
          <w:spacing w:val="20"/>
          <w:lang w:val="en-US" w:eastAsia="zh-HK"/>
        </w:rPr>
        <w:t>與多</w:t>
      </w:r>
      <w:r>
        <w:rPr>
          <w:rFonts w:hint="eastAsia"/>
          <w:spacing w:val="20"/>
          <w:lang w:val="en-US" w:eastAsia="zh-HK"/>
        </w:rPr>
        <w:t>項</w:t>
      </w:r>
      <w:r w:rsidRPr="00451555">
        <w:rPr>
          <w:rFonts w:hint="eastAsia"/>
          <w:spacing w:val="20"/>
          <w:lang w:val="en-US" w:eastAsia="zh-HK"/>
        </w:rPr>
        <w:t>公共選舉有關，當中五宗關於</w:t>
      </w:r>
      <w:r w:rsidRPr="00451555">
        <w:rPr>
          <w:spacing w:val="20"/>
          <w:lang w:val="en-US" w:eastAsia="zh-HK"/>
        </w:rPr>
        <w:t>二零一九年區議會選舉。</w:t>
      </w:r>
      <w:r w:rsidRPr="00451555">
        <w:rPr>
          <w:rFonts w:hint="eastAsia"/>
          <w:spacing w:val="20"/>
          <w:lang w:val="en-US" w:eastAsia="zh-HK"/>
        </w:rPr>
        <w:t>有關數字已包括在</w:t>
      </w:r>
      <w:r w:rsidRPr="00451555">
        <w:rPr>
          <w:spacing w:val="20"/>
          <w:lang w:val="en-US" w:eastAsia="zh-HK"/>
        </w:rPr>
        <w:t>圖表</w:t>
      </w:r>
      <w:r w:rsidRPr="00451555">
        <w:rPr>
          <w:spacing w:val="20"/>
          <w:lang w:val="en-US" w:eastAsia="zh-HK"/>
        </w:rPr>
        <w:t>4-1</w:t>
      </w:r>
      <w:r w:rsidRPr="00451555">
        <w:rPr>
          <w:rFonts w:hint="eastAsia"/>
          <w:spacing w:val="20"/>
          <w:lang w:val="en-US" w:eastAsia="zh-HK"/>
        </w:rPr>
        <w:t>所載的貪污投訴統計數字內。</w:t>
      </w:r>
    </w:p>
  </w:footnote>
  <w:footnote w:id="4">
    <w:p w:rsidR="00F008A2" w:rsidRPr="001F154A" w:rsidRDefault="00F008A2" w:rsidP="00880EC0">
      <w:pPr>
        <w:pStyle w:val="a5"/>
      </w:pPr>
      <w:r>
        <w:rPr>
          <w:rStyle w:val="a7"/>
        </w:rPr>
        <w:footnoteRef/>
      </w:r>
      <w:r>
        <w:rPr>
          <w:rFonts w:hint="eastAsia"/>
        </w:rPr>
        <w:t xml:space="preserve"> </w:t>
      </w:r>
      <w:r w:rsidRPr="004F181F">
        <w:rPr>
          <w:rFonts w:hint="eastAsia"/>
        </w:rPr>
        <w:t>選舉投訴指涉嫌違反《選舉</w:t>
      </w:r>
      <w:r w:rsidRPr="004F181F">
        <w:rPr>
          <w:rFonts w:hint="eastAsia"/>
        </w:rPr>
        <w:t>(</w:t>
      </w:r>
      <w:r w:rsidRPr="004F181F">
        <w:rPr>
          <w:rFonts w:hint="eastAsia"/>
        </w:rPr>
        <w:t>舞弊及非法行為</w:t>
      </w:r>
      <w:r w:rsidRPr="004F181F">
        <w:rPr>
          <w:rFonts w:hint="eastAsia"/>
        </w:rPr>
        <w:t>)</w:t>
      </w:r>
      <w:r w:rsidRPr="004F181F">
        <w:rPr>
          <w:rFonts w:hint="eastAsia"/>
        </w:rPr>
        <w:t>條例》的投訴</w:t>
      </w:r>
    </w:p>
  </w:footnote>
  <w:footnote w:id="5">
    <w:p w:rsidR="00F008A2" w:rsidRPr="00D14C13" w:rsidRDefault="00F008A2" w:rsidP="00880EC0">
      <w:pPr>
        <w:pStyle w:val="a5"/>
        <w:rPr>
          <w:sz w:val="24"/>
          <w:szCs w:val="24"/>
        </w:rPr>
      </w:pPr>
      <w:r w:rsidRPr="00D14C13">
        <w:rPr>
          <w:rStyle w:val="a7"/>
          <w:sz w:val="24"/>
          <w:szCs w:val="24"/>
        </w:rPr>
        <w:t>*</w:t>
      </w:r>
      <w:r>
        <w:rPr>
          <w:sz w:val="24"/>
          <w:szCs w:val="24"/>
        </w:rPr>
        <w:t xml:space="preserve"> </w:t>
      </w:r>
      <w:r w:rsidRPr="00D14C13">
        <w:rPr>
          <w:rFonts w:hint="eastAsia"/>
          <w:sz w:val="24"/>
          <w:szCs w:val="24"/>
        </w:rPr>
        <w:t>數字不包括防貪研討會</w:t>
      </w:r>
    </w:p>
  </w:footnote>
  <w:footnote w:id="6">
    <w:p w:rsidR="00F008A2" w:rsidRPr="00C8631F" w:rsidRDefault="00F008A2" w:rsidP="00880EC0">
      <w:pPr>
        <w:pStyle w:val="a5"/>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8A2" w:rsidRDefault="00F008A2" w:rsidP="004A507F">
    <w:pPr>
      <w:pStyle w:val="a8"/>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separate"/>
    </w:r>
    <w:r>
      <w:rPr>
        <w:rStyle w:val="afc"/>
        <w:noProof/>
      </w:rPr>
      <w:t>4</w:t>
    </w:r>
    <w:r>
      <w:rPr>
        <w:rStyle w:val="afc"/>
      </w:rPr>
      <w:fldChar w:fldCharType="end"/>
    </w:r>
  </w:p>
  <w:p w:rsidR="00F008A2" w:rsidRDefault="00F008A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10.45pt" o:bullet="t">
        <v:imagedata r:id="rId1" o:title=""/>
      </v:shape>
    </w:pict>
  </w:numPicBullet>
  <w:abstractNum w:abstractNumId="0" w15:restartNumberingAfterBreak="0">
    <w:nsid w:val="00295763"/>
    <w:multiLevelType w:val="hybridMultilevel"/>
    <w:tmpl w:val="69D6A2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2994FBC"/>
    <w:multiLevelType w:val="hybridMultilevel"/>
    <w:tmpl w:val="CD1C3DA6"/>
    <w:lvl w:ilvl="0" w:tplc="92680228">
      <w:start w:val="4"/>
      <w:numFmt w:val="decimal"/>
      <w:lvlText w:val="(%1)"/>
      <w:lvlJc w:val="left"/>
      <w:pPr>
        <w:ind w:left="360" w:hanging="360"/>
      </w:pPr>
      <w:rPr>
        <w:rFonts w:hint="default"/>
        <w:lang w:val="en-G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24780A"/>
    <w:multiLevelType w:val="hybridMultilevel"/>
    <w:tmpl w:val="F8E27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52285"/>
    <w:multiLevelType w:val="hybridMultilevel"/>
    <w:tmpl w:val="FEFC9CA8"/>
    <w:lvl w:ilvl="0" w:tplc="8A345C26">
      <w:start w:val="1"/>
      <w:numFmt w:val="bullet"/>
      <w:lvlText w:val="•"/>
      <w:lvlJc w:val="left"/>
      <w:pPr>
        <w:tabs>
          <w:tab w:val="num" w:pos="720"/>
        </w:tabs>
        <w:ind w:left="720" w:hanging="360"/>
      </w:pPr>
      <w:rPr>
        <w:rFonts w:ascii="Arial" w:hAnsi="Arial" w:hint="default"/>
      </w:rPr>
    </w:lvl>
    <w:lvl w:ilvl="1" w:tplc="8B5CAD36" w:tentative="1">
      <w:start w:val="1"/>
      <w:numFmt w:val="bullet"/>
      <w:lvlText w:val="•"/>
      <w:lvlJc w:val="left"/>
      <w:pPr>
        <w:tabs>
          <w:tab w:val="num" w:pos="1440"/>
        </w:tabs>
        <w:ind w:left="1440" w:hanging="360"/>
      </w:pPr>
      <w:rPr>
        <w:rFonts w:ascii="Arial" w:hAnsi="Arial" w:hint="default"/>
      </w:rPr>
    </w:lvl>
    <w:lvl w:ilvl="2" w:tplc="829AED5C" w:tentative="1">
      <w:start w:val="1"/>
      <w:numFmt w:val="bullet"/>
      <w:lvlText w:val="•"/>
      <w:lvlJc w:val="left"/>
      <w:pPr>
        <w:tabs>
          <w:tab w:val="num" w:pos="2160"/>
        </w:tabs>
        <w:ind w:left="2160" w:hanging="360"/>
      </w:pPr>
      <w:rPr>
        <w:rFonts w:ascii="Arial" w:hAnsi="Arial" w:hint="default"/>
      </w:rPr>
    </w:lvl>
    <w:lvl w:ilvl="3" w:tplc="7D3CEDDC" w:tentative="1">
      <w:start w:val="1"/>
      <w:numFmt w:val="bullet"/>
      <w:lvlText w:val="•"/>
      <w:lvlJc w:val="left"/>
      <w:pPr>
        <w:tabs>
          <w:tab w:val="num" w:pos="2880"/>
        </w:tabs>
        <w:ind w:left="2880" w:hanging="360"/>
      </w:pPr>
      <w:rPr>
        <w:rFonts w:ascii="Arial" w:hAnsi="Arial" w:hint="default"/>
      </w:rPr>
    </w:lvl>
    <w:lvl w:ilvl="4" w:tplc="A5DC57CA" w:tentative="1">
      <w:start w:val="1"/>
      <w:numFmt w:val="bullet"/>
      <w:lvlText w:val="•"/>
      <w:lvlJc w:val="left"/>
      <w:pPr>
        <w:tabs>
          <w:tab w:val="num" w:pos="3600"/>
        </w:tabs>
        <w:ind w:left="3600" w:hanging="360"/>
      </w:pPr>
      <w:rPr>
        <w:rFonts w:ascii="Arial" w:hAnsi="Arial" w:hint="default"/>
      </w:rPr>
    </w:lvl>
    <w:lvl w:ilvl="5" w:tplc="57FA72B2" w:tentative="1">
      <w:start w:val="1"/>
      <w:numFmt w:val="bullet"/>
      <w:lvlText w:val="•"/>
      <w:lvlJc w:val="left"/>
      <w:pPr>
        <w:tabs>
          <w:tab w:val="num" w:pos="4320"/>
        </w:tabs>
        <w:ind w:left="4320" w:hanging="360"/>
      </w:pPr>
      <w:rPr>
        <w:rFonts w:ascii="Arial" w:hAnsi="Arial" w:hint="default"/>
      </w:rPr>
    </w:lvl>
    <w:lvl w:ilvl="6" w:tplc="86D4E14A" w:tentative="1">
      <w:start w:val="1"/>
      <w:numFmt w:val="bullet"/>
      <w:lvlText w:val="•"/>
      <w:lvlJc w:val="left"/>
      <w:pPr>
        <w:tabs>
          <w:tab w:val="num" w:pos="5040"/>
        </w:tabs>
        <w:ind w:left="5040" w:hanging="360"/>
      </w:pPr>
      <w:rPr>
        <w:rFonts w:ascii="Arial" w:hAnsi="Arial" w:hint="default"/>
      </w:rPr>
    </w:lvl>
    <w:lvl w:ilvl="7" w:tplc="86CCBB28" w:tentative="1">
      <w:start w:val="1"/>
      <w:numFmt w:val="bullet"/>
      <w:lvlText w:val="•"/>
      <w:lvlJc w:val="left"/>
      <w:pPr>
        <w:tabs>
          <w:tab w:val="num" w:pos="5760"/>
        </w:tabs>
        <w:ind w:left="5760" w:hanging="360"/>
      </w:pPr>
      <w:rPr>
        <w:rFonts w:ascii="Arial" w:hAnsi="Arial" w:hint="default"/>
      </w:rPr>
    </w:lvl>
    <w:lvl w:ilvl="8" w:tplc="7EA29BB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D62BF3"/>
    <w:multiLevelType w:val="hybridMultilevel"/>
    <w:tmpl w:val="B9F8169A"/>
    <w:lvl w:ilvl="0" w:tplc="0409000F">
      <w:start w:val="1"/>
      <w:numFmt w:val="decimal"/>
      <w:lvlText w:val="%1."/>
      <w:lvlJc w:val="left"/>
      <w:pPr>
        <w:tabs>
          <w:tab w:val="num" w:pos="480"/>
        </w:tabs>
        <w:ind w:left="480" w:hanging="480"/>
      </w:pPr>
    </w:lvl>
    <w:lvl w:ilvl="1" w:tplc="5D68EADE">
      <w:start w:val="1"/>
      <w:numFmt w:val="lowerLetter"/>
      <w:lvlText w:val="(%2)"/>
      <w:lvlJc w:val="left"/>
      <w:pPr>
        <w:tabs>
          <w:tab w:val="num" w:pos="945"/>
        </w:tabs>
        <w:ind w:left="945" w:hanging="46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EF90709"/>
    <w:multiLevelType w:val="hybridMultilevel"/>
    <w:tmpl w:val="2BB6469A"/>
    <w:lvl w:ilvl="0" w:tplc="3FFE509C">
      <w:start w:val="1"/>
      <w:numFmt w:val="bullet"/>
      <w:lvlText w:val=""/>
      <w:lvlJc w:val="left"/>
      <w:pPr>
        <w:tabs>
          <w:tab w:val="num" w:pos="1320"/>
        </w:tabs>
        <w:ind w:left="1320" w:hanging="480"/>
      </w:pPr>
      <w:rPr>
        <w:rFonts w:ascii="Wingdings" w:hAnsi="Wingdings" w:hint="default"/>
        <w:sz w:val="16"/>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6" w15:restartNumberingAfterBreak="0">
    <w:nsid w:val="142E54A6"/>
    <w:multiLevelType w:val="hybridMultilevel"/>
    <w:tmpl w:val="90FCBF54"/>
    <w:lvl w:ilvl="0" w:tplc="7A5CA8E6">
      <w:start w:val="2"/>
      <w:numFmt w:val="decimal"/>
      <w:lvlText w:val="%1."/>
      <w:lvlJc w:val="left"/>
      <w:pPr>
        <w:ind w:left="720" w:hanging="360"/>
      </w:pPr>
      <w:rPr>
        <w:rFonts w:hint="eastAsia"/>
        <w:b w:val="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3196"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3950AC"/>
    <w:multiLevelType w:val="hybridMultilevel"/>
    <w:tmpl w:val="91FAA3FC"/>
    <w:lvl w:ilvl="0" w:tplc="6A34ED0C">
      <w:start w:val="1"/>
      <w:numFmt w:val="decimal"/>
      <w:lvlText w:val="%1."/>
      <w:lvlJc w:val="left"/>
      <w:pPr>
        <w:tabs>
          <w:tab w:val="num" w:pos="480"/>
        </w:tabs>
        <w:ind w:left="480" w:hanging="480"/>
      </w:pPr>
      <w:rPr>
        <w:rFonts w:ascii="Times New Roman" w:hAnsi="Times New Roman" w:cs="Times New Roman" w:hint="default"/>
      </w:rPr>
    </w:lvl>
    <w:lvl w:ilvl="1" w:tplc="A07EB094">
      <w:start w:val="1"/>
      <w:numFmt w:val="lowerLetter"/>
      <w:lvlText w:val="(%2)"/>
      <w:lvlJc w:val="left"/>
      <w:pPr>
        <w:tabs>
          <w:tab w:val="num" w:pos="945"/>
        </w:tabs>
        <w:ind w:left="945" w:hanging="46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DA74B9E"/>
    <w:multiLevelType w:val="hybridMultilevel"/>
    <w:tmpl w:val="9F54CADE"/>
    <w:lvl w:ilvl="0" w:tplc="63401BB4">
      <w:start w:val="1"/>
      <w:numFmt w:val="decimal"/>
      <w:lvlText w:val="%1."/>
      <w:lvlJc w:val="left"/>
      <w:pPr>
        <w:tabs>
          <w:tab w:val="num" w:pos="840"/>
        </w:tabs>
        <w:ind w:left="840" w:hanging="480"/>
      </w:pPr>
      <w:rPr>
        <w:sz w:val="28"/>
        <w:szCs w:val="28"/>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9" w15:restartNumberingAfterBreak="0">
    <w:nsid w:val="1DCD6FA6"/>
    <w:multiLevelType w:val="multilevel"/>
    <w:tmpl w:val="E082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94763C"/>
    <w:multiLevelType w:val="hybridMultilevel"/>
    <w:tmpl w:val="45C29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A0704"/>
    <w:multiLevelType w:val="hybridMultilevel"/>
    <w:tmpl w:val="B26668B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4EE4234"/>
    <w:multiLevelType w:val="hybridMultilevel"/>
    <w:tmpl w:val="E4647CC4"/>
    <w:lvl w:ilvl="0" w:tplc="C924E856">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7323F07"/>
    <w:multiLevelType w:val="hybridMultilevel"/>
    <w:tmpl w:val="51DCBEA4"/>
    <w:lvl w:ilvl="0" w:tplc="1B029D0E">
      <w:start w:val="1"/>
      <w:numFmt w:val="bullet"/>
      <w:lvlText w:val=""/>
      <w:lvlPicBulletId w:val="0"/>
      <w:lvlJc w:val="left"/>
      <w:pPr>
        <w:tabs>
          <w:tab w:val="num" w:pos="480"/>
        </w:tabs>
        <w:ind w:left="480" w:firstLine="0"/>
      </w:pPr>
      <w:rPr>
        <w:rFonts w:ascii="Symbol" w:hAnsi="Symbol" w:hint="default"/>
      </w:rPr>
    </w:lvl>
    <w:lvl w:ilvl="1" w:tplc="9B36F2BA" w:tentative="1">
      <w:start w:val="1"/>
      <w:numFmt w:val="bullet"/>
      <w:lvlText w:val=""/>
      <w:lvlJc w:val="left"/>
      <w:pPr>
        <w:tabs>
          <w:tab w:val="num" w:pos="960"/>
        </w:tabs>
        <w:ind w:left="960" w:firstLine="0"/>
      </w:pPr>
      <w:rPr>
        <w:rFonts w:ascii="Symbol" w:hAnsi="Symbol" w:hint="default"/>
      </w:rPr>
    </w:lvl>
    <w:lvl w:ilvl="2" w:tplc="5526F598" w:tentative="1">
      <w:start w:val="1"/>
      <w:numFmt w:val="bullet"/>
      <w:lvlText w:val=""/>
      <w:lvlJc w:val="left"/>
      <w:pPr>
        <w:tabs>
          <w:tab w:val="num" w:pos="1440"/>
        </w:tabs>
        <w:ind w:left="1440" w:firstLine="0"/>
      </w:pPr>
      <w:rPr>
        <w:rFonts w:ascii="Symbol" w:hAnsi="Symbol" w:hint="default"/>
      </w:rPr>
    </w:lvl>
    <w:lvl w:ilvl="3" w:tplc="4A80A31C" w:tentative="1">
      <w:start w:val="1"/>
      <w:numFmt w:val="bullet"/>
      <w:lvlText w:val=""/>
      <w:lvlJc w:val="left"/>
      <w:pPr>
        <w:tabs>
          <w:tab w:val="num" w:pos="1920"/>
        </w:tabs>
        <w:ind w:left="1920" w:firstLine="0"/>
      </w:pPr>
      <w:rPr>
        <w:rFonts w:ascii="Symbol" w:hAnsi="Symbol" w:hint="default"/>
      </w:rPr>
    </w:lvl>
    <w:lvl w:ilvl="4" w:tplc="EA3A2F74" w:tentative="1">
      <w:start w:val="1"/>
      <w:numFmt w:val="bullet"/>
      <w:lvlText w:val=""/>
      <w:lvlJc w:val="left"/>
      <w:pPr>
        <w:tabs>
          <w:tab w:val="num" w:pos="2400"/>
        </w:tabs>
        <w:ind w:left="2400" w:firstLine="0"/>
      </w:pPr>
      <w:rPr>
        <w:rFonts w:ascii="Symbol" w:hAnsi="Symbol" w:hint="default"/>
      </w:rPr>
    </w:lvl>
    <w:lvl w:ilvl="5" w:tplc="F4B678F0" w:tentative="1">
      <w:start w:val="1"/>
      <w:numFmt w:val="bullet"/>
      <w:lvlText w:val=""/>
      <w:lvlJc w:val="left"/>
      <w:pPr>
        <w:tabs>
          <w:tab w:val="num" w:pos="2880"/>
        </w:tabs>
        <w:ind w:left="2880" w:firstLine="0"/>
      </w:pPr>
      <w:rPr>
        <w:rFonts w:ascii="Symbol" w:hAnsi="Symbol" w:hint="default"/>
      </w:rPr>
    </w:lvl>
    <w:lvl w:ilvl="6" w:tplc="1A384030" w:tentative="1">
      <w:start w:val="1"/>
      <w:numFmt w:val="bullet"/>
      <w:lvlText w:val=""/>
      <w:lvlJc w:val="left"/>
      <w:pPr>
        <w:tabs>
          <w:tab w:val="num" w:pos="3360"/>
        </w:tabs>
        <w:ind w:left="3360" w:firstLine="0"/>
      </w:pPr>
      <w:rPr>
        <w:rFonts w:ascii="Symbol" w:hAnsi="Symbol" w:hint="default"/>
      </w:rPr>
    </w:lvl>
    <w:lvl w:ilvl="7" w:tplc="D9B0D20A" w:tentative="1">
      <w:start w:val="1"/>
      <w:numFmt w:val="bullet"/>
      <w:lvlText w:val=""/>
      <w:lvlJc w:val="left"/>
      <w:pPr>
        <w:tabs>
          <w:tab w:val="num" w:pos="3840"/>
        </w:tabs>
        <w:ind w:left="3840" w:firstLine="0"/>
      </w:pPr>
      <w:rPr>
        <w:rFonts w:ascii="Symbol" w:hAnsi="Symbol" w:hint="default"/>
      </w:rPr>
    </w:lvl>
    <w:lvl w:ilvl="8" w:tplc="69BE00B0" w:tentative="1">
      <w:start w:val="1"/>
      <w:numFmt w:val="bullet"/>
      <w:lvlText w:val=""/>
      <w:lvlJc w:val="left"/>
      <w:pPr>
        <w:tabs>
          <w:tab w:val="num" w:pos="4320"/>
        </w:tabs>
        <w:ind w:left="4320" w:firstLine="0"/>
      </w:pPr>
      <w:rPr>
        <w:rFonts w:ascii="Symbol" w:hAnsi="Symbol" w:hint="default"/>
      </w:rPr>
    </w:lvl>
  </w:abstractNum>
  <w:abstractNum w:abstractNumId="14" w15:restartNumberingAfterBreak="0">
    <w:nsid w:val="431B1D27"/>
    <w:multiLevelType w:val="hybridMultilevel"/>
    <w:tmpl w:val="469C4A44"/>
    <w:lvl w:ilvl="0" w:tplc="04090001">
      <w:start w:val="1"/>
      <w:numFmt w:val="bullet"/>
      <w:lvlText w:val=""/>
      <w:lvlJc w:val="left"/>
      <w:pPr>
        <w:ind w:left="552" w:hanging="480"/>
      </w:pPr>
      <w:rPr>
        <w:rFonts w:ascii="Wingdings" w:hAnsi="Wingdings" w:hint="default"/>
      </w:rPr>
    </w:lvl>
    <w:lvl w:ilvl="1" w:tplc="04090003" w:tentative="1">
      <w:start w:val="1"/>
      <w:numFmt w:val="bullet"/>
      <w:lvlText w:val=""/>
      <w:lvlJc w:val="left"/>
      <w:pPr>
        <w:ind w:left="1032" w:hanging="480"/>
      </w:pPr>
      <w:rPr>
        <w:rFonts w:ascii="Wingdings" w:hAnsi="Wingdings" w:hint="default"/>
      </w:rPr>
    </w:lvl>
    <w:lvl w:ilvl="2" w:tplc="04090005" w:tentative="1">
      <w:start w:val="1"/>
      <w:numFmt w:val="bullet"/>
      <w:lvlText w:val=""/>
      <w:lvlJc w:val="left"/>
      <w:pPr>
        <w:ind w:left="1512" w:hanging="480"/>
      </w:pPr>
      <w:rPr>
        <w:rFonts w:ascii="Wingdings" w:hAnsi="Wingdings" w:hint="default"/>
      </w:rPr>
    </w:lvl>
    <w:lvl w:ilvl="3" w:tplc="04090001" w:tentative="1">
      <w:start w:val="1"/>
      <w:numFmt w:val="bullet"/>
      <w:lvlText w:val=""/>
      <w:lvlJc w:val="left"/>
      <w:pPr>
        <w:ind w:left="1992" w:hanging="480"/>
      </w:pPr>
      <w:rPr>
        <w:rFonts w:ascii="Wingdings" w:hAnsi="Wingdings" w:hint="default"/>
      </w:rPr>
    </w:lvl>
    <w:lvl w:ilvl="4" w:tplc="04090003" w:tentative="1">
      <w:start w:val="1"/>
      <w:numFmt w:val="bullet"/>
      <w:lvlText w:val=""/>
      <w:lvlJc w:val="left"/>
      <w:pPr>
        <w:ind w:left="2472" w:hanging="480"/>
      </w:pPr>
      <w:rPr>
        <w:rFonts w:ascii="Wingdings" w:hAnsi="Wingdings" w:hint="default"/>
      </w:rPr>
    </w:lvl>
    <w:lvl w:ilvl="5" w:tplc="04090005" w:tentative="1">
      <w:start w:val="1"/>
      <w:numFmt w:val="bullet"/>
      <w:lvlText w:val=""/>
      <w:lvlJc w:val="left"/>
      <w:pPr>
        <w:ind w:left="2952" w:hanging="480"/>
      </w:pPr>
      <w:rPr>
        <w:rFonts w:ascii="Wingdings" w:hAnsi="Wingdings" w:hint="default"/>
      </w:rPr>
    </w:lvl>
    <w:lvl w:ilvl="6" w:tplc="04090001" w:tentative="1">
      <w:start w:val="1"/>
      <w:numFmt w:val="bullet"/>
      <w:lvlText w:val=""/>
      <w:lvlJc w:val="left"/>
      <w:pPr>
        <w:ind w:left="3432" w:hanging="480"/>
      </w:pPr>
      <w:rPr>
        <w:rFonts w:ascii="Wingdings" w:hAnsi="Wingdings" w:hint="default"/>
      </w:rPr>
    </w:lvl>
    <w:lvl w:ilvl="7" w:tplc="04090003" w:tentative="1">
      <w:start w:val="1"/>
      <w:numFmt w:val="bullet"/>
      <w:lvlText w:val=""/>
      <w:lvlJc w:val="left"/>
      <w:pPr>
        <w:ind w:left="3912" w:hanging="480"/>
      </w:pPr>
      <w:rPr>
        <w:rFonts w:ascii="Wingdings" w:hAnsi="Wingdings" w:hint="default"/>
      </w:rPr>
    </w:lvl>
    <w:lvl w:ilvl="8" w:tplc="04090005" w:tentative="1">
      <w:start w:val="1"/>
      <w:numFmt w:val="bullet"/>
      <w:lvlText w:val=""/>
      <w:lvlJc w:val="left"/>
      <w:pPr>
        <w:ind w:left="4392" w:hanging="480"/>
      </w:pPr>
      <w:rPr>
        <w:rFonts w:ascii="Wingdings" w:hAnsi="Wingdings" w:hint="default"/>
      </w:rPr>
    </w:lvl>
  </w:abstractNum>
  <w:abstractNum w:abstractNumId="15" w15:restartNumberingAfterBreak="0">
    <w:nsid w:val="45A92212"/>
    <w:multiLevelType w:val="hybridMultilevel"/>
    <w:tmpl w:val="8C08B0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9A8059D"/>
    <w:multiLevelType w:val="hybridMultilevel"/>
    <w:tmpl w:val="2E5AAC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A402F07"/>
    <w:multiLevelType w:val="hybridMultilevel"/>
    <w:tmpl w:val="D5BE877A"/>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8" w15:restartNumberingAfterBreak="0">
    <w:nsid w:val="4E2F1493"/>
    <w:multiLevelType w:val="hybridMultilevel"/>
    <w:tmpl w:val="00A03F2A"/>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9" w15:restartNumberingAfterBreak="0">
    <w:nsid w:val="4E2F1F7D"/>
    <w:multiLevelType w:val="singleLevel"/>
    <w:tmpl w:val="913AE52A"/>
    <w:lvl w:ilvl="0">
      <w:start w:val="1"/>
      <w:numFmt w:val="lowerRoman"/>
      <w:lvlText w:val="(%1)"/>
      <w:legacy w:legacy="1" w:legacySpace="0" w:legacyIndent="567"/>
      <w:lvlJc w:val="left"/>
      <w:pPr>
        <w:ind w:left="1080" w:hanging="567"/>
      </w:pPr>
    </w:lvl>
  </w:abstractNum>
  <w:abstractNum w:abstractNumId="20" w15:restartNumberingAfterBreak="0">
    <w:nsid w:val="50CE30EA"/>
    <w:multiLevelType w:val="hybridMultilevel"/>
    <w:tmpl w:val="7D188B9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5C16483C">
      <w:start w:val="1"/>
      <w:numFmt w:val="lowerRoman"/>
      <w:lvlText w:val="(%5)"/>
      <w:lvlJc w:val="left"/>
      <w:pPr>
        <w:ind w:left="3960" w:hanging="720"/>
      </w:pPr>
      <w:rPr>
        <w:rFont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8E6381"/>
    <w:multiLevelType w:val="hybridMultilevel"/>
    <w:tmpl w:val="2A6A896C"/>
    <w:lvl w:ilvl="0" w:tplc="35849662">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5AD43C9B"/>
    <w:multiLevelType w:val="hybridMultilevel"/>
    <w:tmpl w:val="BB5C597A"/>
    <w:lvl w:ilvl="0" w:tplc="45702E68">
      <w:start w:val="2"/>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06546CC"/>
    <w:multiLevelType w:val="hybridMultilevel"/>
    <w:tmpl w:val="A12A416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6091778C"/>
    <w:multiLevelType w:val="hybridMultilevel"/>
    <w:tmpl w:val="6B38E0FE"/>
    <w:lvl w:ilvl="0" w:tplc="8FFAF910">
      <w:start w:val="1"/>
      <w:numFmt w:val="decimal"/>
      <w:lvlText w:val="%1."/>
      <w:lvlJc w:val="left"/>
      <w:pPr>
        <w:tabs>
          <w:tab w:val="num" w:pos="180"/>
        </w:tabs>
        <w:ind w:left="180" w:hanging="360"/>
      </w:pPr>
      <w:rPr>
        <w:rFonts w:hint="default"/>
      </w:rPr>
    </w:lvl>
    <w:lvl w:ilvl="1" w:tplc="04090019" w:tentative="1">
      <w:start w:val="1"/>
      <w:numFmt w:val="ideographTraditional"/>
      <w:lvlText w:val="%2、"/>
      <w:lvlJc w:val="left"/>
      <w:pPr>
        <w:tabs>
          <w:tab w:val="num" w:pos="780"/>
        </w:tabs>
        <w:ind w:left="780" w:hanging="480"/>
      </w:pPr>
    </w:lvl>
    <w:lvl w:ilvl="2" w:tplc="0409001B" w:tentative="1">
      <w:start w:val="1"/>
      <w:numFmt w:val="lowerRoman"/>
      <w:lvlText w:val="%3."/>
      <w:lvlJc w:val="right"/>
      <w:pPr>
        <w:tabs>
          <w:tab w:val="num" w:pos="1260"/>
        </w:tabs>
        <w:ind w:left="1260" w:hanging="480"/>
      </w:pPr>
    </w:lvl>
    <w:lvl w:ilvl="3" w:tplc="0409000F" w:tentative="1">
      <w:start w:val="1"/>
      <w:numFmt w:val="decimal"/>
      <w:lvlText w:val="%4."/>
      <w:lvlJc w:val="left"/>
      <w:pPr>
        <w:tabs>
          <w:tab w:val="num" w:pos="1740"/>
        </w:tabs>
        <w:ind w:left="1740" w:hanging="480"/>
      </w:pPr>
    </w:lvl>
    <w:lvl w:ilvl="4" w:tplc="04090019" w:tentative="1">
      <w:start w:val="1"/>
      <w:numFmt w:val="ideographTraditional"/>
      <w:lvlText w:val="%5、"/>
      <w:lvlJc w:val="left"/>
      <w:pPr>
        <w:tabs>
          <w:tab w:val="num" w:pos="2220"/>
        </w:tabs>
        <w:ind w:left="2220" w:hanging="480"/>
      </w:pPr>
    </w:lvl>
    <w:lvl w:ilvl="5" w:tplc="0409001B" w:tentative="1">
      <w:start w:val="1"/>
      <w:numFmt w:val="lowerRoman"/>
      <w:lvlText w:val="%6."/>
      <w:lvlJc w:val="right"/>
      <w:pPr>
        <w:tabs>
          <w:tab w:val="num" w:pos="2700"/>
        </w:tabs>
        <w:ind w:left="2700" w:hanging="480"/>
      </w:pPr>
    </w:lvl>
    <w:lvl w:ilvl="6" w:tplc="0409000F" w:tentative="1">
      <w:start w:val="1"/>
      <w:numFmt w:val="decimal"/>
      <w:lvlText w:val="%7."/>
      <w:lvlJc w:val="left"/>
      <w:pPr>
        <w:tabs>
          <w:tab w:val="num" w:pos="3180"/>
        </w:tabs>
        <w:ind w:left="3180" w:hanging="480"/>
      </w:pPr>
    </w:lvl>
    <w:lvl w:ilvl="7" w:tplc="04090019" w:tentative="1">
      <w:start w:val="1"/>
      <w:numFmt w:val="ideographTraditional"/>
      <w:lvlText w:val="%8、"/>
      <w:lvlJc w:val="left"/>
      <w:pPr>
        <w:tabs>
          <w:tab w:val="num" w:pos="3660"/>
        </w:tabs>
        <w:ind w:left="3660" w:hanging="480"/>
      </w:pPr>
    </w:lvl>
    <w:lvl w:ilvl="8" w:tplc="0409001B" w:tentative="1">
      <w:start w:val="1"/>
      <w:numFmt w:val="lowerRoman"/>
      <w:lvlText w:val="%9."/>
      <w:lvlJc w:val="right"/>
      <w:pPr>
        <w:tabs>
          <w:tab w:val="num" w:pos="4140"/>
        </w:tabs>
        <w:ind w:left="4140" w:hanging="480"/>
      </w:pPr>
    </w:lvl>
  </w:abstractNum>
  <w:abstractNum w:abstractNumId="25" w15:restartNumberingAfterBreak="0">
    <w:nsid w:val="72D22480"/>
    <w:multiLevelType w:val="hybridMultilevel"/>
    <w:tmpl w:val="A65C93C4"/>
    <w:lvl w:ilvl="0" w:tplc="414AFE16">
      <w:start w:val="1"/>
      <w:numFmt w:val="bullet"/>
      <w:lvlText w:val=""/>
      <w:lvlJc w:val="left"/>
      <w:pPr>
        <w:tabs>
          <w:tab w:val="num" w:pos="480"/>
        </w:tabs>
        <w:ind w:left="480" w:hanging="480"/>
      </w:pPr>
      <w:rPr>
        <w:rFonts w:ascii="Wingdings" w:hAnsi="Wingdings" w:hint="default"/>
        <w:sz w:val="18"/>
        <w:szCs w:val="1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79D65BB8"/>
    <w:multiLevelType w:val="hybridMultilevel"/>
    <w:tmpl w:val="D46A8D14"/>
    <w:lvl w:ilvl="0" w:tplc="CF04500A">
      <w:start w:val="1"/>
      <w:numFmt w:val="bullet"/>
      <w:lvlText w:val=""/>
      <w:lvlJc w:val="left"/>
      <w:pPr>
        <w:tabs>
          <w:tab w:val="num" w:pos="480"/>
        </w:tabs>
        <w:ind w:left="480" w:hanging="480"/>
      </w:pPr>
      <w:rPr>
        <w:rFonts w:ascii="Wingdings" w:hAnsi="Wingdings" w:hint="default"/>
        <w:sz w:val="16"/>
        <w:szCs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7CF223B4"/>
    <w:multiLevelType w:val="hybridMultilevel"/>
    <w:tmpl w:val="BA70E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CB1B8B"/>
    <w:multiLevelType w:val="hybridMultilevel"/>
    <w:tmpl w:val="B834118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29" w15:restartNumberingAfterBreak="0">
    <w:nsid w:val="7FA815EB"/>
    <w:multiLevelType w:val="hybridMultilevel"/>
    <w:tmpl w:val="2A042B7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7FC74435"/>
    <w:multiLevelType w:val="hybridMultilevel"/>
    <w:tmpl w:val="A66E48A6"/>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9"/>
  </w:num>
  <w:num w:numId="2">
    <w:abstractNumId w:val="26"/>
  </w:num>
  <w:num w:numId="3">
    <w:abstractNumId w:val="3"/>
  </w:num>
  <w:num w:numId="4">
    <w:abstractNumId w:val="2"/>
  </w:num>
  <w:num w:numId="5">
    <w:abstractNumId w:val="18"/>
  </w:num>
  <w:num w:numId="6">
    <w:abstractNumId w:val="28"/>
  </w:num>
  <w:num w:numId="7">
    <w:abstractNumId w:val="5"/>
  </w:num>
  <w:num w:numId="8">
    <w:abstractNumId w:val="1"/>
  </w:num>
  <w:num w:numId="9">
    <w:abstractNumId w:val="25"/>
  </w:num>
  <w:num w:numId="10">
    <w:abstractNumId w:val="10"/>
  </w:num>
  <w:num w:numId="11">
    <w:abstractNumId w:val="27"/>
  </w:num>
  <w:num w:numId="12">
    <w:abstractNumId w:val="20"/>
  </w:num>
  <w:num w:numId="13">
    <w:abstractNumId w:val="14"/>
  </w:num>
  <w:num w:numId="14">
    <w:abstractNumId w:val="15"/>
  </w:num>
  <w:num w:numId="15">
    <w:abstractNumId w:val="0"/>
  </w:num>
  <w:num w:numId="16">
    <w:abstractNumId w:val="16"/>
  </w:num>
  <w:num w:numId="17">
    <w:abstractNumId w:val="29"/>
  </w:num>
  <w:num w:numId="18">
    <w:abstractNumId w:val="11"/>
  </w:num>
  <w:num w:numId="19">
    <w:abstractNumId w:val="23"/>
  </w:num>
  <w:num w:numId="20">
    <w:abstractNumId w:val="17"/>
  </w:num>
  <w:num w:numId="21">
    <w:abstractNumId w:val="22"/>
  </w:num>
  <w:num w:numId="22">
    <w:abstractNumId w:val="6"/>
  </w:num>
  <w:num w:numId="23">
    <w:abstractNumId w:val="4"/>
  </w:num>
  <w:num w:numId="24">
    <w:abstractNumId w:val="7"/>
  </w:num>
  <w:num w:numId="25">
    <w:abstractNumId w:val="21"/>
  </w:num>
  <w:num w:numId="26">
    <w:abstractNumId w:val="9"/>
  </w:num>
  <w:num w:numId="27">
    <w:abstractNumId w:val="8"/>
  </w:num>
  <w:num w:numId="28">
    <w:abstractNumId w:val="30"/>
  </w:num>
  <w:num w:numId="29">
    <w:abstractNumId w:val="24"/>
  </w:num>
  <w:num w:numId="30">
    <w:abstractNumId w:val="12"/>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340"/>
    <w:rsid w:val="00074FF6"/>
    <w:rsid w:val="00104718"/>
    <w:rsid w:val="0011016F"/>
    <w:rsid w:val="00110FC4"/>
    <w:rsid w:val="001421F0"/>
    <w:rsid w:val="00180998"/>
    <w:rsid w:val="00182301"/>
    <w:rsid w:val="00184C2F"/>
    <w:rsid w:val="001B5976"/>
    <w:rsid w:val="001B6C03"/>
    <w:rsid w:val="001F459B"/>
    <w:rsid w:val="0027111D"/>
    <w:rsid w:val="002D10EE"/>
    <w:rsid w:val="003179F0"/>
    <w:rsid w:val="00337A6E"/>
    <w:rsid w:val="00360630"/>
    <w:rsid w:val="003A4FD2"/>
    <w:rsid w:val="003A7341"/>
    <w:rsid w:val="003B6596"/>
    <w:rsid w:val="003F64B8"/>
    <w:rsid w:val="00454A3B"/>
    <w:rsid w:val="004A507F"/>
    <w:rsid w:val="004E1FEE"/>
    <w:rsid w:val="00520E4C"/>
    <w:rsid w:val="00550E03"/>
    <w:rsid w:val="0057663E"/>
    <w:rsid w:val="005D3F0E"/>
    <w:rsid w:val="005E190F"/>
    <w:rsid w:val="0062481D"/>
    <w:rsid w:val="0063115B"/>
    <w:rsid w:val="006F6D35"/>
    <w:rsid w:val="00710C03"/>
    <w:rsid w:val="00732702"/>
    <w:rsid w:val="007766CE"/>
    <w:rsid w:val="007D5D39"/>
    <w:rsid w:val="00810095"/>
    <w:rsid w:val="0082563F"/>
    <w:rsid w:val="00880EC0"/>
    <w:rsid w:val="008824C0"/>
    <w:rsid w:val="00976012"/>
    <w:rsid w:val="0098668C"/>
    <w:rsid w:val="009C6532"/>
    <w:rsid w:val="009F3DA7"/>
    <w:rsid w:val="00A0178F"/>
    <w:rsid w:val="00A033C2"/>
    <w:rsid w:val="00A437FA"/>
    <w:rsid w:val="00B74E70"/>
    <w:rsid w:val="00B86F94"/>
    <w:rsid w:val="00B91CB0"/>
    <w:rsid w:val="00BA7187"/>
    <w:rsid w:val="00C75C79"/>
    <w:rsid w:val="00CA4E56"/>
    <w:rsid w:val="00D26769"/>
    <w:rsid w:val="00D35247"/>
    <w:rsid w:val="00D5516D"/>
    <w:rsid w:val="00D6383C"/>
    <w:rsid w:val="00DA506A"/>
    <w:rsid w:val="00DB4666"/>
    <w:rsid w:val="00E422B5"/>
    <w:rsid w:val="00E82340"/>
    <w:rsid w:val="00EE3E5E"/>
    <w:rsid w:val="00F008A2"/>
    <w:rsid w:val="00F566B7"/>
    <w:rsid w:val="00F624FC"/>
    <w:rsid w:val="00FB3D9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5A09918-CE66-467C-A5A7-00150CD26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459B"/>
    <w:pPr>
      <w:widowControl w:val="0"/>
    </w:pPr>
    <w:rPr>
      <w:rFonts w:ascii="Arial" w:eastAsia="新細明體" w:hAnsi="Arial"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F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A7187"/>
    <w:pPr>
      <w:ind w:leftChars="200" w:left="480"/>
    </w:pPr>
  </w:style>
  <w:style w:type="paragraph" w:styleId="Web">
    <w:name w:val="Normal (Web)"/>
    <w:basedOn w:val="a"/>
    <w:uiPriority w:val="99"/>
    <w:unhideWhenUsed/>
    <w:rsid w:val="00BA7187"/>
    <w:rPr>
      <w:rFonts w:ascii="Times New Roman" w:hAnsi="Times New Roman"/>
      <w:szCs w:val="24"/>
    </w:rPr>
  </w:style>
  <w:style w:type="table" w:customStyle="1" w:styleId="1">
    <w:name w:val="表格格線1"/>
    <w:basedOn w:val="a1"/>
    <w:next w:val="a3"/>
    <w:rsid w:val="00BA7187"/>
    <w:pPr>
      <w:widowControl w:val="0"/>
    </w:pPr>
    <w:rPr>
      <w:rFonts w:ascii="Times New Roman" w:eastAsia="新細明體"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a6"/>
    <w:uiPriority w:val="99"/>
    <w:semiHidden/>
    <w:rsid w:val="009C6532"/>
    <w:pPr>
      <w:snapToGrid w:val="0"/>
    </w:pPr>
    <w:rPr>
      <w:rFonts w:ascii="Times New Roman" w:hAnsi="Times New Roman"/>
      <w:sz w:val="20"/>
      <w:lang w:val="en-GB"/>
    </w:rPr>
  </w:style>
  <w:style w:type="character" w:customStyle="1" w:styleId="a6">
    <w:name w:val="註腳文字 字元"/>
    <w:basedOn w:val="a0"/>
    <w:link w:val="a5"/>
    <w:uiPriority w:val="99"/>
    <w:semiHidden/>
    <w:rsid w:val="009C6532"/>
    <w:rPr>
      <w:rFonts w:ascii="Times New Roman" w:eastAsia="新細明體" w:hAnsi="Times New Roman" w:cs="Times New Roman"/>
      <w:sz w:val="20"/>
      <w:szCs w:val="20"/>
      <w:lang w:val="en-GB"/>
    </w:rPr>
  </w:style>
  <w:style w:type="character" w:styleId="a7">
    <w:name w:val="footnote reference"/>
    <w:uiPriority w:val="99"/>
    <w:rsid w:val="009C6532"/>
    <w:rPr>
      <w:vertAlign w:val="superscript"/>
    </w:rPr>
  </w:style>
  <w:style w:type="table" w:customStyle="1" w:styleId="2">
    <w:name w:val="表格格線2"/>
    <w:basedOn w:val="a1"/>
    <w:next w:val="a3"/>
    <w:uiPriority w:val="39"/>
    <w:rsid w:val="009C653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3"/>
    <w:uiPriority w:val="39"/>
    <w:rsid w:val="009C6532"/>
    <w:pPr>
      <w:widowControl w:val="0"/>
    </w:pPr>
    <w:rPr>
      <w:rFonts w:ascii="Times New Roman" w:eastAsia="新細明體"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無清單1"/>
    <w:next w:val="a2"/>
    <w:uiPriority w:val="99"/>
    <w:semiHidden/>
    <w:unhideWhenUsed/>
    <w:rsid w:val="009C6532"/>
  </w:style>
  <w:style w:type="paragraph" w:customStyle="1" w:styleId="ReParagraph">
    <w:name w:val="Re Paragraph"/>
    <w:basedOn w:val="a"/>
    <w:link w:val="ReParagraph0"/>
    <w:rsid w:val="009C6532"/>
    <w:pPr>
      <w:adjustRightInd w:val="0"/>
      <w:snapToGrid w:val="0"/>
      <w:spacing w:before="120" w:after="120"/>
      <w:jc w:val="both"/>
      <w:textAlignment w:val="baseline"/>
    </w:pPr>
    <w:rPr>
      <w:rFonts w:ascii="Times New Roman" w:hAnsi="Times New Roman"/>
      <w:kern w:val="0"/>
      <w:lang w:val="en-GB"/>
    </w:rPr>
  </w:style>
  <w:style w:type="character" w:customStyle="1" w:styleId="ReParagraph0">
    <w:name w:val="Re Paragraph 字元"/>
    <w:basedOn w:val="a0"/>
    <w:link w:val="ReParagraph"/>
    <w:rsid w:val="009C6532"/>
    <w:rPr>
      <w:rFonts w:ascii="Times New Roman" w:eastAsia="新細明體" w:hAnsi="Times New Roman" w:cs="Times New Roman"/>
      <w:kern w:val="0"/>
      <w:szCs w:val="20"/>
      <w:lang w:val="en-GB"/>
    </w:rPr>
  </w:style>
  <w:style w:type="paragraph" w:styleId="a8">
    <w:name w:val="header"/>
    <w:basedOn w:val="a"/>
    <w:link w:val="a9"/>
    <w:uiPriority w:val="99"/>
    <w:unhideWhenUsed/>
    <w:rsid w:val="009C6532"/>
    <w:pPr>
      <w:tabs>
        <w:tab w:val="center" w:pos="4153"/>
        <w:tab w:val="right" w:pos="8306"/>
      </w:tabs>
    </w:pPr>
    <w:rPr>
      <w:rFonts w:ascii="Times New Roman" w:hAnsi="Times New Roman"/>
      <w:szCs w:val="24"/>
      <w:lang w:val="en-GB"/>
    </w:rPr>
  </w:style>
  <w:style w:type="character" w:customStyle="1" w:styleId="a9">
    <w:name w:val="頁首 字元"/>
    <w:basedOn w:val="a0"/>
    <w:link w:val="a8"/>
    <w:uiPriority w:val="99"/>
    <w:rsid w:val="009C6532"/>
    <w:rPr>
      <w:rFonts w:ascii="Times New Roman" w:eastAsia="新細明體" w:hAnsi="Times New Roman" w:cs="Times New Roman"/>
      <w:szCs w:val="24"/>
      <w:lang w:val="en-GB"/>
    </w:rPr>
  </w:style>
  <w:style w:type="paragraph" w:styleId="aa">
    <w:name w:val="footer"/>
    <w:basedOn w:val="a"/>
    <w:link w:val="ab"/>
    <w:uiPriority w:val="99"/>
    <w:unhideWhenUsed/>
    <w:rsid w:val="009C6532"/>
    <w:pPr>
      <w:tabs>
        <w:tab w:val="center" w:pos="4153"/>
        <w:tab w:val="right" w:pos="8306"/>
      </w:tabs>
    </w:pPr>
    <w:rPr>
      <w:rFonts w:ascii="Times New Roman" w:hAnsi="Times New Roman"/>
      <w:szCs w:val="24"/>
      <w:lang w:val="en-GB"/>
    </w:rPr>
  </w:style>
  <w:style w:type="character" w:customStyle="1" w:styleId="ab">
    <w:name w:val="頁尾 字元"/>
    <w:basedOn w:val="a0"/>
    <w:link w:val="aa"/>
    <w:uiPriority w:val="99"/>
    <w:rsid w:val="009C6532"/>
    <w:rPr>
      <w:rFonts w:ascii="Times New Roman" w:eastAsia="新細明體" w:hAnsi="Times New Roman" w:cs="Times New Roman"/>
      <w:szCs w:val="24"/>
      <w:lang w:val="en-GB"/>
    </w:rPr>
  </w:style>
  <w:style w:type="paragraph" w:styleId="ac">
    <w:name w:val="Body Text"/>
    <w:basedOn w:val="a"/>
    <w:link w:val="ad"/>
    <w:rsid w:val="009C6532"/>
    <w:pPr>
      <w:tabs>
        <w:tab w:val="left" w:pos="1430"/>
      </w:tabs>
      <w:spacing w:line="480" w:lineRule="auto"/>
      <w:jc w:val="both"/>
    </w:pPr>
    <w:rPr>
      <w:rFonts w:ascii="Times New Roman" w:hAnsi="Times New Roman"/>
      <w:lang w:val="en-GB"/>
    </w:rPr>
  </w:style>
  <w:style w:type="character" w:customStyle="1" w:styleId="ad">
    <w:name w:val="本文 字元"/>
    <w:basedOn w:val="a0"/>
    <w:link w:val="ac"/>
    <w:rsid w:val="009C6532"/>
    <w:rPr>
      <w:rFonts w:ascii="Times New Roman" w:eastAsia="新細明體" w:hAnsi="Times New Roman" w:cs="Times New Roman"/>
      <w:szCs w:val="20"/>
      <w:lang w:val="en-GB"/>
    </w:rPr>
  </w:style>
  <w:style w:type="table" w:customStyle="1" w:styleId="4">
    <w:name w:val="表格格線4"/>
    <w:basedOn w:val="a1"/>
    <w:next w:val="a3"/>
    <w:uiPriority w:val="39"/>
    <w:rsid w:val="009C6532"/>
    <w:rPr>
      <w:kern w:val="0"/>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9C6532"/>
    <w:rPr>
      <w:rFonts w:asciiTheme="majorHAnsi" w:eastAsiaTheme="majorEastAsia" w:hAnsiTheme="majorHAnsi" w:cstheme="majorBidi"/>
      <w:sz w:val="18"/>
      <w:szCs w:val="18"/>
      <w:lang w:val="en-GB"/>
    </w:rPr>
  </w:style>
  <w:style w:type="character" w:customStyle="1" w:styleId="af">
    <w:name w:val="註解方塊文字 字元"/>
    <w:basedOn w:val="a0"/>
    <w:link w:val="ae"/>
    <w:uiPriority w:val="99"/>
    <w:semiHidden/>
    <w:rsid w:val="009C6532"/>
    <w:rPr>
      <w:rFonts w:asciiTheme="majorHAnsi" w:eastAsiaTheme="majorEastAsia" w:hAnsiTheme="majorHAnsi" w:cstheme="majorBidi"/>
      <w:sz w:val="18"/>
      <w:szCs w:val="18"/>
      <w:lang w:val="en-GB"/>
    </w:rPr>
  </w:style>
  <w:style w:type="character" w:styleId="af0">
    <w:name w:val="annotation reference"/>
    <w:basedOn w:val="a0"/>
    <w:uiPriority w:val="99"/>
    <w:semiHidden/>
    <w:unhideWhenUsed/>
    <w:rsid w:val="009C6532"/>
    <w:rPr>
      <w:sz w:val="18"/>
      <w:szCs w:val="18"/>
    </w:rPr>
  </w:style>
  <w:style w:type="paragraph" w:styleId="af1">
    <w:name w:val="annotation text"/>
    <w:basedOn w:val="a"/>
    <w:link w:val="af2"/>
    <w:uiPriority w:val="99"/>
    <w:semiHidden/>
    <w:unhideWhenUsed/>
    <w:rsid w:val="009C6532"/>
    <w:rPr>
      <w:rFonts w:ascii="Times New Roman" w:hAnsi="Times New Roman"/>
      <w:szCs w:val="24"/>
      <w:lang w:val="en-GB"/>
    </w:rPr>
  </w:style>
  <w:style w:type="character" w:customStyle="1" w:styleId="af2">
    <w:name w:val="註解文字 字元"/>
    <w:basedOn w:val="a0"/>
    <w:link w:val="af1"/>
    <w:uiPriority w:val="99"/>
    <w:semiHidden/>
    <w:rsid w:val="009C6532"/>
    <w:rPr>
      <w:rFonts w:ascii="Times New Roman" w:eastAsia="新細明體" w:hAnsi="Times New Roman" w:cs="Times New Roman"/>
      <w:szCs w:val="24"/>
      <w:lang w:val="en-GB"/>
    </w:rPr>
  </w:style>
  <w:style w:type="paragraph" w:styleId="af3">
    <w:name w:val="annotation subject"/>
    <w:basedOn w:val="af1"/>
    <w:next w:val="af1"/>
    <w:link w:val="af4"/>
    <w:uiPriority w:val="99"/>
    <w:semiHidden/>
    <w:unhideWhenUsed/>
    <w:rsid w:val="009C6532"/>
    <w:rPr>
      <w:b/>
      <w:bCs/>
    </w:rPr>
  </w:style>
  <w:style w:type="character" w:customStyle="1" w:styleId="af4">
    <w:name w:val="註解主旨 字元"/>
    <w:basedOn w:val="af2"/>
    <w:link w:val="af3"/>
    <w:uiPriority w:val="99"/>
    <w:semiHidden/>
    <w:rsid w:val="009C6532"/>
    <w:rPr>
      <w:rFonts w:ascii="Times New Roman" w:eastAsia="新細明體" w:hAnsi="Times New Roman" w:cs="Times New Roman"/>
      <w:b/>
      <w:bCs/>
      <w:szCs w:val="24"/>
      <w:lang w:val="en-GB"/>
    </w:rPr>
  </w:style>
  <w:style w:type="table" w:customStyle="1" w:styleId="11">
    <w:name w:val="表格格線11"/>
    <w:basedOn w:val="a1"/>
    <w:next w:val="a3"/>
    <w:uiPriority w:val="39"/>
    <w:rsid w:val="009C6532"/>
    <w:rPr>
      <w:rFonts w:eastAsia="新細明體"/>
      <w:kern w:val="0"/>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basedOn w:val="a0"/>
    <w:uiPriority w:val="99"/>
    <w:unhideWhenUsed/>
    <w:rsid w:val="009C6532"/>
    <w:rPr>
      <w:color w:val="0563C1" w:themeColor="hyperlink"/>
      <w:u w:val="single"/>
    </w:rPr>
  </w:style>
  <w:style w:type="character" w:styleId="af6">
    <w:name w:val="Emphasis"/>
    <w:basedOn w:val="a0"/>
    <w:uiPriority w:val="20"/>
    <w:qFormat/>
    <w:rsid w:val="009C6532"/>
    <w:rPr>
      <w:i/>
      <w:iCs/>
      <w:bdr w:val="none" w:sz="0" w:space="0" w:color="auto" w:frame="1"/>
    </w:rPr>
  </w:style>
  <w:style w:type="paragraph" w:styleId="af7">
    <w:name w:val="Normal Indent"/>
    <w:basedOn w:val="a"/>
    <w:rsid w:val="009C6532"/>
    <w:pPr>
      <w:ind w:left="480"/>
    </w:pPr>
    <w:rPr>
      <w:rFonts w:ascii="Times New Roman" w:hAnsi="Times New Roman"/>
      <w:szCs w:val="24"/>
    </w:rPr>
  </w:style>
  <w:style w:type="paragraph" w:styleId="af8">
    <w:name w:val="Body Text Indent"/>
    <w:basedOn w:val="a"/>
    <w:link w:val="af9"/>
    <w:uiPriority w:val="99"/>
    <w:semiHidden/>
    <w:unhideWhenUsed/>
    <w:rsid w:val="009C6532"/>
    <w:pPr>
      <w:spacing w:after="120"/>
      <w:ind w:leftChars="200" w:left="480"/>
    </w:pPr>
    <w:rPr>
      <w:rFonts w:ascii="Times New Roman" w:hAnsi="Times New Roman"/>
      <w:szCs w:val="24"/>
      <w:lang w:val="en-GB"/>
    </w:rPr>
  </w:style>
  <w:style w:type="character" w:customStyle="1" w:styleId="af9">
    <w:name w:val="本文縮排 字元"/>
    <w:basedOn w:val="a0"/>
    <w:link w:val="af8"/>
    <w:uiPriority w:val="99"/>
    <w:semiHidden/>
    <w:rsid w:val="009C6532"/>
    <w:rPr>
      <w:rFonts w:ascii="Times New Roman" w:eastAsia="新細明體" w:hAnsi="Times New Roman" w:cs="Times New Roman"/>
      <w:szCs w:val="24"/>
      <w:lang w:val="en-GB"/>
    </w:rPr>
  </w:style>
  <w:style w:type="paragraph" w:styleId="afa">
    <w:name w:val="Revision"/>
    <w:hidden/>
    <w:uiPriority w:val="99"/>
    <w:semiHidden/>
    <w:rsid w:val="009C6532"/>
    <w:rPr>
      <w:rFonts w:ascii="Times New Roman" w:eastAsia="新細明體" w:hAnsi="Times New Roman" w:cs="Times New Roman"/>
      <w:szCs w:val="24"/>
      <w:lang w:val="en-GB"/>
    </w:rPr>
  </w:style>
  <w:style w:type="character" w:styleId="afb">
    <w:name w:val="FollowedHyperlink"/>
    <w:basedOn w:val="a0"/>
    <w:uiPriority w:val="99"/>
    <w:semiHidden/>
    <w:unhideWhenUsed/>
    <w:rsid w:val="009C6532"/>
    <w:rPr>
      <w:color w:val="954F72" w:themeColor="followedHyperlink"/>
      <w:u w:val="single"/>
    </w:rPr>
  </w:style>
  <w:style w:type="character" w:customStyle="1" w:styleId="text22">
    <w:name w:val="text22"/>
    <w:basedOn w:val="a0"/>
    <w:rsid w:val="009C6532"/>
  </w:style>
  <w:style w:type="character" w:styleId="afc">
    <w:name w:val="page number"/>
    <w:basedOn w:val="a0"/>
    <w:rsid w:val="004A507F"/>
  </w:style>
  <w:style w:type="table" w:customStyle="1" w:styleId="5">
    <w:name w:val="表格格線5"/>
    <w:basedOn w:val="a1"/>
    <w:next w:val="a3"/>
    <w:uiPriority w:val="39"/>
    <w:rsid w:val="003A7341"/>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3"/>
    <w:rsid w:val="00D35247"/>
    <w:rPr>
      <w:rFonts w:ascii="Times New Roman" w:eastAsia="細明體"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Plain Text"/>
    <w:basedOn w:val="a"/>
    <w:link w:val="afe"/>
    <w:rsid w:val="002D10EE"/>
    <w:rPr>
      <w:rFonts w:ascii="細明體" w:eastAsia="細明體" w:hAnsi="Courier New"/>
      <w:b/>
      <w:spacing w:val="20"/>
      <w:sz w:val="28"/>
    </w:rPr>
  </w:style>
  <w:style w:type="character" w:customStyle="1" w:styleId="afe">
    <w:name w:val="純文字 字元"/>
    <w:basedOn w:val="a0"/>
    <w:link w:val="afd"/>
    <w:rsid w:val="002D10EE"/>
    <w:rPr>
      <w:rFonts w:ascii="細明體" w:eastAsia="細明體" w:hAnsi="Courier New" w:cs="Times New Roman"/>
      <w:b/>
      <w:spacing w:val="2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footer" Target="footer8.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footer" Target="footer7.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NWFPSVR1\USR2$\ADM\ILTGROUP\ILT_PUBLIC\Team%20C\Reports\Annual%20Report\2020\Draft%20chapters\Chapter%203\HRD%20figure.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499474077969792"/>
          <c:y val="0.11216327240862847"/>
          <c:w val="0.60034639652851418"/>
          <c:h val="0.80584942341017096"/>
        </c:manualLayout>
      </c:layout>
      <c:doughnutChart>
        <c:varyColors val="1"/>
        <c:ser>
          <c:idx val="0"/>
          <c:order val="0"/>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Pt>
            <c:idx val="4"/>
            <c:bubble3D val="0"/>
            <c:spPr>
              <a:solidFill>
                <a:schemeClr val="accent5"/>
              </a:solidFill>
              <a:ln>
                <a:noFill/>
              </a:ln>
              <a:effectLst>
                <a:outerShdw blurRad="317500" algn="ctr" rotWithShape="0">
                  <a:prstClr val="black">
                    <a:alpha val="25000"/>
                  </a:prstClr>
                </a:outerShdw>
              </a:effectLst>
            </c:spPr>
          </c:dPt>
          <c:dPt>
            <c:idx val="5"/>
            <c:bubble3D val="0"/>
            <c:spPr>
              <a:solidFill>
                <a:schemeClr val="accent6"/>
              </a:solidFill>
              <a:ln>
                <a:noFill/>
              </a:ln>
              <a:effectLst>
                <a:outerShdw blurRad="317500" algn="ctr" rotWithShape="0">
                  <a:prstClr val="black">
                    <a:alpha val="25000"/>
                  </a:prstClr>
                </a:outerShdw>
              </a:effectLst>
            </c:spPr>
          </c:dPt>
          <c:dLbls>
            <c:dLbl>
              <c:idx val="0"/>
              <c:layout>
                <c:manualLayout>
                  <c:x val="8.8661182155309826E-2"/>
                  <c:y val="-0.21581775092348951"/>
                </c:manualLayout>
              </c:layout>
              <c:tx>
                <c:rich>
                  <a:bodyPr rot="0" spcFirstLastPara="1" vertOverflow="clip" horzOverflow="clip" vert="horz" wrap="square" lIns="38100" tIns="19050" rIns="38100" bIns="19050" anchor="ctr" anchorCtr="0">
                    <a:spAutoFit/>
                  </a:bodyPr>
                  <a:lstStyle/>
                  <a:p>
                    <a:pPr algn="ctr" rtl="0">
                      <a:defRPr lang="zh-TW" altLang="en-US" sz="1200" b="1" i="0" u="none" strike="noStrike" kern="1200" baseline="0">
                        <a:solidFill>
                          <a:sysClr val="windowText" lastClr="000000">
                            <a:lumMod val="65000"/>
                            <a:lumOff val="35000"/>
                          </a:sysClr>
                        </a:solidFill>
                        <a:latin typeface="+mn-lt"/>
                        <a:ea typeface="+mn-ea"/>
                        <a:cs typeface="+mn-cs"/>
                      </a:defRPr>
                    </a:pPr>
                    <a:fld id="{3E74B450-1972-46CE-9E47-CBD0B52D1A20}" type="CATEGORYNAME">
                      <a:rPr lang="zh-TW" altLang="en-US"/>
                      <a:pPr algn="ctr" rtl="0">
                        <a:defRPr lang="zh-TW" altLang="en-US" sz="1200" b="1">
                          <a:solidFill>
                            <a:sysClr val="windowText" lastClr="000000">
                              <a:lumMod val="65000"/>
                              <a:lumOff val="35000"/>
                            </a:sysClr>
                          </a:solidFill>
                        </a:defRPr>
                      </a:pPr>
                      <a:t>[類別名稱]</a:t>
                    </a:fld>
                    <a:endParaRPr lang="zh-TW" altLang="en-US"/>
                  </a:p>
                </c:rich>
              </c:tx>
              <c:spPr>
                <a:noFill/>
                <a:ln w="9525">
                  <a:noFill/>
                </a:ln>
                <a:effectLst/>
              </c:spPr>
              <c:txPr>
                <a:bodyPr rot="0" spcFirstLastPara="1" vertOverflow="clip" horzOverflow="clip" vert="horz" wrap="square" lIns="38100" tIns="19050" rIns="38100" bIns="19050" anchor="ctr" anchorCtr="0">
                  <a:spAutoFit/>
                </a:bodyPr>
                <a:lstStyle/>
                <a:p>
                  <a:pPr algn="ctr" rtl="0">
                    <a:defRPr lang="zh-TW" altLang="en-US" sz="1200" b="1" i="0" u="none" strike="noStrike" kern="1200" baseline="0">
                      <a:solidFill>
                        <a:sysClr val="windowText" lastClr="000000">
                          <a:lumMod val="65000"/>
                          <a:lumOff val="35000"/>
                        </a:sysClr>
                      </a:solidFill>
                      <a:latin typeface="+mn-lt"/>
                      <a:ea typeface="+mn-ea"/>
                      <a:cs typeface="+mn-cs"/>
                    </a:defRPr>
                  </a:pPr>
                  <a:endParaRPr lang="zh-HK"/>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1313582862349165"/>
                      <c:h val="0.12651846695958585"/>
                    </c:manualLayout>
                  </c15:layout>
                  <c15:dlblFieldTable/>
                  <c15:showDataLabelsRange val="0"/>
                </c:ext>
              </c:extLst>
            </c:dLbl>
            <c:dLbl>
              <c:idx val="1"/>
              <c:layout>
                <c:manualLayout>
                  <c:x val="0.15663801337153774"/>
                  <c:y val="5.3846142974733904E-2"/>
                </c:manualLayout>
              </c:layout>
              <c:tx>
                <c:rich>
                  <a:bodyPr rot="0" spcFirstLastPara="1" vertOverflow="clip" horzOverflow="clip" vert="horz" wrap="square" lIns="38100" tIns="19050" rIns="38100" bIns="19050" anchor="ctr" anchorCtr="0">
                    <a:spAutoFit/>
                  </a:bodyPr>
                  <a:lstStyle/>
                  <a:p>
                    <a:pPr algn="ctr" rtl="0">
                      <a:defRPr lang="zh-TW" altLang="en-US" sz="1200" b="1" i="0" u="none" strike="noStrike" kern="1200" baseline="0">
                        <a:solidFill>
                          <a:schemeClr val="dk1">
                            <a:lumMod val="65000"/>
                            <a:lumOff val="35000"/>
                          </a:schemeClr>
                        </a:solidFill>
                        <a:latin typeface="+mn-lt"/>
                        <a:ea typeface="+mn-ea"/>
                        <a:cs typeface="+mn-cs"/>
                      </a:defRPr>
                    </a:pPr>
                    <a:fld id="{B63C6C58-782E-4ADB-8910-F67DC4E7F4E9}" type="CATEGORYNAME">
                      <a:rPr lang="zh-TW" altLang="en-US" sz="1200" b="1" i="0" u="none" strike="noStrike" kern="1200" baseline="0">
                        <a:solidFill>
                          <a:schemeClr val="dk1">
                            <a:lumMod val="65000"/>
                            <a:lumOff val="35000"/>
                          </a:schemeClr>
                        </a:solidFill>
                        <a:latin typeface="+mn-lt"/>
                        <a:ea typeface="+mn-ea"/>
                        <a:cs typeface="+mn-cs"/>
                      </a:rPr>
                      <a:pPr algn="ctr" rtl="0">
                        <a:defRPr lang="zh-TW" altLang="en-US" sz="1200" b="1"/>
                      </a:pPr>
                      <a:t>[類別名稱]</a:t>
                    </a:fld>
                    <a:endParaRPr lang="zh-TW" altLang="en-US"/>
                  </a:p>
                </c:rich>
              </c:tx>
              <c:spPr>
                <a:noFill/>
                <a:ln w="9525">
                  <a:noFill/>
                </a:ln>
                <a:effectLst/>
              </c:spPr>
              <c:txPr>
                <a:bodyPr rot="0" spcFirstLastPara="1" vertOverflow="clip" horzOverflow="clip" vert="horz" wrap="square" lIns="38100" tIns="19050" rIns="38100" bIns="19050" anchor="ctr" anchorCtr="0">
                  <a:spAutoFit/>
                </a:bodyPr>
                <a:lstStyle/>
                <a:p>
                  <a:pPr algn="ctr" rtl="0">
                    <a:defRPr lang="zh-TW" altLang="en-US" sz="1200" b="1" i="0" u="none" strike="noStrike" kern="1200" baseline="0">
                      <a:solidFill>
                        <a:schemeClr val="dk1">
                          <a:lumMod val="65000"/>
                          <a:lumOff val="35000"/>
                        </a:schemeClr>
                      </a:solidFill>
                      <a:latin typeface="+mn-lt"/>
                      <a:ea typeface="+mn-ea"/>
                      <a:cs typeface="+mn-cs"/>
                    </a:defRPr>
                  </a:pPr>
                  <a:endParaRPr lang="zh-HK"/>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Lst>
            </c:dLbl>
            <c:dLbl>
              <c:idx val="2"/>
              <c:layout>
                <c:manualLayout>
                  <c:x val="-8.9780324737344791E-2"/>
                  <c:y val="8.2051265485308902E-2"/>
                </c:manualLayout>
              </c:layout>
              <c:tx>
                <c:rich>
                  <a:bodyPr rot="0" spcFirstLastPara="1" vertOverflow="clip" horzOverflow="clip" vert="horz" wrap="square" lIns="38100" tIns="19050" rIns="38100" bIns="19050" anchor="ctr" anchorCtr="0">
                    <a:spAutoFit/>
                  </a:bodyPr>
                  <a:lstStyle/>
                  <a:p>
                    <a:pPr algn="ctr" rtl="0">
                      <a:defRPr lang="zh-TW" altLang="en-US" sz="1200" b="1" i="0" u="none" strike="noStrike" kern="1200" baseline="0">
                        <a:solidFill>
                          <a:sysClr val="windowText" lastClr="000000">
                            <a:lumMod val="65000"/>
                            <a:lumOff val="35000"/>
                          </a:sysClr>
                        </a:solidFill>
                        <a:latin typeface="+mn-lt"/>
                        <a:ea typeface="+mn-ea"/>
                        <a:cs typeface="+mn-cs"/>
                      </a:defRPr>
                    </a:pPr>
                    <a:fld id="{13747DFF-07BA-4383-A7E7-1178DB8735F1}" type="CATEGORYNAME">
                      <a:rPr lang="zh-TW" altLang="en-US" sz="1200" b="1" i="0" u="none" strike="noStrike" kern="1200" baseline="0">
                        <a:solidFill>
                          <a:sysClr val="windowText" lastClr="000000">
                            <a:lumMod val="65000"/>
                            <a:lumOff val="35000"/>
                          </a:sysClr>
                        </a:solidFill>
                        <a:latin typeface="+mn-lt"/>
                        <a:ea typeface="+mn-ea"/>
                        <a:cs typeface="+mn-cs"/>
                      </a:rPr>
                      <a:pPr algn="ctr" rtl="0">
                        <a:defRPr lang="zh-TW" altLang="en-US" sz="1200" b="1">
                          <a:solidFill>
                            <a:sysClr val="windowText" lastClr="000000">
                              <a:lumMod val="65000"/>
                              <a:lumOff val="35000"/>
                            </a:sysClr>
                          </a:solidFill>
                        </a:defRPr>
                      </a:pPr>
                      <a:t>[類別名稱]</a:t>
                    </a:fld>
                    <a:endParaRPr lang="zh-TW" altLang="en-US"/>
                  </a:p>
                </c:rich>
              </c:tx>
              <c:spPr>
                <a:noFill/>
                <a:ln w="9525">
                  <a:noFill/>
                </a:ln>
                <a:effectLst/>
              </c:spPr>
              <c:txPr>
                <a:bodyPr rot="0" spcFirstLastPara="1" vertOverflow="clip" horzOverflow="clip" vert="horz" wrap="square" lIns="38100" tIns="19050" rIns="38100" bIns="19050" anchor="ctr" anchorCtr="0">
                  <a:spAutoFit/>
                </a:bodyPr>
                <a:lstStyle/>
                <a:p>
                  <a:pPr algn="ctr" rtl="0">
                    <a:defRPr lang="zh-TW" altLang="en-US" sz="1200" b="1" i="0" u="none" strike="noStrike" kern="1200" baseline="0">
                      <a:solidFill>
                        <a:sysClr val="windowText" lastClr="000000">
                          <a:lumMod val="65000"/>
                          <a:lumOff val="35000"/>
                        </a:sysClr>
                      </a:solidFill>
                      <a:latin typeface="+mn-lt"/>
                      <a:ea typeface="+mn-ea"/>
                      <a:cs typeface="+mn-cs"/>
                    </a:defRPr>
                  </a:pPr>
                  <a:endParaRPr lang="zh-HK"/>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Lst>
            </c:dLbl>
            <c:dLbl>
              <c:idx val="3"/>
              <c:layout>
                <c:manualLayout>
                  <c:x val="-0.14223422419093193"/>
                  <c:y val="3.549683361403029E-2"/>
                </c:manualLayout>
              </c:layout>
              <c:tx>
                <c:rich>
                  <a:bodyPr rot="0" spcFirstLastPara="1" vertOverflow="clip" horzOverflow="clip" vert="horz" wrap="square" lIns="38100" tIns="19050" rIns="38100" bIns="19050" anchor="ctr" anchorCtr="0">
                    <a:spAutoFit/>
                  </a:bodyPr>
                  <a:lstStyle/>
                  <a:p>
                    <a:pPr algn="ctr" rtl="0">
                      <a:defRPr lang="zh-TW" altLang="en-US" sz="1200" b="1" i="0" u="none" strike="noStrike" kern="1200" baseline="0">
                        <a:solidFill>
                          <a:sysClr val="windowText" lastClr="000000">
                            <a:lumMod val="65000"/>
                            <a:lumOff val="35000"/>
                          </a:sysClr>
                        </a:solidFill>
                        <a:latin typeface="+mn-lt"/>
                        <a:ea typeface="+mn-ea"/>
                        <a:cs typeface="+mn-cs"/>
                      </a:defRPr>
                    </a:pPr>
                    <a:fld id="{7509D42C-5CB3-4940-88A7-D923C778950A}" type="CATEGORYNAME">
                      <a:rPr lang="zh-TW" altLang="en-US" sz="1200" b="1" i="0" u="none" strike="noStrike" kern="1200" baseline="0">
                        <a:solidFill>
                          <a:sysClr val="windowText" lastClr="000000">
                            <a:lumMod val="65000"/>
                            <a:lumOff val="35000"/>
                          </a:sysClr>
                        </a:solidFill>
                        <a:latin typeface="+mn-lt"/>
                        <a:ea typeface="+mn-ea"/>
                        <a:cs typeface="+mn-cs"/>
                      </a:rPr>
                      <a:pPr algn="ctr" rtl="0">
                        <a:defRPr lang="zh-TW" altLang="en-US" sz="1200" b="1">
                          <a:solidFill>
                            <a:sysClr val="windowText" lastClr="000000">
                              <a:lumMod val="65000"/>
                              <a:lumOff val="35000"/>
                            </a:sysClr>
                          </a:solidFill>
                        </a:defRPr>
                      </a:pPr>
                      <a:t>[類別名稱]</a:t>
                    </a:fld>
                    <a:endParaRPr lang="zh-TW" altLang="en-US"/>
                  </a:p>
                </c:rich>
              </c:tx>
              <c:spPr>
                <a:noFill/>
                <a:ln w="9525">
                  <a:noFill/>
                </a:ln>
                <a:effectLst/>
              </c:spPr>
              <c:txPr>
                <a:bodyPr rot="0" spcFirstLastPara="1" vertOverflow="clip" horzOverflow="clip" vert="horz" wrap="square" lIns="38100" tIns="19050" rIns="38100" bIns="19050" anchor="ctr" anchorCtr="0">
                  <a:spAutoFit/>
                </a:bodyPr>
                <a:lstStyle/>
                <a:p>
                  <a:pPr algn="ctr" rtl="0">
                    <a:defRPr lang="zh-TW" altLang="en-US" sz="1200" b="1" i="0" u="none" strike="noStrike" kern="1200" baseline="0">
                      <a:solidFill>
                        <a:sysClr val="windowText" lastClr="000000">
                          <a:lumMod val="65000"/>
                          <a:lumOff val="35000"/>
                        </a:sysClr>
                      </a:solidFill>
                      <a:latin typeface="+mn-lt"/>
                      <a:ea typeface="+mn-ea"/>
                      <a:cs typeface="+mn-cs"/>
                    </a:defRPr>
                  </a:pPr>
                  <a:endParaRPr lang="zh-HK"/>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5944289301560722"/>
                      <c:h val="0.12651846695958585"/>
                    </c:manualLayout>
                  </c15:layout>
                  <c15:dlblFieldTable/>
                  <c15:showDataLabelsRange val="0"/>
                </c:ext>
              </c:extLst>
            </c:dLbl>
            <c:dLbl>
              <c:idx val="4"/>
              <c:layout>
                <c:manualLayout>
                  <c:x val="-0.15281757402101243"/>
                  <c:y val="1.5384612278495401E-2"/>
                </c:manualLayout>
              </c:layout>
              <c:tx>
                <c:rich>
                  <a:bodyPr rot="0" spcFirstLastPara="1" vertOverflow="clip" horzOverflow="clip" vert="horz" wrap="square" lIns="38100" tIns="19050" rIns="38100" bIns="19050" anchor="ctr" anchorCtr="0">
                    <a:spAutoFit/>
                  </a:bodyPr>
                  <a:lstStyle/>
                  <a:p>
                    <a:pPr algn="ctr" rtl="0">
                      <a:defRPr lang="zh-TW" altLang="en-US" sz="1200" b="1" i="0" u="none" strike="noStrike" kern="1200" baseline="0">
                        <a:solidFill>
                          <a:sysClr val="windowText" lastClr="000000">
                            <a:lumMod val="65000"/>
                            <a:lumOff val="35000"/>
                          </a:sysClr>
                        </a:solidFill>
                        <a:latin typeface="+mn-lt"/>
                        <a:ea typeface="+mn-ea"/>
                        <a:cs typeface="+mn-cs"/>
                      </a:defRPr>
                    </a:pPr>
                    <a:fld id="{DA17E7C8-C792-4604-9FAC-3D8D2670E183}" type="CATEGORYNAME">
                      <a:rPr lang="zh-TW" altLang="en-US" sz="1200" b="1" i="0" u="none" strike="noStrike" kern="1200" baseline="0">
                        <a:solidFill>
                          <a:sysClr val="windowText" lastClr="000000">
                            <a:lumMod val="65000"/>
                            <a:lumOff val="35000"/>
                          </a:sysClr>
                        </a:solidFill>
                        <a:latin typeface="+mn-lt"/>
                        <a:ea typeface="+mn-ea"/>
                        <a:cs typeface="+mn-cs"/>
                      </a:rPr>
                      <a:pPr algn="ctr" rtl="0">
                        <a:defRPr lang="zh-TW" altLang="en-US" sz="1200" b="1">
                          <a:solidFill>
                            <a:sysClr val="windowText" lastClr="000000">
                              <a:lumMod val="65000"/>
                              <a:lumOff val="35000"/>
                            </a:sysClr>
                          </a:solidFill>
                        </a:defRPr>
                      </a:pPr>
                      <a:t>[類別名稱]</a:t>
                    </a:fld>
                    <a:endParaRPr lang="zh-TW" altLang="en-US"/>
                  </a:p>
                </c:rich>
              </c:tx>
              <c:spPr>
                <a:noFill/>
                <a:ln w="9525">
                  <a:noFill/>
                </a:ln>
                <a:effectLst/>
              </c:spPr>
              <c:txPr>
                <a:bodyPr rot="0" spcFirstLastPara="1" vertOverflow="clip" horzOverflow="clip" vert="horz" wrap="square" lIns="38100" tIns="19050" rIns="38100" bIns="19050" anchor="ctr" anchorCtr="0">
                  <a:spAutoFit/>
                </a:bodyPr>
                <a:lstStyle/>
                <a:p>
                  <a:pPr algn="ctr" rtl="0">
                    <a:defRPr lang="zh-TW" altLang="en-US" sz="1200" b="1" i="0" u="none" strike="noStrike" kern="1200" baseline="0">
                      <a:solidFill>
                        <a:sysClr val="windowText" lastClr="000000">
                          <a:lumMod val="65000"/>
                          <a:lumOff val="35000"/>
                        </a:sysClr>
                      </a:solidFill>
                      <a:latin typeface="+mn-lt"/>
                      <a:ea typeface="+mn-ea"/>
                      <a:cs typeface="+mn-cs"/>
                    </a:defRPr>
                  </a:pPr>
                  <a:endParaRPr lang="zh-HK"/>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Lst>
            </c:dLbl>
            <c:dLbl>
              <c:idx val="5"/>
              <c:layout>
                <c:manualLayout>
                  <c:x val="-0.15599106673283902"/>
                  <c:y val="-0.14756439975389818"/>
                </c:manualLayout>
              </c:layout>
              <c:tx>
                <c:rich>
                  <a:bodyPr rot="0" spcFirstLastPara="1" vertOverflow="clip" horzOverflow="clip" vert="horz" wrap="square" lIns="38100" tIns="19050" rIns="38100" bIns="19050" anchor="ctr" anchorCtr="1">
                    <a:spAutoFit/>
                  </a:bodyPr>
                  <a:lstStyle/>
                  <a:p>
                    <a:pPr>
                      <a:defRPr sz="1200" b="1" i="0" u="none" strike="noStrike" kern="1200" baseline="0">
                        <a:solidFill>
                          <a:schemeClr val="dk1">
                            <a:lumMod val="65000"/>
                            <a:lumOff val="35000"/>
                          </a:schemeClr>
                        </a:solidFill>
                        <a:latin typeface="+mn-lt"/>
                        <a:ea typeface="+mn-ea"/>
                        <a:cs typeface="+mn-cs"/>
                      </a:defRPr>
                    </a:pPr>
                    <a:r>
                      <a:rPr lang="zh-TW" altLang="en-US" sz="1200" b="1" i="0" u="none" strike="noStrike" baseline="0">
                        <a:effectLst/>
                      </a:rPr>
                      <a:t>由其他政府部門及外間培訓機構所舉辦的課程</a:t>
                    </a:r>
                    <a:endParaRPr lang="zh-TW" altLang="en-US"/>
                  </a:p>
                </c:rich>
              </c:tx>
              <c:spPr>
                <a:noFill/>
                <a:ln w="9525">
                  <a:no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dk1">
                          <a:lumMod val="65000"/>
                          <a:lumOff val="35000"/>
                        </a:schemeClr>
                      </a:solidFill>
                      <a:latin typeface="+mn-lt"/>
                      <a:ea typeface="+mn-ea"/>
                      <a:cs typeface="+mn-cs"/>
                    </a:defRPr>
                  </a:pPr>
                  <a:endParaRPr lang="zh-HK"/>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4517781349767779"/>
                      <c:h val="0.20729977813546788"/>
                    </c:manualLayout>
                  </c15:layout>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zh-HK"/>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工作表1!$A$32:$A$37</c:f>
              <c:strCache>
                <c:ptCount val="6"/>
                <c:pt idx="0">
                  <c:v>專業培訓課程及簡報會</c:v>
                </c:pt>
                <c:pt idx="1">
                  <c:v>知識分享講座</c:v>
                </c:pt>
                <c:pt idx="2">
                  <c:v>管理技巧課程</c:v>
                </c:pt>
                <c:pt idx="3">
                  <c:v>一般及支援職系人員課程</c:v>
                </c:pt>
                <c:pt idx="4">
                  <c:v>職業技能課程</c:v>
                </c:pt>
                <c:pt idx="5">
                  <c:v>由公務員培訓處、其他政府部門／公共機關及外間培訓機構所舉辦的課程</c:v>
                </c:pt>
              </c:strCache>
            </c:strRef>
          </c:cat>
          <c:val>
            <c:numRef>
              <c:f>工作表1!$B$32:$B$37</c:f>
              <c:numCache>
                <c:formatCode>0%</c:formatCode>
                <c:ptCount val="6"/>
                <c:pt idx="0">
                  <c:v>0.33</c:v>
                </c:pt>
                <c:pt idx="1">
                  <c:v>0.21</c:v>
                </c:pt>
                <c:pt idx="2">
                  <c:v>0.06</c:v>
                </c:pt>
                <c:pt idx="3">
                  <c:v>0.05</c:v>
                </c:pt>
                <c:pt idx="4">
                  <c:v>0.08</c:v>
                </c:pt>
                <c:pt idx="5">
                  <c:v>0.27</c:v>
                </c:pt>
              </c:numCache>
            </c:numRef>
          </c:val>
        </c:ser>
        <c:dLbls>
          <c:showLegendKey val="0"/>
          <c:showVal val="0"/>
          <c:showCatName val="0"/>
          <c:showSerName val="0"/>
          <c:showPercent val="0"/>
          <c:showBubbleSize val="0"/>
          <c:showLeaderLines val="0"/>
        </c:dLbls>
        <c:firstSliceAng val="0"/>
        <c:holeSize val="70"/>
      </c:doughnut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noFill/>
      <a:round/>
    </a:ln>
    <a:effectLst/>
  </c:spPr>
  <c:txPr>
    <a:bodyPr/>
    <a:lstStyle/>
    <a:p>
      <a:pPr>
        <a:defRPr/>
      </a:pPr>
      <a:endParaRPr lang="zh-H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6511686591174335E-2"/>
          <c:y val="0.23586206896551723"/>
          <c:w val="0.94832160994227677"/>
          <c:h val="0.62758620689655176"/>
        </c:manualLayout>
      </c:layout>
      <c:barChart>
        <c:barDir val="col"/>
        <c:grouping val="stacked"/>
        <c:varyColors val="0"/>
        <c:ser>
          <c:idx val="1"/>
          <c:order val="0"/>
          <c:tx>
            <c:strRef>
              <c:f>'App6 - 2020'!$C$1:$C$3</c:f>
              <c:strCache>
                <c:ptCount val="3"/>
                <c:pt idx="0">
                  <c:v>被檢控人數  Persons Prosecuted</c:v>
                </c:pt>
              </c:strCache>
            </c:strRef>
          </c:tx>
          <c:spPr>
            <a:solidFill>
              <a:srgbClr val="FF00FF"/>
            </a:solidFill>
            <a:ln w="12700">
              <a:solidFill>
                <a:srgbClr val="969696"/>
              </a:solidFill>
              <a:prstDash val="solid"/>
            </a:ln>
          </c:spPr>
          <c:invertIfNegative val="0"/>
          <c:cat>
            <c:strRef>
              <c:f>'App6 - 2020'!$A$4:$A$29</c:f>
              <c:strCache>
                <c:ptCount val="26"/>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'App6 - 2020'!$C$4:$C$29</c:f>
              <c:numCache>
                <c:formatCode>General</c:formatCode>
                <c:ptCount val="26"/>
                <c:pt idx="0">
                  <c:v>312</c:v>
                </c:pt>
                <c:pt idx="1">
                  <c:v>393</c:v>
                </c:pt>
                <c:pt idx="2">
                  <c:v>315</c:v>
                </c:pt>
                <c:pt idx="3">
                  <c:v>382</c:v>
                </c:pt>
                <c:pt idx="4">
                  <c:v>504</c:v>
                </c:pt>
                <c:pt idx="5">
                  <c:v>608</c:v>
                </c:pt>
                <c:pt idx="6">
                  <c:v>535</c:v>
                </c:pt>
                <c:pt idx="7">
                  <c:v>604</c:v>
                </c:pt>
                <c:pt idx="8">
                  <c:v>421</c:v>
                </c:pt>
                <c:pt idx="9">
                  <c:v>494</c:v>
                </c:pt>
                <c:pt idx="10">
                  <c:v>356</c:v>
                </c:pt>
                <c:pt idx="11">
                  <c:v>341</c:v>
                </c:pt>
                <c:pt idx="12">
                  <c:v>353</c:v>
                </c:pt>
                <c:pt idx="13">
                  <c:v>357</c:v>
                </c:pt>
                <c:pt idx="14">
                  <c:v>342</c:v>
                </c:pt>
                <c:pt idx="15">
                  <c:v>393</c:v>
                </c:pt>
                <c:pt idx="16">
                  <c:v>283</c:v>
                </c:pt>
                <c:pt idx="17">
                  <c:v>245</c:v>
                </c:pt>
                <c:pt idx="18">
                  <c:v>220</c:v>
                </c:pt>
                <c:pt idx="19">
                  <c:v>223</c:v>
                </c:pt>
                <c:pt idx="20">
                  <c:v>213</c:v>
                </c:pt>
                <c:pt idx="21">
                  <c:v>199</c:v>
                </c:pt>
                <c:pt idx="22">
                  <c:v>193</c:v>
                </c:pt>
                <c:pt idx="23">
                  <c:v>150</c:v>
                </c:pt>
                <c:pt idx="24">
                  <c:v>157</c:v>
                </c:pt>
                <c:pt idx="25">
                  <c:v>154</c:v>
                </c:pt>
              </c:numCache>
            </c:numRef>
          </c:val>
        </c:ser>
        <c:ser>
          <c:idx val="0"/>
          <c:order val="1"/>
          <c:tx>
            <c:strRef>
              <c:f>'App6 - 2020'!$B$1:$B$3</c:f>
              <c:strCache>
                <c:ptCount val="3"/>
                <c:pt idx="0">
                  <c:v>被警誡人數  Persons Cautioned</c:v>
                </c:pt>
              </c:strCache>
            </c:strRef>
          </c:tx>
          <c:spPr>
            <a:solidFill>
              <a:srgbClr val="FFCC00"/>
            </a:solidFill>
            <a:ln w="12700">
              <a:solidFill>
                <a:srgbClr val="969696"/>
              </a:solidFill>
              <a:prstDash val="solid"/>
            </a:ln>
          </c:spPr>
          <c:invertIfNegative val="0"/>
          <c:cat>
            <c:strRef>
              <c:f>'App6 - 2020'!$A$4:$A$29</c:f>
              <c:strCache>
                <c:ptCount val="26"/>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'App6 - 2020'!$B$4:$B$29</c:f>
              <c:numCache>
                <c:formatCode>General</c:formatCode>
                <c:ptCount val="26"/>
                <c:pt idx="1">
                  <c:v>109</c:v>
                </c:pt>
                <c:pt idx="2">
                  <c:v>59</c:v>
                </c:pt>
                <c:pt idx="3">
                  <c:v>64</c:v>
                </c:pt>
                <c:pt idx="4">
                  <c:v>81</c:v>
                </c:pt>
                <c:pt idx="5">
                  <c:v>94</c:v>
                </c:pt>
                <c:pt idx="6">
                  <c:v>85</c:v>
                </c:pt>
                <c:pt idx="7">
                  <c:v>116</c:v>
                </c:pt>
                <c:pt idx="8">
                  <c:v>113</c:v>
                </c:pt>
                <c:pt idx="9">
                  <c:v>132</c:v>
                </c:pt>
                <c:pt idx="10">
                  <c:v>51</c:v>
                </c:pt>
                <c:pt idx="11">
                  <c:v>45</c:v>
                </c:pt>
                <c:pt idx="12">
                  <c:v>49</c:v>
                </c:pt>
                <c:pt idx="13">
                  <c:v>54</c:v>
                </c:pt>
                <c:pt idx="14">
                  <c:v>54</c:v>
                </c:pt>
                <c:pt idx="15">
                  <c:v>30</c:v>
                </c:pt>
                <c:pt idx="16">
                  <c:v>54</c:v>
                </c:pt>
                <c:pt idx="17">
                  <c:v>27</c:v>
                </c:pt>
                <c:pt idx="18">
                  <c:v>28</c:v>
                </c:pt>
                <c:pt idx="19">
                  <c:v>26</c:v>
                </c:pt>
                <c:pt idx="20">
                  <c:v>35</c:v>
                </c:pt>
                <c:pt idx="21">
                  <c:v>31</c:v>
                </c:pt>
                <c:pt idx="22">
                  <c:v>34</c:v>
                </c:pt>
                <c:pt idx="23">
                  <c:v>36</c:v>
                </c:pt>
                <c:pt idx="24">
                  <c:v>20</c:v>
                </c:pt>
                <c:pt idx="25">
                  <c:v>30</c:v>
                </c:pt>
              </c:numCache>
            </c:numRef>
          </c:val>
        </c:ser>
        <c:dLbls>
          <c:showLegendKey val="0"/>
          <c:showVal val="0"/>
          <c:showCatName val="0"/>
          <c:showSerName val="0"/>
          <c:showPercent val="0"/>
          <c:showBubbleSize val="0"/>
        </c:dLbls>
        <c:gapWidth val="50"/>
        <c:overlap val="100"/>
        <c:axId val="495567184"/>
        <c:axId val="495568752"/>
      </c:barChart>
      <c:catAx>
        <c:axId val="49556718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CG Times"/>
                <a:ea typeface="CG Times"/>
                <a:cs typeface="CG Times"/>
              </a:defRPr>
            </a:pPr>
            <a:endParaRPr lang="zh-HK"/>
          </a:p>
        </c:txPr>
        <c:crossAx val="495568752"/>
        <c:crosses val="autoZero"/>
        <c:auto val="1"/>
        <c:lblAlgn val="ctr"/>
        <c:lblOffset val="100"/>
        <c:tickLblSkip val="1"/>
        <c:tickMarkSkip val="1"/>
        <c:noMultiLvlLbl val="0"/>
      </c:catAx>
      <c:valAx>
        <c:axId val="495568752"/>
        <c:scaling>
          <c:orientation val="minMax"/>
          <c:max val="800"/>
        </c:scaling>
        <c:delete val="0"/>
        <c:axPos val="l"/>
        <c:majorGridlines>
          <c:spPr>
            <a:ln w="3175">
              <a:solidFill>
                <a:srgbClr val="000000"/>
              </a:solidFill>
              <a:prstDash val="solid"/>
            </a:ln>
          </c:spPr>
        </c:majorGridlines>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新細明體"/>
                <a:ea typeface="新細明體"/>
                <a:cs typeface="新細明體"/>
              </a:defRPr>
            </a:pPr>
            <a:endParaRPr lang="zh-HK"/>
          </a:p>
        </c:txPr>
        <c:crossAx val="495567184"/>
        <c:crosses val="autoZero"/>
        <c:crossBetween val="between"/>
        <c:majorUnit val="200"/>
      </c:valAx>
      <c:spPr>
        <a:noFill/>
        <a:ln w="3175">
          <a:solidFill>
            <a:srgbClr val="000000"/>
          </a:solidFill>
          <a:prstDash val="solid"/>
        </a:ln>
      </c:spPr>
    </c:plotArea>
    <c:plotVisOnly val="1"/>
    <c:dispBlanksAs val="gap"/>
    <c:showDLblsOverMax val="0"/>
  </c:chart>
  <c:spPr>
    <a:solidFill>
      <a:srgbClr val="FFFFFF"/>
    </a:solidFill>
    <a:ln w="6350">
      <a:noFill/>
    </a:ln>
  </c:spPr>
  <c:txPr>
    <a:bodyPr/>
    <a:lstStyle/>
    <a:p>
      <a:pPr>
        <a:defRPr sz="1200" b="0" i="0" u="none" strike="noStrike" baseline="0">
          <a:solidFill>
            <a:srgbClr val="000000"/>
          </a:solidFill>
          <a:latin typeface="新細明體"/>
          <a:ea typeface="新細明體"/>
          <a:cs typeface="新細明體"/>
        </a:defRPr>
      </a:pPr>
      <a:endParaRPr lang="zh-HK"/>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0.05013</cdr:x>
      <cdr:y>0.02168</cdr:y>
    </cdr:from>
    <cdr:to>
      <cdr:x>0.91211</cdr:x>
      <cdr:y>0.12918</cdr:y>
    </cdr:to>
    <cdr:sp macro="" textlink="">
      <cdr:nvSpPr>
        <cdr:cNvPr id="46081" name="文字 7"/>
        <cdr:cNvSpPr txBox="1">
          <a:spLocks xmlns:a="http://schemas.openxmlformats.org/drawingml/2006/main" noChangeArrowheads="1"/>
        </cdr:cNvSpPr>
      </cdr:nvSpPr>
      <cdr:spPr bwMode="auto">
        <a:xfrm xmlns:a="http://schemas.openxmlformats.org/drawingml/2006/main">
          <a:off x="373233" y="153099"/>
          <a:ext cx="6363045" cy="7433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endParaRPr lang="en-GB" sz="1400" b="1" i="0" u="none" strike="noStrike" baseline="0">
            <a:solidFill>
              <a:srgbClr val="000000"/>
            </a:solidFill>
            <a:latin typeface="新細明體"/>
            <a:ea typeface="新細明體"/>
          </a:endParaRPr>
        </a:p>
        <a:p xmlns:a="http://schemas.openxmlformats.org/drawingml/2006/main">
          <a:pPr algn="l" rtl="0">
            <a:defRPr sz="1000"/>
          </a:pPr>
          <a:r>
            <a:rPr lang="en-GB" sz="1400" b="1" i="0" u="none" strike="noStrike" baseline="0">
              <a:solidFill>
                <a:srgbClr val="000000"/>
              </a:solidFill>
              <a:latin typeface="新細明體"/>
              <a:ea typeface="新細明體"/>
            </a:rPr>
            <a:t>附錄</a:t>
          </a:r>
          <a:r>
            <a:rPr lang="zh-TW" altLang="en-US" sz="1400" b="1" i="0" u="none" strike="noStrike" baseline="0">
              <a:solidFill>
                <a:srgbClr val="000000"/>
              </a:solidFill>
              <a:latin typeface="新細明體"/>
              <a:ea typeface="新細明體"/>
            </a:rPr>
            <a:t>六</a:t>
          </a:r>
          <a:r>
            <a:rPr lang="en-GB" sz="1400" b="1" i="0" u="none" strike="noStrike" baseline="0">
              <a:solidFill>
                <a:srgbClr val="000000"/>
              </a:solidFill>
              <a:latin typeface="新細明體"/>
              <a:ea typeface="新細明體"/>
            </a:rPr>
            <a:t>           一九七四至二零</a:t>
          </a:r>
          <a:r>
            <a:rPr lang="en-GB" altLang="zh-HK" sz="1400" b="1" i="0" baseline="0">
              <a:effectLst/>
              <a:latin typeface="+mn-lt"/>
              <a:ea typeface="+mn-ea"/>
              <a:cs typeface="+mn-cs"/>
            </a:rPr>
            <a:t>二零</a:t>
          </a:r>
          <a:r>
            <a:rPr lang="en-GB" sz="1400" b="1" i="0" u="none" strike="noStrike" baseline="0">
              <a:solidFill>
                <a:srgbClr val="000000"/>
              </a:solidFill>
              <a:latin typeface="新細明體"/>
              <a:ea typeface="新細明體"/>
            </a:rPr>
            <a:t>年期內被檢控或警誡的人數 </a:t>
          </a:r>
          <a:endParaRPr lang="en-GB" sz="1300" b="0" i="0" u="none" strike="noStrike" baseline="0">
            <a:solidFill>
              <a:srgbClr val="000000"/>
            </a:solidFill>
            <a:latin typeface="新細明體"/>
            <a:ea typeface="新細明體"/>
          </a:endParaRPr>
        </a:p>
        <a:p xmlns:a="http://schemas.openxmlformats.org/drawingml/2006/main">
          <a:pPr algn="l" rtl="0">
            <a:defRPr sz="1000"/>
          </a:pPr>
          <a:r>
            <a:rPr lang="en-GB" sz="1400" b="0" i="0" u="none" strike="noStrike" baseline="0">
              <a:solidFill>
                <a:srgbClr val="000000"/>
              </a:solidFill>
              <a:latin typeface="Times New Roman"/>
              <a:cs typeface="Times New Roman"/>
            </a:rPr>
            <a:t>Appendix 6     Number of Persons Prosecuted or Cautioned from 1974 to 2020</a:t>
          </a:r>
        </a:p>
        <a:p xmlns:a="http://schemas.openxmlformats.org/drawingml/2006/main">
          <a:pPr algn="l" rtl="0">
            <a:defRPr sz="1000"/>
          </a:pPr>
          <a:endParaRPr lang="en-GB" sz="1400" b="0" i="0" u="none" strike="noStrike" baseline="0">
            <a:solidFill>
              <a:srgbClr val="000000"/>
            </a:solidFill>
            <a:latin typeface="Times New Roman"/>
            <a:cs typeface="Times New Roman"/>
          </a:endParaRPr>
        </a:p>
      </cdr:txBody>
    </cdr:sp>
  </cdr:relSizeAnchor>
  <cdr:relSizeAnchor xmlns:cdr="http://schemas.openxmlformats.org/drawingml/2006/chartDrawing">
    <cdr:from>
      <cdr:x>0</cdr:x>
      <cdr:y>0.06692</cdr:y>
    </cdr:from>
    <cdr:to>
      <cdr:x>0.1455</cdr:x>
      <cdr:y>0.2343</cdr:y>
    </cdr:to>
    <cdr:sp macro="" textlink="">
      <cdr:nvSpPr>
        <cdr:cNvPr id="46083" name="文字 9"/>
        <cdr:cNvSpPr txBox="1">
          <a:spLocks xmlns:a="http://schemas.openxmlformats.org/drawingml/2006/main" noChangeArrowheads="1"/>
        </cdr:cNvSpPr>
      </cdr:nvSpPr>
      <cdr:spPr bwMode="auto">
        <a:xfrm xmlns:a="http://schemas.openxmlformats.org/drawingml/2006/main">
          <a:off x="0" y="275008"/>
          <a:ext cx="988352" cy="68788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GB" sz="1000" b="0" i="0" u="none" strike="noStrike" baseline="0">
              <a:solidFill>
                <a:srgbClr val="000000"/>
              </a:solidFill>
              <a:latin typeface="新細明體"/>
              <a:ea typeface="新細明體"/>
            </a:rPr>
            <a:t>人數</a:t>
          </a:r>
        </a:p>
        <a:p xmlns:a="http://schemas.openxmlformats.org/drawingml/2006/main">
          <a:pPr algn="l" rtl="0">
            <a:defRPr sz="1000"/>
          </a:pPr>
          <a:endParaRPr lang="en-GB" sz="1000" b="0" i="0" u="none" strike="noStrike" baseline="0">
            <a:solidFill>
              <a:srgbClr val="000000"/>
            </a:solidFill>
            <a:latin typeface="CG Times (W1)"/>
            <a:ea typeface="新細明體"/>
            <a:cs typeface="Times New Roman"/>
          </a:endParaRPr>
        </a:p>
        <a:p xmlns:a="http://schemas.openxmlformats.org/drawingml/2006/main">
          <a:pPr algn="l" rtl="0">
            <a:defRPr sz="1000"/>
          </a:pPr>
          <a:endParaRPr lang="en-GB" sz="1000" b="0" i="0" u="none" strike="noStrike" baseline="0">
            <a:solidFill>
              <a:srgbClr val="000000"/>
            </a:solidFill>
            <a:latin typeface="CG Times (W1)"/>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2F705-EF33-43B2-98BB-1C7E55D4B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96</Pages>
  <Words>6616</Words>
  <Characters>37712</Characters>
  <Application>Microsoft Office Word</Application>
  <DocSecurity>0</DocSecurity>
  <Lines>314</Lines>
  <Paragraphs>88</Paragraphs>
  <ScaleCrop>false</ScaleCrop>
  <Company>ICAC</Company>
  <LinksUpToDate>false</LinksUpToDate>
  <CharactersWithSpaces>44240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ICAC</dc:creator>
  <cp:keywords/>
  <dc:description/>
  <cp:lastModifiedBy>ICAC</cp:lastModifiedBy>
  <cp:revision>54</cp:revision>
  <dcterms:created xsi:type="dcterms:W3CDTF">2021-04-07T02:25:00Z</dcterms:created>
  <dcterms:modified xsi:type="dcterms:W3CDTF">2021-08-16T07:51:00Z</dcterms:modified>
</cp:coreProperties>
</file>