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9D2C0" w14:textId="557219CD" w:rsidR="00993605" w:rsidRPr="00993605" w:rsidRDefault="00993605" w:rsidP="00993605">
      <w:pPr>
        <w:jc w:val="center"/>
        <w:rPr>
          <w:rFonts w:ascii="Arial" w:eastAsia="新細明體" w:hAnsi="Arial" w:cs="Times New Roman"/>
          <w:b/>
          <w:color w:val="FF0000"/>
          <w:sz w:val="36"/>
          <w:szCs w:val="20"/>
        </w:rPr>
      </w:pPr>
    </w:p>
    <w:p w14:paraId="2286D4B0" w14:textId="77777777" w:rsidR="00993605" w:rsidRPr="00993605" w:rsidRDefault="00993605" w:rsidP="00993605">
      <w:pPr>
        <w:rPr>
          <w:rFonts w:ascii="Arial" w:eastAsia="新細明體" w:hAnsi="Arial" w:cs="Times New Roman"/>
          <w:szCs w:val="20"/>
        </w:rPr>
      </w:pPr>
    </w:p>
    <w:p w14:paraId="299A1B9C" w14:textId="77777777" w:rsidR="00993605" w:rsidRPr="00993605" w:rsidRDefault="00993605" w:rsidP="00993605">
      <w:pPr>
        <w:rPr>
          <w:rFonts w:ascii="Arial" w:eastAsia="新細明體" w:hAnsi="Arial" w:cs="Times New Roman"/>
          <w:szCs w:val="20"/>
        </w:rPr>
      </w:pPr>
    </w:p>
    <w:p w14:paraId="182207F1" w14:textId="77777777" w:rsidR="00993605" w:rsidRPr="00993605" w:rsidRDefault="00993605" w:rsidP="00993605">
      <w:pPr>
        <w:rPr>
          <w:rFonts w:ascii="Arial" w:eastAsia="新細明體" w:hAnsi="Arial" w:cs="Times New Roman"/>
          <w:szCs w:val="20"/>
        </w:rPr>
      </w:pPr>
    </w:p>
    <w:p w14:paraId="6C975AFA" w14:textId="77777777" w:rsidR="00993605" w:rsidRPr="00993605" w:rsidRDefault="00993605" w:rsidP="00993605">
      <w:pPr>
        <w:rPr>
          <w:rFonts w:ascii="Arial" w:eastAsia="新細明體" w:hAnsi="Arial" w:cs="Times New Roman"/>
          <w:szCs w:val="20"/>
        </w:rPr>
      </w:pPr>
    </w:p>
    <w:p w14:paraId="34A01CE6" w14:textId="77777777" w:rsidR="00993605" w:rsidRPr="00993605" w:rsidRDefault="00993605" w:rsidP="00993605">
      <w:pPr>
        <w:rPr>
          <w:rFonts w:ascii="Arial" w:eastAsia="新細明體" w:hAnsi="Arial" w:cs="Times New Roman"/>
          <w:szCs w:val="20"/>
        </w:rPr>
      </w:pPr>
    </w:p>
    <w:p w14:paraId="7D817A3E" w14:textId="77777777" w:rsidR="00993605" w:rsidRPr="00993605" w:rsidRDefault="00993605" w:rsidP="00993605">
      <w:pPr>
        <w:rPr>
          <w:rFonts w:ascii="Arial" w:eastAsia="新細明體" w:hAnsi="Arial" w:cs="Times New Roman"/>
          <w:szCs w:val="20"/>
        </w:rPr>
      </w:pPr>
    </w:p>
    <w:p w14:paraId="6B3BA2CB" w14:textId="77777777" w:rsidR="00993605" w:rsidRPr="00993605" w:rsidRDefault="00993605" w:rsidP="00993605">
      <w:pPr>
        <w:snapToGrid w:val="0"/>
        <w:jc w:val="center"/>
        <w:rPr>
          <w:rFonts w:ascii="微軟正黑體" w:eastAsia="微軟正黑體" w:hAnsi="微軟正黑體" w:cs="Times New Roman"/>
          <w:b/>
          <w:spacing w:val="20"/>
          <w:sz w:val="56"/>
          <w:szCs w:val="56"/>
        </w:rPr>
      </w:pPr>
      <w:r w:rsidRPr="00993605">
        <w:rPr>
          <w:rFonts w:ascii="微軟正黑體" w:eastAsia="微軟正黑體" w:hAnsi="微軟正黑體" w:cs="Times New Roman" w:hint="eastAsia"/>
          <w:b/>
          <w:spacing w:val="20"/>
          <w:sz w:val="56"/>
          <w:szCs w:val="56"/>
        </w:rPr>
        <w:t>香港特別行政區廉政公署</w:t>
      </w:r>
    </w:p>
    <w:p w14:paraId="69E132C4" w14:textId="77777777" w:rsidR="00993605" w:rsidRPr="00993605" w:rsidRDefault="00993605" w:rsidP="00993605">
      <w:pPr>
        <w:snapToGrid w:val="0"/>
        <w:jc w:val="center"/>
        <w:rPr>
          <w:rFonts w:ascii="微軟正黑體" w:eastAsia="微軟正黑體" w:hAnsi="微軟正黑體" w:cs="Times New Roman"/>
          <w:b/>
          <w:spacing w:val="20"/>
          <w:sz w:val="56"/>
          <w:szCs w:val="56"/>
        </w:rPr>
      </w:pPr>
      <w:r w:rsidRPr="00993605">
        <w:rPr>
          <w:rFonts w:ascii="微軟正黑體" w:eastAsia="微軟正黑體" w:hAnsi="微軟正黑體" w:cs="Times New Roman" w:hint="eastAsia"/>
          <w:b/>
          <w:spacing w:val="20"/>
          <w:sz w:val="56"/>
          <w:szCs w:val="56"/>
        </w:rPr>
        <w:t>二零一九年年報</w:t>
      </w:r>
    </w:p>
    <w:p w14:paraId="7F656E21" w14:textId="77777777" w:rsidR="00993605" w:rsidRPr="00993605" w:rsidRDefault="00993605" w:rsidP="00993605">
      <w:pPr>
        <w:rPr>
          <w:rFonts w:ascii="Arial" w:eastAsia="新細明體" w:hAnsi="Arial" w:cs="Times New Roman"/>
          <w:szCs w:val="20"/>
        </w:rPr>
      </w:pPr>
    </w:p>
    <w:p w14:paraId="6E76BA1E" w14:textId="77777777" w:rsidR="00993605" w:rsidRPr="00993605" w:rsidRDefault="00993605" w:rsidP="00993605">
      <w:pPr>
        <w:rPr>
          <w:rFonts w:ascii="Arial" w:eastAsia="新細明體" w:hAnsi="Arial" w:cs="Times New Roman"/>
          <w:szCs w:val="20"/>
        </w:rPr>
      </w:pPr>
    </w:p>
    <w:p w14:paraId="5BCF081C" w14:textId="77777777" w:rsidR="00993605" w:rsidRPr="00993605" w:rsidRDefault="00993605" w:rsidP="00993605">
      <w:pPr>
        <w:rPr>
          <w:rFonts w:ascii="Arial" w:eastAsia="新細明體" w:hAnsi="Arial" w:cs="Times New Roman"/>
          <w:szCs w:val="20"/>
        </w:rPr>
      </w:pPr>
    </w:p>
    <w:p w14:paraId="3076F3B6" w14:textId="77777777" w:rsidR="00993605" w:rsidRPr="00993605" w:rsidRDefault="00993605" w:rsidP="00993605">
      <w:pPr>
        <w:rPr>
          <w:rFonts w:ascii="Arial" w:eastAsia="新細明體" w:hAnsi="Arial" w:cs="Times New Roman"/>
          <w:szCs w:val="20"/>
        </w:rPr>
      </w:pPr>
    </w:p>
    <w:p w14:paraId="5E706947" w14:textId="77777777" w:rsidR="00993605" w:rsidRPr="00993605" w:rsidRDefault="00993605" w:rsidP="00993605">
      <w:pPr>
        <w:rPr>
          <w:rFonts w:ascii="Arial" w:eastAsia="新細明體" w:hAnsi="Arial" w:cs="Times New Roman"/>
          <w:szCs w:val="20"/>
        </w:rPr>
      </w:pPr>
    </w:p>
    <w:p w14:paraId="1983B2AB" w14:textId="77777777" w:rsidR="00993605" w:rsidRPr="00993605" w:rsidRDefault="00993605" w:rsidP="00993605">
      <w:pPr>
        <w:rPr>
          <w:rFonts w:ascii="Arial" w:eastAsia="新細明體" w:hAnsi="Arial" w:cs="Times New Roman"/>
          <w:szCs w:val="20"/>
        </w:rPr>
      </w:pPr>
    </w:p>
    <w:p w14:paraId="6C6A16D8" w14:textId="77777777" w:rsidR="00993605" w:rsidRPr="00993605" w:rsidRDefault="00993605" w:rsidP="00993605">
      <w:pPr>
        <w:rPr>
          <w:rFonts w:ascii="Arial" w:eastAsia="新細明體" w:hAnsi="Arial" w:cs="Times New Roman"/>
          <w:szCs w:val="20"/>
        </w:rPr>
      </w:pPr>
    </w:p>
    <w:p w14:paraId="3CFB5CAC" w14:textId="77777777" w:rsidR="00993605" w:rsidRPr="00993605" w:rsidRDefault="00993605" w:rsidP="00993605">
      <w:pPr>
        <w:rPr>
          <w:rFonts w:ascii="Arial" w:eastAsia="新細明體" w:hAnsi="Arial" w:cs="Times New Roman"/>
          <w:szCs w:val="20"/>
        </w:rPr>
      </w:pPr>
    </w:p>
    <w:p w14:paraId="121F043C" w14:textId="77777777" w:rsidR="00993605" w:rsidRPr="00993605" w:rsidRDefault="00993605" w:rsidP="00993605">
      <w:pPr>
        <w:rPr>
          <w:rFonts w:ascii="Arial" w:eastAsia="新細明體" w:hAnsi="Arial" w:cs="Times New Roman"/>
          <w:szCs w:val="20"/>
        </w:rPr>
      </w:pPr>
    </w:p>
    <w:p w14:paraId="4AF22BCB" w14:textId="77777777" w:rsidR="00993605" w:rsidRPr="00993605" w:rsidRDefault="00993605" w:rsidP="00993605">
      <w:pPr>
        <w:rPr>
          <w:rFonts w:ascii="Arial" w:eastAsia="新細明體" w:hAnsi="Arial" w:cs="Times New Roman"/>
          <w:szCs w:val="20"/>
        </w:rPr>
      </w:pPr>
    </w:p>
    <w:p w14:paraId="4786D4DA" w14:textId="77777777" w:rsidR="00993605" w:rsidRPr="00993605" w:rsidRDefault="00993605" w:rsidP="00993605">
      <w:pPr>
        <w:rPr>
          <w:rFonts w:ascii="Arial" w:eastAsia="新細明體" w:hAnsi="Arial" w:cs="Times New Roman"/>
          <w:szCs w:val="20"/>
        </w:rPr>
      </w:pPr>
    </w:p>
    <w:p w14:paraId="1AA07B53" w14:textId="77777777" w:rsidR="00993605" w:rsidRPr="00993605" w:rsidRDefault="00993605" w:rsidP="00993605">
      <w:pPr>
        <w:rPr>
          <w:rFonts w:ascii="Arial" w:eastAsia="新細明體" w:hAnsi="Arial" w:cs="Times New Roman"/>
          <w:szCs w:val="20"/>
        </w:rPr>
      </w:pPr>
    </w:p>
    <w:p w14:paraId="19A7E79C" w14:textId="77777777" w:rsidR="00993605" w:rsidRPr="00993605" w:rsidRDefault="00993605" w:rsidP="00993605">
      <w:pPr>
        <w:rPr>
          <w:rFonts w:ascii="Arial" w:eastAsia="新細明體" w:hAnsi="Arial" w:cs="Times New Roman"/>
          <w:szCs w:val="20"/>
        </w:rPr>
      </w:pPr>
    </w:p>
    <w:p w14:paraId="596D17F3" w14:textId="77777777" w:rsidR="00993605" w:rsidRPr="00993605" w:rsidRDefault="00993605" w:rsidP="00993605">
      <w:pPr>
        <w:rPr>
          <w:rFonts w:ascii="Arial" w:eastAsia="新細明體" w:hAnsi="Arial" w:cs="Times New Roman"/>
          <w:szCs w:val="20"/>
        </w:rPr>
      </w:pPr>
    </w:p>
    <w:p w14:paraId="493C9BAB" w14:textId="77777777" w:rsidR="00993605" w:rsidRPr="00993605" w:rsidRDefault="00993605" w:rsidP="00993605">
      <w:pPr>
        <w:rPr>
          <w:rFonts w:ascii="Arial" w:eastAsia="新細明體" w:hAnsi="Arial" w:cs="Times New Roman"/>
          <w:szCs w:val="20"/>
        </w:rPr>
      </w:pPr>
    </w:p>
    <w:p w14:paraId="352CD985" w14:textId="77777777" w:rsidR="00993605" w:rsidRPr="00993605" w:rsidRDefault="00993605" w:rsidP="00993605">
      <w:pPr>
        <w:rPr>
          <w:rFonts w:ascii="Arial" w:eastAsia="新細明體" w:hAnsi="Arial" w:cs="Times New Roman"/>
          <w:szCs w:val="20"/>
        </w:rPr>
      </w:pPr>
    </w:p>
    <w:p w14:paraId="14A19A76" w14:textId="77777777" w:rsidR="00993605" w:rsidRPr="00993605" w:rsidRDefault="00993605" w:rsidP="00993605">
      <w:pPr>
        <w:rPr>
          <w:rFonts w:ascii="Arial" w:eastAsia="新細明體" w:hAnsi="Arial" w:cs="Times New Roman"/>
          <w:szCs w:val="20"/>
        </w:rPr>
      </w:pPr>
    </w:p>
    <w:p w14:paraId="16AF5DDD" w14:textId="77777777" w:rsidR="00993605" w:rsidRPr="00993605" w:rsidRDefault="00993605" w:rsidP="00993605">
      <w:pPr>
        <w:rPr>
          <w:rFonts w:ascii="Arial" w:eastAsia="新細明體" w:hAnsi="Arial" w:cs="Times New Roman"/>
          <w:szCs w:val="20"/>
        </w:rPr>
      </w:pPr>
    </w:p>
    <w:p w14:paraId="60B09537" w14:textId="77777777" w:rsidR="00993605" w:rsidRPr="00993605" w:rsidRDefault="00993605" w:rsidP="00993605">
      <w:pPr>
        <w:rPr>
          <w:rFonts w:ascii="Arial" w:eastAsia="新細明體" w:hAnsi="Arial" w:cs="Times New Roman"/>
          <w:szCs w:val="20"/>
        </w:rPr>
      </w:pPr>
    </w:p>
    <w:p w14:paraId="71594614" w14:textId="77777777" w:rsidR="00993605" w:rsidRPr="00993605" w:rsidRDefault="00993605" w:rsidP="00993605">
      <w:pPr>
        <w:rPr>
          <w:rFonts w:ascii="Arial" w:eastAsia="新細明體" w:hAnsi="Arial" w:cs="Times New Roman"/>
          <w:szCs w:val="20"/>
        </w:rPr>
      </w:pPr>
    </w:p>
    <w:p w14:paraId="08E26B13" w14:textId="77777777" w:rsidR="00993605" w:rsidRPr="00993605" w:rsidRDefault="00993605" w:rsidP="00993605">
      <w:pPr>
        <w:rPr>
          <w:rFonts w:ascii="Arial" w:eastAsia="新細明體" w:hAnsi="Arial" w:cs="Times New Roman"/>
          <w:szCs w:val="20"/>
        </w:rPr>
      </w:pPr>
    </w:p>
    <w:p w14:paraId="78818938" w14:textId="77777777" w:rsidR="00993605" w:rsidRDefault="00993605" w:rsidP="00993605">
      <w:pPr>
        <w:snapToGrid w:val="0"/>
        <w:jc w:val="center"/>
        <w:sectPr w:rsidR="00993605" w:rsidSect="007E1A96">
          <w:footerReference w:type="default" r:id="rId7"/>
          <w:pgSz w:w="11906" w:h="16838"/>
          <w:pgMar w:top="1418" w:right="1701" w:bottom="1418" w:left="1701" w:header="851" w:footer="992" w:gutter="0"/>
          <w:cols w:space="425"/>
          <w:docGrid w:type="lines" w:linePitch="360"/>
        </w:sectPr>
      </w:pPr>
      <w:r w:rsidRPr="00993605">
        <w:rPr>
          <w:rFonts w:ascii="Arial" w:eastAsia="新細明體" w:hAnsi="Arial" w:cs="Times New Roman" w:hint="eastAsia"/>
          <w:noProof/>
          <w:szCs w:val="20"/>
        </w:rPr>
        <w:drawing>
          <wp:inline distT="0" distB="0" distL="0" distR="0" wp14:anchorId="362BBB77" wp14:editId="46C3827F">
            <wp:extent cx="696036" cy="839836"/>
            <wp:effectExtent l="0" t="0" r="8890" b="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120" cy="850797"/>
                    </a:xfrm>
                    <a:prstGeom prst="rect">
                      <a:avLst/>
                    </a:prstGeom>
                    <a:noFill/>
                    <a:ln>
                      <a:noFill/>
                    </a:ln>
                  </pic:spPr>
                </pic:pic>
              </a:graphicData>
            </a:graphic>
          </wp:inline>
        </w:drawing>
      </w:r>
    </w:p>
    <w:p w14:paraId="374C15A1" w14:textId="77777777" w:rsidR="00993605" w:rsidRPr="00993605" w:rsidRDefault="00993605" w:rsidP="00993605">
      <w:pPr>
        <w:rPr>
          <w:rFonts w:ascii="Times New Roman" w:eastAsia="新細明體" w:hAnsi="Times New Roman" w:cs="Times New Roman"/>
          <w:b/>
          <w:spacing w:val="20"/>
          <w:sz w:val="28"/>
          <w:szCs w:val="28"/>
          <w:lang w:val="en-GB"/>
        </w:rPr>
      </w:pPr>
    </w:p>
    <w:p w14:paraId="7CE69D1F" w14:textId="77777777" w:rsidR="00993605" w:rsidRPr="00993605" w:rsidRDefault="00993605" w:rsidP="00993605">
      <w:pPr>
        <w:rPr>
          <w:rFonts w:ascii="Times New Roman" w:eastAsia="新細明體" w:hAnsi="Times New Roman" w:cs="Times New Roman"/>
          <w:b/>
          <w:spacing w:val="20"/>
          <w:sz w:val="28"/>
          <w:szCs w:val="28"/>
          <w:lang w:val="en-GB"/>
        </w:rPr>
      </w:pPr>
    </w:p>
    <w:p w14:paraId="3626B416" w14:textId="77777777" w:rsidR="00993605" w:rsidRPr="00993605" w:rsidRDefault="00993605" w:rsidP="00993605">
      <w:pPr>
        <w:rPr>
          <w:rFonts w:ascii="Times New Roman" w:eastAsia="新細明體" w:hAnsi="Times New Roman" w:cs="Times New Roman"/>
          <w:b/>
          <w:spacing w:val="20"/>
          <w:sz w:val="28"/>
          <w:szCs w:val="28"/>
          <w:lang w:val="en-GB"/>
        </w:rPr>
      </w:pPr>
    </w:p>
    <w:p w14:paraId="05D7735B" w14:textId="77777777" w:rsidR="00993605" w:rsidRPr="00993605" w:rsidRDefault="00993605" w:rsidP="00993605">
      <w:pPr>
        <w:rPr>
          <w:rFonts w:ascii="Times New Roman" w:eastAsia="新細明體" w:hAnsi="Times New Roman" w:cs="Times New Roman"/>
          <w:b/>
          <w:spacing w:val="20"/>
          <w:sz w:val="28"/>
          <w:szCs w:val="28"/>
          <w:lang w:val="en-GB"/>
        </w:rPr>
      </w:pPr>
    </w:p>
    <w:p w14:paraId="357128D9" w14:textId="77777777" w:rsidR="00993605" w:rsidRPr="00993605" w:rsidRDefault="00993605" w:rsidP="00993605">
      <w:pPr>
        <w:rPr>
          <w:rFonts w:ascii="Times New Roman" w:eastAsia="新細明體" w:hAnsi="Times New Roman" w:cs="Times New Roman"/>
          <w:b/>
          <w:spacing w:val="20"/>
          <w:sz w:val="28"/>
          <w:szCs w:val="28"/>
          <w:lang w:val="en-GB"/>
        </w:rPr>
      </w:pPr>
    </w:p>
    <w:p w14:paraId="5138EEEA" w14:textId="77777777" w:rsidR="00993605" w:rsidRPr="00993605" w:rsidRDefault="00993605" w:rsidP="00993605">
      <w:pPr>
        <w:rPr>
          <w:rFonts w:ascii="Times New Roman" w:eastAsia="新細明體" w:hAnsi="Times New Roman" w:cs="Times New Roman"/>
          <w:b/>
          <w:spacing w:val="20"/>
          <w:sz w:val="28"/>
          <w:szCs w:val="28"/>
          <w:lang w:val="en-GB"/>
        </w:rPr>
      </w:pPr>
    </w:p>
    <w:p w14:paraId="7B0E9343" w14:textId="77777777" w:rsidR="00993605" w:rsidRPr="00993605" w:rsidRDefault="00993605" w:rsidP="00993605">
      <w:pPr>
        <w:rPr>
          <w:rFonts w:ascii="Times New Roman" w:eastAsia="新細明體" w:hAnsi="Times New Roman" w:cs="Times New Roman"/>
          <w:b/>
          <w:spacing w:val="20"/>
          <w:sz w:val="36"/>
          <w:szCs w:val="36"/>
          <w:lang w:val="en-GB"/>
        </w:rPr>
      </w:pPr>
    </w:p>
    <w:p w14:paraId="79345FDB" w14:textId="77777777" w:rsidR="00993605" w:rsidRPr="00993605" w:rsidRDefault="00993605" w:rsidP="00993605">
      <w:pPr>
        <w:snapToGrid w:val="0"/>
        <w:rPr>
          <w:rFonts w:ascii="Times New Roman" w:eastAsia="新細明體" w:hAnsi="Times New Roman" w:cs="Times New Roman"/>
          <w:b/>
          <w:spacing w:val="20"/>
          <w:sz w:val="36"/>
          <w:szCs w:val="36"/>
          <w:lang w:val="en-GB"/>
        </w:rPr>
      </w:pPr>
      <w:r w:rsidRPr="00993605">
        <w:rPr>
          <w:rFonts w:ascii="Times New Roman" w:eastAsia="新細明體" w:hAnsi="Times New Roman" w:cs="Times New Roman"/>
          <w:b/>
          <w:spacing w:val="20"/>
          <w:sz w:val="36"/>
          <w:szCs w:val="36"/>
          <w:lang w:val="en-GB"/>
        </w:rPr>
        <w:t>香港特別行政區廉政公署二零一</w:t>
      </w:r>
      <w:r w:rsidRPr="00993605">
        <w:rPr>
          <w:rFonts w:ascii="Times New Roman" w:eastAsia="新細明體" w:hAnsi="Times New Roman" w:cs="Times New Roman" w:hint="eastAsia"/>
          <w:b/>
          <w:spacing w:val="20"/>
          <w:sz w:val="36"/>
          <w:szCs w:val="36"/>
          <w:lang w:val="en-GB"/>
        </w:rPr>
        <w:t>九</w:t>
      </w:r>
      <w:r w:rsidRPr="00993605">
        <w:rPr>
          <w:rFonts w:ascii="Times New Roman" w:eastAsia="新細明體" w:hAnsi="Times New Roman" w:cs="Times New Roman"/>
          <w:b/>
          <w:spacing w:val="20"/>
          <w:sz w:val="36"/>
          <w:szCs w:val="36"/>
          <w:lang w:val="en-GB"/>
        </w:rPr>
        <w:t>年年報</w:t>
      </w:r>
    </w:p>
    <w:p w14:paraId="694E51C3" w14:textId="77777777" w:rsidR="00993605" w:rsidRPr="00993605" w:rsidRDefault="00993605" w:rsidP="00993605">
      <w:pPr>
        <w:snapToGrid w:val="0"/>
        <w:rPr>
          <w:rFonts w:ascii="Times New Roman" w:eastAsia="新細明體" w:hAnsi="Times New Roman" w:cs="Times New Roman"/>
          <w:sz w:val="26"/>
          <w:szCs w:val="26"/>
          <w:lang w:val="en-GB"/>
        </w:rPr>
      </w:pPr>
      <w:r w:rsidRPr="00993605">
        <w:rPr>
          <w:rFonts w:ascii="Times New Roman" w:eastAsia="新細明體" w:hAnsi="Times New Roman" w:cs="Times New Roman"/>
          <w:sz w:val="26"/>
          <w:szCs w:val="26"/>
          <w:lang w:val="en-GB"/>
        </w:rPr>
        <w:t>遵照香港特別行政區法例第</w:t>
      </w:r>
      <w:r w:rsidRPr="00993605">
        <w:rPr>
          <w:rFonts w:ascii="Times New Roman" w:eastAsia="新細明體" w:hAnsi="Times New Roman" w:cs="Times New Roman"/>
          <w:sz w:val="26"/>
          <w:szCs w:val="26"/>
          <w:lang w:val="en-GB"/>
        </w:rPr>
        <w:t>204</w:t>
      </w:r>
      <w:r w:rsidRPr="00993605">
        <w:rPr>
          <w:rFonts w:ascii="Times New Roman" w:eastAsia="新細明體" w:hAnsi="Times New Roman" w:cs="Times New Roman"/>
          <w:sz w:val="26"/>
          <w:szCs w:val="26"/>
          <w:lang w:val="en-GB"/>
        </w:rPr>
        <w:t>章廉政公署條例第</w:t>
      </w:r>
      <w:r w:rsidRPr="00993605">
        <w:rPr>
          <w:rFonts w:ascii="Times New Roman" w:eastAsia="新細明體" w:hAnsi="Times New Roman" w:cs="Times New Roman"/>
          <w:sz w:val="26"/>
          <w:szCs w:val="26"/>
          <w:lang w:val="en-GB"/>
        </w:rPr>
        <w:t>17</w:t>
      </w:r>
      <w:r w:rsidRPr="00993605">
        <w:rPr>
          <w:rFonts w:ascii="Times New Roman" w:eastAsia="新細明體" w:hAnsi="Times New Roman" w:cs="Times New Roman"/>
          <w:sz w:val="26"/>
          <w:szCs w:val="26"/>
          <w:lang w:val="en-GB"/>
        </w:rPr>
        <w:t>條，呈交行政長官。</w:t>
      </w:r>
    </w:p>
    <w:p w14:paraId="7CA393C2" w14:textId="77777777" w:rsidR="00993605" w:rsidRPr="00993605" w:rsidRDefault="00993605" w:rsidP="00993605">
      <w:pPr>
        <w:snapToGrid w:val="0"/>
        <w:rPr>
          <w:rFonts w:ascii="Times New Roman" w:eastAsia="新細明體" w:hAnsi="Times New Roman" w:cs="Times New Roman"/>
          <w:sz w:val="26"/>
          <w:szCs w:val="26"/>
          <w:lang w:val="en-GB"/>
        </w:rPr>
      </w:pPr>
    </w:p>
    <w:p w14:paraId="2A68653A" w14:textId="77777777" w:rsidR="00993605" w:rsidRPr="00993605" w:rsidRDefault="00993605" w:rsidP="00993605">
      <w:pPr>
        <w:widowControl/>
        <w:rPr>
          <w:rFonts w:ascii="Times New Roman" w:eastAsia="新細明體" w:hAnsi="Times New Roman" w:cs="Times New Roman"/>
          <w:sz w:val="26"/>
          <w:szCs w:val="26"/>
          <w:lang w:val="en-GB"/>
        </w:rPr>
      </w:pPr>
      <w:r w:rsidRPr="00993605">
        <w:rPr>
          <w:rFonts w:ascii="Times New Roman" w:eastAsia="新細明體" w:hAnsi="Times New Roman" w:cs="Times New Roman"/>
          <w:sz w:val="26"/>
          <w:szCs w:val="26"/>
          <w:lang w:val="en-GB"/>
        </w:rPr>
        <w:br w:type="page"/>
      </w:r>
    </w:p>
    <w:p w14:paraId="02001D58" w14:textId="77777777" w:rsidR="00993605" w:rsidRPr="00993605" w:rsidRDefault="00993605" w:rsidP="00993605">
      <w:pPr>
        <w:autoSpaceDE w:val="0"/>
        <w:autoSpaceDN w:val="0"/>
        <w:snapToGrid w:val="0"/>
        <w:spacing w:line="300" w:lineRule="auto"/>
        <w:rPr>
          <w:rFonts w:ascii="新細明體" w:eastAsia="新細明體" w:hAnsi="新細明體" w:cs="Times New Roman"/>
          <w:b/>
          <w:spacing w:val="20"/>
          <w:kern w:val="0"/>
          <w:sz w:val="36"/>
          <w:szCs w:val="36"/>
        </w:rPr>
      </w:pPr>
      <w:r w:rsidRPr="00993605">
        <w:rPr>
          <w:rFonts w:ascii="新細明體" w:eastAsia="新細明體" w:hAnsi="新細明體" w:cs="Times New Roman"/>
          <w:b/>
          <w:spacing w:val="20"/>
          <w:kern w:val="0"/>
          <w:sz w:val="36"/>
          <w:szCs w:val="36"/>
        </w:rPr>
        <w:lastRenderedPageBreak/>
        <w:t>廉政公署使命宣言及專業守則</w:t>
      </w:r>
    </w:p>
    <w:p w14:paraId="59726015" w14:textId="77777777" w:rsidR="00993605" w:rsidRPr="00993605" w:rsidRDefault="00993605" w:rsidP="00993605">
      <w:pPr>
        <w:autoSpaceDE w:val="0"/>
        <w:autoSpaceDN w:val="0"/>
        <w:snapToGrid w:val="0"/>
        <w:rPr>
          <w:rFonts w:ascii="新細明體" w:eastAsia="新細明體" w:hAnsi="新細明體" w:cs="Times New Roman"/>
          <w:spacing w:val="20"/>
          <w:kern w:val="0"/>
          <w:sz w:val="28"/>
          <w:szCs w:val="28"/>
        </w:rPr>
      </w:pPr>
    </w:p>
    <w:p w14:paraId="13DCD86E" w14:textId="77777777" w:rsidR="00993605" w:rsidRPr="00993605" w:rsidRDefault="00993605" w:rsidP="00993605">
      <w:pPr>
        <w:autoSpaceDE w:val="0"/>
        <w:autoSpaceDN w:val="0"/>
        <w:snapToGrid w:val="0"/>
        <w:rPr>
          <w:rFonts w:ascii="新細明體" w:eastAsia="新細明體" w:hAnsi="新細明體" w:cs="Times New Roman"/>
          <w:spacing w:val="20"/>
          <w:kern w:val="0"/>
          <w:sz w:val="28"/>
          <w:szCs w:val="28"/>
        </w:rPr>
      </w:pPr>
    </w:p>
    <w:p w14:paraId="1A67B36E" w14:textId="77777777" w:rsidR="00993605" w:rsidRPr="00993605" w:rsidRDefault="00993605" w:rsidP="00993605">
      <w:pPr>
        <w:autoSpaceDE w:val="0"/>
        <w:autoSpaceDN w:val="0"/>
        <w:snapToGrid w:val="0"/>
        <w:spacing w:line="400" w:lineRule="atLeast"/>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廉政公署致力維護本港公平正義，安定繁榮，務必與全體市民齊心協力，堅定不移，以執法、教育、預防三管齊下，肅貪倡廉。</w:t>
      </w:r>
    </w:p>
    <w:p w14:paraId="175B30AC" w14:textId="77777777" w:rsidR="00993605" w:rsidRPr="00993605" w:rsidRDefault="00993605" w:rsidP="00993605">
      <w:pPr>
        <w:autoSpaceDE w:val="0"/>
        <w:autoSpaceDN w:val="0"/>
        <w:snapToGrid w:val="0"/>
        <w:spacing w:line="400" w:lineRule="atLeast"/>
        <w:rPr>
          <w:rFonts w:ascii="新細明體" w:eastAsia="新細明體" w:hAnsi="新細明體" w:cs="Times New Roman"/>
          <w:spacing w:val="20"/>
          <w:kern w:val="0"/>
          <w:sz w:val="28"/>
          <w:szCs w:val="28"/>
        </w:rPr>
      </w:pPr>
    </w:p>
    <w:p w14:paraId="2066E252" w14:textId="77777777" w:rsidR="00993605" w:rsidRPr="00993605" w:rsidRDefault="00993605" w:rsidP="00993605">
      <w:pPr>
        <w:autoSpaceDE w:val="0"/>
        <w:autoSpaceDN w:val="0"/>
        <w:snapToGrid w:val="0"/>
        <w:spacing w:afterLines="30" w:after="108" w:line="400" w:lineRule="atLeast"/>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廉署人員無論何時都致力維護本署的良好聲譽，並嚴格遵守以下的專業守則：</w:t>
      </w:r>
    </w:p>
    <w:p w14:paraId="2605213B"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堅守誠信和公平的原則</w:t>
      </w:r>
      <w:r w:rsidRPr="00993605">
        <w:rPr>
          <w:rFonts w:ascii="新細明體" w:eastAsia="新細明體" w:hAnsi="新細明體" w:cs="Times New Roman" w:hint="eastAsia"/>
          <w:spacing w:val="20"/>
          <w:kern w:val="0"/>
          <w:sz w:val="28"/>
          <w:szCs w:val="28"/>
        </w:rPr>
        <w:t>；</w:t>
      </w:r>
    </w:p>
    <w:p w14:paraId="2DD8AC2D"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尊重任何人的合法權利</w:t>
      </w:r>
      <w:r w:rsidRPr="00993605">
        <w:rPr>
          <w:rFonts w:ascii="新細明體" w:eastAsia="新細明體" w:hAnsi="新細明體" w:cs="Times New Roman" w:hint="eastAsia"/>
          <w:spacing w:val="20"/>
          <w:kern w:val="0"/>
          <w:sz w:val="28"/>
          <w:szCs w:val="28"/>
        </w:rPr>
        <w:t>；</w:t>
      </w:r>
    </w:p>
    <w:p w14:paraId="6C5208B8"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不懼不偏，大公無私執行職務</w:t>
      </w:r>
      <w:r w:rsidRPr="00993605">
        <w:rPr>
          <w:rFonts w:ascii="新細明體" w:eastAsia="新細明體" w:hAnsi="新細明體" w:cs="Times New Roman" w:hint="eastAsia"/>
          <w:spacing w:val="20"/>
          <w:kern w:val="0"/>
          <w:sz w:val="28"/>
          <w:szCs w:val="28"/>
        </w:rPr>
        <w:t>；</w:t>
      </w:r>
    </w:p>
    <w:p w14:paraId="22257AE6"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絕對依法行事</w:t>
      </w:r>
      <w:r w:rsidRPr="00993605">
        <w:rPr>
          <w:rFonts w:ascii="新細明體" w:eastAsia="新細明體" w:hAnsi="新細明體" w:cs="Times New Roman" w:hint="eastAsia"/>
          <w:spacing w:val="20"/>
          <w:kern w:val="0"/>
          <w:sz w:val="28"/>
          <w:szCs w:val="28"/>
        </w:rPr>
        <w:t>；</w:t>
      </w:r>
    </w:p>
    <w:p w14:paraId="12E88D5E"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不以權位謀私</w:t>
      </w:r>
      <w:r w:rsidRPr="00993605">
        <w:rPr>
          <w:rFonts w:ascii="新細明體" w:eastAsia="新細明體" w:hAnsi="新細明體" w:cs="Times New Roman" w:hint="eastAsia"/>
          <w:spacing w:val="20"/>
          <w:kern w:val="0"/>
          <w:sz w:val="28"/>
          <w:szCs w:val="28"/>
        </w:rPr>
        <w:t>；</w:t>
      </w:r>
    </w:p>
    <w:p w14:paraId="7E841162"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根據實際需要嚴守保密原則</w:t>
      </w:r>
      <w:r w:rsidRPr="00993605">
        <w:rPr>
          <w:rFonts w:ascii="新細明體" w:eastAsia="新細明體" w:hAnsi="新細明體" w:cs="Times New Roman" w:hint="eastAsia"/>
          <w:spacing w:val="20"/>
          <w:kern w:val="0"/>
          <w:sz w:val="28"/>
          <w:szCs w:val="28"/>
        </w:rPr>
        <w:t>；</w:t>
      </w:r>
    </w:p>
    <w:p w14:paraId="2B9BCC52"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為自己的行為及所作的指示承擔責任</w:t>
      </w:r>
      <w:r w:rsidRPr="00993605">
        <w:rPr>
          <w:rFonts w:ascii="新細明體" w:eastAsia="新細明體" w:hAnsi="新細明體" w:cs="Times New Roman" w:hint="eastAsia"/>
          <w:spacing w:val="20"/>
          <w:kern w:val="0"/>
          <w:sz w:val="28"/>
          <w:szCs w:val="28"/>
        </w:rPr>
        <w:t>；</w:t>
      </w:r>
    </w:p>
    <w:p w14:paraId="12FA390A" w14:textId="77777777" w:rsidR="00993605" w:rsidRPr="00993605" w:rsidRDefault="00993605" w:rsidP="00993605">
      <w:pPr>
        <w:numPr>
          <w:ilvl w:val="0"/>
          <w:numId w:val="1"/>
        </w:numPr>
        <w:tabs>
          <w:tab w:val="num" w:pos="900"/>
        </w:tabs>
        <w:autoSpaceDE w:val="0"/>
        <w:autoSpaceDN w:val="0"/>
        <w:snapToGrid w:val="0"/>
        <w:spacing w:afterLines="30" w:after="108"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言行抑制而有禮</w:t>
      </w:r>
      <w:r w:rsidRPr="00993605">
        <w:rPr>
          <w:rFonts w:ascii="新細明體" w:eastAsia="新細明體" w:hAnsi="新細明體" w:cs="Times New Roman" w:hint="eastAsia"/>
          <w:spacing w:val="20"/>
          <w:kern w:val="0"/>
          <w:sz w:val="28"/>
          <w:szCs w:val="28"/>
        </w:rPr>
        <w:t>；</w:t>
      </w:r>
    </w:p>
    <w:p w14:paraId="246AE08B" w14:textId="77777777" w:rsidR="00993605" w:rsidRPr="00993605" w:rsidRDefault="00993605" w:rsidP="00993605">
      <w:pPr>
        <w:numPr>
          <w:ilvl w:val="0"/>
          <w:numId w:val="1"/>
        </w:numPr>
        <w:tabs>
          <w:tab w:val="num" w:pos="900"/>
        </w:tabs>
        <w:autoSpaceDE w:val="0"/>
        <w:autoSpaceDN w:val="0"/>
        <w:snapToGrid w:val="0"/>
        <w:spacing w:line="400" w:lineRule="atLeast"/>
        <w:ind w:left="900" w:hanging="900"/>
        <w:rPr>
          <w:rFonts w:ascii="新細明體" w:eastAsia="新細明體" w:hAnsi="新細明體" w:cs="Times New Roman"/>
          <w:spacing w:val="20"/>
          <w:kern w:val="0"/>
          <w:sz w:val="28"/>
          <w:szCs w:val="28"/>
        </w:rPr>
      </w:pPr>
      <w:r w:rsidRPr="00993605">
        <w:rPr>
          <w:rFonts w:ascii="新細明體" w:eastAsia="新細明體" w:hAnsi="新細明體" w:cs="Times New Roman"/>
          <w:spacing w:val="20"/>
          <w:kern w:val="0"/>
          <w:sz w:val="28"/>
          <w:szCs w:val="28"/>
        </w:rPr>
        <w:t>在個人及專業修養上力求至善</w:t>
      </w:r>
      <w:r w:rsidRPr="00993605">
        <w:rPr>
          <w:rFonts w:ascii="新細明體" w:eastAsia="新細明體" w:hAnsi="新細明體" w:cs="Times New Roman" w:hint="eastAsia"/>
          <w:spacing w:val="20"/>
          <w:kern w:val="0"/>
          <w:sz w:val="28"/>
          <w:szCs w:val="28"/>
        </w:rPr>
        <w:t>。</w:t>
      </w:r>
    </w:p>
    <w:p w14:paraId="3334F8E8" w14:textId="77777777" w:rsidR="00993605" w:rsidRPr="00993605" w:rsidRDefault="00993605" w:rsidP="00993605">
      <w:pPr>
        <w:snapToGrid w:val="0"/>
        <w:rPr>
          <w:rFonts w:ascii="Times New Roman" w:eastAsia="新細明體" w:hAnsi="Times New Roman" w:cs="Times New Roman"/>
          <w:sz w:val="26"/>
          <w:szCs w:val="26"/>
        </w:rPr>
      </w:pPr>
    </w:p>
    <w:p w14:paraId="123DAFE8" w14:textId="562EB203" w:rsidR="00993605" w:rsidRDefault="00993605">
      <w:pPr>
        <w:widowControl/>
        <w:rPr>
          <w:rFonts w:ascii="Times New Roman" w:eastAsia="新細明體" w:hAnsi="Times New Roman" w:cs="Times New Roman"/>
          <w:sz w:val="26"/>
          <w:szCs w:val="26"/>
          <w:lang w:val="en-GB"/>
        </w:rPr>
      </w:pPr>
      <w:r>
        <w:rPr>
          <w:rFonts w:ascii="Times New Roman" w:eastAsia="新細明體" w:hAnsi="Times New Roman" w:cs="Times New Roman"/>
          <w:sz w:val="26"/>
          <w:szCs w:val="26"/>
          <w:lang w:val="en-GB"/>
        </w:rPr>
        <w:br w:type="page"/>
      </w:r>
    </w:p>
    <w:p w14:paraId="64C50948" w14:textId="77777777" w:rsidR="00993605" w:rsidRPr="00993605" w:rsidRDefault="00993605" w:rsidP="00993605">
      <w:pPr>
        <w:snapToGrid w:val="0"/>
        <w:spacing w:line="300" w:lineRule="auto"/>
        <w:jc w:val="both"/>
        <w:textAlignment w:val="baseline"/>
        <w:rPr>
          <w:rFonts w:ascii="Times New Roman" w:eastAsia="新細明體" w:hAnsi="Times New Roman" w:cs="Times New Roman"/>
          <w:b/>
          <w:spacing w:val="20"/>
          <w:kern w:val="0"/>
          <w:sz w:val="36"/>
          <w:szCs w:val="36"/>
        </w:rPr>
      </w:pPr>
      <w:r w:rsidRPr="00993605">
        <w:rPr>
          <w:rFonts w:ascii="Times New Roman" w:eastAsia="新細明體" w:hAnsi="Times New Roman" w:cs="Times New Roman"/>
          <w:b/>
          <w:spacing w:val="20"/>
          <w:kern w:val="0"/>
          <w:sz w:val="36"/>
          <w:szCs w:val="36"/>
        </w:rPr>
        <w:lastRenderedPageBreak/>
        <w:t>目錄</w:t>
      </w:r>
    </w:p>
    <w:p w14:paraId="7601F7FA" w14:textId="77777777" w:rsidR="00993605" w:rsidRPr="00993605" w:rsidRDefault="00993605" w:rsidP="00993605">
      <w:pPr>
        <w:autoSpaceDE w:val="0"/>
        <w:autoSpaceDN w:val="0"/>
        <w:snapToGrid w:val="0"/>
        <w:jc w:val="both"/>
        <w:textAlignment w:val="baseline"/>
        <w:rPr>
          <w:rFonts w:ascii="Times New Roman" w:eastAsia="新細明體" w:hAnsi="Times New Roman" w:cs="Times New Roman"/>
          <w:spacing w:val="20"/>
          <w:kern w:val="0"/>
          <w:sz w:val="28"/>
          <w:szCs w:val="28"/>
        </w:rPr>
      </w:pPr>
    </w:p>
    <w:p w14:paraId="44933672" w14:textId="77777777" w:rsidR="00993605" w:rsidRPr="00993605" w:rsidRDefault="00993605" w:rsidP="00993605">
      <w:pPr>
        <w:autoSpaceDE w:val="0"/>
        <w:autoSpaceDN w:val="0"/>
        <w:snapToGrid w:val="0"/>
        <w:jc w:val="both"/>
        <w:textAlignment w:val="baseline"/>
        <w:rPr>
          <w:rFonts w:ascii="Times New Roman" w:eastAsia="新細明體" w:hAnsi="Times New Roman" w:cs="Times New Roman"/>
          <w:spacing w:val="20"/>
          <w:kern w:val="0"/>
          <w:sz w:val="28"/>
          <w:szCs w:val="28"/>
        </w:rPr>
      </w:pPr>
    </w:p>
    <w:tbl>
      <w:tblPr>
        <w:tblStyle w:val="1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93605" w:rsidRPr="00993605" w14:paraId="4E373576" w14:textId="77777777" w:rsidTr="00E01237">
        <w:tc>
          <w:tcPr>
            <w:tcW w:w="8505" w:type="dxa"/>
          </w:tcPr>
          <w:p w14:paraId="5E9C7A5F" w14:textId="77777777" w:rsidR="00993605" w:rsidRPr="00993605" w:rsidRDefault="00993605" w:rsidP="00993605">
            <w:pPr>
              <w:autoSpaceDE w:val="0"/>
              <w:autoSpaceDN w:val="0"/>
              <w:snapToGrid w:val="0"/>
              <w:jc w:val="both"/>
              <w:textAlignment w:val="baseline"/>
              <w:rPr>
                <w:rFonts w:ascii="Times New Roman" w:eastAsia="新細明體" w:hAnsi="Times New Roman" w:cs="Times New Roman"/>
                <w:spacing w:val="20"/>
                <w:kern w:val="0"/>
                <w:sz w:val="28"/>
                <w:szCs w:val="28"/>
              </w:rPr>
            </w:pPr>
          </w:p>
        </w:tc>
      </w:tr>
      <w:tr w:rsidR="00993605" w:rsidRPr="00993605" w14:paraId="2A8A99C2" w14:textId="77777777" w:rsidTr="00E01237">
        <w:tc>
          <w:tcPr>
            <w:tcW w:w="8505" w:type="dxa"/>
          </w:tcPr>
          <w:p w14:paraId="370AD2C6"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b/>
                <w:sz w:val="28"/>
                <w:szCs w:val="28"/>
              </w:rPr>
              <w:t>第一章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b/>
                <w:sz w:val="28"/>
                <w:szCs w:val="28"/>
              </w:rPr>
              <w:t>緒言</w:t>
            </w:r>
          </w:p>
        </w:tc>
      </w:tr>
      <w:tr w:rsidR="00993605" w:rsidRPr="00993605" w14:paraId="04D53D41" w14:textId="77777777" w:rsidTr="00E01237">
        <w:tc>
          <w:tcPr>
            <w:tcW w:w="8505" w:type="dxa"/>
          </w:tcPr>
          <w:p w14:paraId="22397CAC"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z w:val="28"/>
                <w:szCs w:val="28"/>
              </w:rPr>
              <w:t>體制</w:t>
            </w:r>
          </w:p>
        </w:tc>
      </w:tr>
      <w:tr w:rsidR="00993605" w:rsidRPr="00993605" w14:paraId="34D9F4CB" w14:textId="77777777" w:rsidTr="00E01237">
        <w:tc>
          <w:tcPr>
            <w:tcW w:w="8505" w:type="dxa"/>
          </w:tcPr>
          <w:p w14:paraId="039B9D9D"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z w:val="28"/>
                <w:szCs w:val="28"/>
              </w:rPr>
              <w:t>組織</w:t>
            </w:r>
          </w:p>
        </w:tc>
      </w:tr>
      <w:tr w:rsidR="00993605" w:rsidRPr="00993605" w14:paraId="56FAC8E6" w14:textId="77777777" w:rsidTr="00E01237">
        <w:tc>
          <w:tcPr>
            <w:tcW w:w="8505" w:type="dxa"/>
          </w:tcPr>
          <w:p w14:paraId="2890EF95"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z w:val="28"/>
                <w:szCs w:val="28"/>
              </w:rPr>
              <w:t>諮詢委員會</w:t>
            </w:r>
          </w:p>
        </w:tc>
      </w:tr>
      <w:tr w:rsidR="00993605" w:rsidRPr="00993605" w14:paraId="50F74576" w14:textId="77777777" w:rsidTr="00E01237">
        <w:tc>
          <w:tcPr>
            <w:tcW w:w="8505" w:type="dxa"/>
          </w:tcPr>
          <w:p w14:paraId="6DFA0BC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z w:val="28"/>
                <w:szCs w:val="28"/>
              </w:rPr>
              <w:t>廉政專員的職責</w:t>
            </w:r>
          </w:p>
        </w:tc>
      </w:tr>
      <w:tr w:rsidR="00993605" w:rsidRPr="00993605" w14:paraId="35BE5BCA" w14:textId="77777777" w:rsidTr="00E01237">
        <w:tc>
          <w:tcPr>
            <w:tcW w:w="8505" w:type="dxa"/>
          </w:tcPr>
          <w:p w14:paraId="3930A41F"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b/>
                <w:spacing w:val="20"/>
                <w:sz w:val="16"/>
                <w:szCs w:val="16"/>
              </w:rPr>
            </w:pPr>
          </w:p>
        </w:tc>
      </w:tr>
      <w:tr w:rsidR="00993605" w:rsidRPr="00993605" w14:paraId="3DC78191" w14:textId="77777777" w:rsidTr="00E01237">
        <w:tc>
          <w:tcPr>
            <w:tcW w:w="8505" w:type="dxa"/>
          </w:tcPr>
          <w:p w14:paraId="62D43051"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b/>
                <w:sz w:val="28"/>
                <w:szCs w:val="28"/>
              </w:rPr>
              <w:t>第二章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hint="eastAsia"/>
                <w:b/>
                <w:sz w:val="28"/>
                <w:szCs w:val="28"/>
                <w:lang w:eastAsia="zh-HK"/>
              </w:rPr>
              <w:t>一年</w:t>
            </w:r>
            <w:r w:rsidRPr="00993605">
              <w:rPr>
                <w:rFonts w:ascii="Times New Roman" w:eastAsia="新細明體" w:hAnsi="Times New Roman" w:cs="Times New Roman"/>
                <w:b/>
                <w:sz w:val="28"/>
                <w:szCs w:val="28"/>
              </w:rPr>
              <w:t>的回顧</w:t>
            </w:r>
          </w:p>
        </w:tc>
      </w:tr>
      <w:tr w:rsidR="00993605" w:rsidRPr="00993605" w14:paraId="7E61B95D" w14:textId="77777777" w:rsidTr="00E01237">
        <w:tc>
          <w:tcPr>
            <w:tcW w:w="8505" w:type="dxa"/>
          </w:tcPr>
          <w:p w14:paraId="29C27065"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廉潔文化植根社會</w:t>
            </w:r>
          </w:p>
        </w:tc>
      </w:tr>
      <w:tr w:rsidR="00993605" w:rsidRPr="00993605" w14:paraId="359C87CF" w14:textId="77777777" w:rsidTr="00E01237">
        <w:tc>
          <w:tcPr>
            <w:tcW w:w="8505" w:type="dxa"/>
          </w:tcPr>
          <w:p w14:paraId="06112969"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全方位肅貪倡廉</w:t>
            </w:r>
            <w:r w:rsidRPr="00993605">
              <w:rPr>
                <w:rFonts w:ascii="Times New Roman" w:eastAsia="新細明體" w:hAnsi="Times New Roman" w:cs="Times New Roman" w:hint="eastAsia"/>
                <w:sz w:val="28"/>
                <w:szCs w:val="28"/>
              </w:rPr>
              <w:t xml:space="preserve"> </w:t>
            </w:r>
            <w:r w:rsidRPr="00993605">
              <w:rPr>
                <w:rFonts w:ascii="Times New Roman" w:eastAsia="新細明體" w:hAnsi="Times New Roman" w:cs="Times New Roman" w:hint="eastAsia"/>
                <w:sz w:val="28"/>
                <w:szCs w:val="28"/>
              </w:rPr>
              <w:t>防患未然</w:t>
            </w:r>
          </w:p>
        </w:tc>
      </w:tr>
      <w:tr w:rsidR="00993605" w:rsidRPr="00993605" w14:paraId="302E1972" w14:textId="77777777" w:rsidTr="00E01237">
        <w:tc>
          <w:tcPr>
            <w:tcW w:w="8505" w:type="dxa"/>
          </w:tcPr>
          <w:p w14:paraId="5112EC49"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與公眾共建廉潔社會</w:t>
            </w:r>
          </w:p>
        </w:tc>
      </w:tr>
      <w:tr w:rsidR="00993605" w:rsidRPr="00993605" w14:paraId="6885CF87" w14:textId="77777777" w:rsidTr="00E01237">
        <w:tc>
          <w:tcPr>
            <w:tcW w:w="8505" w:type="dxa"/>
          </w:tcPr>
          <w:p w14:paraId="739303E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四十五周年</w:t>
            </w:r>
            <w:r w:rsidRPr="00993605">
              <w:rPr>
                <w:rFonts w:ascii="Times New Roman" w:eastAsia="新細明體" w:hAnsi="Times New Roman" w:cs="Times New Roman"/>
                <w:sz w:val="28"/>
                <w:szCs w:val="28"/>
              </w:rPr>
              <w:t>—</w:t>
            </w:r>
            <w:r w:rsidRPr="00993605">
              <w:rPr>
                <w:rFonts w:ascii="Times New Roman" w:eastAsia="新細明體" w:hAnsi="Times New Roman" w:cs="Times New Roman" w:hint="eastAsia"/>
                <w:sz w:val="28"/>
                <w:szCs w:val="28"/>
              </w:rPr>
              <w:t>不忘初心</w:t>
            </w:r>
            <w:r w:rsidRPr="00993605">
              <w:rPr>
                <w:rFonts w:ascii="Times New Roman" w:eastAsia="新細明體" w:hAnsi="Times New Roman" w:cs="Times New Roman" w:hint="eastAsia"/>
                <w:sz w:val="28"/>
                <w:szCs w:val="28"/>
              </w:rPr>
              <w:t xml:space="preserve"> </w:t>
            </w:r>
            <w:r w:rsidRPr="00993605">
              <w:rPr>
                <w:rFonts w:ascii="Times New Roman" w:eastAsia="新細明體" w:hAnsi="Times New Roman" w:cs="Times New Roman"/>
                <w:sz w:val="28"/>
                <w:szCs w:val="28"/>
              </w:rPr>
              <w:t>堅定前行</w:t>
            </w:r>
          </w:p>
        </w:tc>
      </w:tr>
      <w:tr w:rsidR="00993605" w:rsidRPr="00993605" w14:paraId="5211A2ED" w14:textId="77777777" w:rsidTr="00E01237">
        <w:tc>
          <w:tcPr>
            <w:tcW w:w="8505" w:type="dxa"/>
          </w:tcPr>
          <w:p w14:paraId="707767B9"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締結國際及跨境反貪聯繫</w:t>
            </w:r>
          </w:p>
        </w:tc>
      </w:tr>
      <w:tr w:rsidR="00993605" w:rsidRPr="00993605" w14:paraId="0740DCAD" w14:textId="77777777" w:rsidTr="00E01237">
        <w:tc>
          <w:tcPr>
            <w:tcW w:w="8505" w:type="dxa"/>
          </w:tcPr>
          <w:p w14:paraId="09A4391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未來展望</w:t>
            </w:r>
          </w:p>
        </w:tc>
      </w:tr>
      <w:tr w:rsidR="00993605" w:rsidRPr="00993605" w14:paraId="1695E9CB" w14:textId="77777777" w:rsidTr="00E01237">
        <w:tc>
          <w:tcPr>
            <w:tcW w:w="8505" w:type="dxa"/>
          </w:tcPr>
          <w:p w14:paraId="5E5E8654"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pacing w:val="20"/>
                <w:sz w:val="16"/>
                <w:szCs w:val="16"/>
              </w:rPr>
            </w:pPr>
          </w:p>
        </w:tc>
      </w:tr>
      <w:tr w:rsidR="00993605" w:rsidRPr="00993605" w14:paraId="6BAC5338" w14:textId="77777777" w:rsidTr="00E01237">
        <w:tc>
          <w:tcPr>
            <w:tcW w:w="8505" w:type="dxa"/>
          </w:tcPr>
          <w:p w14:paraId="1036C114"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b/>
                <w:sz w:val="28"/>
                <w:szCs w:val="28"/>
              </w:rPr>
              <w:t>第三章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b/>
                <w:sz w:val="28"/>
                <w:szCs w:val="28"/>
              </w:rPr>
              <w:t>行政總部</w:t>
            </w:r>
          </w:p>
        </w:tc>
      </w:tr>
      <w:tr w:rsidR="00993605" w:rsidRPr="00993605" w14:paraId="0F263F73" w14:textId="77777777" w:rsidTr="00E01237">
        <w:tc>
          <w:tcPr>
            <w:tcW w:w="8505" w:type="dxa"/>
          </w:tcPr>
          <w:p w14:paraId="4D017032"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職責</w:t>
            </w:r>
          </w:p>
        </w:tc>
      </w:tr>
      <w:tr w:rsidR="00993605" w:rsidRPr="00993605" w14:paraId="02E13F81" w14:textId="77777777" w:rsidTr="00E01237">
        <w:tc>
          <w:tcPr>
            <w:tcW w:w="8505" w:type="dxa"/>
          </w:tcPr>
          <w:p w14:paraId="495CCF1B"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策略</w:t>
            </w:r>
          </w:p>
        </w:tc>
      </w:tr>
      <w:tr w:rsidR="00993605" w:rsidRPr="00993605" w14:paraId="7B19741C" w14:textId="77777777" w:rsidTr="00E01237">
        <w:tc>
          <w:tcPr>
            <w:tcW w:w="8505" w:type="dxa"/>
          </w:tcPr>
          <w:p w14:paraId="164DF65B"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組織</w:t>
            </w:r>
          </w:p>
        </w:tc>
      </w:tr>
      <w:tr w:rsidR="00993605" w:rsidRPr="00993605" w14:paraId="4FB711C9" w14:textId="77777777" w:rsidTr="00E01237">
        <w:tc>
          <w:tcPr>
            <w:tcW w:w="8505" w:type="dxa"/>
          </w:tcPr>
          <w:p w14:paraId="1A885268"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財務事宜</w:t>
            </w:r>
          </w:p>
        </w:tc>
      </w:tr>
      <w:tr w:rsidR="00993605" w:rsidRPr="00993605" w14:paraId="0EE5145C" w14:textId="77777777" w:rsidTr="00E01237">
        <w:tc>
          <w:tcPr>
            <w:tcW w:w="8505" w:type="dxa"/>
          </w:tcPr>
          <w:p w14:paraId="3D3224A9"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人力資源管理</w:t>
            </w:r>
          </w:p>
        </w:tc>
      </w:tr>
      <w:tr w:rsidR="00993605" w:rsidRPr="00993605" w14:paraId="69BA632C" w14:textId="77777777" w:rsidTr="00E01237">
        <w:tc>
          <w:tcPr>
            <w:tcW w:w="8505" w:type="dxa"/>
          </w:tcPr>
          <w:p w14:paraId="054AD5A8"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培訓及發展</w:t>
            </w:r>
          </w:p>
        </w:tc>
      </w:tr>
      <w:tr w:rsidR="00993605" w:rsidRPr="00993605" w14:paraId="0233D706" w14:textId="77777777" w:rsidTr="00E01237">
        <w:tc>
          <w:tcPr>
            <w:tcW w:w="8505" w:type="dxa"/>
          </w:tcPr>
          <w:p w14:paraId="2E7B7843"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職員關係與福利</w:t>
            </w:r>
          </w:p>
        </w:tc>
      </w:tr>
      <w:tr w:rsidR="00993605" w:rsidRPr="00993605" w14:paraId="1B4AE214" w14:textId="77777777" w:rsidTr="00E01237">
        <w:tc>
          <w:tcPr>
            <w:tcW w:w="8505" w:type="dxa"/>
          </w:tcPr>
          <w:p w14:paraId="19CCA97E"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職業安全健康</w:t>
            </w:r>
          </w:p>
        </w:tc>
      </w:tr>
      <w:tr w:rsidR="00993605" w:rsidRPr="00993605" w14:paraId="57B9D1B9" w14:textId="77777777" w:rsidTr="00E01237">
        <w:tc>
          <w:tcPr>
            <w:tcW w:w="8505" w:type="dxa"/>
          </w:tcPr>
          <w:p w14:paraId="22CFCCF8"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環境管理</w:t>
            </w:r>
          </w:p>
        </w:tc>
      </w:tr>
      <w:tr w:rsidR="00993605" w:rsidRPr="00993605" w14:paraId="726ED19F" w14:textId="77777777" w:rsidTr="00E01237">
        <w:tc>
          <w:tcPr>
            <w:tcW w:w="8505" w:type="dxa"/>
          </w:tcPr>
          <w:p w14:paraId="0EAF9BEC"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傳訊及傳媒事務</w:t>
            </w:r>
          </w:p>
        </w:tc>
      </w:tr>
      <w:tr w:rsidR="00993605" w:rsidRPr="00993605" w14:paraId="2414E17B" w14:textId="77777777" w:rsidTr="00E01237">
        <w:tc>
          <w:tcPr>
            <w:tcW w:w="8505" w:type="dxa"/>
          </w:tcPr>
          <w:p w14:paraId="206CA745"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國際聯絡培訓</w:t>
            </w:r>
          </w:p>
        </w:tc>
      </w:tr>
      <w:tr w:rsidR="00993605" w:rsidRPr="00993605" w14:paraId="1721766B" w14:textId="77777777" w:rsidTr="00E01237">
        <w:tc>
          <w:tcPr>
            <w:tcW w:w="8505" w:type="dxa"/>
          </w:tcPr>
          <w:p w14:paraId="501AE933"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獎章和嘉許狀</w:t>
            </w:r>
          </w:p>
        </w:tc>
      </w:tr>
      <w:tr w:rsidR="00993605" w:rsidRPr="00993605" w14:paraId="3E83AF80" w14:textId="77777777" w:rsidTr="00E01237">
        <w:tc>
          <w:tcPr>
            <w:tcW w:w="8505" w:type="dxa"/>
          </w:tcPr>
          <w:p w14:paraId="79C89A92"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lastRenderedPageBreak/>
              <w:t>境外訪客</w:t>
            </w:r>
          </w:p>
        </w:tc>
      </w:tr>
      <w:tr w:rsidR="00993605" w:rsidRPr="00993605" w14:paraId="21EE82C6" w14:textId="77777777" w:rsidTr="00E01237">
        <w:tc>
          <w:tcPr>
            <w:tcW w:w="8505" w:type="dxa"/>
          </w:tcPr>
          <w:p w14:paraId="14FD105C"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z w:val="16"/>
                <w:szCs w:val="16"/>
              </w:rPr>
            </w:pPr>
          </w:p>
        </w:tc>
      </w:tr>
      <w:tr w:rsidR="00993605" w:rsidRPr="00993605" w14:paraId="2CEC9C7C" w14:textId="77777777" w:rsidTr="00E01237">
        <w:tc>
          <w:tcPr>
            <w:tcW w:w="8505" w:type="dxa"/>
          </w:tcPr>
          <w:p w14:paraId="561B9762" w14:textId="77777777" w:rsidR="00993605" w:rsidRPr="00993605" w:rsidRDefault="00993605" w:rsidP="00993605">
            <w:pPr>
              <w:snapToGrid w:val="0"/>
              <w:spacing w:afterLines="30" w:after="108"/>
              <w:rPr>
                <w:rFonts w:ascii="Times New Roman" w:eastAsia="新細明體" w:hAnsi="Times New Roman" w:cs="Times New Roman"/>
                <w:b/>
                <w:sz w:val="28"/>
                <w:szCs w:val="28"/>
                <w:highlight w:val="yellow"/>
              </w:rPr>
            </w:pPr>
            <w:r w:rsidRPr="00993605">
              <w:rPr>
                <w:rFonts w:ascii="Times New Roman" w:eastAsia="新細明體" w:hAnsi="Times New Roman" w:cs="Times New Roman"/>
                <w:b/>
                <w:sz w:val="28"/>
                <w:szCs w:val="28"/>
              </w:rPr>
              <w:t>第四章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b/>
                <w:sz w:val="28"/>
                <w:szCs w:val="28"/>
              </w:rPr>
              <w:t>執行處</w:t>
            </w:r>
          </w:p>
        </w:tc>
      </w:tr>
      <w:tr w:rsidR="00993605" w:rsidRPr="00993605" w14:paraId="40051F98" w14:textId="77777777" w:rsidTr="00E01237">
        <w:tc>
          <w:tcPr>
            <w:tcW w:w="8505" w:type="dxa"/>
          </w:tcPr>
          <w:p w14:paraId="0C3C054F"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法定職責</w:t>
            </w:r>
          </w:p>
        </w:tc>
      </w:tr>
      <w:tr w:rsidR="00993605" w:rsidRPr="00993605" w14:paraId="3944B1FE" w14:textId="77777777" w:rsidTr="00E01237">
        <w:tc>
          <w:tcPr>
            <w:tcW w:w="8505" w:type="dxa"/>
          </w:tcPr>
          <w:p w14:paraId="1F99DFB7"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組織</w:t>
            </w:r>
          </w:p>
        </w:tc>
      </w:tr>
      <w:tr w:rsidR="00993605" w:rsidRPr="00993605" w14:paraId="7A9C5C35" w14:textId="77777777" w:rsidTr="00E01237">
        <w:tc>
          <w:tcPr>
            <w:tcW w:w="8505" w:type="dxa"/>
          </w:tcPr>
          <w:p w14:paraId="1B6D3C36"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權力</w:t>
            </w:r>
          </w:p>
        </w:tc>
      </w:tr>
      <w:tr w:rsidR="00993605" w:rsidRPr="00993605" w14:paraId="03D10C7F" w14:textId="77777777" w:rsidTr="00E01237">
        <w:tc>
          <w:tcPr>
            <w:tcW w:w="8505" w:type="dxa"/>
          </w:tcPr>
          <w:p w14:paraId="5B8A44F4"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審查貪污舉報諮詢委員會</w:t>
            </w:r>
          </w:p>
        </w:tc>
      </w:tr>
      <w:tr w:rsidR="00993605" w:rsidRPr="00993605" w14:paraId="78FCEFE9" w14:textId="77777777" w:rsidTr="00E01237">
        <w:tc>
          <w:tcPr>
            <w:tcW w:w="8505" w:type="dxa"/>
          </w:tcPr>
          <w:p w14:paraId="05D90496"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提出檢控</w:t>
            </w:r>
          </w:p>
        </w:tc>
      </w:tr>
      <w:tr w:rsidR="00993605" w:rsidRPr="00993605" w14:paraId="373704E1" w14:textId="77777777" w:rsidTr="00E01237">
        <w:tc>
          <w:tcPr>
            <w:tcW w:w="8505" w:type="dxa"/>
          </w:tcPr>
          <w:p w14:paraId="1A8CC63E"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貪污案件的來源</w:t>
            </w:r>
          </w:p>
        </w:tc>
      </w:tr>
      <w:tr w:rsidR="00993605" w:rsidRPr="00993605" w14:paraId="22EF2FCB" w14:textId="77777777" w:rsidTr="00E01237">
        <w:tc>
          <w:tcPr>
            <w:tcW w:w="8505" w:type="dxa"/>
          </w:tcPr>
          <w:p w14:paraId="54C2F97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貪污投訴的統計數字</w:t>
            </w:r>
          </w:p>
        </w:tc>
      </w:tr>
      <w:tr w:rsidR="00993605" w:rsidRPr="00993605" w14:paraId="1BE2782E" w14:textId="77777777" w:rsidTr="00E01237">
        <w:tc>
          <w:tcPr>
            <w:tcW w:w="8505" w:type="dxa"/>
          </w:tcPr>
          <w:p w14:paraId="4D0936A4"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調查及檢控</w:t>
            </w:r>
          </w:p>
        </w:tc>
      </w:tr>
      <w:tr w:rsidR="00993605" w:rsidRPr="00993605" w14:paraId="3B10BB41" w14:textId="77777777" w:rsidTr="00E01237">
        <w:tc>
          <w:tcPr>
            <w:tcW w:w="8505" w:type="dxa"/>
          </w:tcPr>
          <w:p w14:paraId="5A293AAD"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對政府人員所作的紀律處分或行政</w:t>
            </w:r>
            <w:r w:rsidRPr="00993605">
              <w:rPr>
                <w:rFonts w:ascii="Times New Roman" w:eastAsia="新細明體" w:hAnsi="Times New Roman" w:cs="Times New Roman" w:hint="eastAsia"/>
                <w:sz w:val="28"/>
                <w:szCs w:val="28"/>
              </w:rPr>
              <w:t>處理</w:t>
            </w:r>
          </w:p>
        </w:tc>
      </w:tr>
      <w:tr w:rsidR="00993605" w:rsidRPr="00993605" w14:paraId="0BB3D23D" w14:textId="77777777" w:rsidTr="00E01237">
        <w:tc>
          <w:tcPr>
            <w:tcW w:w="8505" w:type="dxa"/>
          </w:tcPr>
          <w:p w14:paraId="0BEC8901"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舉報中心及扣留中心</w:t>
            </w:r>
          </w:p>
        </w:tc>
      </w:tr>
      <w:tr w:rsidR="00993605" w:rsidRPr="00993605" w14:paraId="0E7E8138" w14:textId="77777777" w:rsidTr="00E01237">
        <w:tc>
          <w:tcPr>
            <w:tcW w:w="8505" w:type="dxa"/>
          </w:tcPr>
          <w:p w14:paraId="0C9522C3"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快速反應隊</w:t>
            </w:r>
          </w:p>
        </w:tc>
      </w:tr>
      <w:tr w:rsidR="00993605" w:rsidRPr="00993605" w14:paraId="05E7B882" w14:textId="77777777" w:rsidTr="00E01237">
        <w:tc>
          <w:tcPr>
            <w:tcW w:w="8505" w:type="dxa"/>
          </w:tcPr>
          <w:p w14:paraId="262FEED4"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法證會計</w:t>
            </w:r>
          </w:p>
        </w:tc>
      </w:tr>
      <w:tr w:rsidR="00993605" w:rsidRPr="00993605" w14:paraId="0852EAE8" w14:textId="77777777" w:rsidTr="00E01237">
        <w:tc>
          <w:tcPr>
            <w:tcW w:w="8505" w:type="dxa"/>
          </w:tcPr>
          <w:p w14:paraId="259E037B"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犯罪得益</w:t>
            </w:r>
          </w:p>
        </w:tc>
      </w:tr>
      <w:tr w:rsidR="00993605" w:rsidRPr="00993605" w14:paraId="56BF1CAB" w14:textId="77777777" w:rsidTr="00E01237">
        <w:tc>
          <w:tcPr>
            <w:tcW w:w="8505" w:type="dxa"/>
          </w:tcPr>
          <w:p w14:paraId="700A8465"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證人保護</w:t>
            </w:r>
          </w:p>
        </w:tc>
      </w:tr>
      <w:tr w:rsidR="00993605" w:rsidRPr="00993605" w14:paraId="750E4265" w14:textId="77777777" w:rsidTr="00E01237">
        <w:tc>
          <w:tcPr>
            <w:tcW w:w="8505" w:type="dxa"/>
          </w:tcPr>
          <w:p w14:paraId="7CBBA92E"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行動聯繫</w:t>
            </w:r>
          </w:p>
        </w:tc>
      </w:tr>
      <w:tr w:rsidR="00993605" w:rsidRPr="00993605" w14:paraId="14A2CEEE" w14:textId="77777777" w:rsidTr="00E01237">
        <w:tc>
          <w:tcPr>
            <w:tcW w:w="8505" w:type="dxa"/>
          </w:tcPr>
          <w:p w14:paraId="3F1601FF"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國際及內地聯絡與協查</w:t>
            </w:r>
          </w:p>
        </w:tc>
      </w:tr>
      <w:tr w:rsidR="00993605" w:rsidRPr="00993605" w14:paraId="434B0D99" w14:textId="77777777" w:rsidTr="00E01237">
        <w:tc>
          <w:tcPr>
            <w:tcW w:w="8505" w:type="dxa"/>
          </w:tcPr>
          <w:p w14:paraId="44E93B48"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資訊科技</w:t>
            </w:r>
          </w:p>
        </w:tc>
      </w:tr>
      <w:tr w:rsidR="00993605" w:rsidRPr="00993605" w14:paraId="5FAAE706" w14:textId="77777777" w:rsidTr="00E01237">
        <w:tc>
          <w:tcPr>
            <w:tcW w:w="8505" w:type="dxa"/>
          </w:tcPr>
          <w:p w14:paraId="31557329"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職員紀律</w:t>
            </w:r>
          </w:p>
        </w:tc>
      </w:tr>
      <w:tr w:rsidR="00993605" w:rsidRPr="00993605" w14:paraId="7A86E68C" w14:textId="77777777" w:rsidTr="00E01237">
        <w:tc>
          <w:tcPr>
            <w:tcW w:w="8505" w:type="dxa"/>
          </w:tcPr>
          <w:p w14:paraId="3A6DA9D2"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培訓及發展</w:t>
            </w:r>
          </w:p>
        </w:tc>
      </w:tr>
      <w:tr w:rsidR="00993605" w:rsidRPr="00993605" w14:paraId="7A7CC621" w14:textId="77777777" w:rsidTr="00E01237">
        <w:tc>
          <w:tcPr>
            <w:tcW w:w="8505" w:type="dxa"/>
          </w:tcPr>
          <w:p w14:paraId="24477775"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z w:val="16"/>
                <w:szCs w:val="16"/>
              </w:rPr>
            </w:pPr>
          </w:p>
        </w:tc>
      </w:tr>
      <w:tr w:rsidR="00993605" w:rsidRPr="00993605" w14:paraId="3F410DAD" w14:textId="77777777" w:rsidTr="00E01237">
        <w:tc>
          <w:tcPr>
            <w:tcW w:w="8505" w:type="dxa"/>
          </w:tcPr>
          <w:p w14:paraId="1FC9C944"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b/>
                <w:sz w:val="28"/>
                <w:szCs w:val="28"/>
              </w:rPr>
              <w:t>第五章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b/>
                <w:sz w:val="28"/>
                <w:szCs w:val="28"/>
              </w:rPr>
              <w:t>防止貪污處</w:t>
            </w:r>
          </w:p>
        </w:tc>
      </w:tr>
      <w:tr w:rsidR="00993605" w:rsidRPr="00993605" w14:paraId="5A975C5D" w14:textId="77777777" w:rsidTr="00E01237">
        <w:tc>
          <w:tcPr>
            <w:tcW w:w="8505" w:type="dxa"/>
          </w:tcPr>
          <w:p w14:paraId="3DB67067"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法定職責</w:t>
            </w:r>
          </w:p>
        </w:tc>
      </w:tr>
      <w:tr w:rsidR="00993605" w:rsidRPr="00993605" w14:paraId="4D381A1A" w14:textId="77777777" w:rsidTr="00E01237">
        <w:tc>
          <w:tcPr>
            <w:tcW w:w="8505" w:type="dxa"/>
          </w:tcPr>
          <w:p w14:paraId="7BBF50AC"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防貪策略</w:t>
            </w:r>
          </w:p>
        </w:tc>
      </w:tr>
      <w:tr w:rsidR="00993605" w:rsidRPr="00993605" w14:paraId="75492D98" w14:textId="77777777" w:rsidTr="00E01237">
        <w:tc>
          <w:tcPr>
            <w:tcW w:w="8505" w:type="dxa"/>
          </w:tcPr>
          <w:p w14:paraId="7C4E40DE"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組織</w:t>
            </w:r>
          </w:p>
        </w:tc>
      </w:tr>
      <w:tr w:rsidR="00993605" w:rsidRPr="00993605" w14:paraId="4043EE46" w14:textId="77777777" w:rsidTr="00E01237">
        <w:tc>
          <w:tcPr>
            <w:tcW w:w="8505" w:type="dxa"/>
          </w:tcPr>
          <w:p w14:paraId="136723F2"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工作回顧</w:t>
            </w:r>
          </w:p>
        </w:tc>
      </w:tr>
      <w:tr w:rsidR="00993605" w:rsidRPr="00993605" w14:paraId="39A1141D" w14:textId="77777777" w:rsidTr="00E01237">
        <w:tc>
          <w:tcPr>
            <w:tcW w:w="8505" w:type="dxa"/>
          </w:tcPr>
          <w:p w14:paraId="0918CB2D"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主動就新政策措施及監管制度及早提供防貪建議</w:t>
            </w:r>
          </w:p>
        </w:tc>
      </w:tr>
      <w:tr w:rsidR="00993605" w:rsidRPr="00993605" w14:paraId="1EC75895" w14:textId="77777777" w:rsidTr="00E01237">
        <w:tc>
          <w:tcPr>
            <w:tcW w:w="8505" w:type="dxa"/>
          </w:tcPr>
          <w:p w14:paraId="738D6044"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關乎公眾利益或民生的事項</w:t>
            </w:r>
          </w:p>
        </w:tc>
      </w:tr>
      <w:tr w:rsidR="00993605" w:rsidRPr="00993605" w14:paraId="24F642AF" w14:textId="77777777" w:rsidTr="00E01237">
        <w:tc>
          <w:tcPr>
            <w:tcW w:w="8505" w:type="dxa"/>
          </w:tcPr>
          <w:p w14:paraId="609DFF87"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lastRenderedPageBreak/>
              <w:t>強化機構管治及防貪能力</w:t>
            </w:r>
          </w:p>
        </w:tc>
      </w:tr>
      <w:tr w:rsidR="00993605" w:rsidRPr="00993605" w14:paraId="254B2899" w14:textId="77777777" w:rsidTr="00E01237">
        <w:tc>
          <w:tcPr>
            <w:tcW w:w="8505" w:type="dxa"/>
          </w:tcPr>
          <w:p w14:paraId="1669016D"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z w:val="16"/>
                <w:szCs w:val="16"/>
              </w:rPr>
            </w:pPr>
          </w:p>
        </w:tc>
      </w:tr>
      <w:tr w:rsidR="00993605" w:rsidRPr="00993605" w14:paraId="0A99671C" w14:textId="77777777" w:rsidTr="00E01237">
        <w:tc>
          <w:tcPr>
            <w:tcW w:w="8505" w:type="dxa"/>
          </w:tcPr>
          <w:p w14:paraId="4F612E3A"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b/>
                <w:sz w:val="28"/>
                <w:szCs w:val="28"/>
              </w:rPr>
              <w:t>第六章</w:t>
            </w:r>
            <w:r w:rsidRPr="00993605">
              <w:rPr>
                <w:rFonts w:ascii="Times New Roman" w:eastAsia="新細明體" w:hAnsi="Times New Roman" w:cs="Times New Roman"/>
                <w:b/>
                <w:sz w:val="28"/>
                <w:szCs w:val="28"/>
              </w:rPr>
              <w:t xml:space="preserve">  </w:t>
            </w:r>
            <w:r w:rsidRPr="00993605">
              <w:rPr>
                <w:rFonts w:ascii="Times New Roman" w:eastAsia="新細明體" w:hAnsi="Times New Roman" w:cs="Times New Roman"/>
                <w:b/>
                <w:sz w:val="28"/>
                <w:szCs w:val="28"/>
              </w:rPr>
              <w:t>社區關係處</w:t>
            </w:r>
          </w:p>
        </w:tc>
      </w:tr>
      <w:tr w:rsidR="00993605" w:rsidRPr="00993605" w14:paraId="6F38046F" w14:textId="77777777" w:rsidTr="00E01237">
        <w:tc>
          <w:tcPr>
            <w:tcW w:w="8505" w:type="dxa"/>
          </w:tcPr>
          <w:p w14:paraId="3A155EE2"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法定職責</w:t>
            </w:r>
          </w:p>
        </w:tc>
      </w:tr>
      <w:tr w:rsidR="00993605" w:rsidRPr="00993605" w14:paraId="7D10EEA5" w14:textId="77777777" w:rsidTr="00E01237">
        <w:tc>
          <w:tcPr>
            <w:tcW w:w="8505" w:type="dxa"/>
          </w:tcPr>
          <w:p w14:paraId="530F055E"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策略</w:t>
            </w:r>
          </w:p>
        </w:tc>
      </w:tr>
      <w:tr w:rsidR="00993605" w:rsidRPr="00993605" w14:paraId="3ADB4172" w14:textId="77777777" w:rsidTr="00E01237">
        <w:tc>
          <w:tcPr>
            <w:tcW w:w="8505" w:type="dxa"/>
          </w:tcPr>
          <w:p w14:paraId="0DA03997"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組織</w:t>
            </w:r>
          </w:p>
        </w:tc>
      </w:tr>
      <w:tr w:rsidR="00993605" w:rsidRPr="00993605" w14:paraId="5160E7C0" w14:textId="77777777" w:rsidTr="00E01237">
        <w:tc>
          <w:tcPr>
            <w:tcW w:w="8505" w:type="dxa"/>
          </w:tcPr>
          <w:p w14:paraId="086A8A4F"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公營機構</w:t>
            </w:r>
            <w:r w:rsidRPr="00993605">
              <w:rPr>
                <w:rFonts w:ascii="Times New Roman" w:eastAsia="新細明體" w:hAnsi="Times New Roman" w:cs="Times New Roman" w:hint="eastAsia"/>
                <w:sz w:val="28"/>
                <w:szCs w:val="28"/>
              </w:rPr>
              <w:t>誠信</w:t>
            </w:r>
          </w:p>
        </w:tc>
      </w:tr>
      <w:tr w:rsidR="00993605" w:rsidRPr="00993605" w14:paraId="50112781" w14:textId="77777777" w:rsidTr="00E01237">
        <w:tc>
          <w:tcPr>
            <w:tcW w:w="8505" w:type="dxa"/>
          </w:tcPr>
          <w:p w14:paraId="0DA79BAD"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商界誠信</w:t>
            </w:r>
          </w:p>
        </w:tc>
      </w:tr>
      <w:tr w:rsidR="00993605" w:rsidRPr="00993605" w14:paraId="7E3A275A" w14:textId="77777777" w:rsidTr="00E01237">
        <w:tc>
          <w:tcPr>
            <w:tcW w:w="8505" w:type="dxa"/>
          </w:tcPr>
          <w:p w14:paraId="3D2556DB"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青年</w:t>
            </w:r>
            <w:r w:rsidRPr="00993605">
              <w:rPr>
                <w:rFonts w:ascii="Times New Roman" w:eastAsia="新細明體" w:hAnsi="Times New Roman" w:cs="Times New Roman" w:hint="eastAsia"/>
                <w:sz w:val="28"/>
                <w:szCs w:val="28"/>
                <w:lang w:eastAsia="zh-HK"/>
              </w:rPr>
              <w:t>及</w:t>
            </w:r>
            <w:r w:rsidRPr="00993605">
              <w:rPr>
                <w:rFonts w:ascii="Times New Roman" w:eastAsia="新細明體" w:hAnsi="Times New Roman" w:cs="Times New Roman" w:hint="eastAsia"/>
                <w:sz w:val="28"/>
                <w:szCs w:val="28"/>
              </w:rPr>
              <w:t>德育</w:t>
            </w:r>
          </w:p>
        </w:tc>
      </w:tr>
      <w:tr w:rsidR="00993605" w:rsidRPr="00993605" w14:paraId="540001F1" w14:textId="77777777" w:rsidTr="00E01237">
        <w:tc>
          <w:tcPr>
            <w:tcW w:w="8505" w:type="dxa"/>
          </w:tcPr>
          <w:p w14:paraId="1804B46A"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社區宣傳及</w:t>
            </w:r>
            <w:r w:rsidRPr="00993605">
              <w:rPr>
                <w:rFonts w:ascii="Times New Roman" w:eastAsia="新細明體" w:hAnsi="Times New Roman" w:cs="Times New Roman" w:hint="eastAsia"/>
                <w:sz w:val="28"/>
                <w:szCs w:val="28"/>
                <w:lang w:eastAsia="zh-HK"/>
              </w:rPr>
              <w:t>公眾</w:t>
            </w:r>
            <w:r w:rsidRPr="00993605">
              <w:rPr>
                <w:rFonts w:ascii="Times New Roman" w:eastAsia="新細明體" w:hAnsi="Times New Roman" w:cs="Times New Roman" w:hint="eastAsia"/>
                <w:sz w:val="28"/>
                <w:szCs w:val="28"/>
              </w:rPr>
              <w:t>參與</w:t>
            </w:r>
          </w:p>
        </w:tc>
      </w:tr>
      <w:tr w:rsidR="00993605" w:rsidRPr="00993605" w14:paraId="5143A10C" w14:textId="77777777" w:rsidTr="00E01237">
        <w:tc>
          <w:tcPr>
            <w:tcW w:w="8505" w:type="dxa"/>
          </w:tcPr>
          <w:p w14:paraId="1F5758BD"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廉政之友</w:t>
            </w:r>
          </w:p>
        </w:tc>
      </w:tr>
      <w:tr w:rsidR="00993605" w:rsidRPr="00993605" w14:paraId="1898180D" w14:textId="77777777" w:rsidTr="00E01237">
        <w:tc>
          <w:tcPr>
            <w:tcW w:w="8505" w:type="dxa"/>
          </w:tcPr>
          <w:p w14:paraId="2A862D64"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樓宇管理</w:t>
            </w:r>
          </w:p>
        </w:tc>
      </w:tr>
      <w:tr w:rsidR="00993605" w:rsidRPr="00993605" w14:paraId="01A7F464" w14:textId="77777777" w:rsidTr="00E01237">
        <w:tc>
          <w:tcPr>
            <w:tcW w:w="8505" w:type="dxa"/>
          </w:tcPr>
          <w:p w14:paraId="1DDF5F4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廉潔選舉</w:t>
            </w:r>
          </w:p>
        </w:tc>
      </w:tr>
      <w:tr w:rsidR="00993605" w:rsidRPr="00993605" w14:paraId="7D955268" w14:textId="77777777" w:rsidTr="00E01237">
        <w:tc>
          <w:tcPr>
            <w:tcW w:w="8505" w:type="dxa"/>
          </w:tcPr>
          <w:p w14:paraId="23574D70"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hint="eastAsia"/>
                <w:sz w:val="28"/>
                <w:szCs w:val="28"/>
              </w:rPr>
              <w:t>媒體宣傳</w:t>
            </w:r>
          </w:p>
        </w:tc>
      </w:tr>
      <w:tr w:rsidR="00993605" w:rsidRPr="00993605" w14:paraId="73F43D96" w14:textId="77777777" w:rsidTr="00E01237">
        <w:tc>
          <w:tcPr>
            <w:tcW w:w="8505" w:type="dxa"/>
          </w:tcPr>
          <w:p w14:paraId="6487697F" w14:textId="77777777" w:rsidR="00993605" w:rsidRPr="00993605" w:rsidRDefault="00993605" w:rsidP="00993605">
            <w:pPr>
              <w:autoSpaceDE w:val="0"/>
              <w:autoSpaceDN w:val="0"/>
              <w:snapToGrid w:val="0"/>
              <w:spacing w:afterLines="30" w:after="108"/>
              <w:ind w:firstLineChars="400" w:firstLine="1120"/>
              <w:jc w:val="both"/>
              <w:textAlignment w:val="baseline"/>
              <w:rPr>
                <w:rFonts w:ascii="Times New Roman" w:eastAsia="新細明體" w:hAnsi="Times New Roman" w:cs="Times New Roman"/>
                <w:sz w:val="28"/>
                <w:szCs w:val="28"/>
              </w:rPr>
            </w:pPr>
            <w:r w:rsidRPr="00993605">
              <w:rPr>
                <w:rFonts w:ascii="Times New Roman" w:eastAsia="新細明體" w:hAnsi="Times New Roman" w:cs="Times New Roman"/>
                <w:sz w:val="28"/>
                <w:szCs w:val="28"/>
              </w:rPr>
              <w:t>廉署周年民意調查</w:t>
            </w:r>
          </w:p>
        </w:tc>
      </w:tr>
      <w:tr w:rsidR="00993605" w:rsidRPr="00993605" w14:paraId="0A74A11B" w14:textId="77777777" w:rsidTr="00E01237">
        <w:tc>
          <w:tcPr>
            <w:tcW w:w="8505" w:type="dxa"/>
          </w:tcPr>
          <w:p w14:paraId="7BEB990D"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z w:val="16"/>
                <w:szCs w:val="16"/>
              </w:rPr>
            </w:pPr>
          </w:p>
        </w:tc>
      </w:tr>
      <w:tr w:rsidR="00993605" w:rsidRPr="00993605" w14:paraId="78E943A6" w14:textId="77777777" w:rsidTr="00E01237">
        <w:tc>
          <w:tcPr>
            <w:tcW w:w="8505" w:type="dxa"/>
          </w:tcPr>
          <w:p w14:paraId="37554B0C" w14:textId="77777777" w:rsidR="00993605" w:rsidRPr="00993605" w:rsidRDefault="00993605" w:rsidP="00993605">
            <w:pPr>
              <w:snapToGrid w:val="0"/>
              <w:spacing w:afterLines="30" w:after="108"/>
              <w:rPr>
                <w:rFonts w:ascii="Times New Roman" w:eastAsia="新細明體" w:hAnsi="Times New Roman" w:cs="Times New Roman"/>
                <w:b/>
                <w:sz w:val="28"/>
                <w:szCs w:val="28"/>
              </w:rPr>
            </w:pPr>
            <w:r w:rsidRPr="00993605">
              <w:rPr>
                <w:rFonts w:ascii="Times New Roman" w:eastAsia="新細明體" w:hAnsi="Times New Roman" w:cs="Times New Roman" w:hint="eastAsia"/>
                <w:b/>
                <w:sz w:val="28"/>
                <w:szCs w:val="28"/>
              </w:rPr>
              <w:t>附錄</w:t>
            </w:r>
          </w:p>
        </w:tc>
      </w:tr>
    </w:tbl>
    <w:p w14:paraId="27D528F9" w14:textId="77777777" w:rsidR="00993605" w:rsidRPr="00993605" w:rsidRDefault="00993605" w:rsidP="00993605">
      <w:pPr>
        <w:widowControl/>
        <w:rPr>
          <w:rFonts w:ascii="Calibri" w:eastAsia="新細明體" w:hAnsi="Calibri" w:cs="Times New Roman"/>
        </w:rPr>
      </w:pPr>
    </w:p>
    <w:p w14:paraId="506E5E04" w14:textId="77777777" w:rsidR="00993605" w:rsidRDefault="00993605" w:rsidP="00993605">
      <w:pPr>
        <w:snapToGrid w:val="0"/>
        <w:jc w:val="both"/>
        <w:rPr>
          <w:lang w:val="en-GB"/>
        </w:rPr>
        <w:sectPr w:rsidR="00993605" w:rsidSect="00E335AA">
          <w:footerReference w:type="default" r:id="rId9"/>
          <w:pgSz w:w="11906" w:h="16838"/>
          <w:pgMar w:top="1418" w:right="1701" w:bottom="1418" w:left="1701" w:header="851" w:footer="992" w:gutter="0"/>
          <w:pgNumType w:fmt="lowerRoman" w:start="1"/>
          <w:cols w:space="425"/>
          <w:docGrid w:type="lines" w:linePitch="360"/>
        </w:sectPr>
      </w:pPr>
    </w:p>
    <w:p w14:paraId="5C7BD32C" w14:textId="77777777" w:rsidR="00993605" w:rsidRPr="00993605" w:rsidRDefault="00993605" w:rsidP="00993605">
      <w:pPr>
        <w:overflowPunct w:val="0"/>
        <w:snapToGrid w:val="0"/>
        <w:jc w:val="both"/>
        <w:textAlignment w:val="baseline"/>
        <w:rPr>
          <w:rFonts w:ascii="Times New Roman" w:eastAsia="新細明體" w:hAnsi="Times New Roman" w:cs="Times New Roman"/>
          <w:b/>
          <w:spacing w:val="20"/>
          <w:kern w:val="0"/>
          <w:sz w:val="36"/>
          <w:szCs w:val="36"/>
        </w:rPr>
      </w:pPr>
      <w:r w:rsidRPr="00993605">
        <w:rPr>
          <w:rFonts w:ascii="Times New Roman" w:eastAsia="新細明體" w:hAnsi="Times New Roman" w:cs="Times New Roman"/>
          <w:b/>
          <w:spacing w:val="20"/>
          <w:kern w:val="0"/>
          <w:sz w:val="36"/>
          <w:szCs w:val="36"/>
        </w:rPr>
        <w:lastRenderedPageBreak/>
        <w:t>第一章</w:t>
      </w:r>
      <w:r w:rsidRPr="00993605">
        <w:rPr>
          <w:rFonts w:ascii="Times New Roman" w:eastAsia="新細明體" w:hAnsi="Times New Roman" w:cs="Times New Roman"/>
          <w:b/>
          <w:spacing w:val="20"/>
          <w:kern w:val="0"/>
          <w:sz w:val="36"/>
          <w:szCs w:val="36"/>
        </w:rPr>
        <w:t xml:space="preserve">  </w:t>
      </w:r>
      <w:r w:rsidRPr="00993605">
        <w:rPr>
          <w:rFonts w:ascii="Times New Roman" w:eastAsia="新細明體" w:hAnsi="Times New Roman" w:cs="Times New Roman"/>
          <w:b/>
          <w:spacing w:val="20"/>
          <w:kern w:val="0"/>
          <w:sz w:val="36"/>
          <w:szCs w:val="36"/>
        </w:rPr>
        <w:t>緒言</w:t>
      </w:r>
    </w:p>
    <w:p w14:paraId="156113BB"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483EB11E"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281DB0FA"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《廉政公署條例》（第</w:t>
      </w:r>
      <w:r w:rsidRPr="00993605">
        <w:rPr>
          <w:rFonts w:ascii="Times New Roman" w:eastAsia="新細明體" w:hAnsi="Times New Roman" w:cs="Times New Roman"/>
          <w:spacing w:val="20"/>
          <w:kern w:val="0"/>
          <w:sz w:val="28"/>
          <w:szCs w:val="28"/>
        </w:rPr>
        <w:t>204</w:t>
      </w:r>
      <w:r w:rsidRPr="00993605">
        <w:rPr>
          <w:rFonts w:ascii="Times New Roman" w:eastAsia="新細明體" w:hAnsi="Times New Roman" w:cs="Times New Roman"/>
          <w:spacing w:val="20"/>
          <w:kern w:val="0"/>
          <w:sz w:val="28"/>
          <w:szCs w:val="28"/>
        </w:rPr>
        <w:t>章）於一九七四年二月十五日生效，廉政公署</w:t>
      </w:r>
      <w:r w:rsidRPr="00993605">
        <w:rPr>
          <w:rFonts w:ascii="Times New Roman" w:eastAsia="新細明體" w:hAnsi="Times New Roman" w:cs="Times New Roman" w:hint="eastAsia"/>
          <w:spacing w:val="20"/>
          <w:kern w:val="0"/>
          <w:sz w:val="28"/>
          <w:szCs w:val="28"/>
        </w:rPr>
        <w:t>（</w:t>
      </w:r>
      <w:r w:rsidRPr="00993605">
        <w:rPr>
          <w:rFonts w:ascii="Times New Roman" w:eastAsia="新細明體" w:hAnsi="Times New Roman" w:cs="Times New Roman"/>
          <w:spacing w:val="20"/>
          <w:kern w:val="0"/>
          <w:sz w:val="28"/>
          <w:szCs w:val="28"/>
        </w:rPr>
        <w:t>廉署</w:t>
      </w:r>
      <w:r w:rsidRPr="00993605">
        <w:rPr>
          <w:rFonts w:ascii="Times New Roman" w:eastAsia="新細明體" w:hAnsi="Times New Roman" w:cs="Times New Roman" w:hint="eastAsia"/>
          <w:spacing w:val="20"/>
          <w:kern w:val="0"/>
          <w:sz w:val="28"/>
          <w:szCs w:val="28"/>
        </w:rPr>
        <w:t>）</w:t>
      </w:r>
      <w:r w:rsidRPr="00993605">
        <w:rPr>
          <w:rFonts w:ascii="Times New Roman" w:eastAsia="新細明體" w:hAnsi="Times New Roman" w:cs="Times New Roman"/>
          <w:spacing w:val="20"/>
          <w:kern w:val="0"/>
          <w:sz w:val="28"/>
          <w:szCs w:val="28"/>
        </w:rPr>
        <w:t>亦於同日正式成立。</w:t>
      </w:r>
    </w:p>
    <w:p w14:paraId="161B41F0"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2EBD42DF"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在此以前，偵查貪污的工作是由香港警務處轄下之反貪污部負責。及至一個調查委員會就香港的貪污及其他相關問題發表調查報告後，當時的總督決定成立一個獨立機構打擊貪污。</w:t>
      </w:r>
    </w:p>
    <w:p w14:paraId="2DBB1EB5"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7E95DA58"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55E664F1" w14:textId="77777777" w:rsidR="00993605" w:rsidRPr="00993605" w:rsidRDefault="00993605" w:rsidP="00993605">
      <w:pPr>
        <w:overflowPunct w:val="0"/>
        <w:snapToGrid w:val="0"/>
        <w:spacing w:line="300" w:lineRule="auto"/>
        <w:jc w:val="both"/>
        <w:textAlignment w:val="baseline"/>
        <w:rPr>
          <w:rFonts w:ascii="Times New Roman" w:eastAsia="新細明體" w:hAnsi="Times New Roman" w:cs="Times New Roman"/>
          <w:b/>
          <w:spacing w:val="20"/>
          <w:kern w:val="0"/>
          <w:sz w:val="32"/>
          <w:szCs w:val="32"/>
        </w:rPr>
      </w:pPr>
      <w:r w:rsidRPr="00993605">
        <w:rPr>
          <w:rFonts w:ascii="Times New Roman" w:eastAsia="新細明體" w:hAnsi="Times New Roman" w:cs="Times New Roman"/>
          <w:b/>
          <w:spacing w:val="20"/>
          <w:kern w:val="0"/>
          <w:sz w:val="32"/>
          <w:szCs w:val="32"/>
        </w:rPr>
        <w:t>體制</w:t>
      </w:r>
    </w:p>
    <w:p w14:paraId="02BB5EE0"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廉署依據《廉政公署條例》成立，並獲得所賦權力。廉署的獨立性受《基本法》第</w:t>
      </w:r>
      <w:r w:rsidRPr="00993605">
        <w:rPr>
          <w:rFonts w:ascii="Times New Roman" w:eastAsia="新細明體" w:hAnsi="Times New Roman" w:cs="Times New Roman"/>
          <w:spacing w:val="20"/>
          <w:kern w:val="0"/>
          <w:sz w:val="28"/>
          <w:szCs w:val="28"/>
        </w:rPr>
        <w:t>57</w:t>
      </w:r>
      <w:r w:rsidRPr="00993605">
        <w:rPr>
          <w:rFonts w:ascii="Times New Roman" w:eastAsia="新細明體" w:hAnsi="Times New Roman" w:cs="Times New Roman"/>
          <w:spacing w:val="20"/>
          <w:kern w:val="0"/>
          <w:sz w:val="28"/>
          <w:szCs w:val="28"/>
        </w:rPr>
        <w:t>條保障，亦體現於廉政專員須直接向行政長官負責。就政府體制而言，廉署在執行職務上乃一獨立機構。</w:t>
      </w:r>
    </w:p>
    <w:p w14:paraId="69336B60"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74AB1DF6"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63A96046" w14:textId="77777777" w:rsidR="00993605" w:rsidRPr="00993605" w:rsidRDefault="00993605" w:rsidP="00993605">
      <w:pPr>
        <w:overflowPunct w:val="0"/>
        <w:snapToGrid w:val="0"/>
        <w:spacing w:line="300" w:lineRule="auto"/>
        <w:jc w:val="both"/>
        <w:textAlignment w:val="baseline"/>
        <w:rPr>
          <w:rFonts w:ascii="Times New Roman" w:eastAsia="新細明體" w:hAnsi="Times New Roman" w:cs="Times New Roman"/>
          <w:b/>
          <w:spacing w:val="20"/>
          <w:kern w:val="0"/>
          <w:sz w:val="32"/>
          <w:szCs w:val="32"/>
        </w:rPr>
      </w:pPr>
      <w:r w:rsidRPr="00993605">
        <w:rPr>
          <w:rFonts w:ascii="Times New Roman" w:eastAsia="新細明體" w:hAnsi="Times New Roman" w:cs="Times New Roman"/>
          <w:b/>
          <w:spacing w:val="20"/>
          <w:kern w:val="0"/>
          <w:sz w:val="32"/>
          <w:szCs w:val="32"/>
        </w:rPr>
        <w:t>組織</w:t>
      </w:r>
    </w:p>
    <w:p w14:paraId="73DF4BA5"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廉署的組織包括廉政專員辦公室及三個專責部門，即執行處、防止貪污處及社區關係處，署內的行政工作則由行政總部負責。廉署的組織詳見附錄一。</w:t>
      </w:r>
    </w:p>
    <w:p w14:paraId="75A7680F"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3FEF89B2"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0EE96824" w14:textId="324FF179" w:rsidR="00993605" w:rsidRPr="00993605" w:rsidRDefault="00993605" w:rsidP="00993605">
      <w:pPr>
        <w:overflowPunct w:val="0"/>
        <w:snapToGrid w:val="0"/>
        <w:spacing w:line="300" w:lineRule="auto"/>
        <w:jc w:val="both"/>
        <w:textAlignment w:val="baseline"/>
        <w:rPr>
          <w:rFonts w:ascii="Times New Roman" w:eastAsia="新細明體" w:hAnsi="Times New Roman" w:cs="Times New Roman"/>
          <w:b/>
          <w:spacing w:val="20"/>
          <w:kern w:val="0"/>
          <w:sz w:val="32"/>
          <w:szCs w:val="32"/>
        </w:rPr>
      </w:pPr>
      <w:r w:rsidRPr="00993605">
        <w:rPr>
          <w:rFonts w:ascii="Times New Roman" w:eastAsia="新細明體" w:hAnsi="Times New Roman" w:cs="Times New Roman"/>
          <w:b/>
          <w:spacing w:val="20"/>
          <w:kern w:val="0"/>
          <w:sz w:val="32"/>
          <w:szCs w:val="32"/>
        </w:rPr>
        <w:t>諮詢委員會</w:t>
      </w:r>
    </w:p>
    <w:p w14:paraId="2B4CE487"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行政長官委任各界賢達，組成獨立的諮詢委員會，專責審查廉署的工作。貪污問題諮詢委員會、審查貪污舉報諮詢委員會、防止貪污諮詢委員會</w:t>
      </w:r>
      <w:r w:rsidRPr="00993605">
        <w:rPr>
          <w:rFonts w:ascii="Times New Roman" w:eastAsia="新細明體" w:hAnsi="Times New Roman" w:cs="Times New Roman" w:hint="eastAsia"/>
          <w:spacing w:val="20"/>
          <w:kern w:val="0"/>
          <w:sz w:val="28"/>
          <w:szCs w:val="28"/>
        </w:rPr>
        <w:t>，</w:t>
      </w:r>
      <w:r w:rsidRPr="00993605">
        <w:rPr>
          <w:rFonts w:ascii="Times New Roman" w:eastAsia="新細明體" w:hAnsi="Times New Roman" w:cs="Times New Roman"/>
          <w:spacing w:val="20"/>
          <w:kern w:val="0"/>
          <w:sz w:val="28"/>
          <w:szCs w:val="28"/>
        </w:rPr>
        <w:t>以及社區關係市民諮詢委員會的工作報告詳載於另一刊物。這四個委員會的委員名錄見附錄二。</w:t>
      </w:r>
    </w:p>
    <w:p w14:paraId="186687BD"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21F729AD"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707D5B2F" w14:textId="30720A05" w:rsidR="00993605" w:rsidRPr="00993605" w:rsidRDefault="00993605" w:rsidP="00993605">
      <w:pPr>
        <w:overflowPunct w:val="0"/>
        <w:snapToGrid w:val="0"/>
        <w:spacing w:line="300" w:lineRule="auto"/>
        <w:jc w:val="both"/>
        <w:textAlignment w:val="baseline"/>
        <w:rPr>
          <w:rFonts w:ascii="Times New Roman" w:eastAsia="新細明體" w:hAnsi="Times New Roman" w:cs="Times New Roman"/>
          <w:b/>
          <w:spacing w:val="20"/>
          <w:kern w:val="0"/>
          <w:sz w:val="32"/>
          <w:szCs w:val="32"/>
        </w:rPr>
      </w:pPr>
      <w:r w:rsidRPr="00993605">
        <w:rPr>
          <w:rFonts w:ascii="Times New Roman" w:eastAsia="新細明體" w:hAnsi="Times New Roman" w:cs="Times New Roman"/>
          <w:b/>
          <w:spacing w:val="20"/>
          <w:kern w:val="0"/>
          <w:sz w:val="32"/>
          <w:szCs w:val="32"/>
        </w:rPr>
        <w:t>廉政專員的職責</w:t>
      </w:r>
    </w:p>
    <w:p w14:paraId="141FFA83" w14:textId="77777777" w:rsidR="00993605" w:rsidRPr="00993605" w:rsidRDefault="00993605" w:rsidP="00993605">
      <w:pPr>
        <w:overflowPunct w:val="0"/>
        <w:autoSpaceDE w:val="0"/>
        <w:autoSpaceDN w:val="0"/>
        <w:snapToGrid w:val="0"/>
        <w:jc w:val="both"/>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廉政專員須就《廉政公署條例》第</w:t>
      </w:r>
      <w:r w:rsidRPr="00993605">
        <w:rPr>
          <w:rFonts w:ascii="Times New Roman" w:eastAsia="新細明體" w:hAnsi="Times New Roman" w:cs="Times New Roman"/>
          <w:spacing w:val="20"/>
          <w:kern w:val="0"/>
          <w:sz w:val="28"/>
          <w:szCs w:val="28"/>
        </w:rPr>
        <w:t>12</w:t>
      </w:r>
      <w:r w:rsidRPr="00993605">
        <w:rPr>
          <w:rFonts w:ascii="Times New Roman" w:eastAsia="新細明體" w:hAnsi="Times New Roman" w:cs="Times New Roman"/>
          <w:spacing w:val="20"/>
          <w:kern w:val="0"/>
          <w:sz w:val="28"/>
          <w:szCs w:val="28"/>
        </w:rPr>
        <w:t>條所列職責，直接向行政長官負責。廉政專員的職責是：</w:t>
      </w:r>
    </w:p>
    <w:p w14:paraId="29DA1E60"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(a)</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接受及考慮有關指稱貪污行為的投訴，並在其認為切實可行範圍內就該等投訴進行調查；</w:t>
      </w:r>
    </w:p>
    <w:p w14:paraId="2FCC17DA" w14:textId="77777777" w:rsidR="00993605" w:rsidRPr="00993605" w:rsidRDefault="00993605" w:rsidP="00993605">
      <w:pPr>
        <w:tabs>
          <w:tab w:val="left" w:pos="980"/>
        </w:tabs>
        <w:overflowPunct w:val="0"/>
        <w:autoSpaceDE w:val="0"/>
        <w:autoSpaceDN w:val="0"/>
        <w:snapToGrid w:val="0"/>
        <w:spacing w:afterLines="30" w:after="108"/>
        <w:ind w:left="980"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(b)</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調查－</w:t>
      </w:r>
    </w:p>
    <w:p w14:paraId="43BBCAE8"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lastRenderedPageBreak/>
        <w:t>任何涉嫌或被指稱是犯《廉政公署條例》所訂的罪行；</w:t>
      </w:r>
    </w:p>
    <w:p w14:paraId="1663EF6A"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任何涉嫌或被指稱是犯《防止賄賂條例》（第</w:t>
      </w:r>
      <w:r w:rsidRPr="00993605">
        <w:rPr>
          <w:rFonts w:ascii="Times New Roman" w:eastAsia="新細明體" w:hAnsi="Times New Roman" w:cs="Times New Roman"/>
          <w:spacing w:val="20"/>
          <w:kern w:val="0"/>
          <w:sz w:val="28"/>
          <w:szCs w:val="28"/>
        </w:rPr>
        <w:t>201</w:t>
      </w:r>
      <w:r w:rsidRPr="00993605">
        <w:rPr>
          <w:rFonts w:ascii="Times New Roman" w:eastAsia="新細明體" w:hAnsi="Times New Roman" w:cs="Times New Roman"/>
          <w:spacing w:val="20"/>
          <w:kern w:val="0"/>
          <w:sz w:val="28"/>
          <w:szCs w:val="28"/>
        </w:rPr>
        <w:t>章）所訂的罪行；</w:t>
      </w:r>
    </w:p>
    <w:p w14:paraId="12E473C7"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任何涉嫌或被指稱是犯《選舉（舞弊及非法行為）條例》（第</w:t>
      </w:r>
      <w:r w:rsidRPr="00993605">
        <w:rPr>
          <w:rFonts w:ascii="Times New Roman" w:eastAsia="新細明體" w:hAnsi="Times New Roman" w:cs="Times New Roman"/>
          <w:spacing w:val="20"/>
          <w:kern w:val="0"/>
          <w:sz w:val="28"/>
          <w:szCs w:val="28"/>
        </w:rPr>
        <w:t>554</w:t>
      </w:r>
      <w:r w:rsidRPr="00993605">
        <w:rPr>
          <w:rFonts w:ascii="Times New Roman" w:eastAsia="新細明體" w:hAnsi="Times New Roman" w:cs="Times New Roman"/>
          <w:spacing w:val="20"/>
          <w:kern w:val="0"/>
          <w:sz w:val="28"/>
          <w:szCs w:val="28"/>
        </w:rPr>
        <w:t>章）所訂的罪行；</w:t>
      </w:r>
    </w:p>
    <w:p w14:paraId="144C96FE"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任何涉嫌或被指稱是由訂明人員藉著或通過不當使用職權而犯的勒索罪；</w:t>
      </w:r>
    </w:p>
    <w:p w14:paraId="594945B8"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任何涉嫌或被指稱是串謀犯《防止賄賂條例》（第</w:t>
      </w:r>
      <w:r w:rsidRPr="00993605">
        <w:rPr>
          <w:rFonts w:ascii="Times New Roman" w:eastAsia="新細明體" w:hAnsi="Times New Roman" w:cs="Times New Roman"/>
          <w:spacing w:val="20"/>
          <w:kern w:val="0"/>
          <w:sz w:val="28"/>
          <w:szCs w:val="28"/>
        </w:rPr>
        <w:t>201</w:t>
      </w:r>
      <w:r w:rsidRPr="00993605">
        <w:rPr>
          <w:rFonts w:ascii="Times New Roman" w:eastAsia="新細明體" w:hAnsi="Times New Roman" w:cs="Times New Roman"/>
          <w:spacing w:val="20"/>
          <w:kern w:val="0"/>
          <w:sz w:val="28"/>
          <w:szCs w:val="28"/>
        </w:rPr>
        <w:t>章）所訂的罪行；</w:t>
      </w:r>
    </w:p>
    <w:p w14:paraId="6B048D91"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任何涉嫌或被指稱是串謀犯《選舉（舞弊及非法行為）條例》（第</w:t>
      </w:r>
      <w:r w:rsidRPr="00993605">
        <w:rPr>
          <w:rFonts w:ascii="Times New Roman" w:eastAsia="新細明體" w:hAnsi="Times New Roman" w:cs="Times New Roman"/>
          <w:spacing w:val="20"/>
          <w:kern w:val="0"/>
          <w:sz w:val="28"/>
          <w:szCs w:val="28"/>
        </w:rPr>
        <w:t>554</w:t>
      </w:r>
      <w:r w:rsidRPr="00993605">
        <w:rPr>
          <w:rFonts w:ascii="Times New Roman" w:eastAsia="新細明體" w:hAnsi="Times New Roman" w:cs="Times New Roman"/>
          <w:spacing w:val="20"/>
          <w:kern w:val="0"/>
          <w:sz w:val="28"/>
          <w:szCs w:val="28"/>
        </w:rPr>
        <w:t>章）所訂的罪行；及</w:t>
      </w:r>
    </w:p>
    <w:p w14:paraId="28B7D8D5" w14:textId="77777777" w:rsidR="00993605" w:rsidRPr="00993605" w:rsidRDefault="00993605" w:rsidP="00993605">
      <w:pPr>
        <w:numPr>
          <w:ilvl w:val="0"/>
          <w:numId w:val="2"/>
        </w:numPr>
        <w:tabs>
          <w:tab w:val="left" w:pos="1960"/>
        </w:tabs>
        <w:overflowPunct w:val="0"/>
        <w:autoSpaceDE w:val="0"/>
        <w:autoSpaceDN w:val="0"/>
        <w:adjustRightInd w:val="0"/>
        <w:snapToGrid w:val="0"/>
        <w:spacing w:afterLines="30" w:after="108"/>
        <w:ind w:leftChars="350" w:left="1821" w:hanging="981"/>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hint="eastAsia"/>
          <w:spacing w:val="20"/>
          <w:kern w:val="0"/>
          <w:sz w:val="28"/>
          <w:szCs w:val="28"/>
        </w:rPr>
        <w:t>對</w:t>
      </w:r>
      <w:r w:rsidRPr="00993605">
        <w:rPr>
          <w:rFonts w:ascii="Times New Roman" w:eastAsia="新細明體" w:hAnsi="Times New Roman" w:cs="Times New Roman"/>
          <w:spacing w:val="20"/>
          <w:kern w:val="0"/>
          <w:sz w:val="28"/>
          <w:szCs w:val="28"/>
        </w:rPr>
        <w:t>任何涉嫌或被指稱是（由</w:t>
      </w:r>
      <w:r w:rsidRPr="00993605">
        <w:rPr>
          <w:rFonts w:ascii="Times New Roman" w:eastAsia="新細明體" w:hAnsi="Times New Roman" w:cs="Times New Roman"/>
          <w:spacing w:val="20"/>
          <w:kern w:val="0"/>
          <w:sz w:val="28"/>
          <w:szCs w:val="28"/>
        </w:rPr>
        <w:t>2</w:t>
      </w:r>
      <w:r w:rsidRPr="00993605">
        <w:rPr>
          <w:rFonts w:ascii="Times New Roman" w:eastAsia="新細明體" w:hAnsi="Times New Roman" w:cs="Times New Roman"/>
          <w:spacing w:val="20"/>
          <w:kern w:val="0"/>
          <w:sz w:val="28"/>
          <w:szCs w:val="28"/>
        </w:rPr>
        <w:t>人或多於</w:t>
      </w:r>
      <w:r w:rsidRPr="00993605">
        <w:rPr>
          <w:rFonts w:ascii="Times New Roman" w:eastAsia="新細明體" w:hAnsi="Times New Roman" w:cs="Times New Roman"/>
          <w:spacing w:val="20"/>
          <w:kern w:val="0"/>
          <w:sz w:val="28"/>
          <w:szCs w:val="28"/>
        </w:rPr>
        <w:t>2</w:t>
      </w:r>
      <w:r w:rsidRPr="00993605">
        <w:rPr>
          <w:rFonts w:ascii="Times New Roman" w:eastAsia="新細明體" w:hAnsi="Times New Roman" w:cs="Times New Roman"/>
          <w:spacing w:val="20"/>
          <w:kern w:val="0"/>
          <w:sz w:val="28"/>
          <w:szCs w:val="28"/>
        </w:rPr>
        <w:t>人，其中包括訂明人員）串謀藉著或通過該名訂明人員不當使用職權而犯的勒索罪；</w:t>
      </w:r>
    </w:p>
    <w:p w14:paraId="30061F3F"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(c)</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對廉政專員認為與貪污有關連或助長貪污的訂明人員行為進行調查，並就此事向行政長官報告；</w:t>
      </w:r>
    </w:p>
    <w:p w14:paraId="75E992BE"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(d)</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審查各政府部門及公共機構的工作常規及程序，以利便揭露貪污行為，並確保廉政專員認為可能助長貪污的工作方法或程序得以修正；</w:t>
      </w:r>
    </w:p>
    <w:p w14:paraId="1CAF8194"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(e)</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應任何人的要求，就有關消除貪污的方法向該人給予指導、意見及協助；</w:t>
      </w:r>
    </w:p>
    <w:p w14:paraId="140ADCAA"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(f)</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向各政府部門或公共機構首長建議，在符合政府部門或公共機構有效執行職責的原則下，就其工作常規或程序作出廉政專員認為需要的修改，以減少發生貪污行為的可能性；</w:t>
      </w:r>
    </w:p>
    <w:p w14:paraId="7FC02DAF" w14:textId="77777777" w:rsidR="00993605" w:rsidRPr="00993605" w:rsidRDefault="00993605" w:rsidP="00993605">
      <w:pPr>
        <w:tabs>
          <w:tab w:val="left" w:pos="980"/>
        </w:tabs>
        <w:overflowPunct w:val="0"/>
        <w:autoSpaceDE w:val="0"/>
        <w:autoSpaceDN w:val="0"/>
        <w:snapToGrid w:val="0"/>
        <w:spacing w:afterLines="30" w:after="108"/>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(g)</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教育公眾認識貪污的害處；及</w:t>
      </w:r>
    </w:p>
    <w:p w14:paraId="0AA5A12B" w14:textId="77777777" w:rsidR="00993605" w:rsidRPr="00993605" w:rsidRDefault="00993605" w:rsidP="00993605">
      <w:pPr>
        <w:tabs>
          <w:tab w:val="left" w:pos="980"/>
        </w:tabs>
        <w:overflowPunct w:val="0"/>
        <w:autoSpaceDE w:val="0"/>
        <w:autoSpaceDN w:val="0"/>
        <w:snapToGrid w:val="0"/>
        <w:ind w:left="980" w:hanging="98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spacing w:val="20"/>
          <w:kern w:val="0"/>
          <w:sz w:val="28"/>
          <w:szCs w:val="28"/>
        </w:rPr>
        <w:t>(h)</w:t>
      </w:r>
      <w:r w:rsidRPr="00993605">
        <w:rPr>
          <w:rFonts w:ascii="Times New Roman" w:eastAsia="新細明體" w:hAnsi="Times New Roman" w:cs="Times New Roman"/>
          <w:spacing w:val="20"/>
          <w:kern w:val="0"/>
          <w:sz w:val="28"/>
          <w:szCs w:val="28"/>
        </w:rPr>
        <w:tab/>
      </w:r>
      <w:r w:rsidRPr="00993605">
        <w:rPr>
          <w:rFonts w:ascii="Times New Roman" w:eastAsia="新細明體" w:hAnsi="Times New Roman" w:cs="Times New Roman"/>
          <w:spacing w:val="20"/>
          <w:kern w:val="0"/>
          <w:sz w:val="28"/>
          <w:szCs w:val="28"/>
        </w:rPr>
        <w:t>爭取和促進公眾支持打擊貪污。</w:t>
      </w:r>
    </w:p>
    <w:p w14:paraId="0F249536" w14:textId="77777777" w:rsidR="00993605" w:rsidRPr="00993605" w:rsidRDefault="00993605" w:rsidP="00993605">
      <w:pPr>
        <w:tabs>
          <w:tab w:val="left" w:pos="980"/>
        </w:tabs>
        <w:overflowPunct w:val="0"/>
        <w:autoSpaceDE w:val="0"/>
        <w:autoSpaceDN w:val="0"/>
        <w:snapToGrid w:val="0"/>
        <w:ind w:left="980" w:hanging="980"/>
        <w:jc w:val="both"/>
        <w:textAlignment w:val="baseline"/>
        <w:rPr>
          <w:rFonts w:ascii="Times New Roman" w:eastAsia="新細明體" w:hAnsi="Times New Roman" w:cs="Times New Roman"/>
          <w:spacing w:val="20"/>
          <w:kern w:val="0"/>
          <w:sz w:val="28"/>
          <w:szCs w:val="28"/>
        </w:rPr>
      </w:pPr>
    </w:p>
    <w:p w14:paraId="54821913" w14:textId="74978A7F" w:rsidR="00993605" w:rsidRDefault="00993605">
      <w:pPr>
        <w:widowControl/>
      </w:pPr>
      <w:r>
        <w:br w:type="page"/>
      </w:r>
    </w:p>
    <w:p w14:paraId="4EFEB2C1" w14:textId="77777777" w:rsidR="00993605" w:rsidRPr="00993605" w:rsidRDefault="00993605" w:rsidP="00993605">
      <w:pPr>
        <w:tabs>
          <w:tab w:val="left" w:pos="1843"/>
        </w:tabs>
        <w:overflowPunct w:val="0"/>
        <w:snapToGrid w:val="0"/>
        <w:jc w:val="both"/>
        <w:textAlignment w:val="baseline"/>
        <w:rPr>
          <w:rFonts w:ascii="Times New Roman" w:eastAsia="新細明體" w:hAnsi="Times New Roman" w:cs="Times New Roman"/>
          <w:b/>
          <w:spacing w:val="20"/>
          <w:kern w:val="0"/>
          <w:sz w:val="36"/>
          <w:szCs w:val="36"/>
        </w:rPr>
      </w:pPr>
      <w:r w:rsidRPr="00993605">
        <w:rPr>
          <w:rFonts w:ascii="Times New Roman" w:eastAsia="新細明體" w:hAnsi="Times New Roman" w:cs="Times New Roman"/>
          <w:b/>
          <w:spacing w:val="20"/>
          <w:kern w:val="0"/>
          <w:sz w:val="36"/>
          <w:szCs w:val="36"/>
        </w:rPr>
        <w:lastRenderedPageBreak/>
        <w:t>第二章</w:t>
      </w:r>
      <w:r w:rsidRPr="00993605">
        <w:rPr>
          <w:rFonts w:ascii="Times New Roman" w:eastAsia="新細明體" w:hAnsi="Times New Roman" w:cs="Times New Roman"/>
          <w:b/>
          <w:spacing w:val="20"/>
          <w:kern w:val="0"/>
          <w:sz w:val="36"/>
          <w:szCs w:val="36"/>
        </w:rPr>
        <w:t xml:space="preserve">  </w:t>
      </w:r>
      <w:r w:rsidRPr="00993605">
        <w:rPr>
          <w:rFonts w:ascii="Times New Roman" w:eastAsia="新細明體" w:hAnsi="Times New Roman" w:cs="Times New Roman"/>
          <w:b/>
          <w:spacing w:val="20"/>
          <w:kern w:val="0"/>
          <w:sz w:val="36"/>
          <w:szCs w:val="36"/>
        </w:rPr>
        <w:t>一年的回顧</w:t>
      </w:r>
    </w:p>
    <w:p w14:paraId="431CCA8E" w14:textId="4C41F5BD" w:rsid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14"/>
          <w:szCs w:val="28"/>
        </w:rPr>
      </w:pPr>
    </w:p>
    <w:p w14:paraId="197D342C"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4293836D"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二零一九年標誌著廉政公署（廉署）成立四十五周年。年內，</w:t>
      </w:r>
      <w:r w:rsidRPr="00993605">
        <w:rPr>
          <w:rFonts w:ascii="Times New Roman" w:eastAsia="新細明體" w:hAnsi="Times New Roman" w:cs="Times New Roman"/>
          <w:spacing w:val="20"/>
          <w:kern w:val="0"/>
          <w:sz w:val="28"/>
          <w:szCs w:val="28"/>
          <w:lang w:eastAsia="zh-HK"/>
        </w:rPr>
        <w:t>連串公眾示威和社會事</w:t>
      </w:r>
      <w:r w:rsidRPr="00993605">
        <w:rPr>
          <w:rFonts w:ascii="Times New Roman" w:eastAsia="新細明體" w:hAnsi="Times New Roman" w:cs="Times New Roman" w:hint="eastAsia"/>
          <w:spacing w:val="20"/>
          <w:kern w:val="0"/>
          <w:sz w:val="28"/>
          <w:szCs w:val="28"/>
          <w:lang w:eastAsia="zh-HK"/>
        </w:rPr>
        <w:t>件為政府以至於整個社會帶來巨大挑戰。在這段艱難時刻，廉署繼續堅定不移緊守崗位、不懼不偏大公無私地履行肅貪倡廉使命，全力維護香</w:t>
      </w:r>
      <w:r w:rsidRPr="00993605">
        <w:rPr>
          <w:rFonts w:ascii="Times New Roman" w:eastAsia="新細明體" w:hAnsi="Times New Roman" w:cs="Times New Roman" w:hint="eastAsia"/>
          <w:spacing w:val="20"/>
          <w:kern w:val="0"/>
          <w:sz w:val="28"/>
          <w:szCs w:val="28"/>
        </w:rPr>
        <w:t>港</w:t>
      </w:r>
      <w:r w:rsidRPr="00993605">
        <w:rPr>
          <w:rFonts w:ascii="Times New Roman" w:eastAsia="新細明體" w:hAnsi="Times New Roman" w:cs="Times New Roman" w:hint="eastAsia"/>
          <w:spacing w:val="20"/>
          <w:kern w:val="0"/>
          <w:sz w:val="28"/>
          <w:szCs w:val="28"/>
          <w:lang w:eastAsia="zh-HK"/>
        </w:rPr>
        <w:t>的廉潔文化和法治。</w:t>
      </w:r>
    </w:p>
    <w:p w14:paraId="3025BE45"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33013675"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5092F4BA"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pacing w:val="20"/>
          <w:sz w:val="32"/>
          <w:szCs w:val="32"/>
        </w:rPr>
      </w:pPr>
      <w:r w:rsidRPr="00993605">
        <w:rPr>
          <w:rFonts w:ascii="Times New Roman" w:eastAsia="新細明體" w:hAnsi="Times New Roman" w:cs="Times New Roman" w:hint="eastAsia"/>
          <w:b/>
          <w:caps/>
          <w:spacing w:val="20"/>
          <w:sz w:val="32"/>
          <w:szCs w:val="32"/>
          <w:lang w:eastAsia="zh-HK"/>
        </w:rPr>
        <w:t>廉潔</w:t>
      </w:r>
      <w:r w:rsidRPr="00993605">
        <w:rPr>
          <w:rFonts w:ascii="Times New Roman" w:eastAsia="新細明體" w:hAnsi="Times New Roman" w:cs="Times New Roman" w:hint="eastAsia"/>
          <w:b/>
          <w:caps/>
          <w:spacing w:val="20"/>
          <w:sz w:val="32"/>
          <w:szCs w:val="32"/>
        </w:rPr>
        <w:t>文化植根社會</w:t>
      </w:r>
    </w:p>
    <w:p w14:paraId="30C375B0" w14:textId="2E20FE3C"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香港市民都認同廉潔是香港賴以成功的基石。根據廉署的情報及分析，香港的貪污繼續維持在低水平。《二零一九年廉政公署周年民意調查》</w:t>
      </w:r>
      <w:r w:rsidRPr="00993605">
        <w:rPr>
          <w:rFonts w:ascii="Times New Roman" w:eastAsia="新細明體" w:hAnsi="Times New Roman" w:cs="Times New Roman" w:hint="eastAsia"/>
          <w:spacing w:val="20"/>
          <w:kern w:val="0"/>
          <w:sz w:val="28"/>
          <w:szCs w:val="28"/>
        </w:rPr>
        <w:t>亦</w:t>
      </w:r>
      <w:r w:rsidRPr="00993605">
        <w:rPr>
          <w:rFonts w:ascii="Times New Roman" w:eastAsia="新細明體" w:hAnsi="Times New Roman" w:cs="Times New Roman" w:hint="eastAsia"/>
          <w:spacing w:val="20"/>
          <w:kern w:val="0"/>
          <w:sz w:val="28"/>
          <w:szCs w:val="28"/>
          <w:lang w:eastAsia="zh-HK"/>
        </w:rPr>
        <w:t>顯示，</w:t>
      </w:r>
      <w:r w:rsidRPr="00993605">
        <w:rPr>
          <w:rFonts w:ascii="Times New Roman" w:eastAsia="新細明體" w:hAnsi="Times New Roman" w:cs="Times New Roman"/>
          <w:spacing w:val="20"/>
          <w:kern w:val="0"/>
          <w:sz w:val="28"/>
          <w:szCs w:val="28"/>
          <w:lang w:eastAsia="zh-HK"/>
        </w:rPr>
        <w:t>市民對貪污</w:t>
      </w:r>
      <w:r w:rsidRPr="00993605">
        <w:rPr>
          <w:rFonts w:ascii="Times New Roman" w:eastAsia="新細明體" w:hAnsi="Times New Roman" w:cs="Times New Roman" w:hint="eastAsia"/>
          <w:spacing w:val="20"/>
          <w:kern w:val="0"/>
          <w:sz w:val="28"/>
          <w:szCs w:val="28"/>
          <w:lang w:eastAsia="zh-HK"/>
        </w:rPr>
        <w:t>保持“</w:t>
      </w:r>
      <w:r w:rsidRPr="00993605">
        <w:rPr>
          <w:rFonts w:ascii="Times New Roman" w:eastAsia="新細明體" w:hAnsi="Times New Roman" w:cs="Times New Roman"/>
          <w:spacing w:val="20"/>
          <w:kern w:val="0"/>
          <w:sz w:val="28"/>
          <w:szCs w:val="28"/>
          <w:lang w:eastAsia="zh-HK"/>
        </w:rPr>
        <w:t>零容忍</w:t>
      </w:r>
      <w:r w:rsidRPr="00993605">
        <w:rPr>
          <w:rFonts w:ascii="Times New Roman" w:eastAsia="新細明體" w:hAnsi="Times New Roman" w:cs="Times New Roman" w:hint="eastAsia"/>
          <w:spacing w:val="20"/>
          <w:kern w:val="0"/>
          <w:sz w:val="28"/>
          <w:szCs w:val="28"/>
          <w:lang w:eastAsia="zh-HK"/>
        </w:rPr>
        <w:t>”的</w:t>
      </w:r>
      <w:r w:rsidRPr="00993605">
        <w:rPr>
          <w:rFonts w:ascii="Times New Roman" w:eastAsia="新細明體" w:hAnsi="Times New Roman" w:cs="Times New Roman"/>
          <w:spacing w:val="20"/>
          <w:kern w:val="0"/>
          <w:sz w:val="28"/>
          <w:szCs w:val="28"/>
          <w:lang w:eastAsia="zh-HK"/>
        </w:rPr>
        <w:t>態度</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spacing w:val="20"/>
          <w:kern w:val="0"/>
          <w:sz w:val="28"/>
          <w:szCs w:val="28"/>
          <w:lang w:eastAsia="zh-HK"/>
        </w:rPr>
        <w:t>以</w:t>
      </w:r>
      <w:r w:rsidRPr="00993605">
        <w:rPr>
          <w:rFonts w:ascii="Times New Roman" w:eastAsia="新細明體" w:hAnsi="Times New Roman" w:cs="Times New Roman"/>
          <w:spacing w:val="20"/>
          <w:kern w:val="0"/>
          <w:sz w:val="28"/>
          <w:szCs w:val="28"/>
          <w:lang w:eastAsia="zh-HK"/>
        </w:rPr>
        <w:t>0</w:t>
      </w:r>
      <w:r w:rsidRPr="00993605">
        <w:rPr>
          <w:rFonts w:ascii="Times New Roman" w:eastAsia="新細明體" w:hAnsi="Times New Roman" w:cs="Times New Roman"/>
          <w:spacing w:val="20"/>
          <w:kern w:val="0"/>
          <w:sz w:val="28"/>
          <w:szCs w:val="28"/>
          <w:lang w:eastAsia="zh-HK"/>
        </w:rPr>
        <w:t>分</w:t>
      </w:r>
      <w:r w:rsidRPr="00993605">
        <w:rPr>
          <w:rFonts w:ascii="Times New Roman" w:eastAsia="新細明體" w:hAnsi="Times New Roman" w:cs="Times New Roman" w:hint="eastAsia"/>
          <w:spacing w:val="20"/>
          <w:kern w:val="0"/>
          <w:sz w:val="28"/>
          <w:szCs w:val="28"/>
          <w:lang w:eastAsia="zh-HK"/>
        </w:rPr>
        <w:t>（</w:t>
      </w:r>
      <w:r w:rsidR="004C79EA" w:rsidRPr="00993605">
        <w:rPr>
          <w:rFonts w:ascii="Times New Roman" w:eastAsia="新細明體" w:hAnsi="Times New Roman" w:cs="Times New Roman" w:hint="eastAsia"/>
          <w:spacing w:val="20"/>
          <w:kern w:val="0"/>
          <w:sz w:val="28"/>
          <w:szCs w:val="28"/>
          <w:lang w:eastAsia="zh-HK"/>
        </w:rPr>
        <w:t>完</w:t>
      </w:r>
      <w:r w:rsidRPr="00993605">
        <w:rPr>
          <w:rFonts w:ascii="Times New Roman" w:eastAsia="新細明體" w:hAnsi="Times New Roman" w:cs="Times New Roman"/>
          <w:spacing w:val="20"/>
          <w:kern w:val="0"/>
          <w:sz w:val="28"/>
          <w:szCs w:val="28"/>
          <w:lang w:eastAsia="zh-HK"/>
        </w:rPr>
        <w:t>全不可以容忍</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rPr>
        <w:t>至</w:t>
      </w:r>
      <w:r w:rsidRPr="00993605">
        <w:rPr>
          <w:rFonts w:ascii="Times New Roman" w:eastAsia="新細明體" w:hAnsi="Times New Roman" w:cs="Times New Roman"/>
          <w:spacing w:val="20"/>
          <w:kern w:val="0"/>
          <w:sz w:val="28"/>
          <w:szCs w:val="28"/>
          <w:lang w:eastAsia="zh-HK"/>
        </w:rPr>
        <w:t>10</w:t>
      </w:r>
      <w:r w:rsidRPr="00993605">
        <w:rPr>
          <w:rFonts w:ascii="Times New Roman" w:eastAsia="新細明體" w:hAnsi="Times New Roman" w:cs="Times New Roman"/>
          <w:spacing w:val="20"/>
          <w:kern w:val="0"/>
          <w:sz w:val="28"/>
          <w:szCs w:val="28"/>
          <w:lang w:eastAsia="zh-HK"/>
        </w:rPr>
        <w:t>分</w:t>
      </w:r>
      <w:r w:rsidRPr="00993605">
        <w:rPr>
          <w:rFonts w:ascii="Times New Roman" w:eastAsia="新細明體" w:hAnsi="Times New Roman" w:cs="Times New Roman" w:hint="eastAsia"/>
          <w:spacing w:val="20"/>
          <w:kern w:val="0"/>
          <w:sz w:val="28"/>
          <w:szCs w:val="28"/>
          <w:lang w:eastAsia="zh-HK"/>
        </w:rPr>
        <w:t>（完</w:t>
      </w:r>
      <w:r w:rsidRPr="00993605">
        <w:rPr>
          <w:rFonts w:ascii="Times New Roman" w:eastAsia="新細明體" w:hAnsi="Times New Roman" w:cs="Times New Roman"/>
          <w:spacing w:val="20"/>
          <w:kern w:val="0"/>
          <w:sz w:val="28"/>
          <w:szCs w:val="28"/>
          <w:lang w:eastAsia="zh-HK"/>
        </w:rPr>
        <w:t>全可以容忍</w:t>
      </w:r>
      <w:r w:rsidRPr="00993605">
        <w:rPr>
          <w:rFonts w:ascii="Times New Roman" w:eastAsia="新細明體" w:hAnsi="Times New Roman" w:cs="Times New Roman" w:hint="eastAsia"/>
          <w:spacing w:val="20"/>
          <w:kern w:val="0"/>
          <w:sz w:val="28"/>
          <w:szCs w:val="28"/>
          <w:lang w:eastAsia="zh-HK"/>
        </w:rPr>
        <w:t>）的評分方法量度</w:t>
      </w:r>
      <w:r w:rsidRPr="00993605">
        <w:rPr>
          <w:rFonts w:ascii="Times New Roman" w:eastAsia="新細明體" w:hAnsi="Times New Roman" w:cs="Times New Roman"/>
          <w:spacing w:val="20"/>
          <w:kern w:val="0"/>
          <w:sz w:val="28"/>
          <w:szCs w:val="28"/>
          <w:lang w:eastAsia="zh-HK"/>
        </w:rPr>
        <w:t>，受訪</w:t>
      </w:r>
      <w:r w:rsidRPr="00993605">
        <w:rPr>
          <w:rFonts w:ascii="Times New Roman" w:eastAsia="新細明體" w:hAnsi="Times New Roman" w:cs="Times New Roman" w:hint="eastAsia"/>
          <w:spacing w:val="20"/>
          <w:kern w:val="0"/>
          <w:sz w:val="28"/>
          <w:szCs w:val="28"/>
          <w:lang w:eastAsia="zh-HK"/>
        </w:rPr>
        <w:t>者</w:t>
      </w:r>
      <w:r w:rsidRPr="00993605">
        <w:rPr>
          <w:rFonts w:ascii="Times New Roman" w:eastAsia="新細明體" w:hAnsi="Times New Roman" w:cs="Times New Roman"/>
          <w:spacing w:val="20"/>
          <w:kern w:val="0"/>
          <w:sz w:val="28"/>
          <w:szCs w:val="28"/>
          <w:lang w:eastAsia="zh-HK"/>
        </w:rPr>
        <w:t>對貪污的容忍度只為</w:t>
      </w:r>
      <w:r w:rsidRPr="00993605">
        <w:rPr>
          <w:rFonts w:ascii="Times New Roman" w:eastAsia="新細明體" w:hAnsi="Times New Roman" w:cs="Times New Roman"/>
          <w:spacing w:val="20"/>
          <w:kern w:val="0"/>
          <w:sz w:val="28"/>
          <w:szCs w:val="28"/>
          <w:lang w:eastAsia="zh-HK"/>
        </w:rPr>
        <w:t xml:space="preserve"> 0.</w:t>
      </w:r>
      <w:r w:rsidRPr="00993605">
        <w:rPr>
          <w:rFonts w:ascii="Times New Roman" w:eastAsia="新細明體" w:hAnsi="Times New Roman" w:cs="Times New Roman" w:hint="eastAsia"/>
          <w:spacing w:val="20"/>
          <w:kern w:val="0"/>
          <w:sz w:val="28"/>
          <w:szCs w:val="28"/>
        </w:rPr>
        <w:t>3</w:t>
      </w:r>
      <w:r w:rsidRPr="00993605">
        <w:rPr>
          <w:rFonts w:ascii="Times New Roman" w:eastAsia="新細明體" w:hAnsi="Times New Roman" w:cs="Times New Roman"/>
          <w:spacing w:val="20"/>
          <w:kern w:val="0"/>
          <w:sz w:val="28"/>
          <w:szCs w:val="28"/>
          <w:lang w:eastAsia="zh-HK"/>
        </w:rPr>
        <w:t>分，</w:t>
      </w:r>
      <w:r w:rsidRPr="00993605">
        <w:rPr>
          <w:rFonts w:ascii="Times New Roman" w:eastAsia="新細明體" w:hAnsi="Times New Roman" w:cs="Times New Roman" w:hint="eastAsia"/>
          <w:spacing w:val="20"/>
          <w:kern w:val="0"/>
          <w:sz w:val="28"/>
          <w:szCs w:val="28"/>
          <w:lang w:eastAsia="zh-HK"/>
        </w:rPr>
        <w:t>是自二零一零年該調查納入此問題以來的最低得分</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絕大部分受訪者（</w:t>
      </w:r>
      <w:r w:rsidRPr="00993605">
        <w:rPr>
          <w:rFonts w:ascii="Times New Roman" w:eastAsia="新細明體" w:hAnsi="Times New Roman" w:cs="Times New Roman"/>
          <w:spacing w:val="20"/>
          <w:kern w:val="0"/>
          <w:sz w:val="28"/>
          <w:szCs w:val="28"/>
          <w:lang w:eastAsia="zh-HK"/>
        </w:rPr>
        <w:t>98.1%</w:t>
      </w:r>
      <w:r w:rsidRPr="00993605">
        <w:rPr>
          <w:rFonts w:ascii="Times New Roman" w:eastAsia="新細明體" w:hAnsi="Times New Roman" w:cs="Times New Roman" w:hint="eastAsia"/>
          <w:spacing w:val="20"/>
          <w:kern w:val="0"/>
          <w:sz w:val="28"/>
          <w:szCs w:val="28"/>
          <w:lang w:eastAsia="zh-HK"/>
        </w:rPr>
        <w:t>）表示在過去</w:t>
      </w:r>
      <w:r w:rsidRPr="00993605">
        <w:rPr>
          <w:rFonts w:ascii="Times New Roman" w:eastAsia="新細明體" w:hAnsi="Times New Roman" w:cs="Times New Roman" w:hint="eastAsia"/>
          <w:spacing w:val="20"/>
          <w:kern w:val="0"/>
          <w:sz w:val="28"/>
          <w:szCs w:val="28"/>
          <w:lang w:eastAsia="zh-HK"/>
        </w:rPr>
        <w:t>12</w:t>
      </w:r>
      <w:r w:rsidRPr="00993605">
        <w:rPr>
          <w:rFonts w:ascii="Times New Roman" w:eastAsia="新細明體" w:hAnsi="Times New Roman" w:cs="Times New Roman" w:hint="eastAsia"/>
          <w:spacing w:val="20"/>
          <w:kern w:val="0"/>
          <w:sz w:val="28"/>
          <w:szCs w:val="28"/>
          <w:lang w:eastAsia="zh-HK"/>
        </w:rPr>
        <w:t>個月沒有親身遇過貪污。同樣</w:t>
      </w:r>
      <w:r w:rsidRPr="00993605">
        <w:rPr>
          <w:rFonts w:ascii="Times New Roman" w:eastAsia="新細明體" w:hAnsi="Times New Roman" w:cs="Times New Roman" w:hint="eastAsia"/>
          <w:spacing w:val="20"/>
          <w:kern w:val="0"/>
          <w:sz w:val="28"/>
          <w:szCs w:val="28"/>
        </w:rPr>
        <w:t>地，</w:t>
      </w:r>
      <w:r w:rsidRPr="00993605">
        <w:rPr>
          <w:rFonts w:ascii="Times New Roman" w:eastAsia="新細明體" w:hAnsi="Times New Roman" w:cs="Times New Roman" w:hint="eastAsia"/>
          <w:spacing w:val="20"/>
          <w:kern w:val="0"/>
          <w:sz w:val="28"/>
          <w:szCs w:val="28"/>
          <w:lang w:eastAsia="zh-HK"/>
        </w:rPr>
        <w:t>絕大部分受訪者（</w:t>
      </w:r>
      <w:r w:rsidRPr="00993605">
        <w:rPr>
          <w:rFonts w:ascii="Times New Roman" w:eastAsia="新細明體" w:hAnsi="Times New Roman" w:cs="Times New Roman" w:hint="eastAsia"/>
          <w:spacing w:val="20"/>
          <w:kern w:val="0"/>
          <w:sz w:val="28"/>
          <w:szCs w:val="28"/>
          <w:lang w:eastAsia="zh-HK"/>
        </w:rPr>
        <w:t>98.7%</w:t>
      </w:r>
      <w:r w:rsidRPr="00993605">
        <w:rPr>
          <w:rFonts w:ascii="Times New Roman" w:eastAsia="新細明體" w:hAnsi="Times New Roman" w:cs="Times New Roman" w:hint="eastAsia"/>
          <w:spacing w:val="20"/>
          <w:kern w:val="0"/>
          <w:sz w:val="28"/>
          <w:szCs w:val="28"/>
          <w:lang w:eastAsia="zh-HK"/>
        </w:rPr>
        <w:t>）認為保持社會廉潔對香港整體發展重要</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反映市民大眾視廉潔社會為香港繁榮發展的必要元素</w:t>
      </w:r>
      <w:r w:rsidRPr="00993605">
        <w:rPr>
          <w:rFonts w:ascii="Times New Roman" w:eastAsia="新細明體" w:hAnsi="Times New Roman" w:cs="Times New Roman"/>
          <w:spacing w:val="20"/>
          <w:kern w:val="0"/>
          <w:sz w:val="28"/>
          <w:szCs w:val="28"/>
          <w:lang w:eastAsia="zh-HK"/>
        </w:rPr>
        <w:t>。</w:t>
      </w:r>
    </w:p>
    <w:p w14:paraId="5586ACEA"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4733014C" w14:textId="77777777"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國際社會繼續認同香港是全球其中一個最廉潔的城市。根據</w:t>
      </w:r>
      <w:r w:rsidRPr="00993605">
        <w:rPr>
          <w:rFonts w:ascii="Times New Roman" w:eastAsia="新細明體" w:hAnsi="Times New Roman" w:cs="Times New Roman"/>
          <w:kern w:val="0"/>
          <w:sz w:val="28"/>
          <w:szCs w:val="28"/>
          <w:lang w:eastAsia="zh-HK"/>
        </w:rPr>
        <w:t>TRACE I</w:t>
      </w:r>
      <w:r w:rsidRPr="00993605">
        <w:rPr>
          <w:rFonts w:ascii="Times New Roman" w:eastAsia="新細明體" w:hAnsi="Times New Roman" w:cs="Times New Roman" w:hint="eastAsia"/>
          <w:kern w:val="0"/>
          <w:sz w:val="28"/>
          <w:szCs w:val="28"/>
          <w:lang w:eastAsia="zh-HK"/>
        </w:rPr>
        <w:t>n</w:t>
      </w:r>
      <w:r w:rsidRPr="00993605">
        <w:rPr>
          <w:rFonts w:ascii="Times New Roman" w:eastAsia="新細明體" w:hAnsi="Times New Roman" w:cs="Times New Roman"/>
          <w:kern w:val="0"/>
          <w:sz w:val="28"/>
          <w:szCs w:val="28"/>
          <w:lang w:eastAsia="zh-HK"/>
        </w:rPr>
        <w:t>ternational</w:t>
      </w:r>
      <w:r w:rsidRPr="00993605">
        <w:rPr>
          <w:rFonts w:ascii="Times New Roman" w:eastAsia="新細明體" w:hAnsi="Times New Roman" w:cs="Times New Roman" w:hint="eastAsia"/>
          <w:spacing w:val="20"/>
          <w:kern w:val="0"/>
          <w:sz w:val="28"/>
          <w:szCs w:val="28"/>
          <w:lang w:eastAsia="zh-HK"/>
        </w:rPr>
        <w:t>發布的《二零一九年</w:t>
      </w:r>
      <w:r w:rsidRPr="00993605">
        <w:rPr>
          <w:rFonts w:ascii="Times New Roman" w:eastAsia="新細明體" w:hAnsi="Times New Roman" w:cs="Times New Roman" w:hint="eastAsia"/>
          <w:kern w:val="0"/>
          <w:sz w:val="28"/>
          <w:szCs w:val="28"/>
          <w:lang w:eastAsia="zh-HK"/>
        </w:rPr>
        <w:t>TRACE</w:t>
      </w:r>
      <w:r w:rsidRPr="00993605">
        <w:rPr>
          <w:rFonts w:ascii="Times New Roman" w:eastAsia="新細明體" w:hAnsi="Times New Roman" w:cs="Times New Roman" w:hint="eastAsia"/>
          <w:spacing w:val="20"/>
          <w:kern w:val="0"/>
          <w:sz w:val="28"/>
          <w:szCs w:val="28"/>
          <w:lang w:eastAsia="zh-HK"/>
        </w:rPr>
        <w:t>賄賂風險指數》</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香港在全球</w:t>
      </w:r>
      <w:r w:rsidRPr="00993605">
        <w:rPr>
          <w:rFonts w:ascii="Times New Roman" w:eastAsia="新細明體" w:hAnsi="Times New Roman" w:cs="Times New Roman" w:hint="eastAsia"/>
          <w:spacing w:val="20"/>
          <w:kern w:val="0"/>
          <w:sz w:val="28"/>
          <w:szCs w:val="28"/>
          <w:lang w:eastAsia="zh-HK"/>
        </w:rPr>
        <w:t>200</w:t>
      </w:r>
      <w:r w:rsidRPr="00993605">
        <w:rPr>
          <w:rFonts w:ascii="Times New Roman" w:eastAsia="新細明體" w:hAnsi="Times New Roman" w:cs="Times New Roman" w:hint="eastAsia"/>
          <w:spacing w:val="20"/>
          <w:kern w:val="0"/>
          <w:sz w:val="28"/>
          <w:szCs w:val="28"/>
          <w:lang w:eastAsia="zh-HK"/>
        </w:rPr>
        <w:t>個經濟體中位列第十低風險的</w:t>
      </w:r>
      <w:r w:rsidRPr="00993605">
        <w:rPr>
          <w:rFonts w:ascii="Times New Roman" w:eastAsia="新細明體" w:hAnsi="Times New Roman" w:cs="Times New Roman" w:hint="eastAsia"/>
          <w:spacing w:val="20"/>
          <w:kern w:val="0"/>
          <w:sz w:val="28"/>
          <w:szCs w:val="28"/>
        </w:rPr>
        <w:t>地方</w:t>
      </w:r>
      <w:r w:rsidRPr="00993605">
        <w:rPr>
          <w:rFonts w:ascii="Times New Roman" w:eastAsia="新細明體" w:hAnsi="Times New Roman" w:cs="Times New Roman" w:hint="eastAsia"/>
          <w:spacing w:val="20"/>
          <w:kern w:val="0"/>
          <w:sz w:val="28"/>
          <w:szCs w:val="28"/>
          <w:lang w:eastAsia="zh-HK"/>
        </w:rPr>
        <w:t>，同時為亞洲最低</w:t>
      </w:r>
      <w:r w:rsidRPr="00993605">
        <w:rPr>
          <w:rFonts w:ascii="Times New Roman" w:eastAsia="新細明體" w:hAnsi="Times New Roman" w:cs="Times New Roman" w:hint="eastAsia"/>
          <w:spacing w:val="20"/>
          <w:kern w:val="0"/>
          <w:sz w:val="28"/>
          <w:szCs w:val="28"/>
        </w:rPr>
        <w:t>風險的地方</w:t>
      </w:r>
      <w:r w:rsidRPr="00993605">
        <w:rPr>
          <w:rFonts w:ascii="Times New Roman" w:eastAsia="新細明體" w:hAnsi="Times New Roman" w:cs="Times New Roman" w:hint="eastAsia"/>
          <w:spacing w:val="20"/>
          <w:kern w:val="0"/>
          <w:sz w:val="28"/>
          <w:szCs w:val="28"/>
          <w:lang w:eastAsia="zh-HK"/>
        </w:rPr>
        <w:t>。至於透明國際的《二零一九年清廉指數》</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香港則</w:t>
      </w:r>
    </w:p>
    <w:p w14:paraId="58C32AF5" w14:textId="77777777"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7490F11D" w14:textId="0AC593C9"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為了延續廉潔文化</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廉署繼續採取行之有效的雷厲執法、全面防貪及廣泛教育三管齊下策略</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致力根除貪污於未然。</w:t>
      </w:r>
    </w:p>
    <w:p w14:paraId="777EE98E"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5AD2EEE3"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69234F82"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pacing w:val="20"/>
          <w:sz w:val="32"/>
          <w:szCs w:val="32"/>
        </w:rPr>
      </w:pPr>
      <w:r w:rsidRPr="00993605">
        <w:rPr>
          <w:rFonts w:ascii="Times New Roman" w:eastAsia="新細明體" w:hAnsi="Times New Roman" w:cs="Times New Roman" w:hint="eastAsia"/>
          <w:b/>
          <w:caps/>
          <w:spacing w:val="20"/>
          <w:sz w:val="32"/>
          <w:szCs w:val="32"/>
          <w:lang w:eastAsia="zh-HK"/>
        </w:rPr>
        <w:t>全方位肅貪倡廉</w:t>
      </w:r>
      <w:r w:rsidRPr="00993605">
        <w:rPr>
          <w:rFonts w:ascii="Times New Roman" w:eastAsia="新細明體" w:hAnsi="Times New Roman" w:cs="Times New Roman" w:hint="eastAsia"/>
          <w:b/>
          <w:caps/>
          <w:spacing w:val="20"/>
          <w:sz w:val="32"/>
          <w:szCs w:val="32"/>
        </w:rPr>
        <w:t xml:space="preserve"> </w:t>
      </w:r>
      <w:r w:rsidRPr="00993605">
        <w:rPr>
          <w:rFonts w:ascii="Times New Roman" w:eastAsia="新細明體" w:hAnsi="Times New Roman" w:cs="Times New Roman" w:hint="eastAsia"/>
          <w:b/>
          <w:caps/>
          <w:spacing w:val="20"/>
          <w:sz w:val="32"/>
          <w:szCs w:val="32"/>
        </w:rPr>
        <w:t>防患未然</w:t>
      </w:r>
    </w:p>
    <w:p w14:paraId="0AAE0E4A"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hint="eastAsia"/>
          <w:spacing w:val="20"/>
          <w:kern w:val="0"/>
          <w:sz w:val="28"/>
          <w:szCs w:val="28"/>
          <w:lang w:eastAsia="zh-HK"/>
        </w:rPr>
        <w:t>廉署一直保持</w:t>
      </w:r>
      <w:r w:rsidRPr="00993605">
        <w:rPr>
          <w:rFonts w:ascii="Times New Roman" w:eastAsia="新細明體" w:hAnsi="Times New Roman" w:cs="Times New Roman" w:hint="eastAsia"/>
          <w:spacing w:val="20"/>
          <w:kern w:val="0"/>
          <w:sz w:val="28"/>
          <w:szCs w:val="28"/>
        </w:rPr>
        <w:t>警惕</w:t>
      </w:r>
      <w:r w:rsidRPr="00993605">
        <w:rPr>
          <w:rFonts w:ascii="Times New Roman" w:eastAsia="新細明體" w:hAnsi="Times New Roman" w:cs="Times New Roman"/>
          <w:spacing w:val="20"/>
          <w:kern w:val="0"/>
          <w:sz w:val="28"/>
          <w:szCs w:val="28"/>
          <w:lang w:eastAsia="zh-HK"/>
        </w:rPr>
        <w:t>秉公</w:t>
      </w:r>
      <w:r w:rsidRPr="00993605">
        <w:rPr>
          <w:rFonts w:ascii="Times New Roman" w:eastAsia="新細明體" w:hAnsi="Times New Roman" w:cs="Times New Roman" w:hint="eastAsia"/>
          <w:spacing w:val="20"/>
          <w:kern w:val="0"/>
          <w:sz w:val="28"/>
          <w:szCs w:val="28"/>
          <w:lang w:eastAsia="zh-HK"/>
        </w:rPr>
        <w:t>執法，</w:t>
      </w:r>
      <w:r w:rsidRPr="00993605">
        <w:rPr>
          <w:rFonts w:ascii="Times New Roman" w:eastAsia="新細明體" w:hAnsi="Times New Roman" w:cs="Times New Roman"/>
          <w:spacing w:val="20"/>
          <w:kern w:val="0"/>
          <w:sz w:val="28"/>
          <w:szCs w:val="28"/>
        </w:rPr>
        <w:t>發揮</w:t>
      </w:r>
      <w:r w:rsidRPr="00993605">
        <w:rPr>
          <w:rFonts w:ascii="Times New Roman" w:eastAsia="新細明體" w:hAnsi="Times New Roman" w:cs="Times New Roman" w:hint="eastAsia"/>
          <w:spacing w:val="20"/>
          <w:kern w:val="0"/>
          <w:sz w:val="28"/>
          <w:szCs w:val="28"/>
          <w:lang w:eastAsia="zh-HK"/>
        </w:rPr>
        <w:t>強而有力的</w:t>
      </w:r>
      <w:r w:rsidRPr="00993605">
        <w:rPr>
          <w:rFonts w:ascii="Times New Roman" w:eastAsia="新細明體" w:hAnsi="Times New Roman" w:cs="Times New Roman"/>
          <w:spacing w:val="20"/>
          <w:kern w:val="0"/>
          <w:sz w:val="28"/>
          <w:szCs w:val="28"/>
        </w:rPr>
        <w:t>阻嚇作用，</w:t>
      </w:r>
      <w:r w:rsidRPr="00993605">
        <w:rPr>
          <w:rFonts w:ascii="Times New Roman" w:eastAsia="新細明體" w:hAnsi="Times New Roman" w:cs="Times New Roman" w:hint="eastAsia"/>
          <w:spacing w:val="20"/>
          <w:kern w:val="0"/>
          <w:sz w:val="28"/>
          <w:szCs w:val="28"/>
        </w:rPr>
        <w:t>令貪污成為高風險罪行</w:t>
      </w:r>
      <w:r w:rsidRPr="00993605">
        <w:rPr>
          <w:rFonts w:ascii="Times New Roman" w:eastAsia="新細明體" w:hAnsi="Times New Roman" w:cs="Times New Roman"/>
          <w:spacing w:val="20"/>
          <w:kern w:val="0"/>
          <w:sz w:val="28"/>
          <w:szCs w:val="28"/>
        </w:rPr>
        <w:t>。二零一</w:t>
      </w:r>
      <w:r w:rsidRPr="00993605">
        <w:rPr>
          <w:rFonts w:ascii="Times New Roman" w:eastAsia="新細明體" w:hAnsi="Times New Roman" w:cs="Times New Roman" w:hint="eastAsia"/>
          <w:spacing w:val="20"/>
          <w:kern w:val="0"/>
          <w:sz w:val="28"/>
          <w:szCs w:val="28"/>
          <w:lang w:eastAsia="zh-HK"/>
        </w:rPr>
        <w:t>九</w:t>
      </w:r>
      <w:r w:rsidRPr="00993605">
        <w:rPr>
          <w:rFonts w:ascii="Times New Roman" w:eastAsia="新細明體" w:hAnsi="Times New Roman" w:cs="Times New Roman"/>
          <w:spacing w:val="20"/>
          <w:kern w:val="0"/>
          <w:sz w:val="28"/>
          <w:szCs w:val="28"/>
        </w:rPr>
        <w:t>年，廉署接獲</w:t>
      </w:r>
      <w:r w:rsidRPr="00993605">
        <w:rPr>
          <w:rFonts w:ascii="Times New Roman" w:eastAsia="新細明體" w:hAnsi="Times New Roman" w:cs="Times New Roman"/>
          <w:spacing w:val="20"/>
          <w:kern w:val="0"/>
          <w:sz w:val="28"/>
          <w:szCs w:val="28"/>
        </w:rPr>
        <w:t>2 297</w:t>
      </w:r>
      <w:r w:rsidRPr="00993605">
        <w:rPr>
          <w:rFonts w:ascii="Times New Roman" w:eastAsia="新細明體" w:hAnsi="Times New Roman" w:cs="Times New Roman"/>
          <w:spacing w:val="20"/>
          <w:kern w:val="0"/>
          <w:sz w:val="28"/>
          <w:szCs w:val="28"/>
        </w:rPr>
        <w:t>宗與選舉無關的貪污投訴，較</w:t>
      </w:r>
      <w:r w:rsidRPr="00993605">
        <w:rPr>
          <w:rFonts w:ascii="Times New Roman" w:eastAsia="新細明體" w:hAnsi="Times New Roman" w:cs="Times New Roman" w:hint="eastAsia"/>
          <w:spacing w:val="20"/>
          <w:kern w:val="0"/>
          <w:sz w:val="28"/>
          <w:szCs w:val="28"/>
          <w:lang w:eastAsia="zh-HK"/>
        </w:rPr>
        <w:t>二零一八年下跌</w:t>
      </w:r>
      <w:r w:rsidRPr="00993605">
        <w:rPr>
          <w:rFonts w:ascii="Times New Roman" w:eastAsia="新細明體" w:hAnsi="Times New Roman" w:cs="Times New Roman"/>
          <w:spacing w:val="20"/>
          <w:kern w:val="0"/>
          <w:sz w:val="28"/>
          <w:szCs w:val="28"/>
        </w:rPr>
        <w:t>14%</w:t>
      </w:r>
      <w:r w:rsidRPr="00993605">
        <w:rPr>
          <w:rFonts w:ascii="Times New Roman" w:eastAsia="新細明體" w:hAnsi="Times New Roman" w:cs="Times New Roman"/>
          <w:spacing w:val="20"/>
          <w:kern w:val="0"/>
          <w:sz w:val="28"/>
          <w:szCs w:val="28"/>
        </w:rPr>
        <w:t>。</w:t>
      </w:r>
      <w:r w:rsidRPr="00993605">
        <w:rPr>
          <w:rFonts w:ascii="Times New Roman" w:eastAsia="新細明體" w:hAnsi="Times New Roman" w:cs="Times New Roman" w:hint="eastAsia"/>
          <w:spacing w:val="20"/>
          <w:kern w:val="0"/>
          <w:sz w:val="28"/>
          <w:szCs w:val="28"/>
        </w:rPr>
        <w:t>這些</w:t>
      </w:r>
      <w:r w:rsidRPr="00993605">
        <w:rPr>
          <w:rFonts w:ascii="Times New Roman" w:eastAsia="新細明體" w:hAnsi="Times New Roman" w:cs="Times New Roman"/>
          <w:spacing w:val="20"/>
          <w:kern w:val="0"/>
          <w:sz w:val="28"/>
          <w:szCs w:val="28"/>
        </w:rPr>
        <w:t>貪污投訴</w:t>
      </w:r>
      <w:r w:rsidRPr="00993605">
        <w:rPr>
          <w:rFonts w:ascii="Times New Roman" w:eastAsia="新細明體" w:hAnsi="Times New Roman" w:cs="Times New Roman" w:hint="eastAsia"/>
          <w:spacing w:val="20"/>
          <w:kern w:val="0"/>
          <w:sz w:val="28"/>
          <w:szCs w:val="28"/>
        </w:rPr>
        <w:t>中</w:t>
      </w:r>
      <w:r w:rsidRPr="00993605">
        <w:rPr>
          <w:rFonts w:ascii="Times New Roman" w:eastAsia="新細明體" w:hAnsi="Times New Roman" w:cs="Times New Roman"/>
          <w:spacing w:val="20"/>
          <w:kern w:val="0"/>
          <w:sz w:val="28"/>
          <w:szCs w:val="28"/>
        </w:rPr>
        <w:t>，</w:t>
      </w:r>
      <w:r w:rsidRPr="00993605">
        <w:rPr>
          <w:rFonts w:ascii="Times New Roman" w:eastAsia="新細明體" w:hAnsi="Times New Roman" w:cs="Times New Roman"/>
          <w:spacing w:val="20"/>
          <w:kern w:val="0"/>
          <w:sz w:val="28"/>
          <w:szCs w:val="28"/>
          <w:lang w:val="en-GB"/>
        </w:rPr>
        <w:t>涉及私營機構的投訴佔</w:t>
      </w:r>
      <w:r w:rsidRPr="00993605">
        <w:rPr>
          <w:rFonts w:ascii="Times New Roman" w:eastAsia="新細明體" w:hAnsi="Times New Roman" w:cs="Times New Roman"/>
          <w:spacing w:val="20"/>
          <w:kern w:val="0"/>
          <w:sz w:val="28"/>
          <w:szCs w:val="28"/>
          <w:lang w:val="en-GB"/>
        </w:rPr>
        <w:t>64%</w:t>
      </w:r>
      <w:r w:rsidRPr="00993605">
        <w:rPr>
          <w:rFonts w:ascii="Times New Roman" w:eastAsia="新細明體" w:hAnsi="Times New Roman" w:cs="Times New Roman"/>
          <w:spacing w:val="20"/>
          <w:kern w:val="0"/>
          <w:sz w:val="28"/>
          <w:szCs w:val="28"/>
          <w:lang w:val="en-GB"/>
        </w:rPr>
        <w:t>，涉及政府部門和公共機構的投訴則分別佔</w:t>
      </w:r>
      <w:r w:rsidRPr="00993605">
        <w:rPr>
          <w:rFonts w:ascii="Times New Roman" w:eastAsia="新細明體" w:hAnsi="Times New Roman" w:cs="Times New Roman"/>
          <w:spacing w:val="20"/>
          <w:kern w:val="0"/>
          <w:sz w:val="28"/>
          <w:szCs w:val="28"/>
          <w:lang w:val="en-GB"/>
        </w:rPr>
        <w:t>28%</w:t>
      </w:r>
      <w:r w:rsidRPr="00993605">
        <w:rPr>
          <w:rFonts w:ascii="Times New Roman" w:eastAsia="新細明體" w:hAnsi="Times New Roman" w:cs="Times New Roman"/>
          <w:spacing w:val="20"/>
          <w:kern w:val="0"/>
          <w:sz w:val="28"/>
          <w:szCs w:val="28"/>
          <w:lang w:val="en-GB"/>
        </w:rPr>
        <w:t>和</w:t>
      </w:r>
      <w:r w:rsidRPr="00993605">
        <w:rPr>
          <w:rFonts w:ascii="Times New Roman" w:eastAsia="新細明體" w:hAnsi="Times New Roman" w:cs="Times New Roman"/>
          <w:spacing w:val="20"/>
          <w:kern w:val="0"/>
          <w:sz w:val="28"/>
          <w:szCs w:val="28"/>
          <w:lang w:val="en-GB"/>
        </w:rPr>
        <w:t>7%</w:t>
      </w:r>
      <w:r w:rsidRPr="00993605">
        <w:rPr>
          <w:rFonts w:ascii="Times New Roman" w:eastAsia="新細明體" w:hAnsi="Times New Roman" w:cs="Times New Roman" w:hint="eastAsia"/>
          <w:spacing w:val="20"/>
          <w:kern w:val="0"/>
          <w:sz w:val="28"/>
          <w:szCs w:val="28"/>
          <w:lang w:val="en-GB" w:eastAsia="zh-HK"/>
        </w:rPr>
        <w:t>。年內，共</w:t>
      </w:r>
      <w:r w:rsidRPr="00993605">
        <w:rPr>
          <w:rFonts w:ascii="Times New Roman" w:eastAsia="新細明體" w:hAnsi="Times New Roman" w:cs="Times New Roman"/>
          <w:spacing w:val="20"/>
          <w:kern w:val="0"/>
          <w:sz w:val="28"/>
          <w:szCs w:val="28"/>
          <w:lang w:val="en-GB" w:eastAsia="zh-HK"/>
        </w:rPr>
        <w:t>157</w:t>
      </w:r>
      <w:r w:rsidRPr="00993605">
        <w:rPr>
          <w:rFonts w:ascii="Times New Roman" w:eastAsia="新細明體" w:hAnsi="Times New Roman" w:cs="Times New Roman" w:hint="eastAsia"/>
          <w:spacing w:val="20"/>
          <w:kern w:val="0"/>
          <w:sz w:val="28"/>
          <w:szCs w:val="28"/>
          <w:lang w:val="en-GB" w:eastAsia="zh-HK"/>
        </w:rPr>
        <w:t>人在</w:t>
      </w:r>
      <w:r w:rsidRPr="00993605">
        <w:rPr>
          <w:rFonts w:ascii="Times New Roman" w:eastAsia="新細明體" w:hAnsi="Times New Roman" w:cs="Times New Roman" w:hint="eastAsia"/>
          <w:spacing w:val="20"/>
          <w:kern w:val="0"/>
          <w:sz w:val="28"/>
          <w:szCs w:val="28"/>
          <w:lang w:val="en-GB" w:eastAsia="zh-HK"/>
        </w:rPr>
        <w:t>90</w:t>
      </w:r>
      <w:r w:rsidRPr="00993605">
        <w:rPr>
          <w:rFonts w:ascii="Times New Roman" w:eastAsia="新細明體" w:hAnsi="Times New Roman" w:cs="Times New Roman" w:hint="eastAsia"/>
          <w:spacing w:val="20"/>
          <w:kern w:val="0"/>
          <w:sz w:val="28"/>
          <w:szCs w:val="28"/>
          <w:lang w:val="en-GB" w:eastAsia="zh-HK"/>
        </w:rPr>
        <w:t>宗案件中被檢控。</w:t>
      </w:r>
      <w:r w:rsidRPr="00993605">
        <w:rPr>
          <w:rFonts w:ascii="Times New Roman" w:eastAsia="新細明體" w:hAnsi="Times New Roman" w:cs="Times New Roman" w:hint="eastAsia"/>
          <w:spacing w:val="20"/>
          <w:kern w:val="0"/>
          <w:sz w:val="28"/>
          <w:szCs w:val="28"/>
          <w:lang w:val="en-GB"/>
        </w:rPr>
        <w:t>就</w:t>
      </w:r>
      <w:r w:rsidRPr="00993605">
        <w:rPr>
          <w:rFonts w:ascii="Times New Roman" w:eastAsia="新細明體" w:hAnsi="Times New Roman" w:cs="Times New Roman" w:hint="eastAsia"/>
          <w:spacing w:val="20"/>
          <w:kern w:val="0"/>
          <w:sz w:val="28"/>
          <w:szCs w:val="28"/>
          <w:lang w:val="en-GB" w:eastAsia="zh-HK"/>
        </w:rPr>
        <w:t>與選舉無關的控罪，以人數及案件宗數計，定罪率分別為</w:t>
      </w:r>
      <w:r w:rsidRPr="00993605">
        <w:rPr>
          <w:rFonts w:ascii="Times New Roman" w:eastAsia="新細明體" w:hAnsi="Times New Roman" w:cs="Times New Roman"/>
          <w:spacing w:val="20"/>
          <w:kern w:val="0"/>
          <w:sz w:val="28"/>
          <w:szCs w:val="28"/>
          <w:lang w:val="en-GB" w:eastAsia="zh-HK"/>
        </w:rPr>
        <w:t>75%</w:t>
      </w:r>
      <w:r w:rsidRPr="00993605">
        <w:rPr>
          <w:rFonts w:ascii="Times New Roman" w:eastAsia="新細明體" w:hAnsi="Times New Roman" w:cs="Times New Roman" w:hint="eastAsia"/>
          <w:spacing w:val="20"/>
          <w:kern w:val="0"/>
          <w:sz w:val="28"/>
          <w:szCs w:val="28"/>
          <w:lang w:val="en-GB" w:eastAsia="zh-HK"/>
        </w:rPr>
        <w:t>及</w:t>
      </w:r>
      <w:r w:rsidRPr="00993605">
        <w:rPr>
          <w:rFonts w:ascii="Times New Roman" w:eastAsia="新細明體" w:hAnsi="Times New Roman" w:cs="Times New Roman"/>
          <w:spacing w:val="20"/>
          <w:kern w:val="0"/>
          <w:sz w:val="28"/>
          <w:szCs w:val="28"/>
          <w:lang w:val="en-GB" w:eastAsia="zh-HK"/>
        </w:rPr>
        <w:lastRenderedPageBreak/>
        <w:t>79%</w:t>
      </w:r>
      <w:r w:rsidRPr="00993605">
        <w:rPr>
          <w:rFonts w:ascii="Times New Roman" w:eastAsia="新細明體" w:hAnsi="Times New Roman" w:cs="Times New Roman" w:hint="eastAsia"/>
          <w:spacing w:val="20"/>
          <w:kern w:val="0"/>
          <w:sz w:val="28"/>
          <w:szCs w:val="28"/>
          <w:lang w:val="en-GB" w:eastAsia="zh-HK"/>
        </w:rPr>
        <w:t>。</w:t>
      </w:r>
    </w:p>
    <w:p w14:paraId="5266DB1D"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4EF0C425" w14:textId="77777777" w:rsidR="00993605" w:rsidRPr="00993605" w:rsidRDefault="00993605" w:rsidP="00993605">
      <w:pPr>
        <w:overflowPunct w:val="0"/>
        <w:autoSpaceDE w:val="0"/>
        <w:autoSpaceDN w:val="0"/>
        <w:snapToGrid w:val="0"/>
        <w:jc w:val="both"/>
        <w:textAlignment w:val="baseline"/>
        <w:rPr>
          <w:rFonts w:ascii="Calibri" w:eastAsia="新細明體" w:hAnsi="Calibri" w:cs="Times New Roman"/>
          <w:spacing w:val="20"/>
          <w:sz w:val="28"/>
          <w:szCs w:val="28"/>
        </w:rPr>
      </w:pPr>
      <w:r w:rsidRPr="00993605">
        <w:rPr>
          <w:rFonts w:ascii="Times New Roman" w:eastAsia="新細明體" w:hAnsi="Times New Roman" w:cs="Times New Roman" w:hint="eastAsia"/>
          <w:spacing w:val="20"/>
          <w:kern w:val="0"/>
          <w:sz w:val="28"/>
          <w:szCs w:val="28"/>
          <w:lang w:val="en-GB"/>
        </w:rPr>
        <w:t>新一輪公共選舉周期</w:t>
      </w:r>
      <w:r w:rsidRPr="00993605">
        <w:rPr>
          <w:rFonts w:ascii="Times New Roman" w:eastAsia="新細明體" w:hAnsi="Times New Roman" w:cs="Times New Roman" w:hint="eastAsia"/>
          <w:spacing w:val="20"/>
          <w:kern w:val="0"/>
          <w:sz w:val="28"/>
          <w:szCs w:val="28"/>
          <w:lang w:val="en-GB" w:eastAsia="zh-HK"/>
        </w:rPr>
        <w:t>在</w:t>
      </w:r>
      <w:r w:rsidRPr="00993605">
        <w:rPr>
          <w:rFonts w:ascii="Times New Roman" w:eastAsia="新細明體" w:hAnsi="Times New Roman" w:cs="Times New Roman" w:hint="eastAsia"/>
          <w:spacing w:val="20"/>
          <w:kern w:val="0"/>
          <w:sz w:val="28"/>
          <w:szCs w:val="28"/>
          <w:lang w:val="en-GB"/>
        </w:rPr>
        <w:t>二零一九年揭開序幕。</w:t>
      </w:r>
      <w:r w:rsidRPr="00993605">
        <w:rPr>
          <w:rFonts w:ascii="Times New Roman" w:eastAsia="新細明體" w:hAnsi="Times New Roman" w:cs="Times New Roman" w:hint="eastAsia"/>
          <w:spacing w:val="20"/>
          <w:kern w:val="0"/>
          <w:sz w:val="28"/>
          <w:szCs w:val="28"/>
          <w:lang w:val="en-GB" w:eastAsia="zh-HK"/>
        </w:rPr>
        <w:t>年內，廉署接獲</w:t>
      </w:r>
      <w:r w:rsidRPr="00993605">
        <w:rPr>
          <w:rFonts w:ascii="Times New Roman" w:eastAsia="新細明體" w:hAnsi="Times New Roman" w:cs="Times New Roman" w:hint="eastAsia"/>
          <w:spacing w:val="20"/>
          <w:kern w:val="0"/>
          <w:sz w:val="28"/>
          <w:szCs w:val="28"/>
          <w:lang w:val="en-GB" w:eastAsia="zh-HK"/>
        </w:rPr>
        <w:t>623</w:t>
      </w:r>
      <w:r w:rsidRPr="00993605">
        <w:rPr>
          <w:rFonts w:ascii="Times New Roman" w:eastAsia="新細明體" w:hAnsi="Times New Roman" w:cs="Times New Roman" w:hint="eastAsia"/>
          <w:spacing w:val="20"/>
          <w:kern w:val="0"/>
          <w:sz w:val="28"/>
          <w:szCs w:val="28"/>
          <w:lang w:val="en-GB" w:eastAsia="zh-HK"/>
        </w:rPr>
        <w:t>宗與涉嫌違反《選舉（舞弊及非法行為）條例》的投訴，當中</w:t>
      </w:r>
      <w:r w:rsidRPr="00993605">
        <w:rPr>
          <w:rFonts w:ascii="Times New Roman" w:eastAsia="新細明體" w:hAnsi="Times New Roman" w:cs="Times New Roman" w:hint="eastAsia"/>
          <w:spacing w:val="20"/>
          <w:kern w:val="0"/>
          <w:sz w:val="28"/>
          <w:szCs w:val="28"/>
          <w:lang w:val="en-GB" w:eastAsia="zh-HK"/>
        </w:rPr>
        <w:t>518</w:t>
      </w:r>
      <w:r w:rsidRPr="00993605">
        <w:rPr>
          <w:rFonts w:ascii="Times New Roman" w:eastAsia="新細明體" w:hAnsi="Times New Roman" w:cs="Times New Roman" w:hint="eastAsia"/>
          <w:spacing w:val="20"/>
          <w:kern w:val="0"/>
          <w:sz w:val="28"/>
          <w:szCs w:val="28"/>
          <w:lang w:val="en-GB" w:eastAsia="zh-HK"/>
        </w:rPr>
        <w:t>宗投訴涉及</w:t>
      </w:r>
      <w:r w:rsidRPr="00993605">
        <w:rPr>
          <w:rFonts w:ascii="新細明體" w:eastAsia="新細明體" w:hAnsi="新細明體" w:cs="Times New Roman" w:hint="eastAsia"/>
          <w:spacing w:val="20"/>
          <w:kern w:val="0"/>
          <w:sz w:val="28"/>
          <w:szCs w:val="28"/>
          <w:lang w:val="en-GB"/>
        </w:rPr>
        <w:t>十一</w:t>
      </w:r>
      <w:r w:rsidRPr="00993605">
        <w:rPr>
          <w:rFonts w:ascii="新細明體" w:eastAsia="新細明體" w:hAnsi="新細明體" w:cs="Times New Roman" w:hint="eastAsia"/>
          <w:spacing w:val="20"/>
          <w:kern w:val="0"/>
          <w:sz w:val="28"/>
          <w:szCs w:val="28"/>
          <w:lang w:val="en-GB" w:eastAsia="zh-HK"/>
        </w:rPr>
        <w:t>月舉行的區議會選舉。</w:t>
      </w:r>
      <w:r w:rsidRPr="00993605">
        <w:rPr>
          <w:rFonts w:ascii="Calibri" w:eastAsia="新細明體" w:hAnsi="Calibri" w:cs="Times New Roman" w:hint="eastAsia"/>
          <w:spacing w:val="20"/>
          <w:sz w:val="28"/>
          <w:szCs w:val="28"/>
        </w:rPr>
        <w:t>儘管示威衝突</w:t>
      </w:r>
      <w:r w:rsidRPr="00993605">
        <w:rPr>
          <w:rFonts w:ascii="Calibri" w:eastAsia="新細明體" w:hAnsi="Calibri" w:cs="Times New Roman" w:hint="eastAsia"/>
          <w:spacing w:val="20"/>
          <w:sz w:val="28"/>
          <w:szCs w:val="28"/>
          <w:lang w:eastAsia="zh-HK"/>
        </w:rPr>
        <w:t>和</w:t>
      </w:r>
      <w:r w:rsidRPr="00993605">
        <w:rPr>
          <w:rFonts w:ascii="Calibri" w:eastAsia="新細明體" w:hAnsi="Calibri" w:cs="Times New Roman" w:hint="eastAsia"/>
          <w:spacing w:val="20"/>
          <w:sz w:val="28"/>
          <w:szCs w:val="28"/>
        </w:rPr>
        <w:t>暴力事件</w:t>
      </w:r>
      <w:r w:rsidRPr="00993605">
        <w:rPr>
          <w:rFonts w:ascii="Calibri" w:eastAsia="新細明體" w:hAnsi="Calibri" w:cs="Times New Roman" w:hint="eastAsia"/>
          <w:spacing w:val="20"/>
          <w:sz w:val="28"/>
          <w:szCs w:val="28"/>
          <w:lang w:eastAsia="zh-HK"/>
        </w:rPr>
        <w:t>帶來了巨大挑戰</w:t>
      </w:r>
      <w:r w:rsidRPr="00993605">
        <w:rPr>
          <w:rFonts w:ascii="Calibri" w:eastAsia="新細明體" w:hAnsi="Calibri" w:cs="Times New Roman" w:hint="eastAsia"/>
          <w:spacing w:val="20"/>
          <w:sz w:val="28"/>
          <w:szCs w:val="28"/>
        </w:rPr>
        <w:t>，</w:t>
      </w:r>
      <w:r w:rsidRPr="00993605">
        <w:rPr>
          <w:rFonts w:ascii="新細明體" w:eastAsia="新細明體" w:hAnsi="新細明體" w:cs="Times New Roman" w:hint="eastAsia"/>
          <w:spacing w:val="20"/>
          <w:kern w:val="0"/>
          <w:sz w:val="28"/>
          <w:szCs w:val="28"/>
          <w:lang w:val="en-GB" w:eastAsia="zh-HK"/>
        </w:rPr>
        <w:t>廉署仍致力</w:t>
      </w:r>
      <w:r w:rsidRPr="00993605">
        <w:rPr>
          <w:rFonts w:ascii="Calibri" w:eastAsia="新細明體" w:hAnsi="Calibri" w:cs="Times New Roman" w:hint="eastAsia"/>
          <w:spacing w:val="20"/>
          <w:sz w:val="28"/>
          <w:szCs w:val="28"/>
          <w:lang w:eastAsia="zh-HK"/>
        </w:rPr>
        <w:t>維護</w:t>
      </w:r>
      <w:r w:rsidRPr="00993605">
        <w:rPr>
          <w:rFonts w:ascii="新細明體" w:eastAsia="新細明體" w:hAnsi="新細明體" w:cs="Times New Roman" w:hint="eastAsia"/>
          <w:spacing w:val="20"/>
          <w:kern w:val="0"/>
          <w:sz w:val="28"/>
          <w:szCs w:val="28"/>
          <w:lang w:val="en-GB" w:eastAsia="zh-HK"/>
        </w:rPr>
        <w:t>區議會</w:t>
      </w:r>
      <w:r w:rsidRPr="00993605">
        <w:rPr>
          <w:rFonts w:ascii="Calibri" w:eastAsia="新細明體" w:hAnsi="Calibri" w:cs="Times New Roman" w:hint="eastAsia"/>
          <w:spacing w:val="20"/>
          <w:sz w:val="28"/>
          <w:szCs w:val="28"/>
          <w:lang w:eastAsia="zh-HK"/>
        </w:rPr>
        <w:t>選舉的廉潔及公平。</w:t>
      </w:r>
      <w:r w:rsidRPr="00993605">
        <w:rPr>
          <w:rFonts w:ascii="新細明體" w:eastAsia="新細明體" w:hAnsi="新細明體" w:cs="Times New Roman" w:hint="eastAsia"/>
          <w:spacing w:val="20"/>
          <w:kern w:val="0"/>
          <w:sz w:val="28"/>
          <w:szCs w:val="28"/>
          <w:lang w:val="en-GB" w:eastAsia="zh-HK"/>
        </w:rPr>
        <w:t>廉署</w:t>
      </w:r>
      <w:r w:rsidRPr="00993605">
        <w:rPr>
          <w:rFonts w:ascii="Times New Roman" w:eastAsia="新細明體" w:hAnsi="Times New Roman" w:cs="Times New Roman" w:hint="eastAsia"/>
          <w:spacing w:val="20"/>
          <w:kern w:val="0"/>
          <w:sz w:val="28"/>
          <w:szCs w:val="28"/>
          <w:lang w:val="en-GB" w:eastAsia="zh-HK"/>
        </w:rPr>
        <w:t>協助政府當局檢討選舉法例及更新有關區議會選舉的指引，</w:t>
      </w:r>
      <w:r w:rsidRPr="00993605">
        <w:rPr>
          <w:rFonts w:ascii="Calibri" w:eastAsia="新細明體" w:hAnsi="Calibri" w:cs="Times New Roman"/>
          <w:spacing w:val="20"/>
          <w:sz w:val="28"/>
          <w:szCs w:val="28"/>
        </w:rPr>
        <w:t>推</w:t>
      </w:r>
      <w:r w:rsidRPr="00993605">
        <w:rPr>
          <w:rFonts w:ascii="Calibri" w:eastAsia="新細明體" w:hAnsi="Calibri" w:cs="Times New Roman" w:hint="eastAsia"/>
          <w:spacing w:val="20"/>
          <w:sz w:val="28"/>
          <w:szCs w:val="28"/>
          <w:lang w:eastAsia="zh-HK"/>
        </w:rPr>
        <w:t>出</w:t>
      </w:r>
      <w:r w:rsidRPr="00993605">
        <w:rPr>
          <w:rFonts w:ascii="Calibri" w:eastAsia="新細明體" w:hAnsi="Calibri" w:cs="Times New Roman" w:hint="eastAsia"/>
          <w:spacing w:val="20"/>
          <w:sz w:val="28"/>
          <w:szCs w:val="28"/>
        </w:rPr>
        <w:t>全</w:t>
      </w:r>
      <w:r w:rsidRPr="00993605">
        <w:rPr>
          <w:rFonts w:ascii="Calibri" w:eastAsia="新細明體" w:hAnsi="Calibri" w:cs="Times New Roman" w:hint="eastAsia"/>
          <w:spacing w:val="20"/>
          <w:sz w:val="28"/>
          <w:szCs w:val="28"/>
          <w:lang w:eastAsia="zh-HK"/>
        </w:rPr>
        <w:t>方位的</w:t>
      </w:r>
      <w:r w:rsidRPr="00993605">
        <w:rPr>
          <w:rFonts w:ascii="Calibri" w:eastAsia="新細明體" w:hAnsi="Calibri" w:cs="Times New Roman"/>
          <w:spacing w:val="20"/>
          <w:sz w:val="28"/>
          <w:szCs w:val="28"/>
        </w:rPr>
        <w:t>廉潔選舉</w:t>
      </w:r>
      <w:r w:rsidRPr="00993605">
        <w:rPr>
          <w:rFonts w:ascii="Calibri" w:eastAsia="新細明體" w:hAnsi="Calibri" w:cs="Times New Roman" w:hint="eastAsia"/>
          <w:spacing w:val="20"/>
          <w:sz w:val="28"/>
          <w:szCs w:val="28"/>
        </w:rPr>
        <w:t>教育及宣傳</w:t>
      </w:r>
      <w:r w:rsidRPr="00993605">
        <w:rPr>
          <w:rFonts w:ascii="Calibri" w:eastAsia="新細明體" w:hAnsi="Calibri" w:cs="Times New Roman"/>
          <w:spacing w:val="20"/>
          <w:sz w:val="28"/>
          <w:szCs w:val="28"/>
        </w:rPr>
        <w:t>計劃</w:t>
      </w:r>
      <w:r w:rsidRPr="00993605">
        <w:rPr>
          <w:rFonts w:ascii="Times New Roman" w:eastAsia="新細明體" w:hAnsi="Times New Roman" w:cs="Times New Roman" w:hint="eastAsia"/>
          <w:spacing w:val="20"/>
          <w:kern w:val="0"/>
          <w:sz w:val="28"/>
          <w:szCs w:val="28"/>
          <w:lang w:val="en-GB" w:eastAsia="zh-HK"/>
        </w:rPr>
        <w:t>，以及</w:t>
      </w:r>
      <w:r w:rsidRPr="00993605">
        <w:rPr>
          <w:rFonts w:ascii="Times New Roman" w:eastAsia="新細明體" w:hAnsi="新細明體" w:cs="Times New Roman" w:hint="eastAsia"/>
          <w:spacing w:val="20"/>
          <w:sz w:val="28"/>
          <w:szCs w:val="20"/>
        </w:rPr>
        <w:t>迅速地</w:t>
      </w:r>
      <w:r w:rsidRPr="00993605">
        <w:rPr>
          <w:rFonts w:ascii="Times New Roman" w:eastAsia="新細明體" w:hAnsi="新細明體" w:cs="Times New Roman" w:hint="eastAsia"/>
          <w:spacing w:val="20"/>
          <w:sz w:val="28"/>
          <w:szCs w:val="20"/>
          <w:lang w:eastAsia="zh-HK"/>
        </w:rPr>
        <w:t>處理有關</w:t>
      </w:r>
      <w:r w:rsidRPr="00993605">
        <w:rPr>
          <w:rFonts w:ascii="Times New Roman" w:eastAsia="新細明體" w:hAnsi="新細明體" w:cs="Times New Roman" w:hint="eastAsia"/>
          <w:spacing w:val="20"/>
          <w:sz w:val="28"/>
          <w:szCs w:val="20"/>
        </w:rPr>
        <w:t>選舉</w:t>
      </w:r>
      <w:r w:rsidRPr="00993605">
        <w:rPr>
          <w:rFonts w:ascii="Times New Roman" w:eastAsia="新細明體" w:hAnsi="新細明體" w:cs="Times New Roman" w:hint="eastAsia"/>
          <w:spacing w:val="20"/>
          <w:sz w:val="28"/>
          <w:szCs w:val="20"/>
          <w:lang w:eastAsia="zh-HK"/>
        </w:rPr>
        <w:t>的</w:t>
      </w:r>
      <w:r w:rsidRPr="00993605">
        <w:rPr>
          <w:rFonts w:ascii="Times New Roman" w:eastAsia="新細明體" w:hAnsi="新細明體" w:cs="Times New Roman" w:hint="eastAsia"/>
          <w:spacing w:val="20"/>
          <w:sz w:val="28"/>
          <w:szCs w:val="20"/>
        </w:rPr>
        <w:t>投訴及</w:t>
      </w:r>
      <w:r w:rsidRPr="00993605">
        <w:rPr>
          <w:rFonts w:ascii="Calibri" w:eastAsia="新細明體" w:hAnsi="Calibri" w:cs="Times New Roman" w:hint="eastAsia"/>
          <w:spacing w:val="20"/>
          <w:sz w:val="28"/>
          <w:szCs w:val="28"/>
          <w:lang w:eastAsia="zh-HK"/>
        </w:rPr>
        <w:t>舞弊行為</w:t>
      </w:r>
      <w:r w:rsidRPr="00993605">
        <w:rPr>
          <w:rFonts w:ascii="新細明體" w:eastAsia="新細明體" w:hAnsi="新細明體" w:cs="Times New Roman" w:hint="eastAsia"/>
          <w:spacing w:val="20"/>
          <w:kern w:val="0"/>
          <w:sz w:val="28"/>
          <w:szCs w:val="28"/>
          <w:lang w:val="en-GB" w:eastAsia="zh-HK"/>
        </w:rPr>
        <w:t>。區議會選舉現已告一段落</w:t>
      </w:r>
      <w:r w:rsidRPr="00993605">
        <w:rPr>
          <w:rFonts w:ascii="Calibri" w:eastAsia="新細明體" w:hAnsi="Calibri" w:cs="Times New Roman" w:hint="eastAsia"/>
          <w:spacing w:val="20"/>
          <w:sz w:val="28"/>
          <w:szCs w:val="28"/>
        </w:rPr>
        <w:t>，</w:t>
      </w:r>
      <w:r w:rsidRPr="00993605">
        <w:rPr>
          <w:rFonts w:ascii="Times New Roman" w:eastAsia="新細明體" w:hAnsi="Times New Roman" w:cs="Times New Roman" w:hint="eastAsia"/>
          <w:spacing w:val="20"/>
          <w:kern w:val="0"/>
          <w:sz w:val="28"/>
          <w:szCs w:val="28"/>
          <w:lang w:val="en-GB" w:eastAsia="zh-HK"/>
        </w:rPr>
        <w:t>廉署</w:t>
      </w:r>
      <w:r w:rsidRPr="00993605">
        <w:rPr>
          <w:rFonts w:ascii="Calibri" w:eastAsia="新細明體" w:hAnsi="Calibri" w:cs="Times New Roman" w:hint="eastAsia"/>
          <w:spacing w:val="20"/>
          <w:sz w:val="28"/>
          <w:szCs w:val="28"/>
          <w:lang w:eastAsia="zh-HK"/>
        </w:rPr>
        <w:t>主動與政制及內地事務局聯絡，就選舉程序作出檢討以進一步提供防貪建議及</w:t>
      </w:r>
      <w:r w:rsidRPr="00993605">
        <w:rPr>
          <w:rFonts w:ascii="Calibri" w:eastAsia="新細明體" w:hAnsi="Calibri" w:cs="Times New Roman" w:hint="eastAsia"/>
          <w:spacing w:val="20"/>
          <w:sz w:val="28"/>
          <w:szCs w:val="28"/>
        </w:rPr>
        <w:t>宣傳教育</w:t>
      </w:r>
      <w:r w:rsidRPr="00993605">
        <w:rPr>
          <w:rFonts w:ascii="Calibri" w:eastAsia="新細明體" w:hAnsi="Calibri" w:cs="Times New Roman" w:hint="eastAsia"/>
          <w:spacing w:val="20"/>
          <w:sz w:val="28"/>
          <w:szCs w:val="28"/>
          <w:lang w:eastAsia="zh-HK"/>
        </w:rPr>
        <w:t>，</w:t>
      </w:r>
      <w:r w:rsidRPr="00993605">
        <w:rPr>
          <w:rFonts w:ascii="Calibri" w:eastAsia="新細明體" w:hAnsi="Calibri" w:cs="Times New Roman" w:hint="eastAsia"/>
          <w:spacing w:val="20"/>
          <w:sz w:val="28"/>
          <w:szCs w:val="28"/>
        </w:rPr>
        <w:t>確保</w:t>
      </w:r>
      <w:r w:rsidRPr="00993605">
        <w:rPr>
          <w:rFonts w:ascii="Calibri" w:eastAsia="新細明體" w:hAnsi="Calibri" w:cs="Times New Roman" w:hint="eastAsia"/>
          <w:spacing w:val="20"/>
          <w:sz w:val="28"/>
          <w:szCs w:val="28"/>
          <w:lang w:eastAsia="zh-HK"/>
        </w:rPr>
        <w:t>未來</w:t>
      </w:r>
      <w:r w:rsidRPr="00993605">
        <w:rPr>
          <w:rFonts w:ascii="Calibri" w:eastAsia="新細明體" w:hAnsi="Calibri" w:cs="Times New Roman" w:hint="eastAsia"/>
          <w:spacing w:val="20"/>
          <w:sz w:val="28"/>
          <w:szCs w:val="28"/>
        </w:rPr>
        <w:t>公共選舉</w:t>
      </w:r>
      <w:r w:rsidRPr="00993605">
        <w:rPr>
          <w:rFonts w:ascii="Calibri" w:eastAsia="新細明體" w:hAnsi="Calibri" w:cs="Times New Roman" w:hint="eastAsia"/>
          <w:spacing w:val="20"/>
          <w:sz w:val="28"/>
          <w:szCs w:val="28"/>
          <w:lang w:eastAsia="zh-HK"/>
        </w:rPr>
        <w:t>的</w:t>
      </w:r>
      <w:r w:rsidRPr="00993605">
        <w:rPr>
          <w:rFonts w:ascii="Calibri" w:eastAsia="新細明體" w:hAnsi="Calibri" w:cs="Times New Roman" w:hint="eastAsia"/>
          <w:spacing w:val="20"/>
          <w:sz w:val="28"/>
          <w:szCs w:val="28"/>
        </w:rPr>
        <w:t>廉潔公平。</w:t>
      </w:r>
    </w:p>
    <w:p w14:paraId="05A1ACC4" w14:textId="77777777" w:rsidR="00993605" w:rsidRPr="00993605" w:rsidRDefault="00993605" w:rsidP="00993605">
      <w:pPr>
        <w:overflowPunct w:val="0"/>
        <w:autoSpaceDE w:val="0"/>
        <w:autoSpaceDN w:val="0"/>
        <w:snapToGrid w:val="0"/>
        <w:jc w:val="both"/>
        <w:textAlignment w:val="baseline"/>
        <w:rPr>
          <w:rFonts w:ascii="Calibri" w:eastAsia="新細明體" w:hAnsi="Calibri" w:cs="Times New Roman"/>
          <w:spacing w:val="20"/>
          <w:sz w:val="28"/>
          <w:szCs w:val="28"/>
        </w:rPr>
      </w:pPr>
    </w:p>
    <w:p w14:paraId="690775B8"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val="en-GB" w:eastAsia="zh-HK"/>
        </w:rPr>
      </w:pPr>
      <w:r w:rsidRPr="00993605">
        <w:rPr>
          <w:rFonts w:ascii="Times New Roman" w:eastAsia="新細明體" w:hAnsi="Times New Roman" w:cs="Times New Roman" w:hint="eastAsia"/>
          <w:spacing w:val="20"/>
          <w:kern w:val="0"/>
          <w:sz w:val="28"/>
          <w:szCs w:val="28"/>
          <w:lang w:val="en-GB" w:eastAsia="zh-HK"/>
        </w:rPr>
        <w:t>至於與選舉無關的貪污投訴方面，涉及樓宇管理的貪污投訴在二零一九年繼續呈現下跌趨勢，較二零一八年減少</w:t>
      </w:r>
      <w:r w:rsidRPr="00993605">
        <w:rPr>
          <w:rFonts w:ascii="Times New Roman" w:eastAsia="新細明體" w:hAnsi="Times New Roman" w:cs="Times New Roman" w:hint="eastAsia"/>
          <w:spacing w:val="20"/>
          <w:kern w:val="0"/>
          <w:sz w:val="28"/>
          <w:szCs w:val="28"/>
          <w:lang w:val="en-GB"/>
        </w:rPr>
        <w:t>25%</w:t>
      </w:r>
      <w:r w:rsidRPr="00993605">
        <w:rPr>
          <w:rFonts w:ascii="Times New Roman" w:eastAsia="新細明體" w:hAnsi="Times New Roman" w:cs="Times New Roman" w:hint="eastAsia"/>
          <w:spacing w:val="20"/>
          <w:kern w:val="0"/>
          <w:sz w:val="28"/>
          <w:szCs w:val="28"/>
          <w:lang w:val="en-GB" w:eastAsia="zh-HK"/>
        </w:rPr>
        <w:t>。雖然</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bCs/>
          <w:spacing w:val="20"/>
          <w:kern w:val="0"/>
          <w:sz w:val="28"/>
          <w:szCs w:val="28"/>
          <w:lang w:eastAsia="zh-HK"/>
        </w:rPr>
        <w:t>樓宇更新大行動</w:t>
      </w:r>
      <w:r w:rsidRPr="00993605">
        <w:rPr>
          <w:rFonts w:ascii="Times New Roman" w:eastAsia="新細明體" w:hAnsi="Times New Roman" w:cs="Times New Roman"/>
          <w:bCs/>
          <w:spacing w:val="20"/>
          <w:kern w:val="0"/>
          <w:sz w:val="28"/>
          <w:szCs w:val="28"/>
          <w:lang w:eastAsia="zh-HK"/>
        </w:rPr>
        <w:t>2.0</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bCs/>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bCs/>
          <w:spacing w:val="20"/>
          <w:kern w:val="0"/>
          <w:sz w:val="28"/>
          <w:szCs w:val="28"/>
          <w:lang w:eastAsia="zh-HK"/>
        </w:rPr>
        <w:t>消防安全改善工程資助計劃</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bCs/>
          <w:spacing w:val="20"/>
          <w:kern w:val="0"/>
          <w:sz w:val="28"/>
          <w:szCs w:val="28"/>
          <w:lang w:eastAsia="zh-HK"/>
        </w:rPr>
        <w:t>及</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bCs/>
          <w:spacing w:val="20"/>
          <w:kern w:val="0"/>
          <w:sz w:val="28"/>
          <w:szCs w:val="28"/>
          <w:lang w:eastAsia="zh-HK"/>
        </w:rPr>
        <w:t>優化升降機資助計劃</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bCs/>
          <w:spacing w:val="20"/>
          <w:kern w:val="0"/>
          <w:sz w:val="28"/>
          <w:szCs w:val="28"/>
          <w:lang w:eastAsia="zh-HK"/>
        </w:rPr>
        <w:t>這三個樓宇</w:t>
      </w:r>
      <w:r w:rsidRPr="00993605">
        <w:rPr>
          <w:rFonts w:ascii="Calibri" w:eastAsia="新細明體" w:hAnsi="Calibri" w:cs="Times New Roman"/>
          <w:spacing w:val="20"/>
          <w:sz w:val="28"/>
          <w:szCs w:val="26"/>
        </w:rPr>
        <w:t>復修</w:t>
      </w:r>
      <w:r w:rsidRPr="00993605">
        <w:rPr>
          <w:rFonts w:ascii="Times New Roman" w:eastAsia="新細明體" w:hAnsi="Times New Roman" w:cs="Times New Roman" w:hint="eastAsia"/>
          <w:spacing w:val="20"/>
          <w:kern w:val="0"/>
          <w:sz w:val="28"/>
          <w:szCs w:val="28"/>
          <w:lang w:val="en-GB" w:eastAsia="zh-HK"/>
        </w:rPr>
        <w:t>資助計劃經已開展</w:t>
      </w:r>
      <w:r w:rsidRPr="00993605">
        <w:rPr>
          <w:rFonts w:ascii="Times New Roman" w:eastAsia="新細明體" w:hAnsi="Times New Roman" w:cs="Times New Roman"/>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lang w:val="en-GB" w:eastAsia="zh-HK"/>
        </w:rPr>
        <w:t>廉署只</w:t>
      </w:r>
      <w:r w:rsidRPr="00993605">
        <w:rPr>
          <w:rFonts w:ascii="Times New Roman" w:eastAsia="新細明體" w:hAnsi="Times New Roman" w:cs="Times New Roman" w:hint="eastAsia"/>
          <w:spacing w:val="20"/>
          <w:kern w:val="0"/>
          <w:sz w:val="28"/>
          <w:szCs w:val="28"/>
          <w:lang w:eastAsia="zh-HK"/>
        </w:rPr>
        <w:t>接獲零星的相關投訴。</w:t>
      </w:r>
      <w:r w:rsidRPr="00993605">
        <w:rPr>
          <w:rFonts w:ascii="Times New Roman" w:eastAsia="新細明體" w:hAnsi="Times New Roman" w:cs="Times New Roman"/>
          <w:spacing w:val="20"/>
          <w:kern w:val="0"/>
          <w:sz w:val="28"/>
          <w:szCs w:val="28"/>
          <w:lang w:eastAsia="zh-HK"/>
        </w:rPr>
        <w:t>儘管如此，</w:t>
      </w:r>
      <w:r w:rsidRPr="00993605">
        <w:rPr>
          <w:rFonts w:ascii="Times New Roman" w:eastAsia="新細明體" w:hAnsi="Times New Roman" w:cs="Times New Roman" w:hint="eastAsia"/>
          <w:spacing w:val="20"/>
          <w:kern w:val="0"/>
          <w:sz w:val="28"/>
          <w:szCs w:val="28"/>
          <w:lang w:eastAsia="zh-HK"/>
        </w:rPr>
        <w:t>廉署對潛在的貪污危機時常</w:t>
      </w:r>
      <w:r w:rsidRPr="00993605">
        <w:rPr>
          <w:rFonts w:ascii="Calibri" w:eastAsia="新細明體" w:hAnsi="Calibri" w:cs="Times New Roman" w:hint="eastAsia"/>
          <w:spacing w:val="20"/>
          <w:sz w:val="28"/>
          <w:szCs w:val="28"/>
        </w:rPr>
        <w:t>保持警</w:t>
      </w:r>
      <w:r w:rsidRPr="00993605">
        <w:rPr>
          <w:rFonts w:ascii="Calibri" w:eastAsia="新細明體" w:hAnsi="Calibri" w:cs="Times New Roman" w:hint="eastAsia"/>
          <w:spacing w:val="20"/>
          <w:sz w:val="28"/>
          <w:szCs w:val="28"/>
          <w:lang w:eastAsia="zh-HK"/>
        </w:rPr>
        <w:t>惕</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val="en-GB" w:eastAsia="zh-HK"/>
        </w:rPr>
        <w:t>定期檢視樓宇管理業的貪污情況，並繼續以全方位策略打擊貪污</w:t>
      </w:r>
      <w:r w:rsidRPr="00993605">
        <w:rPr>
          <w:rFonts w:ascii="Times New Roman" w:eastAsia="新細明體" w:hAnsi="Times New Roman" w:cs="Times New Roman"/>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lang w:val="en-GB" w:eastAsia="zh-HK"/>
        </w:rPr>
        <w:t>包括</w:t>
      </w:r>
      <w:r w:rsidRPr="00993605">
        <w:rPr>
          <w:rFonts w:ascii="Calibri" w:eastAsia="新細明體" w:hAnsi="Calibri" w:cs="Times New Roman" w:hint="eastAsia"/>
          <w:spacing w:val="20"/>
          <w:sz w:val="28"/>
          <w:szCs w:val="28"/>
        </w:rPr>
        <w:t>採取</w:t>
      </w:r>
      <w:r w:rsidRPr="00993605">
        <w:rPr>
          <w:rFonts w:ascii="Times New Roman" w:eastAsia="新細明體" w:hAnsi="Times New Roman" w:cs="Times New Roman" w:hint="eastAsia"/>
          <w:spacing w:val="20"/>
          <w:kern w:val="0"/>
          <w:sz w:val="28"/>
          <w:szCs w:val="28"/>
          <w:lang w:val="en-GB" w:eastAsia="zh-HK"/>
        </w:rPr>
        <w:t>結合</w:t>
      </w:r>
      <w:r w:rsidRPr="00993605">
        <w:rPr>
          <w:rFonts w:ascii="Calibri" w:eastAsia="新細明體" w:hAnsi="Calibri" w:cs="Times New Roman"/>
          <w:spacing w:val="20"/>
          <w:sz w:val="28"/>
          <w:szCs w:val="28"/>
          <w:lang w:eastAsia="zh-HK"/>
        </w:rPr>
        <w:t>調查以作檢控</w:t>
      </w:r>
      <w:r w:rsidRPr="00993605">
        <w:rPr>
          <w:rFonts w:ascii="Calibri" w:eastAsia="新細明體" w:hAnsi="Calibri" w:cs="Times New Roman"/>
          <w:spacing w:val="20"/>
          <w:sz w:val="28"/>
          <w:szCs w:val="28"/>
        </w:rPr>
        <w:t>的傳統</w:t>
      </w:r>
      <w:r w:rsidRPr="00993605">
        <w:rPr>
          <w:rFonts w:ascii="Calibri" w:eastAsia="新細明體" w:hAnsi="Calibri" w:cs="Times New Roman"/>
          <w:spacing w:val="20"/>
          <w:sz w:val="28"/>
          <w:szCs w:val="28"/>
          <w:lang w:eastAsia="zh-HK"/>
        </w:rPr>
        <w:t>方</w:t>
      </w:r>
      <w:r w:rsidRPr="00993605">
        <w:rPr>
          <w:rFonts w:ascii="Calibri" w:eastAsia="新細明體" w:hAnsi="Calibri" w:cs="Times New Roman"/>
          <w:spacing w:val="20"/>
          <w:sz w:val="28"/>
          <w:szCs w:val="28"/>
        </w:rPr>
        <w:t>式</w:t>
      </w:r>
      <w:r w:rsidRPr="00993605">
        <w:rPr>
          <w:rFonts w:ascii="Times New Roman" w:eastAsia="新細明體" w:hAnsi="Times New Roman" w:cs="Times New Roman" w:hint="eastAsia"/>
          <w:spacing w:val="20"/>
          <w:kern w:val="0"/>
          <w:sz w:val="28"/>
          <w:szCs w:val="28"/>
          <w:lang w:val="en-GB" w:eastAsia="zh-HK"/>
        </w:rPr>
        <w:t>和就適合個案採取及早干預行動的</w:t>
      </w:r>
      <w:r w:rsidRPr="00993605">
        <w:rPr>
          <w:rFonts w:ascii="Calibri" w:eastAsia="新細明體" w:hAnsi="Calibri" w:cs="Times New Roman" w:hint="eastAsia"/>
          <w:spacing w:val="20"/>
          <w:sz w:val="28"/>
          <w:szCs w:val="28"/>
        </w:rPr>
        <w:t>雙管齊下</w:t>
      </w:r>
      <w:r w:rsidRPr="00993605">
        <w:rPr>
          <w:rFonts w:ascii="Calibri" w:eastAsia="新細明體" w:hAnsi="Calibri" w:cs="Times New Roman" w:hint="eastAsia"/>
          <w:spacing w:val="20"/>
          <w:sz w:val="28"/>
          <w:szCs w:val="28"/>
          <w:lang w:eastAsia="zh-HK"/>
        </w:rPr>
        <w:t>執法</w:t>
      </w:r>
      <w:r w:rsidRPr="00993605">
        <w:rPr>
          <w:rFonts w:ascii="Calibri" w:eastAsia="新細明體" w:hAnsi="Calibri" w:cs="Times New Roman" w:hint="eastAsia"/>
          <w:spacing w:val="20"/>
          <w:sz w:val="28"/>
          <w:szCs w:val="28"/>
        </w:rPr>
        <w:t>策略，</w:t>
      </w:r>
      <w:r w:rsidRPr="00993605">
        <w:rPr>
          <w:rFonts w:ascii="Times New Roman" w:eastAsia="新細明體" w:hAnsi="Times New Roman" w:cs="Times New Roman" w:hint="eastAsia"/>
          <w:spacing w:val="20"/>
          <w:kern w:val="0"/>
          <w:sz w:val="28"/>
          <w:szCs w:val="28"/>
          <w:lang w:val="en-GB" w:eastAsia="zh-HK"/>
        </w:rPr>
        <w:t>為上述三項資助計劃提供防貪</w:t>
      </w:r>
      <w:r w:rsidRPr="00993605">
        <w:rPr>
          <w:rFonts w:ascii="Times New Roman" w:eastAsia="新細明體" w:hAnsi="Times New Roman" w:cs="Times New Roman"/>
          <w:spacing w:val="20"/>
          <w:kern w:val="0"/>
          <w:sz w:val="28"/>
          <w:szCs w:val="28"/>
          <w:lang w:val="en-GB" w:eastAsia="zh-HK"/>
        </w:rPr>
        <w:t>建議</w:t>
      </w:r>
      <w:r w:rsidRPr="00993605">
        <w:rPr>
          <w:rFonts w:ascii="Times New Roman" w:eastAsia="新細明體" w:hAnsi="Times New Roman" w:cs="Times New Roman" w:hint="eastAsia"/>
          <w:spacing w:val="20"/>
          <w:kern w:val="0"/>
          <w:sz w:val="28"/>
          <w:szCs w:val="28"/>
          <w:lang w:val="en-GB" w:eastAsia="zh-HK"/>
        </w:rPr>
        <w:t>以優化相關的管理及監控程序，以及為業界持份者提供防貪教育，提升他們對貪污風險的警覺性。</w:t>
      </w:r>
    </w:p>
    <w:p w14:paraId="5E3BF9E5" w14:textId="77777777" w:rsidR="00993605" w:rsidRPr="00993605" w:rsidRDefault="00993605" w:rsidP="00993605">
      <w:pPr>
        <w:overflowPunct w:val="0"/>
        <w:autoSpaceDE w:val="0"/>
        <w:autoSpaceDN w:val="0"/>
        <w:snapToGrid w:val="0"/>
        <w:jc w:val="both"/>
        <w:textAlignment w:val="baseline"/>
        <w:rPr>
          <w:rFonts w:ascii="Calibri" w:eastAsia="新細明體" w:hAnsi="Calibri" w:cs="Times New Roman"/>
          <w:spacing w:val="20"/>
          <w:sz w:val="28"/>
          <w:szCs w:val="28"/>
          <w:lang w:val="en-GB"/>
        </w:rPr>
      </w:pPr>
    </w:p>
    <w:p w14:paraId="3DEEAF2B"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val="en-GB" w:eastAsia="zh-HK"/>
        </w:rPr>
      </w:pPr>
      <w:r w:rsidRPr="00993605">
        <w:rPr>
          <w:rFonts w:ascii="Times New Roman" w:eastAsia="新細明體" w:hAnsi="Times New Roman" w:cs="Times New Roman"/>
          <w:bCs/>
          <w:spacing w:val="20"/>
          <w:kern w:val="0"/>
          <w:sz w:val="28"/>
          <w:szCs w:val="28"/>
          <w:lang w:eastAsia="zh-HK"/>
        </w:rPr>
        <w:t>為維護</w:t>
      </w:r>
      <w:r w:rsidRPr="00993605">
        <w:rPr>
          <w:rFonts w:ascii="Times New Roman" w:eastAsia="新細明體" w:hAnsi="Times New Roman" w:cs="Times New Roman" w:hint="eastAsia"/>
          <w:bCs/>
          <w:spacing w:val="20"/>
          <w:kern w:val="0"/>
          <w:sz w:val="28"/>
          <w:szCs w:val="28"/>
          <w:lang w:eastAsia="zh-HK"/>
        </w:rPr>
        <w:t>金融市場的廉潔及國際社會</w:t>
      </w:r>
      <w:r w:rsidRPr="00993605">
        <w:rPr>
          <w:rFonts w:ascii="Times New Roman" w:eastAsia="新細明體" w:hAnsi="Times New Roman" w:cs="Times New Roman"/>
          <w:bCs/>
          <w:spacing w:val="20"/>
          <w:kern w:val="0"/>
          <w:sz w:val="28"/>
          <w:szCs w:val="28"/>
          <w:lang w:eastAsia="zh-HK"/>
        </w:rPr>
        <w:t>對香</w:t>
      </w:r>
      <w:r w:rsidRPr="00993605">
        <w:rPr>
          <w:rFonts w:ascii="Times New Roman" w:eastAsia="新細明體" w:hAnsi="Times New Roman" w:cs="Times New Roman" w:hint="eastAsia"/>
          <w:bCs/>
          <w:spacing w:val="20"/>
          <w:kern w:val="0"/>
          <w:sz w:val="28"/>
          <w:szCs w:val="28"/>
          <w:lang w:eastAsia="zh-HK"/>
        </w:rPr>
        <w:t>港金融系統</w:t>
      </w:r>
      <w:r w:rsidRPr="00993605">
        <w:rPr>
          <w:rFonts w:ascii="Times New Roman" w:eastAsia="新細明體" w:hAnsi="Times New Roman" w:cs="Times New Roman"/>
          <w:bCs/>
          <w:spacing w:val="20"/>
          <w:kern w:val="0"/>
          <w:sz w:val="28"/>
          <w:szCs w:val="28"/>
          <w:lang w:eastAsia="zh-HK"/>
        </w:rPr>
        <w:t>的信心，</w:t>
      </w:r>
      <w:r w:rsidRPr="00993605">
        <w:rPr>
          <w:rFonts w:ascii="Times New Roman" w:eastAsia="新細明體" w:hAnsi="Times New Roman" w:cs="Times New Roman" w:hint="eastAsia"/>
          <w:spacing w:val="20"/>
          <w:kern w:val="0"/>
          <w:sz w:val="28"/>
          <w:szCs w:val="28"/>
          <w:lang w:val="en-GB" w:eastAsia="zh-HK"/>
        </w:rPr>
        <w:t>廉署與業界相關的監管機構保持緊密合作。年內，廉署與</w:t>
      </w:r>
      <w:r w:rsidRPr="00993605">
        <w:rPr>
          <w:rFonts w:ascii="Times New Roman" w:eastAsia="新細明體" w:hAnsi="Times New Roman" w:cs="Times New Roman"/>
          <w:spacing w:val="20"/>
          <w:kern w:val="0"/>
          <w:sz w:val="28"/>
          <w:szCs w:val="28"/>
          <w:lang w:val="en-GB" w:eastAsia="zh-HK"/>
        </w:rPr>
        <w:t>證券及期貨事務監察委員會</w:t>
      </w:r>
      <w:r w:rsidRPr="00993605">
        <w:rPr>
          <w:rFonts w:ascii="Times New Roman" w:eastAsia="新細明體" w:hAnsi="Times New Roman" w:cs="Times New Roman" w:hint="eastAsia"/>
          <w:spacing w:val="20"/>
          <w:kern w:val="0"/>
          <w:sz w:val="28"/>
          <w:szCs w:val="28"/>
          <w:lang w:val="en-GB" w:eastAsia="zh-HK"/>
        </w:rPr>
        <w:t>簽訂諒解備忘錄，強</w:t>
      </w:r>
      <w:r w:rsidRPr="00993605">
        <w:rPr>
          <w:rFonts w:ascii="Times New Roman" w:eastAsia="新細明體" w:hAnsi="Times New Roman" w:cs="Times New Roman" w:hint="eastAsia"/>
          <w:spacing w:val="20"/>
          <w:kern w:val="0"/>
          <w:sz w:val="28"/>
          <w:szCs w:val="28"/>
          <w:lang w:val="en-GB"/>
        </w:rPr>
        <w:t>化</w:t>
      </w:r>
      <w:r w:rsidRPr="00993605">
        <w:rPr>
          <w:rFonts w:ascii="Times New Roman" w:eastAsia="新細明體" w:hAnsi="Times New Roman" w:cs="Times New Roman" w:hint="eastAsia"/>
          <w:spacing w:val="20"/>
          <w:kern w:val="0"/>
          <w:sz w:val="28"/>
          <w:szCs w:val="28"/>
          <w:lang w:val="en-GB" w:eastAsia="zh-HK"/>
        </w:rPr>
        <w:t>雙方在個案轉介、聯合調查及相互提供調查協助等方面的合作，</w:t>
      </w:r>
      <w:r w:rsidRPr="00993605">
        <w:rPr>
          <w:rFonts w:ascii="Times New Roman" w:eastAsia="新細明體" w:hAnsi="Times New Roman" w:cs="Times New Roman" w:hint="eastAsia"/>
          <w:spacing w:val="20"/>
          <w:kern w:val="0"/>
          <w:sz w:val="28"/>
          <w:szCs w:val="28"/>
          <w:lang w:val="en-GB"/>
        </w:rPr>
        <w:t>並使之更制度化</w:t>
      </w:r>
      <w:r w:rsidRPr="00993605">
        <w:rPr>
          <w:rFonts w:ascii="Times New Roman" w:eastAsia="新細明體" w:hAnsi="Times New Roman" w:cs="Times New Roman" w:hint="eastAsia"/>
          <w:spacing w:val="20"/>
          <w:kern w:val="0"/>
          <w:sz w:val="28"/>
          <w:szCs w:val="28"/>
          <w:lang w:val="en-GB" w:eastAsia="zh-HK"/>
        </w:rPr>
        <w:t>。此等合作模式也延伸至保險業，廉署與保險業監管局及</w:t>
      </w:r>
      <w:r w:rsidRPr="00993605">
        <w:rPr>
          <w:rFonts w:ascii="Times New Roman" w:eastAsia="新細明體" w:hAnsi="Times New Roman" w:cs="Times New Roman" w:hint="eastAsia"/>
          <w:spacing w:val="20"/>
          <w:kern w:val="0"/>
          <w:sz w:val="28"/>
          <w:szCs w:val="28"/>
          <w:lang w:val="en-GB" w:eastAsia="zh-HK"/>
        </w:rPr>
        <w:t>12</w:t>
      </w:r>
      <w:r w:rsidRPr="00993605">
        <w:rPr>
          <w:rFonts w:ascii="Times New Roman" w:eastAsia="新細明體" w:hAnsi="Times New Roman" w:cs="Times New Roman" w:hint="eastAsia"/>
          <w:spacing w:val="20"/>
          <w:kern w:val="0"/>
          <w:sz w:val="28"/>
          <w:szCs w:val="28"/>
          <w:lang w:val="en-GB" w:eastAsia="zh-HK"/>
        </w:rPr>
        <w:t>個業界團體攜手推出為期兩年的</w:t>
      </w:r>
      <w:r w:rsidRPr="00993605">
        <w:rPr>
          <w:rFonts w:ascii="Times New Roman" w:eastAsia="新細明體" w:hAnsi="Times New Roman" w:cs="Times New Roman" w:hint="eastAsia"/>
          <w:spacing w:val="20"/>
          <w:kern w:val="0"/>
          <w:sz w:val="28"/>
          <w:szCs w:val="28"/>
          <w:lang w:eastAsia="zh-HK"/>
        </w:rPr>
        <w:t>“</w:t>
      </w:r>
      <w:r w:rsidRPr="00993605">
        <w:rPr>
          <w:rFonts w:ascii="Calibri" w:eastAsia="新細明體" w:hAnsi="Calibri" w:cs="Times New Roman" w:hint="eastAsia"/>
          <w:spacing w:val="20"/>
          <w:sz w:val="28"/>
          <w:szCs w:val="28"/>
        </w:rPr>
        <w:t>誠信創未來</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lang w:val="en-GB" w:eastAsia="zh-HK"/>
        </w:rPr>
        <w:t>保險業道德推廣計劃</w:t>
      </w:r>
      <w:r w:rsidRPr="00993605">
        <w:rPr>
          <w:rFonts w:ascii="Times New Roman" w:eastAsia="新細明體" w:hAnsi="Times New Roman" w:cs="Times New Roman"/>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lang w:val="en-GB" w:eastAsia="zh-HK"/>
        </w:rPr>
        <w:t>以提高保險從業員的專業道德水平。此外，廉署與香港交易及結算所有限公司合作</w:t>
      </w:r>
      <w:r w:rsidRPr="00993605">
        <w:rPr>
          <w:rFonts w:ascii="Times New Roman" w:eastAsia="新細明體" w:hAnsi="Times New Roman" w:cs="Times New Roman"/>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lang w:val="en-GB" w:eastAsia="zh-HK"/>
        </w:rPr>
        <w:t>協助上市公司建立及檢視防貪管理系統，以及優化</w:t>
      </w:r>
      <w:r w:rsidRPr="00993605">
        <w:rPr>
          <w:rFonts w:ascii="Times New Roman" w:eastAsia="新細明體" w:hAnsi="Times New Roman" w:cs="Times New Roman"/>
          <w:spacing w:val="20"/>
          <w:kern w:val="0"/>
          <w:sz w:val="28"/>
          <w:szCs w:val="28"/>
          <w:lang w:val="en-GB" w:eastAsia="zh-HK"/>
        </w:rPr>
        <w:t>披露反貪</w:t>
      </w:r>
      <w:r w:rsidRPr="00993605">
        <w:rPr>
          <w:rFonts w:ascii="Times New Roman" w:eastAsia="新細明體" w:hAnsi="Times New Roman" w:cs="Times New Roman" w:hint="eastAsia"/>
          <w:spacing w:val="20"/>
          <w:kern w:val="0"/>
          <w:sz w:val="28"/>
          <w:szCs w:val="28"/>
          <w:lang w:val="en-GB" w:eastAsia="zh-HK"/>
        </w:rPr>
        <w:t>資訊的做法。廉署</w:t>
      </w:r>
      <w:r w:rsidRPr="00993605">
        <w:rPr>
          <w:rFonts w:ascii="Times New Roman" w:eastAsia="新細明體" w:hAnsi="Times New Roman" w:cs="Times New Roman" w:hint="eastAsia"/>
          <w:spacing w:val="20"/>
          <w:kern w:val="0"/>
          <w:sz w:val="28"/>
          <w:szCs w:val="28"/>
          <w:lang w:val="en-GB"/>
        </w:rPr>
        <w:t>亦</w:t>
      </w:r>
      <w:r w:rsidRPr="00993605">
        <w:rPr>
          <w:rFonts w:ascii="Times New Roman" w:eastAsia="新細明體" w:hAnsi="Times New Roman" w:cs="Times New Roman"/>
          <w:spacing w:val="20"/>
          <w:kern w:val="0"/>
          <w:sz w:val="28"/>
          <w:szCs w:val="28"/>
          <w:lang w:val="en-GB" w:eastAsia="zh-HK"/>
        </w:rPr>
        <w:t>就香港金融管理</w:t>
      </w:r>
      <w:r w:rsidRPr="00993605">
        <w:rPr>
          <w:rFonts w:ascii="Times New Roman" w:eastAsia="新細明體" w:hAnsi="Times New Roman" w:cs="Times New Roman" w:hint="eastAsia"/>
          <w:spacing w:val="20"/>
          <w:kern w:val="0"/>
          <w:sz w:val="28"/>
          <w:szCs w:val="28"/>
          <w:lang w:val="en-GB" w:eastAsia="zh-HK"/>
        </w:rPr>
        <w:t>局</w:t>
      </w:r>
      <w:r w:rsidRPr="00993605">
        <w:rPr>
          <w:rFonts w:ascii="Times New Roman" w:eastAsia="新細明體" w:hAnsi="Times New Roman" w:cs="Times New Roman"/>
          <w:spacing w:val="20"/>
          <w:kern w:val="0"/>
          <w:sz w:val="28"/>
          <w:szCs w:val="28"/>
          <w:lang w:val="en-GB" w:eastAsia="zh-HK"/>
        </w:rPr>
        <w:t>處理虛擬銀行牌照申請的各項程序，</w:t>
      </w:r>
      <w:r w:rsidRPr="00993605">
        <w:rPr>
          <w:rFonts w:ascii="Times New Roman" w:eastAsia="新細明體" w:hAnsi="Times New Roman" w:cs="Times New Roman" w:hint="eastAsia"/>
          <w:spacing w:val="20"/>
          <w:kern w:val="0"/>
          <w:sz w:val="28"/>
          <w:szCs w:val="28"/>
          <w:lang w:val="en-GB" w:eastAsia="zh-HK"/>
        </w:rPr>
        <w:t>提供</w:t>
      </w:r>
      <w:r w:rsidRPr="00993605">
        <w:rPr>
          <w:rFonts w:ascii="Times New Roman" w:eastAsia="新細明體" w:hAnsi="Times New Roman" w:cs="Times New Roman" w:hint="eastAsia"/>
          <w:spacing w:val="20"/>
          <w:kern w:val="0"/>
          <w:sz w:val="28"/>
          <w:szCs w:val="28"/>
          <w:lang w:val="en-GB"/>
        </w:rPr>
        <w:t>同步</w:t>
      </w:r>
      <w:r w:rsidRPr="00993605">
        <w:rPr>
          <w:rFonts w:ascii="Times New Roman" w:eastAsia="新細明體" w:hAnsi="Times New Roman" w:cs="Times New Roman"/>
          <w:spacing w:val="20"/>
          <w:kern w:val="0"/>
          <w:sz w:val="28"/>
          <w:szCs w:val="28"/>
          <w:lang w:val="en-GB" w:eastAsia="zh-HK"/>
        </w:rPr>
        <w:t>防貪建議</w:t>
      </w:r>
      <w:r w:rsidRPr="00993605">
        <w:rPr>
          <w:rFonts w:ascii="Times New Roman" w:eastAsia="新細明體" w:hAnsi="Times New Roman" w:cs="Times New Roman" w:hint="eastAsia"/>
          <w:spacing w:val="20"/>
          <w:kern w:val="0"/>
          <w:sz w:val="28"/>
          <w:szCs w:val="28"/>
          <w:lang w:val="en-GB" w:eastAsia="zh-HK"/>
        </w:rPr>
        <w:t>。</w:t>
      </w:r>
    </w:p>
    <w:p w14:paraId="08C2CA75"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val="en-GB" w:eastAsia="zh-HK"/>
        </w:rPr>
      </w:pPr>
    </w:p>
    <w:p w14:paraId="33DDA912"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val="en-GB" w:eastAsia="zh-HK"/>
        </w:rPr>
      </w:pPr>
    </w:p>
    <w:p w14:paraId="59ABE4B7"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pacing w:val="20"/>
          <w:sz w:val="32"/>
          <w:szCs w:val="32"/>
          <w:lang w:eastAsia="zh-HK"/>
        </w:rPr>
      </w:pPr>
      <w:r w:rsidRPr="00993605">
        <w:rPr>
          <w:rFonts w:ascii="Times New Roman" w:eastAsia="新細明體" w:hAnsi="Times New Roman" w:cs="Times New Roman" w:hint="eastAsia"/>
          <w:b/>
          <w:caps/>
          <w:spacing w:val="20"/>
          <w:sz w:val="32"/>
          <w:szCs w:val="32"/>
          <w:lang w:eastAsia="zh-HK"/>
        </w:rPr>
        <w:lastRenderedPageBreak/>
        <w:t>與</w:t>
      </w:r>
      <w:r w:rsidRPr="00993605">
        <w:rPr>
          <w:rFonts w:ascii="Times New Roman" w:eastAsia="新細明體" w:hAnsi="Times New Roman" w:cs="Times New Roman" w:hint="eastAsia"/>
          <w:b/>
          <w:caps/>
          <w:spacing w:val="20"/>
          <w:sz w:val="32"/>
          <w:szCs w:val="32"/>
        </w:rPr>
        <w:t>公眾共</w:t>
      </w:r>
      <w:r w:rsidRPr="00993605">
        <w:rPr>
          <w:rFonts w:ascii="Times New Roman" w:eastAsia="新細明體" w:hAnsi="Times New Roman" w:cs="Times New Roman" w:hint="eastAsia"/>
          <w:b/>
          <w:caps/>
          <w:spacing w:val="20"/>
          <w:sz w:val="32"/>
          <w:szCs w:val="32"/>
          <w:lang w:eastAsia="zh-HK"/>
        </w:rPr>
        <w:t>建廉潔</w:t>
      </w:r>
      <w:r w:rsidRPr="00993605">
        <w:rPr>
          <w:rFonts w:ascii="Times New Roman" w:eastAsia="新細明體" w:hAnsi="Times New Roman" w:cs="Times New Roman" w:hint="eastAsia"/>
          <w:b/>
          <w:caps/>
          <w:spacing w:val="20"/>
          <w:sz w:val="32"/>
          <w:szCs w:val="32"/>
        </w:rPr>
        <w:t>社會</w:t>
      </w:r>
    </w:p>
    <w:p w14:paraId="32721DC4"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廉署深信要</w:t>
      </w:r>
      <w:r w:rsidRPr="00993605">
        <w:rPr>
          <w:rFonts w:ascii="Times New Roman" w:eastAsia="新細明體" w:hAnsi="Times New Roman" w:cs="Times New Roman" w:hint="eastAsia"/>
          <w:spacing w:val="20"/>
          <w:kern w:val="0"/>
          <w:sz w:val="28"/>
          <w:szCs w:val="28"/>
        </w:rPr>
        <w:t>持續打擊貪污並取得成果，</w:t>
      </w:r>
      <w:r w:rsidRPr="00993605">
        <w:rPr>
          <w:rFonts w:ascii="Times New Roman" w:eastAsia="新細明體" w:hAnsi="Times New Roman" w:cs="Times New Roman" w:hint="eastAsia"/>
          <w:spacing w:val="20"/>
          <w:kern w:val="0"/>
          <w:sz w:val="28"/>
          <w:szCs w:val="28"/>
          <w:lang w:eastAsia="zh-HK"/>
        </w:rPr>
        <w:t>必定要獲得社會的全力支持和令</w:t>
      </w:r>
      <w:r w:rsidRPr="00993605">
        <w:rPr>
          <w:rFonts w:ascii="Times New Roman" w:eastAsia="新細明體" w:hAnsi="Times New Roman" w:cs="Times New Roman"/>
          <w:spacing w:val="20"/>
          <w:kern w:val="0"/>
          <w:sz w:val="28"/>
          <w:szCs w:val="28"/>
          <w:lang w:eastAsia="zh-HK"/>
        </w:rPr>
        <w:t>公眾</w:t>
      </w:r>
      <w:r w:rsidRPr="00993605">
        <w:rPr>
          <w:rFonts w:ascii="Times New Roman" w:eastAsia="新細明體" w:hAnsi="Times New Roman" w:cs="Times New Roman" w:hint="eastAsia"/>
          <w:spacing w:val="20"/>
          <w:kern w:val="0"/>
          <w:sz w:val="28"/>
          <w:szCs w:val="28"/>
          <w:lang w:eastAsia="zh-HK"/>
        </w:rPr>
        <w:t>就</w:t>
      </w:r>
      <w:r w:rsidRPr="00993605">
        <w:rPr>
          <w:rFonts w:ascii="Times New Roman" w:eastAsia="新細明體" w:hAnsi="Times New Roman" w:cs="Times New Roman"/>
          <w:spacing w:val="20"/>
          <w:kern w:val="0"/>
          <w:sz w:val="28"/>
          <w:szCs w:val="28"/>
          <w:lang w:eastAsia="zh-HK"/>
        </w:rPr>
        <w:t>貪污</w:t>
      </w:r>
      <w:r w:rsidRPr="00993605">
        <w:rPr>
          <w:rFonts w:ascii="Times New Roman" w:eastAsia="新細明體" w:hAnsi="Times New Roman" w:cs="Times New Roman" w:hint="eastAsia"/>
          <w:spacing w:val="20"/>
          <w:kern w:val="0"/>
          <w:sz w:val="28"/>
          <w:szCs w:val="28"/>
          <w:lang w:eastAsia="zh-HK"/>
        </w:rPr>
        <w:t>對社會所帶來的禍害保持警覺。因此廉署於年內繼續透過舉辦社區參與、倡廉教育及宣傳活動，鞏固香港的廉潔文化。廉署主要的工作包括透過各政府決策局</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部門的誠信主任向</w:t>
      </w:r>
      <w:r w:rsidRPr="00993605">
        <w:rPr>
          <w:rFonts w:ascii="Times New Roman" w:eastAsia="新細明體" w:hAnsi="Times New Roman" w:cs="Times New Roman"/>
          <w:spacing w:val="20"/>
          <w:kern w:val="0"/>
          <w:sz w:val="28"/>
          <w:szCs w:val="28"/>
          <w:lang w:eastAsia="zh-HK"/>
        </w:rPr>
        <w:t>各局／部門推廣誠信風氣</w:t>
      </w:r>
      <w:r w:rsidRPr="00993605">
        <w:rPr>
          <w:rFonts w:ascii="Times New Roman" w:eastAsia="新細明體" w:hAnsi="Times New Roman" w:cs="Times New Roman" w:hint="eastAsia"/>
          <w:spacing w:val="20"/>
          <w:kern w:val="0"/>
          <w:sz w:val="28"/>
          <w:szCs w:val="28"/>
          <w:lang w:eastAsia="zh-HK"/>
        </w:rPr>
        <w:t>，為各級政府官員提供恆常的</w:t>
      </w:r>
      <w:r w:rsidRPr="00993605">
        <w:rPr>
          <w:rFonts w:ascii="Times New Roman" w:eastAsia="新細明體" w:hAnsi="Times New Roman" w:cs="Times New Roman" w:hint="eastAsia"/>
          <w:spacing w:val="20"/>
          <w:kern w:val="0"/>
          <w:sz w:val="28"/>
          <w:szCs w:val="28"/>
        </w:rPr>
        <w:t>防貪</w:t>
      </w:r>
      <w:r w:rsidRPr="00993605">
        <w:rPr>
          <w:rFonts w:ascii="Times New Roman" w:eastAsia="新細明體" w:hAnsi="Times New Roman" w:cs="Times New Roman" w:hint="eastAsia"/>
          <w:spacing w:val="20"/>
          <w:kern w:val="0"/>
          <w:sz w:val="28"/>
          <w:szCs w:val="28"/>
          <w:lang w:eastAsia="zh-HK"/>
        </w:rPr>
        <w:t>培訓，向不同行業及專業提供度身訂造的商業道德培訓，舉辦廣泛動員的社區倡廉活動，以及大量使用多媒體頻道宣揚反貪信息。</w:t>
      </w:r>
    </w:p>
    <w:p w14:paraId="5EECC783" w14:textId="5253E7E6"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69BFDF0C" w14:textId="7D68DA5D"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rPr>
        <w:t>廉署</w:t>
      </w:r>
      <w:r w:rsidRPr="00993605">
        <w:rPr>
          <w:rFonts w:ascii="Times New Roman" w:eastAsia="新細明體" w:hAnsi="Times New Roman" w:cs="Times New Roman" w:hint="eastAsia"/>
          <w:spacing w:val="20"/>
          <w:kern w:val="0"/>
          <w:sz w:val="28"/>
          <w:szCs w:val="28"/>
          <w:lang w:eastAsia="zh-HK"/>
        </w:rPr>
        <w:t>致力</w:t>
      </w:r>
      <w:r w:rsidRPr="00993605">
        <w:rPr>
          <w:rFonts w:ascii="Times New Roman" w:eastAsia="新細明體" w:hAnsi="Times New Roman" w:cs="Times New Roman" w:hint="eastAsia"/>
          <w:spacing w:val="20"/>
          <w:kern w:val="0"/>
          <w:sz w:val="28"/>
          <w:szCs w:val="28"/>
        </w:rPr>
        <w:t>為</w:t>
      </w:r>
      <w:r w:rsidRPr="00993605">
        <w:rPr>
          <w:rFonts w:ascii="Times New Roman" w:eastAsia="新細明體" w:hAnsi="Times New Roman" w:cs="Times New Roman" w:hint="eastAsia"/>
          <w:spacing w:val="20"/>
          <w:kern w:val="0"/>
          <w:sz w:val="28"/>
          <w:szCs w:val="28"/>
          <w:lang w:eastAsia="zh-HK"/>
        </w:rPr>
        <w:t>各個學習</w:t>
      </w:r>
      <w:r w:rsidRPr="00993605">
        <w:rPr>
          <w:rFonts w:ascii="Times New Roman" w:eastAsia="新細明體" w:hAnsi="Times New Roman" w:cs="Times New Roman" w:hint="eastAsia"/>
          <w:spacing w:val="20"/>
          <w:kern w:val="0"/>
          <w:sz w:val="28"/>
          <w:szCs w:val="28"/>
        </w:rPr>
        <w:t>階段的</w:t>
      </w:r>
      <w:r w:rsidRPr="00993605">
        <w:rPr>
          <w:rFonts w:ascii="Times New Roman" w:eastAsia="新細明體" w:hAnsi="Times New Roman" w:cs="Times New Roman" w:hint="eastAsia"/>
          <w:spacing w:val="20"/>
          <w:kern w:val="0"/>
          <w:sz w:val="28"/>
          <w:szCs w:val="28"/>
          <w:lang w:eastAsia="zh-HK"/>
        </w:rPr>
        <w:t>年輕一代</w:t>
      </w:r>
      <w:r w:rsidRPr="00993605">
        <w:rPr>
          <w:rFonts w:ascii="Times New Roman" w:eastAsia="新細明體" w:hAnsi="Times New Roman" w:cs="Times New Roman" w:hint="eastAsia"/>
          <w:spacing w:val="20"/>
          <w:kern w:val="0"/>
          <w:sz w:val="28"/>
          <w:szCs w:val="28"/>
        </w:rPr>
        <w:t>籌辦適切的倡廉教育活動，以</w:t>
      </w:r>
      <w:r w:rsidRPr="00993605">
        <w:rPr>
          <w:rFonts w:ascii="Times New Roman" w:eastAsia="新細明體" w:hAnsi="Times New Roman" w:cs="Times New Roman" w:hint="eastAsia"/>
          <w:spacing w:val="20"/>
          <w:kern w:val="0"/>
          <w:sz w:val="28"/>
          <w:szCs w:val="28"/>
          <w:lang w:eastAsia="zh-HK"/>
        </w:rPr>
        <w:t>培養</w:t>
      </w:r>
      <w:r w:rsidRPr="00993605">
        <w:rPr>
          <w:rFonts w:ascii="Times New Roman" w:eastAsia="新細明體" w:hAnsi="Times New Roman" w:cs="Times New Roman" w:hint="eastAsia"/>
          <w:spacing w:val="20"/>
          <w:kern w:val="0"/>
          <w:sz w:val="28"/>
          <w:szCs w:val="28"/>
        </w:rPr>
        <w:t>他們</w:t>
      </w:r>
      <w:r w:rsidRPr="00993605">
        <w:rPr>
          <w:rFonts w:ascii="Times New Roman" w:eastAsia="新細明體" w:hAnsi="Times New Roman" w:cs="Times New Roman" w:hint="eastAsia"/>
          <w:spacing w:val="20"/>
          <w:kern w:val="0"/>
          <w:sz w:val="28"/>
          <w:szCs w:val="28"/>
          <w:lang w:eastAsia="zh-HK"/>
        </w:rPr>
        <w:t>誠信的</w:t>
      </w:r>
      <w:r w:rsidRPr="00993605">
        <w:rPr>
          <w:rFonts w:ascii="Times New Roman" w:eastAsia="新細明體" w:hAnsi="Times New Roman" w:cs="Times New Roman" w:hint="eastAsia"/>
          <w:spacing w:val="20"/>
          <w:kern w:val="0"/>
          <w:sz w:val="28"/>
          <w:szCs w:val="28"/>
        </w:rPr>
        <w:t>價值</w:t>
      </w:r>
      <w:r w:rsidRPr="00993605">
        <w:rPr>
          <w:rFonts w:ascii="Times New Roman" w:eastAsia="新細明體" w:hAnsi="Times New Roman" w:cs="Times New Roman" w:hint="eastAsia"/>
          <w:spacing w:val="20"/>
          <w:kern w:val="0"/>
          <w:sz w:val="28"/>
          <w:szCs w:val="28"/>
          <w:lang w:eastAsia="zh-HK"/>
        </w:rPr>
        <w:t>觀</w:t>
      </w:r>
      <w:r w:rsidRPr="00993605">
        <w:rPr>
          <w:rFonts w:ascii="Times New Roman" w:eastAsia="新細明體" w:hAnsi="Times New Roman" w:cs="Times New Roman" w:hint="eastAsia"/>
          <w:spacing w:val="20"/>
          <w:kern w:val="0"/>
          <w:sz w:val="28"/>
          <w:szCs w:val="28"/>
        </w:rPr>
        <w:t>。</w:t>
      </w:r>
      <w:r w:rsidRPr="00993605">
        <w:rPr>
          <w:rFonts w:ascii="Times New Roman" w:eastAsia="新細明體" w:hAnsi="Times New Roman" w:cs="Times New Roman" w:hint="eastAsia"/>
          <w:spacing w:val="20"/>
          <w:kern w:val="0"/>
          <w:sz w:val="28"/>
          <w:szCs w:val="28"/>
          <w:lang w:eastAsia="zh-HK"/>
        </w:rPr>
        <w:t>年內，廉署為幼稚園及初小學童製作“智多多”德育動畫教材。一如既往，廉署繼續</w:t>
      </w:r>
      <w:r w:rsidRPr="00993605">
        <w:rPr>
          <w:rFonts w:ascii="Times New Roman" w:eastAsia="新細明體" w:hAnsi="Times New Roman" w:cs="Times New Roman" w:hint="eastAsia"/>
          <w:spacing w:val="20"/>
          <w:kern w:val="0"/>
          <w:sz w:val="28"/>
          <w:szCs w:val="28"/>
        </w:rPr>
        <w:t>為</w:t>
      </w:r>
      <w:r w:rsidRPr="00993605">
        <w:rPr>
          <w:rFonts w:ascii="Times New Roman" w:eastAsia="新細明體" w:hAnsi="Times New Roman" w:cs="Times New Roman" w:hint="eastAsia"/>
          <w:spacing w:val="20"/>
          <w:kern w:val="0"/>
          <w:sz w:val="28"/>
          <w:szCs w:val="28"/>
          <w:lang w:eastAsia="zh-HK"/>
        </w:rPr>
        <w:t>中學生</w:t>
      </w:r>
      <w:r w:rsidRPr="00993605">
        <w:rPr>
          <w:rFonts w:ascii="Times New Roman" w:eastAsia="新細明體" w:hAnsi="Times New Roman" w:cs="Times New Roman" w:hint="eastAsia"/>
          <w:spacing w:val="20"/>
          <w:kern w:val="0"/>
          <w:sz w:val="28"/>
          <w:szCs w:val="28"/>
        </w:rPr>
        <w:t>舉辦</w:t>
      </w:r>
      <w:r w:rsidRPr="00993605">
        <w:rPr>
          <w:rFonts w:ascii="Times New Roman" w:eastAsia="新細明體" w:hAnsi="Times New Roman" w:cs="Times New Roman" w:hint="eastAsia"/>
          <w:spacing w:val="20"/>
          <w:kern w:val="0"/>
          <w:sz w:val="28"/>
          <w:szCs w:val="28"/>
          <w:lang w:eastAsia="zh-HK"/>
        </w:rPr>
        <w:t>廉政互動劇場及“高中</w:t>
      </w:r>
      <w:r w:rsidRPr="00993605">
        <w:rPr>
          <w:rFonts w:ascii="Times New Roman" w:eastAsia="新細明體" w:hAnsi="Times New Roman" w:cs="Times New Roman"/>
          <w:spacing w:val="20"/>
          <w:kern w:val="0"/>
          <w:sz w:val="28"/>
          <w:szCs w:val="28"/>
          <w:lang w:eastAsia="zh-HK"/>
        </w:rPr>
        <w:t>iTeen</w:t>
      </w:r>
      <w:r w:rsidRPr="00993605">
        <w:rPr>
          <w:rFonts w:ascii="Times New Roman" w:eastAsia="新細明體" w:hAnsi="Times New Roman" w:cs="Times New Roman" w:hint="eastAsia"/>
          <w:spacing w:val="20"/>
          <w:kern w:val="0"/>
          <w:sz w:val="28"/>
          <w:szCs w:val="28"/>
          <w:lang w:eastAsia="zh-HK"/>
        </w:rPr>
        <w:t>領袖”計劃，又為大專生舉辦個人誠信課程，以及透過“廉政大使”計劃</w:t>
      </w:r>
      <w:r w:rsidRPr="00993605">
        <w:rPr>
          <w:rFonts w:ascii="Times New Roman" w:eastAsia="新細明體" w:hAnsi="Times New Roman" w:cs="Times New Roman" w:hint="eastAsia"/>
          <w:spacing w:val="20"/>
          <w:kern w:val="0"/>
          <w:sz w:val="28"/>
          <w:szCs w:val="28"/>
        </w:rPr>
        <w:t>策動大專學生構思</w:t>
      </w:r>
      <w:r w:rsidRPr="00993605">
        <w:rPr>
          <w:rFonts w:ascii="Times New Roman" w:eastAsia="新細明體" w:hAnsi="Times New Roman" w:cs="Times New Roman" w:hint="eastAsia"/>
          <w:spacing w:val="20"/>
          <w:kern w:val="0"/>
          <w:sz w:val="28"/>
          <w:szCs w:val="28"/>
          <w:lang w:eastAsia="zh-HK"/>
        </w:rPr>
        <w:t>並</w:t>
      </w:r>
      <w:r w:rsidRPr="00993605">
        <w:rPr>
          <w:rFonts w:ascii="Times New Roman" w:eastAsia="新細明體" w:hAnsi="Times New Roman" w:cs="Times New Roman" w:hint="eastAsia"/>
          <w:spacing w:val="20"/>
          <w:kern w:val="0"/>
          <w:sz w:val="28"/>
          <w:szCs w:val="28"/>
        </w:rPr>
        <w:t>舉辦</w:t>
      </w:r>
      <w:r w:rsidR="008F1988" w:rsidRPr="00993605">
        <w:rPr>
          <w:rFonts w:ascii="Times New Roman" w:eastAsia="新細明體" w:hAnsi="Times New Roman" w:cs="Times New Roman" w:hint="eastAsia"/>
          <w:spacing w:val="20"/>
          <w:kern w:val="0"/>
          <w:sz w:val="28"/>
          <w:szCs w:val="28"/>
        </w:rPr>
        <w:t>校內</w:t>
      </w:r>
      <w:r w:rsidRPr="00993605">
        <w:rPr>
          <w:rFonts w:ascii="Times New Roman" w:eastAsia="新細明體" w:hAnsi="Times New Roman" w:cs="Times New Roman" w:hint="eastAsia"/>
          <w:spacing w:val="20"/>
          <w:kern w:val="0"/>
          <w:sz w:val="28"/>
          <w:szCs w:val="28"/>
        </w:rPr>
        <w:t>倡廉活動。</w:t>
      </w:r>
      <w:r w:rsidRPr="00993605">
        <w:rPr>
          <w:rFonts w:ascii="Times New Roman" w:eastAsia="新細明體" w:hAnsi="Times New Roman" w:cs="Times New Roman" w:hint="eastAsia"/>
          <w:spacing w:val="20"/>
          <w:kern w:val="0"/>
          <w:sz w:val="28"/>
          <w:szCs w:val="28"/>
          <w:lang w:eastAsia="zh-HK"/>
        </w:rPr>
        <w:t>經甄選的“廉政大使”更可參加廉署的暑期實習計劃，親身體驗廉署的工作。展望將來，廉署正為青年人籌備多項活動，包括為期兩年的“青年製造”多媒體共創計劃，以鼓勵青年人利用社交媒體，向同儕推廣反貪法例，提高他們對反貪法例的認識。我們相信這些活動不但可幫助年輕一代發展其才能，亦可向他們灌輸</w:t>
      </w:r>
      <w:r w:rsidRPr="00993605">
        <w:rPr>
          <w:rFonts w:ascii="Times New Roman" w:eastAsia="新細明體" w:hAnsi="Times New Roman" w:cs="Times New Roman" w:hint="eastAsia"/>
          <w:spacing w:val="20"/>
          <w:kern w:val="0"/>
          <w:sz w:val="28"/>
          <w:szCs w:val="28"/>
        </w:rPr>
        <w:t>誠信</w:t>
      </w:r>
      <w:r w:rsidRPr="00993605">
        <w:rPr>
          <w:rFonts w:ascii="Times New Roman" w:eastAsia="新細明體" w:hAnsi="Times New Roman" w:cs="Times New Roman" w:hint="eastAsia"/>
          <w:spacing w:val="20"/>
          <w:kern w:val="0"/>
          <w:sz w:val="28"/>
          <w:szCs w:val="28"/>
          <w:lang w:eastAsia="zh-HK"/>
        </w:rPr>
        <w:t>價值觀，使他們成為反貪路上的接棒者，達至薪火相傳。</w:t>
      </w:r>
    </w:p>
    <w:p w14:paraId="00DCB857"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2E988114"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2B9C9AD5"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pacing w:val="20"/>
          <w:sz w:val="32"/>
          <w:szCs w:val="32"/>
          <w:lang w:eastAsia="zh-HK"/>
        </w:rPr>
      </w:pPr>
      <w:r w:rsidRPr="00993605">
        <w:rPr>
          <w:rFonts w:ascii="Times New Roman" w:eastAsia="新細明體" w:hAnsi="Times New Roman" w:cs="Times New Roman" w:hint="eastAsia"/>
          <w:b/>
          <w:caps/>
          <w:spacing w:val="20"/>
          <w:sz w:val="32"/>
          <w:szCs w:val="32"/>
          <w:lang w:eastAsia="zh-HK"/>
        </w:rPr>
        <w:t>四十五周年—不忘初心</w:t>
      </w:r>
      <w:r w:rsidRPr="00993605">
        <w:rPr>
          <w:rFonts w:ascii="Times New Roman" w:eastAsia="新細明體" w:hAnsi="Times New Roman" w:cs="Times New Roman" w:hint="eastAsia"/>
          <w:b/>
          <w:caps/>
          <w:spacing w:val="20"/>
          <w:sz w:val="32"/>
          <w:szCs w:val="32"/>
        </w:rPr>
        <w:t xml:space="preserve"> </w:t>
      </w:r>
      <w:r w:rsidRPr="00993605">
        <w:rPr>
          <w:rFonts w:ascii="Times New Roman" w:eastAsia="新細明體" w:hAnsi="Times New Roman" w:cs="Times New Roman"/>
          <w:b/>
          <w:caps/>
          <w:spacing w:val="20"/>
          <w:sz w:val="32"/>
          <w:szCs w:val="32"/>
          <w:lang w:eastAsia="zh-HK"/>
        </w:rPr>
        <w:t>堅定前行</w:t>
      </w:r>
    </w:p>
    <w:p w14:paraId="31ECB60F" w14:textId="2F5D7374"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rPr>
        <w:t>香港</w:t>
      </w:r>
      <w:r w:rsidRPr="00993605">
        <w:rPr>
          <w:rFonts w:ascii="Times New Roman" w:eastAsia="新細明體" w:hAnsi="Times New Roman" w:cs="Times New Roman" w:hint="eastAsia"/>
          <w:spacing w:val="20"/>
          <w:kern w:val="0"/>
          <w:sz w:val="28"/>
          <w:szCs w:val="28"/>
          <w:lang w:eastAsia="zh-HK"/>
        </w:rPr>
        <w:t>社會同心攜手肅貪倡廉</w:t>
      </w:r>
      <w:r w:rsidRPr="00993605">
        <w:rPr>
          <w:rFonts w:ascii="Times New Roman" w:eastAsia="新細明體" w:hAnsi="Times New Roman" w:cs="Times New Roman" w:hint="eastAsia"/>
          <w:spacing w:val="20"/>
          <w:kern w:val="0"/>
          <w:sz w:val="28"/>
          <w:szCs w:val="28"/>
        </w:rPr>
        <w:t>已</w:t>
      </w:r>
      <w:r w:rsidRPr="00993605">
        <w:rPr>
          <w:rFonts w:ascii="Times New Roman" w:eastAsia="新細明體" w:hAnsi="Times New Roman" w:cs="Times New Roman" w:hint="eastAsia"/>
          <w:spacing w:val="20"/>
          <w:kern w:val="0"/>
          <w:sz w:val="28"/>
          <w:szCs w:val="28"/>
          <w:lang w:eastAsia="zh-HK"/>
        </w:rPr>
        <w:t>四十五載，各界</w:t>
      </w:r>
      <w:r w:rsidRPr="00993605">
        <w:rPr>
          <w:rFonts w:ascii="Times New Roman" w:eastAsia="新細明體" w:hAnsi="Times New Roman" w:cs="Times New Roman" w:hint="eastAsia"/>
          <w:spacing w:val="20"/>
          <w:kern w:val="0"/>
          <w:sz w:val="28"/>
          <w:szCs w:val="28"/>
        </w:rPr>
        <w:t>均</w:t>
      </w:r>
      <w:r w:rsidRPr="00993605">
        <w:rPr>
          <w:rFonts w:ascii="Times New Roman" w:eastAsia="新細明體" w:hAnsi="Times New Roman" w:cs="Times New Roman" w:hint="eastAsia"/>
          <w:spacing w:val="20"/>
          <w:kern w:val="0"/>
          <w:sz w:val="28"/>
          <w:szCs w:val="28"/>
          <w:lang w:eastAsia="zh-HK"/>
        </w:rPr>
        <w:t>廣泛認同要確保香港持續發展，維護公平公正的環境好</w:t>
      </w:r>
      <w:r w:rsidRPr="00993605">
        <w:rPr>
          <w:rFonts w:ascii="Times New Roman" w:eastAsia="新細明體" w:hAnsi="Times New Roman" w:cs="Times New Roman" w:hint="eastAsia"/>
          <w:spacing w:val="20"/>
          <w:kern w:val="0"/>
          <w:sz w:val="28"/>
          <w:szCs w:val="28"/>
        </w:rPr>
        <w:t>讓</w:t>
      </w:r>
      <w:r w:rsidRPr="00993605">
        <w:rPr>
          <w:rFonts w:ascii="Times New Roman" w:eastAsia="新細明體" w:hAnsi="Times New Roman" w:cs="Times New Roman" w:hint="eastAsia"/>
          <w:spacing w:val="20"/>
          <w:kern w:val="0"/>
          <w:sz w:val="28"/>
          <w:szCs w:val="28"/>
          <w:lang w:eastAsia="zh-HK"/>
        </w:rPr>
        <w:t>市民不論年齡、性別、種族及社會背景均可</w:t>
      </w:r>
      <w:r w:rsidRPr="00993605">
        <w:rPr>
          <w:rFonts w:ascii="Times New Roman" w:eastAsia="新細明體" w:hAnsi="Times New Roman" w:cs="Times New Roman"/>
          <w:spacing w:val="20"/>
          <w:kern w:val="0"/>
          <w:sz w:val="28"/>
          <w:szCs w:val="28"/>
          <w:lang w:eastAsia="zh-HK"/>
        </w:rPr>
        <w:t>施展抱負</w:t>
      </w:r>
      <w:r w:rsidRPr="00993605">
        <w:rPr>
          <w:rFonts w:ascii="Times New Roman" w:eastAsia="新細明體" w:hAnsi="Times New Roman" w:cs="Times New Roman" w:hint="eastAsia"/>
          <w:spacing w:val="20"/>
          <w:kern w:val="0"/>
          <w:sz w:val="28"/>
          <w:szCs w:val="28"/>
          <w:lang w:eastAsia="zh-HK"/>
        </w:rPr>
        <w:t>，就必須保持香港廉潔。香港反貪的成功經驗引證了公眾的廣泛支持對</w:t>
      </w:r>
      <w:r w:rsidRPr="00993605">
        <w:rPr>
          <w:rFonts w:ascii="Times New Roman" w:eastAsia="新細明體" w:hAnsi="Times New Roman" w:cs="Times New Roman" w:hint="eastAsia"/>
          <w:spacing w:val="20"/>
          <w:kern w:val="0"/>
          <w:sz w:val="28"/>
          <w:szCs w:val="28"/>
        </w:rPr>
        <w:t>反貪工作的重要</w:t>
      </w:r>
      <w:r w:rsidRPr="00993605">
        <w:rPr>
          <w:rFonts w:ascii="Times New Roman" w:eastAsia="新細明體" w:hAnsi="Times New Roman" w:cs="Times New Roman" w:hint="eastAsia"/>
          <w:spacing w:val="20"/>
          <w:kern w:val="0"/>
          <w:sz w:val="28"/>
          <w:szCs w:val="28"/>
          <w:lang w:eastAsia="zh-HK"/>
        </w:rPr>
        <w:t>性，亦說明了公眾持續參與反貪活</w:t>
      </w:r>
      <w:r w:rsidRPr="00993605">
        <w:rPr>
          <w:rFonts w:ascii="Times New Roman" w:eastAsia="新細明體" w:hAnsi="Times New Roman" w:cs="Times New Roman" w:hint="eastAsia"/>
          <w:spacing w:val="20"/>
          <w:kern w:val="0"/>
          <w:sz w:val="28"/>
          <w:szCs w:val="28"/>
        </w:rPr>
        <w:t>動</w:t>
      </w:r>
      <w:r w:rsidRPr="00993605">
        <w:rPr>
          <w:rFonts w:ascii="Times New Roman" w:eastAsia="新細明體" w:hAnsi="Times New Roman" w:cs="Times New Roman" w:hint="eastAsia"/>
          <w:spacing w:val="20"/>
          <w:kern w:val="0"/>
          <w:sz w:val="28"/>
          <w:szCs w:val="28"/>
          <w:lang w:eastAsia="zh-HK"/>
        </w:rPr>
        <w:t>有助於營造社會對貪污零容忍的態度。適逢廉署成立四十五周年，我們正好藉此加</w:t>
      </w:r>
      <w:r w:rsidR="005C0919">
        <w:rPr>
          <w:rFonts w:ascii="Times New Roman" w:eastAsia="新細明體" w:hAnsi="Times New Roman" w:cs="Times New Roman" w:hint="eastAsia"/>
          <w:spacing w:val="20"/>
          <w:kern w:val="0"/>
          <w:sz w:val="28"/>
          <w:szCs w:val="28"/>
          <w:lang w:eastAsia="zh-HK"/>
        </w:rPr>
        <w:t>強</w:t>
      </w:r>
      <w:r w:rsidRPr="00993605">
        <w:rPr>
          <w:rFonts w:ascii="Times New Roman" w:eastAsia="新細明體" w:hAnsi="Times New Roman" w:cs="Times New Roman" w:hint="eastAsia"/>
          <w:spacing w:val="20"/>
          <w:kern w:val="0"/>
          <w:sz w:val="28"/>
          <w:szCs w:val="28"/>
          <w:lang w:eastAsia="zh-HK"/>
        </w:rPr>
        <w:t>和市民連繫，進一步鞏固香港的廉潔風尚。</w:t>
      </w:r>
    </w:p>
    <w:p w14:paraId="61112305" w14:textId="6EC0CBBE"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3C2A2991"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hint="eastAsia"/>
          <w:spacing w:val="20"/>
          <w:kern w:val="0"/>
          <w:sz w:val="28"/>
          <w:szCs w:val="28"/>
          <w:lang w:eastAsia="zh-HK"/>
        </w:rPr>
        <w:t>廉署在網上</w:t>
      </w:r>
      <w:r w:rsidRPr="00993605">
        <w:rPr>
          <w:rFonts w:ascii="Times New Roman" w:eastAsia="新細明體" w:hAnsi="Times New Roman" w:cs="Times New Roman" w:hint="eastAsia"/>
          <w:spacing w:val="20"/>
          <w:kern w:val="0"/>
          <w:sz w:val="28"/>
          <w:szCs w:val="28"/>
        </w:rPr>
        <w:t>和網下廣泛</w:t>
      </w:r>
      <w:r w:rsidRPr="00993605">
        <w:rPr>
          <w:rFonts w:ascii="Times New Roman" w:eastAsia="新細明體" w:hAnsi="Times New Roman" w:cs="Times New Roman" w:hint="eastAsia"/>
          <w:spacing w:val="20"/>
          <w:kern w:val="0"/>
          <w:sz w:val="28"/>
          <w:szCs w:val="28"/>
          <w:lang w:eastAsia="zh-HK"/>
        </w:rPr>
        <w:t>地舉辦一系列全港性“</w:t>
      </w:r>
      <w:r w:rsidRPr="00993605">
        <w:rPr>
          <w:rFonts w:ascii="Times New Roman" w:eastAsia="新細明體" w:hAnsi="Times New Roman" w:cs="Times New Roman"/>
          <w:spacing w:val="20"/>
          <w:kern w:val="0"/>
          <w:sz w:val="28"/>
          <w:szCs w:val="28"/>
          <w:lang w:eastAsia="zh-HK"/>
        </w:rPr>
        <w:t>分享誠果</w:t>
      </w:r>
      <w:r w:rsidRPr="00993605">
        <w:rPr>
          <w:rFonts w:ascii="Times New Roman" w:eastAsia="新細明體" w:hAnsi="Times New Roman" w:cs="Times New Roman" w:hint="eastAsia"/>
          <w:spacing w:val="20"/>
          <w:kern w:val="0"/>
          <w:sz w:val="28"/>
          <w:szCs w:val="28"/>
          <w:lang w:eastAsia="zh-HK"/>
        </w:rPr>
        <w:t>＂活動，</w:t>
      </w:r>
      <w:r w:rsidRPr="00993605">
        <w:rPr>
          <w:rFonts w:ascii="Times New Roman" w:eastAsia="新細明體" w:hAnsi="Times New Roman" w:cs="Times New Roman" w:hint="eastAsia"/>
          <w:spacing w:val="20"/>
          <w:kern w:val="0"/>
          <w:sz w:val="28"/>
          <w:szCs w:val="28"/>
        </w:rPr>
        <w:t>重申廉署打擊貪污的</w:t>
      </w:r>
      <w:r w:rsidRPr="00993605">
        <w:rPr>
          <w:rFonts w:ascii="Times New Roman" w:eastAsia="新細明體" w:hAnsi="Times New Roman" w:cs="Times New Roman" w:hint="eastAsia"/>
          <w:spacing w:val="20"/>
          <w:kern w:val="0"/>
          <w:sz w:val="28"/>
          <w:szCs w:val="28"/>
          <w:lang w:val="en-GB" w:eastAsia="zh-HK"/>
        </w:rPr>
        <w:t>初心不變</w:t>
      </w:r>
      <w:r w:rsidRPr="00993605">
        <w:rPr>
          <w:rFonts w:ascii="Times New Roman" w:eastAsia="新細明體" w:hAnsi="Times New Roman" w:cs="Times New Roman" w:hint="eastAsia"/>
          <w:spacing w:val="20"/>
          <w:kern w:val="0"/>
          <w:sz w:val="28"/>
          <w:szCs w:val="28"/>
          <w:lang w:eastAsia="zh-HK"/>
        </w:rPr>
        <w:t>，爭取社會各</w:t>
      </w:r>
      <w:r w:rsidRPr="00993605">
        <w:rPr>
          <w:rFonts w:ascii="Times New Roman" w:eastAsia="新細明體" w:hAnsi="Times New Roman" w:cs="Times New Roman" w:hint="eastAsia"/>
          <w:spacing w:val="20"/>
          <w:kern w:val="0"/>
          <w:sz w:val="28"/>
          <w:szCs w:val="28"/>
        </w:rPr>
        <w:t>界</w:t>
      </w:r>
      <w:r w:rsidRPr="00993605">
        <w:rPr>
          <w:rFonts w:ascii="Times New Roman" w:eastAsia="新細明體" w:hAnsi="Times New Roman" w:cs="Times New Roman" w:hint="eastAsia"/>
          <w:spacing w:val="20"/>
          <w:kern w:val="0"/>
          <w:sz w:val="28"/>
          <w:szCs w:val="28"/>
          <w:lang w:eastAsia="zh-HK"/>
        </w:rPr>
        <w:t>繼續支持肅貪倡廉工作。四十五周年活動由社交平台上的“</w:t>
      </w:r>
      <w:r w:rsidRPr="00993605">
        <w:rPr>
          <w:rFonts w:ascii="Times New Roman" w:eastAsia="新細明體" w:hAnsi="Times New Roman" w:cs="Times New Roman" w:hint="eastAsia"/>
          <w:spacing w:val="20"/>
          <w:kern w:val="0"/>
          <w:sz w:val="28"/>
          <w:szCs w:val="28"/>
        </w:rPr>
        <w:t>45</w:t>
      </w:r>
      <w:r w:rsidRPr="00993605">
        <w:rPr>
          <w:rFonts w:ascii="Times New Roman" w:eastAsia="新細明體" w:hAnsi="Times New Roman" w:cs="Times New Roman" w:hint="eastAsia"/>
          <w:spacing w:val="20"/>
          <w:kern w:val="0"/>
          <w:sz w:val="28"/>
          <w:szCs w:val="28"/>
        </w:rPr>
        <w:t>天網上倒數</w:t>
      </w:r>
      <w:r w:rsidRPr="00993605">
        <w:rPr>
          <w:rFonts w:ascii="Times New Roman" w:eastAsia="新細明體" w:hAnsi="Times New Roman" w:cs="Times New Roman" w:hint="eastAsia"/>
          <w:spacing w:val="20"/>
          <w:kern w:val="0"/>
          <w:sz w:val="28"/>
          <w:szCs w:val="28"/>
          <w:lang w:eastAsia="zh-HK"/>
        </w:rPr>
        <w:t>＂拉開序幕，緊隨其後的是透過舉辦開放日增加廉署透明度及讓公眾親身了解廉署的工作。廉署亦參與香港書展，向社會各</w:t>
      </w:r>
      <w:r w:rsidRPr="00993605">
        <w:rPr>
          <w:rFonts w:ascii="Times New Roman" w:eastAsia="新細明體" w:hAnsi="Times New Roman" w:cs="Times New Roman" w:hint="eastAsia"/>
          <w:spacing w:val="20"/>
          <w:kern w:val="0"/>
          <w:sz w:val="28"/>
          <w:szCs w:val="28"/>
          <w:lang w:eastAsia="zh-HK"/>
        </w:rPr>
        <w:lastRenderedPageBreak/>
        <w:t>界尤其是家長及兒童推廣我們的</w:t>
      </w:r>
      <w:r w:rsidRPr="00993605">
        <w:rPr>
          <w:rFonts w:ascii="Times New Roman" w:eastAsia="新細明體" w:hAnsi="Times New Roman" w:cs="Times New Roman" w:hint="eastAsia"/>
          <w:spacing w:val="20"/>
          <w:kern w:val="0"/>
          <w:sz w:val="28"/>
          <w:szCs w:val="28"/>
        </w:rPr>
        <w:t>倡廉</w:t>
      </w:r>
      <w:r w:rsidRPr="00993605">
        <w:rPr>
          <w:rFonts w:ascii="Times New Roman" w:eastAsia="新細明體" w:hAnsi="Times New Roman" w:cs="Times New Roman" w:hint="eastAsia"/>
          <w:spacing w:val="20"/>
          <w:kern w:val="0"/>
          <w:sz w:val="28"/>
          <w:szCs w:val="28"/>
          <w:lang w:eastAsia="zh-HK"/>
        </w:rPr>
        <w:t>教育</w:t>
      </w:r>
      <w:r w:rsidRPr="00993605">
        <w:rPr>
          <w:rFonts w:ascii="Times New Roman" w:eastAsia="新細明體" w:hAnsi="Times New Roman" w:cs="Times New Roman" w:hint="eastAsia"/>
          <w:spacing w:val="20"/>
          <w:kern w:val="0"/>
          <w:sz w:val="28"/>
          <w:szCs w:val="28"/>
        </w:rPr>
        <w:t>工作</w:t>
      </w:r>
      <w:r w:rsidRPr="00993605">
        <w:rPr>
          <w:rFonts w:ascii="Times New Roman" w:eastAsia="新細明體" w:hAnsi="Times New Roman" w:cs="Times New Roman" w:hint="eastAsia"/>
          <w:spacing w:val="20"/>
          <w:kern w:val="0"/>
          <w:sz w:val="28"/>
          <w:szCs w:val="28"/>
          <w:lang w:val="en-GB" w:eastAsia="zh-HK"/>
        </w:rPr>
        <w:t>。另外，</w:t>
      </w:r>
      <w:r w:rsidRPr="00993605">
        <w:rPr>
          <w:rFonts w:ascii="Times New Roman" w:eastAsia="新細明體" w:hAnsi="Times New Roman" w:cs="Times New Roman" w:hint="eastAsia"/>
          <w:spacing w:val="20"/>
          <w:kern w:val="0"/>
          <w:sz w:val="28"/>
          <w:szCs w:val="28"/>
          <w:lang w:eastAsia="zh-HK"/>
        </w:rPr>
        <w:t>廉署</w:t>
      </w:r>
      <w:r w:rsidRPr="00993605">
        <w:rPr>
          <w:rFonts w:ascii="Times New Roman" w:eastAsia="新細明體" w:hAnsi="Times New Roman" w:cs="Times New Roman" w:hint="eastAsia"/>
          <w:spacing w:val="20"/>
          <w:kern w:val="0"/>
          <w:sz w:val="28"/>
          <w:szCs w:val="28"/>
          <w:lang w:val="en-GB" w:eastAsia="zh-HK"/>
        </w:rPr>
        <w:t>與本地電視台聯合製作以真實個案改編而成的品牌</w:t>
      </w:r>
      <w:r w:rsidRPr="00993605">
        <w:rPr>
          <w:rFonts w:ascii="Times New Roman" w:eastAsia="新細明體" w:hAnsi="Times New Roman" w:cs="Times New Roman"/>
          <w:spacing w:val="20"/>
          <w:kern w:val="0"/>
          <w:sz w:val="28"/>
          <w:szCs w:val="28"/>
          <w:lang w:eastAsia="zh-HK"/>
        </w:rPr>
        <w:t>電視劇集《廉政行動</w:t>
      </w:r>
      <w:r w:rsidRPr="00993605">
        <w:rPr>
          <w:rFonts w:ascii="Times New Roman" w:eastAsia="新細明體" w:hAnsi="Times New Roman" w:cs="Times New Roman"/>
          <w:spacing w:val="20"/>
          <w:kern w:val="0"/>
          <w:sz w:val="28"/>
          <w:szCs w:val="28"/>
          <w:lang w:eastAsia="zh-HK"/>
        </w:rPr>
        <w:t>2019</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，寓教於樂</w:t>
      </w:r>
      <w:r w:rsidRPr="00993605">
        <w:rPr>
          <w:rFonts w:ascii="Times New Roman" w:eastAsia="新細明體" w:hAnsi="Times New Roman" w:cs="Times New Roman" w:hint="eastAsia"/>
          <w:spacing w:val="20"/>
          <w:kern w:val="0"/>
          <w:sz w:val="28"/>
          <w:szCs w:val="28"/>
          <w:lang w:val="en-GB" w:eastAsia="zh-HK"/>
        </w:rPr>
        <w:t>提高市民對貪污的警覺</w:t>
      </w:r>
      <w:r w:rsidRPr="00993605">
        <w:rPr>
          <w:rFonts w:ascii="Times New Roman" w:eastAsia="新細明體" w:hAnsi="Times New Roman" w:cs="Times New Roman" w:hint="eastAsia"/>
          <w:spacing w:val="20"/>
          <w:kern w:val="0"/>
          <w:sz w:val="28"/>
          <w:szCs w:val="28"/>
          <w:lang w:eastAsia="zh-HK"/>
        </w:rPr>
        <w:t>。廉署更以</w:t>
      </w:r>
      <w:r w:rsidRPr="00993605">
        <w:rPr>
          <w:rFonts w:ascii="Times New Roman" w:eastAsia="新細明體" w:hAnsi="Times New Roman" w:cs="Times New Roman" w:hint="eastAsia"/>
          <w:spacing w:val="20"/>
          <w:kern w:val="0"/>
          <w:sz w:val="28"/>
          <w:szCs w:val="28"/>
          <w:lang w:eastAsia="zh-HK"/>
        </w:rPr>
        <w:t xml:space="preserve"> </w:t>
      </w:r>
      <w:r w:rsidRPr="00993605">
        <w:rPr>
          <w:rFonts w:ascii="Times New Roman" w:eastAsia="新細明體" w:hAnsi="Times New Roman" w:cs="Times New Roman" w:hint="eastAsia"/>
          <w:spacing w:val="20"/>
          <w:kern w:val="0"/>
          <w:sz w:val="28"/>
          <w:szCs w:val="28"/>
          <w:lang w:eastAsia="zh-HK"/>
        </w:rPr>
        <w:t>“廉署咖啡＂這一創意概念推出全港性“快閃＂咖啡分享活動，</w:t>
      </w:r>
      <w:r w:rsidRPr="00993605">
        <w:rPr>
          <w:rFonts w:ascii="Times New Roman" w:eastAsia="新細明體" w:hAnsi="Times New Roman" w:cs="Times New Roman"/>
          <w:spacing w:val="20"/>
          <w:kern w:val="0"/>
          <w:sz w:val="28"/>
          <w:szCs w:val="28"/>
          <w:lang w:eastAsia="zh-HK"/>
        </w:rPr>
        <w:t>印有宣傳標語的電</w:t>
      </w:r>
      <w:r w:rsidRPr="00993605">
        <w:rPr>
          <w:rFonts w:ascii="Times New Roman" w:eastAsia="新細明體" w:hAnsi="Times New Roman" w:cs="Times New Roman" w:hint="eastAsia"/>
          <w:spacing w:val="20"/>
          <w:kern w:val="0"/>
          <w:sz w:val="28"/>
          <w:szCs w:val="28"/>
          <w:lang w:eastAsia="zh-HK"/>
        </w:rPr>
        <w:t>車</w:t>
      </w:r>
      <w:r w:rsidRPr="00993605">
        <w:rPr>
          <w:rFonts w:ascii="Times New Roman" w:eastAsia="新細明體" w:hAnsi="Times New Roman" w:cs="Times New Roman"/>
          <w:spacing w:val="20"/>
          <w:kern w:val="0"/>
          <w:sz w:val="28"/>
          <w:szCs w:val="28"/>
          <w:lang w:eastAsia="zh-HK"/>
        </w:rPr>
        <w:t>穿梭港島</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rPr>
        <w:t>以</w:t>
      </w:r>
      <w:r w:rsidRPr="00993605">
        <w:rPr>
          <w:rFonts w:ascii="Times New Roman" w:eastAsia="新細明體" w:hAnsi="Times New Roman" w:cs="Times New Roman" w:hint="eastAsia"/>
          <w:spacing w:val="20"/>
          <w:kern w:val="0"/>
          <w:sz w:val="28"/>
          <w:szCs w:val="28"/>
          <w:lang w:eastAsia="zh-HK"/>
        </w:rPr>
        <w:t>及</w:t>
      </w:r>
      <w:r w:rsidRPr="00993605">
        <w:rPr>
          <w:rFonts w:ascii="Times New Roman" w:eastAsia="新細明體" w:hAnsi="Times New Roman" w:cs="Times New Roman"/>
          <w:spacing w:val="20"/>
          <w:kern w:val="0"/>
          <w:sz w:val="28"/>
          <w:szCs w:val="28"/>
          <w:lang w:eastAsia="zh-HK"/>
        </w:rPr>
        <w:t>新一輯</w:t>
      </w:r>
      <w:r w:rsidRPr="00993605">
        <w:rPr>
          <w:rFonts w:ascii="Times New Roman" w:eastAsia="新細明體" w:hAnsi="Times New Roman" w:cs="Times New Roman" w:hint="eastAsia"/>
          <w:spacing w:val="20"/>
          <w:kern w:val="0"/>
          <w:sz w:val="28"/>
          <w:szCs w:val="28"/>
          <w:lang w:eastAsia="zh-HK"/>
        </w:rPr>
        <w:t>電視</w:t>
      </w:r>
      <w:r w:rsidRPr="00993605">
        <w:rPr>
          <w:rFonts w:ascii="Times New Roman" w:eastAsia="新細明體" w:hAnsi="Times New Roman" w:cs="Times New Roman"/>
          <w:spacing w:val="20"/>
          <w:kern w:val="0"/>
          <w:sz w:val="28"/>
          <w:szCs w:val="28"/>
          <w:lang w:eastAsia="zh-HK"/>
        </w:rPr>
        <w:t>宣傳</w:t>
      </w:r>
      <w:r w:rsidRPr="00993605">
        <w:rPr>
          <w:rFonts w:ascii="Times New Roman" w:eastAsia="新細明體" w:hAnsi="Times New Roman" w:cs="Times New Roman" w:hint="eastAsia"/>
          <w:spacing w:val="20"/>
          <w:kern w:val="0"/>
          <w:sz w:val="28"/>
          <w:szCs w:val="28"/>
          <w:lang w:eastAsia="zh-HK"/>
        </w:rPr>
        <w:t>短片</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獲得</w:t>
      </w:r>
      <w:r w:rsidRPr="00993605">
        <w:rPr>
          <w:rFonts w:ascii="Times New Roman" w:eastAsia="新細明體" w:hAnsi="Times New Roman" w:cs="Times New Roman" w:hint="eastAsia"/>
          <w:spacing w:val="20"/>
          <w:kern w:val="0"/>
          <w:sz w:val="28"/>
          <w:szCs w:val="28"/>
        </w:rPr>
        <w:t>相當</w:t>
      </w:r>
      <w:r w:rsidRPr="00993605">
        <w:rPr>
          <w:rFonts w:ascii="Times New Roman" w:eastAsia="新細明體" w:hAnsi="Times New Roman" w:cs="Times New Roman" w:hint="eastAsia"/>
          <w:spacing w:val="20"/>
          <w:kern w:val="0"/>
          <w:sz w:val="28"/>
          <w:szCs w:val="28"/>
          <w:lang w:eastAsia="zh-HK"/>
        </w:rPr>
        <w:t>好評。這</w:t>
      </w:r>
      <w:r w:rsidRPr="00993605">
        <w:rPr>
          <w:rFonts w:ascii="Times New Roman" w:eastAsia="新細明體" w:hAnsi="Times New Roman" w:cs="Times New Roman" w:hint="eastAsia"/>
          <w:spacing w:val="20"/>
          <w:kern w:val="0"/>
          <w:sz w:val="28"/>
          <w:szCs w:val="28"/>
        </w:rPr>
        <w:t>些以</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spacing w:val="20"/>
          <w:kern w:val="0"/>
          <w:sz w:val="28"/>
          <w:szCs w:val="28"/>
          <w:lang w:val="en-GB" w:eastAsia="zh-HK"/>
        </w:rPr>
        <w:t>廉署咖啡</w:t>
      </w:r>
      <w:r w:rsidRPr="00993605">
        <w:rPr>
          <w:rFonts w:ascii="Times New Roman" w:eastAsia="新細明體" w:hAnsi="Times New Roman" w:cs="Times New Roman" w:hint="eastAsia"/>
          <w:spacing w:val="20"/>
          <w:kern w:val="0"/>
          <w:sz w:val="28"/>
          <w:szCs w:val="28"/>
        </w:rPr>
        <w:t>＂為題的</w:t>
      </w:r>
      <w:r w:rsidRPr="00993605">
        <w:rPr>
          <w:rFonts w:ascii="Times New Roman" w:eastAsia="新細明體" w:hAnsi="Times New Roman" w:cs="Times New Roman"/>
          <w:spacing w:val="20"/>
          <w:kern w:val="0"/>
          <w:sz w:val="28"/>
          <w:szCs w:val="28"/>
          <w:lang w:val="en-GB" w:eastAsia="zh-HK"/>
        </w:rPr>
        <w:t>宣傳</w:t>
      </w:r>
      <w:r w:rsidRPr="00993605">
        <w:rPr>
          <w:rFonts w:ascii="Times New Roman" w:eastAsia="新細明體" w:hAnsi="Times New Roman" w:cs="Times New Roman" w:hint="eastAsia"/>
          <w:spacing w:val="20"/>
          <w:kern w:val="0"/>
          <w:sz w:val="28"/>
          <w:szCs w:val="28"/>
          <w:lang w:val="en-GB"/>
        </w:rPr>
        <w:t>教育</w:t>
      </w:r>
      <w:r w:rsidRPr="00993605">
        <w:rPr>
          <w:rFonts w:ascii="Times New Roman" w:eastAsia="新細明體" w:hAnsi="Times New Roman" w:cs="Times New Roman"/>
          <w:spacing w:val="20"/>
          <w:kern w:val="0"/>
          <w:sz w:val="28"/>
          <w:szCs w:val="28"/>
          <w:lang w:val="en-GB" w:eastAsia="zh-HK"/>
        </w:rPr>
        <w:t>活</w:t>
      </w:r>
      <w:r w:rsidRPr="00993605">
        <w:rPr>
          <w:rFonts w:ascii="Times New Roman" w:eastAsia="新細明體" w:hAnsi="Times New Roman" w:cs="Times New Roman" w:hint="eastAsia"/>
          <w:spacing w:val="20"/>
          <w:kern w:val="0"/>
          <w:sz w:val="28"/>
          <w:szCs w:val="28"/>
          <w:lang w:val="en-GB" w:eastAsia="zh-HK"/>
        </w:rPr>
        <w:t>動令人聯想到廉署的反貪工作</w:t>
      </w:r>
      <w:r w:rsidRPr="00993605">
        <w:rPr>
          <w:rFonts w:ascii="Times New Roman" w:eastAsia="新細明體" w:hAnsi="Times New Roman" w:cs="Times New Roman" w:hint="eastAsia"/>
          <w:spacing w:val="20"/>
          <w:kern w:val="0"/>
          <w:sz w:val="28"/>
          <w:szCs w:val="28"/>
          <w:lang w:eastAsia="zh-HK"/>
        </w:rPr>
        <w:t>，藉此與各個世代的市民回顧過去四十五年的反貪歷程。</w:t>
      </w:r>
      <w:bookmarkStart w:id="0" w:name="_GoBack"/>
      <w:bookmarkEnd w:id="0"/>
    </w:p>
    <w:p w14:paraId="0A97CAB1"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7C47A73D"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63E7BF2D"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z w:val="32"/>
          <w:szCs w:val="32"/>
        </w:rPr>
      </w:pPr>
      <w:r w:rsidRPr="00993605">
        <w:rPr>
          <w:rFonts w:ascii="Times New Roman" w:eastAsia="新細明體" w:hAnsi="Times New Roman" w:cs="Times New Roman" w:hint="eastAsia"/>
          <w:b/>
          <w:caps/>
          <w:spacing w:val="20"/>
          <w:sz w:val="32"/>
          <w:szCs w:val="32"/>
          <w:lang w:eastAsia="zh-HK"/>
        </w:rPr>
        <w:t>締結國際及跨境反貪聯繫</w:t>
      </w:r>
    </w:p>
    <w:p w14:paraId="4C9E1077"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r w:rsidRPr="00993605">
        <w:rPr>
          <w:rFonts w:ascii="Times New Roman" w:eastAsia="新細明體" w:hAnsi="Times New Roman" w:cs="Times New Roman" w:hint="eastAsia"/>
          <w:spacing w:val="20"/>
          <w:kern w:val="0"/>
          <w:sz w:val="28"/>
          <w:szCs w:val="28"/>
          <w:lang w:eastAsia="zh-HK"/>
        </w:rPr>
        <w:t>貪污至今仍是全球關注的重大議題</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不法之徒利用制度漏洞及各地法律和金融制度的差異在各司法管轄區間</w:t>
      </w:r>
      <w:r w:rsidRPr="00993605">
        <w:rPr>
          <w:rFonts w:ascii="Times New Roman" w:eastAsia="新細明體" w:hAnsi="Times New Roman" w:cs="Times New Roman" w:hint="eastAsia"/>
          <w:spacing w:val="20"/>
          <w:kern w:val="0"/>
          <w:sz w:val="28"/>
          <w:szCs w:val="28"/>
        </w:rPr>
        <w:t>逃竄以規避刑責</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使貪污得益在全球四處流轉。在十二月，我以中國代表團成員身份出席在阿拉伯聯合酋長國舉行的《聯合國反腐敗公約》（《公約》）締約國會議第八屆會議，</w:t>
      </w:r>
      <w:r w:rsidRPr="00993605">
        <w:rPr>
          <w:rFonts w:ascii="Times New Roman" w:eastAsia="新細明體" w:hAnsi="Times New Roman" w:cs="Times New Roman" w:hint="eastAsia"/>
          <w:spacing w:val="20"/>
          <w:kern w:val="0"/>
          <w:sz w:val="28"/>
          <w:szCs w:val="28"/>
        </w:rPr>
        <w:t>該會議亦</w:t>
      </w:r>
      <w:r w:rsidRPr="00993605">
        <w:rPr>
          <w:rFonts w:ascii="Times New Roman" w:eastAsia="新細明體" w:hAnsi="Times New Roman" w:cs="Times New Roman" w:hint="eastAsia"/>
          <w:spacing w:val="20"/>
          <w:kern w:val="0"/>
          <w:sz w:val="28"/>
          <w:szCs w:val="28"/>
          <w:lang w:eastAsia="zh-HK"/>
        </w:rPr>
        <w:t>充分關注上述問題。</w:t>
      </w:r>
    </w:p>
    <w:p w14:paraId="66EA8D61" w14:textId="5E2A7F8B"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lang w:eastAsia="zh-HK"/>
        </w:rPr>
      </w:pPr>
    </w:p>
    <w:p w14:paraId="3D3EA51E"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r w:rsidRPr="00993605">
        <w:rPr>
          <w:rFonts w:ascii="Times New Roman" w:eastAsia="新細明體" w:hAnsi="Times New Roman" w:cs="Times New Roman"/>
          <w:spacing w:val="20"/>
          <w:kern w:val="0"/>
          <w:sz w:val="28"/>
          <w:szCs w:val="28"/>
          <w:lang w:eastAsia="zh-HK"/>
        </w:rPr>
        <w:t>廉署擁有</w:t>
      </w:r>
      <w:r w:rsidRPr="00993605">
        <w:rPr>
          <w:rFonts w:ascii="Times New Roman" w:eastAsia="新細明體" w:hAnsi="Times New Roman" w:cs="Times New Roman" w:hint="eastAsia"/>
          <w:spacing w:val="20"/>
          <w:kern w:val="0"/>
          <w:sz w:val="28"/>
          <w:szCs w:val="28"/>
          <w:lang w:eastAsia="zh-HK"/>
        </w:rPr>
        <w:t>四十</w:t>
      </w:r>
      <w:r w:rsidRPr="00993605">
        <w:rPr>
          <w:rFonts w:ascii="Times New Roman" w:eastAsia="新細明體" w:hAnsi="Times New Roman" w:cs="Times New Roman"/>
          <w:spacing w:val="20"/>
          <w:kern w:val="0"/>
          <w:sz w:val="28"/>
          <w:szCs w:val="28"/>
          <w:lang w:eastAsia="zh-HK"/>
        </w:rPr>
        <w:t>多年打</w:t>
      </w:r>
      <w:r w:rsidRPr="00993605">
        <w:rPr>
          <w:rFonts w:ascii="Times New Roman" w:eastAsia="新細明體" w:hAnsi="Times New Roman" w:cs="Times New Roman" w:hint="eastAsia"/>
          <w:spacing w:val="20"/>
          <w:kern w:val="0"/>
          <w:sz w:val="28"/>
          <w:szCs w:val="28"/>
        </w:rPr>
        <w:t>擊和預防</w:t>
      </w:r>
      <w:r w:rsidRPr="00993605">
        <w:rPr>
          <w:rFonts w:ascii="Times New Roman" w:eastAsia="新細明體" w:hAnsi="Times New Roman" w:cs="Times New Roman"/>
          <w:spacing w:val="20"/>
          <w:kern w:val="0"/>
          <w:sz w:val="28"/>
          <w:szCs w:val="28"/>
          <w:lang w:eastAsia="zh-HK"/>
        </w:rPr>
        <w:t>貪</w:t>
      </w:r>
      <w:r w:rsidRPr="00993605">
        <w:rPr>
          <w:rFonts w:ascii="Times New Roman" w:eastAsia="新細明體" w:hAnsi="Times New Roman" w:cs="Times New Roman" w:hint="eastAsia"/>
          <w:spacing w:val="20"/>
          <w:kern w:val="0"/>
          <w:sz w:val="28"/>
          <w:szCs w:val="28"/>
        </w:rPr>
        <w:t>污</w:t>
      </w:r>
      <w:r w:rsidRPr="00993605">
        <w:rPr>
          <w:rFonts w:ascii="Times New Roman" w:eastAsia="新細明體" w:hAnsi="Times New Roman" w:cs="Times New Roman"/>
          <w:spacing w:val="20"/>
          <w:kern w:val="0"/>
          <w:sz w:val="28"/>
          <w:szCs w:val="28"/>
          <w:lang w:eastAsia="zh-HK"/>
        </w:rPr>
        <w:t>經驗，一直積極與國際反貪</w:t>
      </w:r>
      <w:r w:rsidRPr="00993605">
        <w:rPr>
          <w:rFonts w:ascii="Times New Roman" w:eastAsia="新細明體" w:hAnsi="Times New Roman" w:cs="Times New Roman" w:hint="eastAsia"/>
          <w:spacing w:val="20"/>
          <w:kern w:val="0"/>
          <w:sz w:val="28"/>
          <w:szCs w:val="28"/>
          <w:lang w:eastAsia="zh-HK"/>
        </w:rPr>
        <w:t>組織保持聯絡</w:t>
      </w:r>
      <w:r w:rsidRPr="00993605">
        <w:rPr>
          <w:rFonts w:ascii="Times New Roman" w:eastAsia="新細明體" w:hAnsi="Times New Roman" w:cs="Times New Roman"/>
          <w:spacing w:val="20"/>
          <w:kern w:val="0"/>
          <w:sz w:val="28"/>
          <w:szCs w:val="28"/>
          <w:lang w:eastAsia="zh-HK"/>
        </w:rPr>
        <w:t>，</w:t>
      </w:r>
      <w:r w:rsidRPr="00993605">
        <w:rPr>
          <w:rFonts w:ascii="Times New Roman" w:eastAsia="新細明體" w:hAnsi="Times New Roman" w:cs="Times New Roman" w:hint="eastAsia"/>
          <w:spacing w:val="20"/>
          <w:kern w:val="0"/>
          <w:sz w:val="28"/>
          <w:szCs w:val="28"/>
          <w:lang w:eastAsia="zh-HK"/>
        </w:rPr>
        <w:t>義不容辭</w:t>
      </w:r>
      <w:r w:rsidRPr="00993605">
        <w:rPr>
          <w:rFonts w:ascii="Times New Roman" w:eastAsia="新細明體" w:hAnsi="Times New Roman" w:cs="Times New Roman"/>
          <w:spacing w:val="20"/>
          <w:kern w:val="0"/>
          <w:sz w:val="28"/>
          <w:szCs w:val="28"/>
          <w:lang w:eastAsia="zh-HK"/>
        </w:rPr>
        <w:t>為本地以及國際社會根除貪污</w:t>
      </w:r>
      <w:r w:rsidRPr="00993605">
        <w:rPr>
          <w:rFonts w:ascii="Times New Roman" w:eastAsia="新細明體" w:hAnsi="Times New Roman" w:cs="Times New Roman" w:hint="eastAsia"/>
          <w:spacing w:val="20"/>
          <w:kern w:val="0"/>
          <w:sz w:val="28"/>
          <w:szCs w:val="28"/>
          <w:lang w:eastAsia="zh-HK"/>
        </w:rPr>
        <w:t>克</w:t>
      </w:r>
      <w:r w:rsidRPr="00993605">
        <w:rPr>
          <w:rFonts w:ascii="Times New Roman" w:eastAsia="新細明體" w:hAnsi="Times New Roman" w:cs="Times New Roman"/>
          <w:spacing w:val="20"/>
          <w:kern w:val="0"/>
          <w:sz w:val="28"/>
          <w:szCs w:val="28"/>
          <w:lang w:eastAsia="zh-HK"/>
        </w:rPr>
        <w:t>盡</w:t>
      </w:r>
      <w:r w:rsidRPr="00993605">
        <w:rPr>
          <w:rFonts w:ascii="Times New Roman" w:eastAsia="新細明體" w:hAnsi="Times New Roman" w:cs="Times New Roman" w:hint="eastAsia"/>
          <w:spacing w:val="20"/>
          <w:kern w:val="0"/>
          <w:sz w:val="28"/>
          <w:szCs w:val="28"/>
          <w:lang w:eastAsia="zh-HK"/>
        </w:rPr>
        <w:t>己分</w:t>
      </w:r>
      <w:r w:rsidRPr="00993605">
        <w:rPr>
          <w:rFonts w:ascii="Times New Roman" w:eastAsia="新細明體" w:hAnsi="Times New Roman" w:cs="Times New Roman"/>
          <w:spacing w:val="20"/>
          <w:kern w:val="0"/>
          <w:sz w:val="28"/>
          <w:szCs w:val="28"/>
          <w:lang w:val="en-GB" w:eastAsia="zh-HK"/>
        </w:rPr>
        <w:t>。</w:t>
      </w:r>
      <w:r w:rsidRPr="00993605">
        <w:rPr>
          <w:rFonts w:ascii="Times New Roman" w:eastAsia="新細明體" w:hAnsi="Times New Roman" w:cs="Times New Roman"/>
          <w:spacing w:val="20"/>
          <w:kern w:val="0"/>
          <w:sz w:val="28"/>
          <w:szCs w:val="28"/>
          <w:lang w:eastAsia="zh-HK"/>
        </w:rPr>
        <w:t>廉署</w:t>
      </w:r>
      <w:r w:rsidRPr="00993605">
        <w:rPr>
          <w:rFonts w:ascii="Times New Roman" w:eastAsia="新細明體" w:hAnsi="Times New Roman" w:cs="Times New Roman" w:hint="eastAsia"/>
          <w:spacing w:val="20"/>
          <w:kern w:val="0"/>
          <w:sz w:val="28"/>
          <w:szCs w:val="28"/>
          <w:lang w:eastAsia="zh-HK"/>
        </w:rPr>
        <w:t>於</w:t>
      </w:r>
      <w:r w:rsidRPr="00993605">
        <w:rPr>
          <w:rFonts w:ascii="Times New Roman" w:eastAsia="新細明體" w:hAnsi="Times New Roman" w:cs="Times New Roman"/>
          <w:spacing w:val="20"/>
          <w:kern w:val="0"/>
          <w:sz w:val="28"/>
          <w:szCs w:val="28"/>
          <w:lang w:eastAsia="zh-HK"/>
        </w:rPr>
        <w:t>年內在加強國際及地區反貪網絡方面</w:t>
      </w:r>
      <w:r w:rsidRPr="00993605">
        <w:rPr>
          <w:rFonts w:ascii="Times New Roman" w:eastAsia="新細明體" w:hAnsi="Times New Roman" w:cs="Times New Roman"/>
          <w:spacing w:val="20"/>
          <w:kern w:val="0"/>
          <w:sz w:val="28"/>
          <w:szCs w:val="28"/>
        </w:rPr>
        <w:t>的工作</w:t>
      </w:r>
      <w:r w:rsidRPr="00993605">
        <w:rPr>
          <w:rFonts w:ascii="Times New Roman" w:eastAsia="新細明體" w:hAnsi="Times New Roman" w:cs="Times New Roman"/>
          <w:spacing w:val="20"/>
          <w:kern w:val="0"/>
          <w:sz w:val="28"/>
          <w:szCs w:val="28"/>
          <w:lang w:eastAsia="zh-HK"/>
        </w:rPr>
        <w:t>取得</w:t>
      </w:r>
      <w:r w:rsidRPr="00993605">
        <w:rPr>
          <w:rFonts w:ascii="Times New Roman" w:eastAsia="新細明體" w:hAnsi="Times New Roman" w:cs="Times New Roman"/>
          <w:spacing w:val="20"/>
          <w:kern w:val="0"/>
          <w:sz w:val="28"/>
          <w:szCs w:val="28"/>
        </w:rPr>
        <w:t>良好</w:t>
      </w:r>
      <w:r w:rsidRPr="00993605">
        <w:rPr>
          <w:rFonts w:ascii="Times New Roman" w:eastAsia="新細明體" w:hAnsi="Times New Roman" w:cs="Times New Roman"/>
          <w:spacing w:val="20"/>
          <w:kern w:val="0"/>
          <w:sz w:val="28"/>
          <w:szCs w:val="28"/>
          <w:lang w:eastAsia="zh-HK"/>
        </w:rPr>
        <w:t>進展。</w:t>
      </w:r>
      <w:r w:rsidRPr="00993605">
        <w:rPr>
          <w:rFonts w:ascii="Times New Roman" w:eastAsia="新細明體" w:hAnsi="Times New Roman" w:cs="Times New Roman" w:hint="eastAsia"/>
          <w:spacing w:val="20"/>
          <w:kern w:val="0"/>
          <w:sz w:val="28"/>
          <w:szCs w:val="28"/>
          <w:lang w:eastAsia="zh-HK"/>
        </w:rPr>
        <w:t>在</w:t>
      </w:r>
      <w:r w:rsidRPr="00993605">
        <w:rPr>
          <w:rFonts w:ascii="Times New Roman" w:eastAsia="新細明體" w:hAnsi="Times New Roman" w:cs="Times New Roman"/>
          <w:spacing w:val="20"/>
          <w:kern w:val="0"/>
          <w:sz w:val="28"/>
          <w:szCs w:val="28"/>
          <w:lang w:val="en-GB" w:eastAsia="zh-HK"/>
        </w:rPr>
        <w:t>五月，廉署與世界正義工程合辦廉政公署第七屆國際會議，為來自</w:t>
      </w:r>
      <w:r w:rsidRPr="00993605">
        <w:rPr>
          <w:rFonts w:ascii="Times New Roman" w:eastAsia="新細明體" w:hAnsi="Times New Roman" w:cs="Times New Roman"/>
          <w:spacing w:val="20"/>
          <w:kern w:val="0"/>
          <w:sz w:val="28"/>
          <w:szCs w:val="28"/>
          <w:lang w:val="en-GB" w:eastAsia="zh-HK"/>
        </w:rPr>
        <w:t>50</w:t>
      </w:r>
      <w:r w:rsidRPr="00993605">
        <w:rPr>
          <w:rFonts w:ascii="Times New Roman" w:eastAsia="新細明體" w:hAnsi="Times New Roman" w:cs="Times New Roman"/>
          <w:spacing w:val="20"/>
          <w:kern w:val="0"/>
          <w:sz w:val="28"/>
          <w:szCs w:val="28"/>
          <w:lang w:val="en-GB" w:eastAsia="zh-HK"/>
        </w:rPr>
        <w:t>多個司法管轄區的</w:t>
      </w:r>
      <w:r w:rsidRPr="00993605">
        <w:rPr>
          <w:rFonts w:ascii="Times New Roman" w:eastAsia="新細明體" w:hAnsi="Times New Roman" w:cs="Times New Roman"/>
          <w:spacing w:val="20"/>
          <w:kern w:val="0"/>
          <w:sz w:val="28"/>
          <w:szCs w:val="28"/>
          <w:lang w:val="en-GB" w:eastAsia="zh-HK"/>
        </w:rPr>
        <w:t>500</w:t>
      </w:r>
      <w:r w:rsidRPr="00993605">
        <w:rPr>
          <w:rFonts w:ascii="Times New Roman" w:eastAsia="新細明體" w:hAnsi="Times New Roman" w:cs="Times New Roman"/>
          <w:spacing w:val="20"/>
          <w:kern w:val="0"/>
          <w:sz w:val="28"/>
          <w:szCs w:val="28"/>
          <w:lang w:val="en-GB" w:eastAsia="zh-HK"/>
        </w:rPr>
        <w:t>多名</w:t>
      </w:r>
      <w:r w:rsidRPr="00993605">
        <w:rPr>
          <w:rFonts w:ascii="Times New Roman" w:eastAsia="新細明體" w:hAnsi="Times New Roman" w:cs="Times New Roman" w:hint="eastAsia"/>
          <w:spacing w:val="20"/>
          <w:kern w:val="0"/>
          <w:sz w:val="28"/>
          <w:szCs w:val="28"/>
          <w:lang w:val="en-GB" w:eastAsia="zh-HK"/>
        </w:rPr>
        <w:t>與會者</w:t>
      </w:r>
      <w:r w:rsidRPr="00993605">
        <w:rPr>
          <w:rFonts w:ascii="Times New Roman" w:eastAsia="新細明體" w:hAnsi="Times New Roman" w:cs="Times New Roman"/>
          <w:spacing w:val="20"/>
          <w:kern w:val="0"/>
          <w:sz w:val="28"/>
          <w:szCs w:val="28"/>
          <w:lang w:val="en-GB" w:eastAsia="zh-HK"/>
        </w:rPr>
        <w:t>提供平台，</w:t>
      </w:r>
      <w:r w:rsidRPr="00993605">
        <w:rPr>
          <w:rFonts w:ascii="Times New Roman" w:eastAsia="新細明體" w:hAnsi="Times New Roman" w:cs="Times New Roman"/>
          <w:spacing w:val="20"/>
          <w:kern w:val="0"/>
          <w:sz w:val="28"/>
          <w:szCs w:val="28"/>
          <w:lang w:val="en-GB"/>
        </w:rPr>
        <w:t>就</w:t>
      </w:r>
      <w:r w:rsidRPr="00993605">
        <w:rPr>
          <w:rFonts w:ascii="Times New Roman" w:eastAsia="新細明體" w:hAnsi="Times New Roman" w:cs="Times New Roman"/>
          <w:spacing w:val="20"/>
          <w:kern w:val="0"/>
          <w:sz w:val="28"/>
          <w:szCs w:val="28"/>
          <w:lang w:val="en-GB" w:eastAsia="zh-HK"/>
        </w:rPr>
        <w:t>反貪</w:t>
      </w:r>
      <w:r w:rsidRPr="00993605">
        <w:rPr>
          <w:rFonts w:ascii="Times New Roman" w:eastAsia="新細明體" w:hAnsi="Times New Roman" w:cs="Times New Roman"/>
          <w:spacing w:val="20"/>
          <w:kern w:val="0"/>
          <w:sz w:val="28"/>
          <w:szCs w:val="28"/>
        </w:rPr>
        <w:t>工作</w:t>
      </w:r>
      <w:r w:rsidRPr="00993605">
        <w:rPr>
          <w:rFonts w:ascii="Times New Roman" w:eastAsia="新細明體" w:hAnsi="Times New Roman" w:cs="Times New Roman" w:hint="eastAsia"/>
          <w:spacing w:val="20"/>
          <w:kern w:val="0"/>
          <w:sz w:val="28"/>
          <w:szCs w:val="28"/>
        </w:rPr>
        <w:t>及</w:t>
      </w:r>
      <w:r w:rsidRPr="00993605">
        <w:rPr>
          <w:rFonts w:ascii="Times New Roman" w:eastAsia="新細明體" w:hAnsi="Times New Roman" w:cs="Times New Roman" w:hint="eastAsia"/>
          <w:spacing w:val="20"/>
          <w:kern w:val="0"/>
          <w:sz w:val="28"/>
          <w:szCs w:val="28"/>
          <w:lang w:eastAsia="zh-HK"/>
        </w:rPr>
        <w:t>加強</w:t>
      </w:r>
      <w:r w:rsidRPr="00993605">
        <w:rPr>
          <w:rFonts w:ascii="Times New Roman" w:eastAsia="新細明體" w:hAnsi="Times New Roman" w:cs="Times New Roman" w:hint="eastAsia"/>
          <w:spacing w:val="20"/>
          <w:kern w:val="0"/>
          <w:sz w:val="28"/>
          <w:szCs w:val="28"/>
        </w:rPr>
        <w:t>法治</w:t>
      </w:r>
      <w:r w:rsidRPr="00993605">
        <w:rPr>
          <w:rFonts w:ascii="Times New Roman" w:eastAsia="新細明體" w:hAnsi="Times New Roman" w:cs="Times New Roman"/>
          <w:spacing w:val="20"/>
          <w:kern w:val="0"/>
          <w:sz w:val="28"/>
          <w:szCs w:val="28"/>
          <w:lang w:val="en-GB" w:eastAsia="zh-HK"/>
        </w:rPr>
        <w:t>分享</w:t>
      </w:r>
      <w:r w:rsidRPr="00993605">
        <w:rPr>
          <w:rFonts w:ascii="Times New Roman" w:eastAsia="新細明體" w:hAnsi="Times New Roman" w:cs="Times New Roman"/>
          <w:spacing w:val="20"/>
          <w:kern w:val="0"/>
          <w:sz w:val="28"/>
          <w:szCs w:val="28"/>
          <w:lang w:val="en-GB"/>
        </w:rPr>
        <w:t>意</w:t>
      </w:r>
      <w:r w:rsidRPr="00993605">
        <w:rPr>
          <w:rFonts w:ascii="Times New Roman" w:eastAsia="新細明體" w:hAnsi="Times New Roman" w:cs="Times New Roman"/>
          <w:spacing w:val="20"/>
          <w:kern w:val="0"/>
          <w:sz w:val="28"/>
          <w:szCs w:val="28"/>
          <w:lang w:val="en-GB" w:eastAsia="zh-HK"/>
        </w:rPr>
        <w:t>見</w:t>
      </w:r>
      <w:r w:rsidRPr="00993605">
        <w:rPr>
          <w:rFonts w:ascii="Times New Roman" w:eastAsia="新細明體" w:hAnsi="Times New Roman" w:cs="Times New Roman" w:hint="eastAsia"/>
          <w:spacing w:val="20"/>
          <w:kern w:val="0"/>
          <w:sz w:val="28"/>
          <w:szCs w:val="28"/>
          <w:lang w:val="en-GB" w:eastAsia="zh-HK"/>
        </w:rPr>
        <w:t>、</w:t>
      </w:r>
      <w:r w:rsidRPr="00993605">
        <w:rPr>
          <w:rFonts w:ascii="Times New Roman" w:eastAsia="新細明體" w:hAnsi="Times New Roman" w:cs="Times New Roman"/>
          <w:spacing w:val="20"/>
          <w:kern w:val="0"/>
          <w:sz w:val="28"/>
          <w:szCs w:val="28"/>
          <w:lang w:val="en-GB" w:eastAsia="zh-HK"/>
        </w:rPr>
        <w:t>經驗和</w:t>
      </w:r>
      <w:r w:rsidRPr="00993605">
        <w:rPr>
          <w:rFonts w:ascii="Times New Roman" w:eastAsia="新細明體" w:hAnsi="Times New Roman" w:cs="Times New Roman" w:hint="eastAsia"/>
          <w:spacing w:val="20"/>
          <w:kern w:val="0"/>
          <w:sz w:val="28"/>
          <w:szCs w:val="28"/>
          <w:lang w:val="en-GB" w:eastAsia="zh-HK"/>
        </w:rPr>
        <w:t>最佳做法</w:t>
      </w:r>
      <w:r w:rsidRPr="00993605">
        <w:rPr>
          <w:rFonts w:ascii="Times New Roman" w:eastAsia="新細明體" w:hAnsi="Times New Roman" w:cs="Times New Roman"/>
          <w:spacing w:val="20"/>
          <w:kern w:val="0"/>
          <w:sz w:val="28"/>
          <w:szCs w:val="28"/>
          <w:lang w:val="en-GB" w:eastAsia="zh-HK"/>
        </w:rPr>
        <w:t>。會議結束後，廉署與國際反貪局聯合會隨即在港為約</w:t>
      </w:r>
      <w:r w:rsidRPr="00993605">
        <w:rPr>
          <w:rFonts w:ascii="Times New Roman" w:eastAsia="新細明體" w:hAnsi="Times New Roman" w:cs="Times New Roman"/>
          <w:spacing w:val="20"/>
          <w:kern w:val="0"/>
          <w:sz w:val="28"/>
          <w:szCs w:val="28"/>
          <w:lang w:val="en-GB" w:eastAsia="zh-HK"/>
        </w:rPr>
        <w:t>180</w:t>
      </w:r>
      <w:r w:rsidRPr="00993605">
        <w:rPr>
          <w:rFonts w:ascii="Times New Roman" w:eastAsia="新細明體" w:hAnsi="Times New Roman" w:cs="Times New Roman"/>
          <w:spacing w:val="20"/>
          <w:kern w:val="0"/>
          <w:sz w:val="28"/>
          <w:szCs w:val="28"/>
          <w:lang w:val="en-GB" w:eastAsia="zh-HK"/>
        </w:rPr>
        <w:t>名反貪專家</w:t>
      </w:r>
      <w:r w:rsidRPr="00993605">
        <w:rPr>
          <w:rFonts w:ascii="Times New Roman" w:eastAsia="新細明體" w:hAnsi="Times New Roman" w:cs="Times New Roman" w:hint="eastAsia"/>
          <w:spacing w:val="20"/>
          <w:kern w:val="0"/>
          <w:sz w:val="28"/>
          <w:szCs w:val="28"/>
          <w:lang w:val="en-GB" w:eastAsia="zh-HK"/>
        </w:rPr>
        <w:t>舉行</w:t>
      </w:r>
      <w:r w:rsidRPr="00993605">
        <w:rPr>
          <w:rFonts w:ascii="Times New Roman" w:eastAsia="新細明體" w:hAnsi="Times New Roman" w:cs="Times New Roman"/>
          <w:spacing w:val="20"/>
          <w:kern w:val="0"/>
          <w:sz w:val="28"/>
          <w:szCs w:val="28"/>
          <w:lang w:val="en-GB" w:eastAsia="zh-HK"/>
        </w:rPr>
        <w:t>首</w:t>
      </w:r>
      <w:r w:rsidRPr="00993605">
        <w:rPr>
          <w:rFonts w:ascii="Times New Roman" w:eastAsia="新細明體" w:hAnsi="Times New Roman" w:cs="Times New Roman"/>
          <w:spacing w:val="20"/>
          <w:kern w:val="0"/>
          <w:sz w:val="28"/>
          <w:szCs w:val="28"/>
          <w:lang w:val="en-GB"/>
        </w:rPr>
        <w:t>個</w:t>
      </w:r>
      <w:r w:rsidRPr="00993605">
        <w:rPr>
          <w:rFonts w:ascii="Times New Roman" w:eastAsia="新細明體" w:hAnsi="Times New Roman" w:cs="Times New Roman" w:hint="eastAsia"/>
          <w:spacing w:val="20"/>
          <w:kern w:val="0"/>
          <w:sz w:val="28"/>
          <w:szCs w:val="28"/>
          <w:lang w:val="en-GB" w:eastAsia="zh-HK"/>
        </w:rPr>
        <w:t>雙方</w:t>
      </w:r>
      <w:r w:rsidRPr="00993605">
        <w:rPr>
          <w:rFonts w:ascii="Times New Roman" w:eastAsia="新細明體" w:hAnsi="Times New Roman" w:cs="Times New Roman"/>
          <w:spacing w:val="20"/>
          <w:kern w:val="0"/>
          <w:sz w:val="28"/>
          <w:szCs w:val="28"/>
          <w:lang w:val="en-GB"/>
        </w:rPr>
        <w:t>合</w:t>
      </w:r>
      <w:r w:rsidRPr="00993605">
        <w:rPr>
          <w:rFonts w:ascii="Times New Roman" w:eastAsia="新細明體" w:hAnsi="Times New Roman" w:cs="Times New Roman"/>
          <w:spacing w:val="20"/>
          <w:kern w:val="0"/>
          <w:sz w:val="28"/>
          <w:szCs w:val="28"/>
          <w:lang w:val="en-GB" w:eastAsia="zh-HK"/>
        </w:rPr>
        <w:t>辦</w:t>
      </w:r>
      <w:r w:rsidRPr="00993605">
        <w:rPr>
          <w:rFonts w:ascii="Times New Roman" w:eastAsia="新細明體" w:hAnsi="Times New Roman" w:cs="Times New Roman" w:hint="eastAsia"/>
          <w:spacing w:val="20"/>
          <w:kern w:val="0"/>
          <w:sz w:val="28"/>
          <w:szCs w:val="28"/>
          <w:lang w:val="en-GB" w:eastAsia="zh-HK"/>
        </w:rPr>
        <w:t>的</w:t>
      </w:r>
      <w:r w:rsidRPr="00993605">
        <w:rPr>
          <w:rFonts w:ascii="Times New Roman" w:eastAsia="新細明體" w:hAnsi="Times New Roman" w:cs="Times New Roman" w:hint="eastAsia"/>
          <w:spacing w:val="20"/>
          <w:kern w:val="0"/>
          <w:sz w:val="28"/>
          <w:szCs w:val="28"/>
        </w:rPr>
        <w:t>反</w:t>
      </w:r>
      <w:r w:rsidRPr="00993605">
        <w:rPr>
          <w:rFonts w:ascii="Times New Roman" w:eastAsia="新細明體" w:hAnsi="Times New Roman" w:cs="Times New Roman"/>
          <w:spacing w:val="20"/>
          <w:kern w:val="0"/>
          <w:sz w:val="28"/>
          <w:szCs w:val="28"/>
        </w:rPr>
        <w:t>貪能力</w:t>
      </w:r>
      <w:r w:rsidRPr="00993605">
        <w:rPr>
          <w:rFonts w:ascii="Times New Roman" w:eastAsia="新細明體" w:hAnsi="Times New Roman" w:cs="Times New Roman" w:hint="eastAsia"/>
          <w:spacing w:val="20"/>
          <w:kern w:val="0"/>
          <w:sz w:val="28"/>
          <w:szCs w:val="28"/>
        </w:rPr>
        <w:t>建設</w:t>
      </w:r>
      <w:r w:rsidRPr="00993605">
        <w:rPr>
          <w:rFonts w:ascii="Times New Roman" w:eastAsia="新細明體" w:hAnsi="Times New Roman" w:cs="Times New Roman"/>
          <w:spacing w:val="20"/>
          <w:kern w:val="0"/>
          <w:sz w:val="28"/>
          <w:szCs w:val="28"/>
          <w:lang w:val="en-GB" w:eastAsia="zh-HK"/>
        </w:rPr>
        <w:t>培訓課程。</w:t>
      </w:r>
      <w:r w:rsidRPr="00993605">
        <w:rPr>
          <w:rFonts w:ascii="Times New Roman" w:eastAsia="新細明體" w:hAnsi="Times New Roman" w:cs="Times New Roman"/>
          <w:kern w:val="0"/>
          <w:sz w:val="28"/>
          <w:szCs w:val="28"/>
        </w:rPr>
        <w:t xml:space="preserve"> </w:t>
      </w:r>
    </w:p>
    <w:p w14:paraId="275144A5"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z w:val="28"/>
          <w:szCs w:val="28"/>
        </w:rPr>
      </w:pPr>
    </w:p>
    <w:p w14:paraId="73C33220"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r w:rsidRPr="00993605">
        <w:rPr>
          <w:rFonts w:ascii="Times New Roman" w:eastAsia="新細明體" w:hAnsi="Times New Roman" w:cs="Times New Roman" w:hint="eastAsia"/>
          <w:spacing w:val="20"/>
          <w:kern w:val="0"/>
          <w:sz w:val="28"/>
          <w:szCs w:val="28"/>
        </w:rPr>
        <w:t>為履行香港在</w:t>
      </w:r>
      <w:r w:rsidRPr="00993605">
        <w:rPr>
          <w:rFonts w:ascii="新細明體" w:eastAsia="新細明體" w:hAnsi="新細明體" w:cs="Times New Roman" w:hint="eastAsia"/>
          <w:spacing w:val="20"/>
          <w:kern w:val="0"/>
          <w:sz w:val="28"/>
          <w:szCs w:val="28"/>
        </w:rPr>
        <w:t>《</w:t>
      </w:r>
      <w:r w:rsidRPr="00993605">
        <w:rPr>
          <w:rFonts w:ascii="Times New Roman" w:eastAsia="新細明體" w:hAnsi="Times New Roman" w:cs="Times New Roman" w:hint="eastAsia"/>
          <w:spacing w:val="20"/>
          <w:kern w:val="0"/>
          <w:sz w:val="28"/>
          <w:szCs w:val="28"/>
        </w:rPr>
        <w:t>公約</w:t>
      </w:r>
      <w:r w:rsidRPr="00993605">
        <w:rPr>
          <w:rFonts w:ascii="新細明體" w:eastAsia="新細明體" w:hAnsi="新細明體" w:cs="Times New Roman" w:hint="eastAsia"/>
          <w:spacing w:val="20"/>
          <w:kern w:val="0"/>
          <w:sz w:val="28"/>
          <w:szCs w:val="28"/>
        </w:rPr>
        <w:t>》下協助其他《</w:t>
      </w:r>
      <w:r w:rsidRPr="00993605">
        <w:rPr>
          <w:rFonts w:ascii="Times New Roman" w:eastAsia="新細明體" w:hAnsi="Times New Roman" w:cs="Times New Roman" w:hint="eastAsia"/>
          <w:spacing w:val="20"/>
          <w:kern w:val="0"/>
          <w:sz w:val="28"/>
          <w:szCs w:val="28"/>
        </w:rPr>
        <w:t>公約</w:t>
      </w:r>
      <w:r w:rsidRPr="00993605">
        <w:rPr>
          <w:rFonts w:ascii="新細明體" w:eastAsia="新細明體" w:hAnsi="新細明體" w:cs="Times New Roman" w:hint="eastAsia"/>
          <w:spacing w:val="20"/>
          <w:kern w:val="0"/>
          <w:sz w:val="28"/>
          <w:szCs w:val="28"/>
        </w:rPr>
        <w:t>》締約國制訂及落實反貪措施</w:t>
      </w:r>
      <w:r w:rsidRPr="00993605">
        <w:rPr>
          <w:rFonts w:ascii="Times New Roman" w:eastAsia="新細明體" w:hAnsi="Times New Roman" w:cs="Times New Roman" w:hint="eastAsia"/>
          <w:spacing w:val="20"/>
          <w:kern w:val="0"/>
          <w:sz w:val="28"/>
          <w:szCs w:val="28"/>
        </w:rPr>
        <w:t>的</w:t>
      </w:r>
      <w:r w:rsidRPr="00993605">
        <w:rPr>
          <w:rFonts w:ascii="Times New Roman" w:eastAsia="新細明體" w:hAnsi="Times New Roman" w:cs="Times New Roman" w:hint="eastAsia"/>
          <w:spacing w:val="20"/>
          <w:kern w:val="0"/>
          <w:sz w:val="28"/>
          <w:szCs w:val="28"/>
          <w:lang w:eastAsia="zh-HK"/>
        </w:rPr>
        <w:t>國</w:t>
      </w:r>
      <w:r w:rsidRPr="00993605">
        <w:rPr>
          <w:rFonts w:ascii="Times New Roman" w:eastAsia="新細明體" w:hAnsi="Times New Roman" w:cs="Times New Roman" w:hint="eastAsia"/>
          <w:spacing w:val="20"/>
          <w:kern w:val="0"/>
          <w:sz w:val="28"/>
          <w:szCs w:val="28"/>
        </w:rPr>
        <w:t>際</w:t>
      </w:r>
      <w:r w:rsidRPr="00993605">
        <w:rPr>
          <w:rFonts w:ascii="Times New Roman" w:eastAsia="新細明體" w:hAnsi="Times New Roman" w:cs="Times New Roman" w:hint="eastAsia"/>
          <w:spacing w:val="20"/>
          <w:kern w:val="0"/>
          <w:sz w:val="28"/>
          <w:szCs w:val="28"/>
          <w:lang w:eastAsia="zh-HK"/>
        </w:rPr>
        <w:t>義務</w:t>
      </w:r>
      <w:r w:rsidRPr="00993605">
        <w:rPr>
          <w:rFonts w:ascii="Times New Roman" w:eastAsia="新細明體" w:hAnsi="Times New Roman" w:cs="Times New Roman" w:hint="eastAsia"/>
          <w:spacing w:val="20"/>
          <w:kern w:val="0"/>
          <w:sz w:val="28"/>
          <w:szCs w:val="28"/>
        </w:rPr>
        <w:t>，</w:t>
      </w:r>
      <w:r w:rsidRPr="00993605">
        <w:rPr>
          <w:rFonts w:ascii="Times New Roman" w:eastAsia="新細明體" w:hAnsi="Times New Roman" w:cs="Times New Roman" w:hint="eastAsia"/>
          <w:spacing w:val="20"/>
          <w:kern w:val="0"/>
          <w:sz w:val="28"/>
          <w:szCs w:val="28"/>
          <w:lang w:eastAsia="zh-HK"/>
        </w:rPr>
        <w:t>廉署繼續與其他國家的反貪機構合作並提供技術援</w:t>
      </w:r>
      <w:r w:rsidRPr="00993605">
        <w:rPr>
          <w:rFonts w:ascii="Times New Roman" w:eastAsia="新細明體" w:hAnsi="Times New Roman" w:cs="Times New Roman" w:hint="eastAsia"/>
          <w:spacing w:val="20"/>
          <w:kern w:val="0"/>
          <w:sz w:val="28"/>
          <w:szCs w:val="28"/>
        </w:rPr>
        <w:t>助</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lang w:val="en-GB" w:eastAsia="zh-HK"/>
        </w:rPr>
        <w:t>協助有</w:t>
      </w:r>
      <w:r w:rsidRPr="00993605">
        <w:rPr>
          <w:rFonts w:ascii="Times New Roman" w:eastAsia="新細明體" w:hAnsi="Times New Roman" w:cs="Times New Roman" w:hint="eastAsia"/>
          <w:spacing w:val="20"/>
          <w:kern w:val="0"/>
          <w:sz w:val="28"/>
          <w:szCs w:val="28"/>
        </w:rPr>
        <w:t>關機構提升反貪能力。廉署至今已跟超過</w:t>
      </w:r>
      <w:r w:rsidRPr="00993605">
        <w:rPr>
          <w:rFonts w:ascii="Times New Roman" w:eastAsia="新細明體" w:hAnsi="Times New Roman" w:cs="Times New Roman"/>
          <w:spacing w:val="20"/>
          <w:kern w:val="0"/>
          <w:sz w:val="28"/>
          <w:szCs w:val="28"/>
        </w:rPr>
        <w:t>50</w:t>
      </w:r>
      <w:r w:rsidRPr="00993605">
        <w:rPr>
          <w:rFonts w:ascii="Times New Roman" w:eastAsia="新細明體" w:hAnsi="Times New Roman" w:cs="Times New Roman" w:hint="eastAsia"/>
          <w:spacing w:val="20"/>
          <w:kern w:val="0"/>
          <w:sz w:val="28"/>
          <w:szCs w:val="28"/>
        </w:rPr>
        <w:t>個同為《公約》締約國的</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rPr>
        <w:t>一帶一路</w:t>
      </w:r>
      <w:r w:rsidRPr="00993605">
        <w:rPr>
          <w:rFonts w:ascii="Times New Roman" w:eastAsia="新細明體" w:hAnsi="Times New Roman" w:cs="Times New Roman" w:hint="eastAsia"/>
          <w:spacing w:val="20"/>
          <w:kern w:val="0"/>
          <w:sz w:val="28"/>
          <w:szCs w:val="28"/>
          <w:lang w:eastAsia="zh-HK"/>
        </w:rPr>
        <w:t>＂</w:t>
      </w:r>
      <w:r w:rsidRPr="00993605">
        <w:rPr>
          <w:rFonts w:ascii="Times New Roman" w:eastAsia="新細明體" w:hAnsi="Times New Roman" w:cs="Times New Roman" w:hint="eastAsia"/>
          <w:spacing w:val="20"/>
          <w:kern w:val="0"/>
          <w:sz w:val="28"/>
          <w:szCs w:val="28"/>
        </w:rPr>
        <w:t>國家建立聯繫。在二零一九</w:t>
      </w:r>
      <w:r w:rsidRPr="00993605">
        <w:rPr>
          <w:rFonts w:ascii="Times New Roman" w:eastAsia="新細明體" w:hAnsi="Times New Roman" w:cs="Times New Roman"/>
          <w:spacing w:val="20"/>
          <w:kern w:val="0"/>
          <w:sz w:val="28"/>
          <w:szCs w:val="28"/>
        </w:rPr>
        <w:t>年</w:t>
      </w:r>
      <w:r w:rsidRPr="00993605">
        <w:rPr>
          <w:rFonts w:ascii="Times New Roman" w:eastAsia="新細明體" w:hAnsi="Times New Roman" w:cs="Times New Roman" w:hint="eastAsia"/>
          <w:spacing w:val="20"/>
          <w:kern w:val="0"/>
          <w:sz w:val="28"/>
          <w:szCs w:val="28"/>
        </w:rPr>
        <w:t>，廉署已為八個國家的</w:t>
      </w:r>
      <w:r w:rsidRPr="00993605">
        <w:rPr>
          <w:rFonts w:ascii="Times New Roman" w:eastAsia="新細明體" w:hAnsi="Times New Roman" w:cs="Times New Roman"/>
          <w:spacing w:val="20"/>
          <w:kern w:val="0"/>
          <w:sz w:val="28"/>
          <w:szCs w:val="28"/>
        </w:rPr>
        <w:t>160</w:t>
      </w:r>
      <w:r w:rsidRPr="00993605">
        <w:rPr>
          <w:rFonts w:ascii="Times New Roman" w:eastAsia="新細明體" w:hAnsi="Times New Roman" w:cs="Times New Roman" w:hint="eastAsia"/>
          <w:spacing w:val="20"/>
          <w:kern w:val="0"/>
          <w:sz w:val="28"/>
          <w:szCs w:val="28"/>
        </w:rPr>
        <w:t>名反貪人</w:t>
      </w:r>
      <w:r w:rsidRPr="00993605">
        <w:rPr>
          <w:rFonts w:ascii="新細明體" w:eastAsia="新細明體" w:hAnsi="新細明體" w:cs="Times New Roman" w:hint="eastAsia"/>
          <w:spacing w:val="20"/>
          <w:kern w:val="0"/>
          <w:sz w:val="28"/>
          <w:szCs w:val="28"/>
        </w:rPr>
        <w:t>員舉辦</w:t>
      </w:r>
      <w:r w:rsidRPr="00993605">
        <w:rPr>
          <w:rFonts w:ascii="新細明體" w:eastAsia="新細明體" w:hAnsi="新細明體" w:cs="Times New Roman" w:hint="eastAsia"/>
          <w:spacing w:val="20"/>
          <w:kern w:val="0"/>
          <w:sz w:val="28"/>
          <w:szCs w:val="28"/>
          <w:lang w:eastAsia="zh-HK"/>
        </w:rPr>
        <w:t>九</w:t>
      </w:r>
      <w:r w:rsidRPr="00993605">
        <w:rPr>
          <w:rFonts w:ascii="新細明體" w:eastAsia="新細明體" w:hAnsi="新細明體" w:cs="Times New Roman" w:hint="eastAsia"/>
          <w:spacing w:val="20"/>
          <w:kern w:val="0"/>
          <w:sz w:val="28"/>
          <w:szCs w:val="28"/>
        </w:rPr>
        <w:t>個度身訂造的反貪能力建設培訓課程</w:t>
      </w:r>
      <w:r w:rsidRPr="00993605">
        <w:rPr>
          <w:rFonts w:ascii="新細明體" w:eastAsia="新細明體" w:hAnsi="新細明體" w:cs="Times New Roman" w:hint="eastAsia"/>
          <w:spacing w:val="20"/>
          <w:kern w:val="0"/>
          <w:sz w:val="28"/>
          <w:szCs w:val="28"/>
          <w:lang w:val="en-GB" w:eastAsia="zh-HK"/>
        </w:rPr>
        <w:t>。此外，廉署首次在</w:t>
      </w:r>
      <w:r w:rsidRPr="00993605">
        <w:rPr>
          <w:rFonts w:ascii="新細明體" w:eastAsia="新細明體" w:hAnsi="新細明體" w:cs="Times New Roman" w:hint="eastAsia"/>
          <w:spacing w:val="20"/>
          <w:kern w:val="0"/>
          <w:sz w:val="28"/>
          <w:szCs w:val="28"/>
        </w:rPr>
        <w:t>《公約》締約國</w:t>
      </w:r>
      <w:r w:rsidRPr="00993605">
        <w:rPr>
          <w:rFonts w:ascii="新細明體" w:eastAsia="新細明體" w:hAnsi="新細明體" w:cs="Times New Roman" w:hint="eastAsia"/>
          <w:spacing w:val="20"/>
          <w:kern w:val="0"/>
          <w:sz w:val="28"/>
          <w:szCs w:val="28"/>
          <w:lang w:eastAsia="zh-HK"/>
        </w:rPr>
        <w:t>會議第八屆會議期間，主持其中一個特別環節，向與會者介紹香港行之有效的防貪</w:t>
      </w:r>
      <w:r w:rsidRPr="00993605">
        <w:rPr>
          <w:rFonts w:ascii="新細明體" w:eastAsia="新細明體" w:hAnsi="新細明體" w:cs="Times New Roman" w:hint="eastAsia"/>
          <w:spacing w:val="20"/>
          <w:kern w:val="0"/>
          <w:sz w:val="28"/>
          <w:szCs w:val="28"/>
        </w:rPr>
        <w:t>及公眾教育</w:t>
      </w:r>
      <w:r w:rsidRPr="00993605">
        <w:rPr>
          <w:rFonts w:ascii="新細明體" w:eastAsia="新細明體" w:hAnsi="新細明體" w:cs="Times New Roman" w:hint="eastAsia"/>
          <w:spacing w:val="20"/>
          <w:kern w:val="0"/>
          <w:sz w:val="28"/>
          <w:szCs w:val="28"/>
          <w:lang w:eastAsia="zh-HK"/>
        </w:rPr>
        <w:t>策略，從而開拓與其他</w:t>
      </w:r>
      <w:r w:rsidRPr="00993605">
        <w:rPr>
          <w:rFonts w:ascii="Times New Roman" w:eastAsia="新細明體" w:hAnsi="Times New Roman" w:cs="Times New Roman" w:hint="eastAsia"/>
          <w:spacing w:val="20"/>
          <w:kern w:val="0"/>
          <w:sz w:val="28"/>
          <w:szCs w:val="28"/>
          <w:lang w:eastAsia="zh-HK"/>
        </w:rPr>
        <w:t>反貪機構在培訓合作方面</w:t>
      </w:r>
      <w:r w:rsidRPr="00993605">
        <w:rPr>
          <w:rFonts w:ascii="Times New Roman" w:eastAsia="新細明體" w:hAnsi="Times New Roman" w:cs="Times New Roman"/>
          <w:spacing w:val="20"/>
          <w:kern w:val="0"/>
          <w:sz w:val="28"/>
          <w:szCs w:val="28"/>
        </w:rPr>
        <w:t>的新領</w:t>
      </w:r>
      <w:r w:rsidRPr="00993605">
        <w:rPr>
          <w:rFonts w:ascii="Times New Roman" w:eastAsia="新細明體" w:hAnsi="Times New Roman" w:cs="Times New Roman" w:hint="eastAsia"/>
          <w:spacing w:val="20"/>
          <w:kern w:val="0"/>
          <w:sz w:val="28"/>
          <w:szCs w:val="28"/>
        </w:rPr>
        <w:t>域。</w:t>
      </w:r>
    </w:p>
    <w:p w14:paraId="5FEA5959" w14:textId="3C7288D8" w:rsidR="00993605" w:rsidRDefault="00993605" w:rsidP="00993605">
      <w:pPr>
        <w:rPr>
          <w:rFonts w:ascii="Calibri" w:eastAsia="新細明體" w:hAnsi="Calibri" w:cs="Times New Roman"/>
        </w:rPr>
      </w:pPr>
    </w:p>
    <w:p w14:paraId="00D4DB67"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r w:rsidRPr="00993605">
        <w:rPr>
          <w:rFonts w:ascii="新細明體" w:eastAsia="新細明體" w:hAnsi="新細明體" w:cs="Times New Roman" w:hint="eastAsia"/>
          <w:spacing w:val="20"/>
          <w:kern w:val="0"/>
          <w:sz w:val="28"/>
          <w:szCs w:val="28"/>
        </w:rPr>
        <w:t>廉署在</w:t>
      </w:r>
      <w:r w:rsidRPr="00993605">
        <w:rPr>
          <w:rFonts w:ascii="Times New Roman" w:eastAsia="新細明體" w:hAnsi="Times New Roman" w:cs="Times New Roman" w:hint="eastAsia"/>
          <w:spacing w:val="20"/>
          <w:kern w:val="0"/>
          <w:sz w:val="28"/>
          <w:szCs w:val="28"/>
        </w:rPr>
        <w:t>過往與內地</w:t>
      </w:r>
      <w:r w:rsidRPr="00993605">
        <w:rPr>
          <w:rFonts w:ascii="Times New Roman" w:eastAsia="新細明體" w:hAnsi="Times New Roman" w:cs="Times New Roman" w:hint="eastAsia"/>
          <w:spacing w:val="20"/>
          <w:kern w:val="0"/>
          <w:sz w:val="28"/>
          <w:szCs w:val="28"/>
          <w:lang w:eastAsia="zh-HK"/>
        </w:rPr>
        <w:t>及澳門</w:t>
      </w:r>
      <w:r w:rsidRPr="00993605">
        <w:rPr>
          <w:rFonts w:ascii="Times New Roman" w:eastAsia="新細明體" w:hAnsi="Times New Roman" w:cs="Times New Roman" w:hint="eastAsia"/>
          <w:spacing w:val="20"/>
          <w:kern w:val="0"/>
          <w:sz w:val="28"/>
          <w:szCs w:val="28"/>
        </w:rPr>
        <w:t>反貪機</w:t>
      </w:r>
      <w:r w:rsidRPr="00993605">
        <w:rPr>
          <w:rFonts w:ascii="Times New Roman" w:eastAsia="新細明體" w:hAnsi="Times New Roman" w:cs="Times New Roman" w:hint="eastAsia"/>
          <w:spacing w:val="20"/>
          <w:kern w:val="0"/>
          <w:sz w:val="28"/>
          <w:szCs w:val="28"/>
          <w:lang w:eastAsia="zh-HK"/>
        </w:rPr>
        <w:t>構</w:t>
      </w:r>
      <w:r w:rsidRPr="00993605">
        <w:rPr>
          <w:rFonts w:ascii="Times New Roman" w:eastAsia="新細明體" w:hAnsi="Times New Roman" w:cs="Times New Roman" w:hint="eastAsia"/>
          <w:spacing w:val="20"/>
          <w:kern w:val="0"/>
          <w:sz w:val="28"/>
          <w:szCs w:val="28"/>
        </w:rPr>
        <w:t>合作的基礎上，以及在《粵</w:t>
      </w:r>
      <w:r w:rsidRPr="00993605">
        <w:rPr>
          <w:rFonts w:ascii="Times New Roman" w:eastAsia="新細明體" w:hAnsi="Times New Roman" w:cs="Times New Roman" w:hint="eastAsia"/>
          <w:spacing w:val="20"/>
          <w:kern w:val="0"/>
          <w:sz w:val="28"/>
          <w:szCs w:val="28"/>
        </w:rPr>
        <w:lastRenderedPageBreak/>
        <w:t>港澳大灣區發展規劃綱要》</w:t>
      </w:r>
      <w:r w:rsidRPr="00993605">
        <w:rPr>
          <w:rFonts w:ascii="Times New Roman" w:eastAsia="新細明體" w:hAnsi="Times New Roman" w:cs="Times New Roman" w:hint="eastAsia"/>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rPr>
        <w:t>《綱要》</w:t>
      </w:r>
      <w:r w:rsidRPr="00993605">
        <w:rPr>
          <w:rFonts w:ascii="Times New Roman" w:eastAsia="新細明體" w:hAnsi="Times New Roman" w:cs="Times New Roman" w:hint="eastAsia"/>
          <w:spacing w:val="20"/>
          <w:kern w:val="0"/>
          <w:sz w:val="28"/>
          <w:szCs w:val="28"/>
          <w:lang w:val="en-GB" w:eastAsia="zh-HK"/>
        </w:rPr>
        <w:t>）</w:t>
      </w:r>
      <w:r w:rsidRPr="00993605">
        <w:rPr>
          <w:rFonts w:ascii="Times New Roman" w:eastAsia="新細明體" w:hAnsi="Times New Roman" w:cs="Times New Roman" w:hint="eastAsia"/>
          <w:spacing w:val="20"/>
          <w:kern w:val="0"/>
          <w:sz w:val="28"/>
          <w:szCs w:val="28"/>
        </w:rPr>
        <w:t>的框架下，進一步加強與廣東省及澳門的反貪機構在廉政建設方面的合作。繼《綱要》於</w:t>
      </w:r>
      <w:r w:rsidRPr="00993605">
        <w:rPr>
          <w:rFonts w:ascii="Times New Roman" w:eastAsia="新細明體" w:hAnsi="Times New Roman" w:cs="Times New Roman" w:hint="eastAsia"/>
          <w:spacing w:val="20"/>
          <w:kern w:val="0"/>
          <w:sz w:val="28"/>
          <w:szCs w:val="28"/>
          <w:lang w:val="en-GB" w:eastAsia="zh-HK"/>
        </w:rPr>
        <w:t>二</w:t>
      </w:r>
      <w:r w:rsidRPr="00993605">
        <w:rPr>
          <w:rFonts w:ascii="Times New Roman" w:eastAsia="新細明體" w:hAnsi="Times New Roman" w:cs="Times New Roman"/>
          <w:spacing w:val="20"/>
          <w:kern w:val="0"/>
          <w:sz w:val="28"/>
          <w:szCs w:val="28"/>
          <w:lang w:val="en-GB" w:eastAsia="zh-HK"/>
        </w:rPr>
        <w:t>月</w:t>
      </w:r>
      <w:r w:rsidRPr="00993605">
        <w:rPr>
          <w:rFonts w:ascii="Times New Roman" w:eastAsia="新細明體" w:hAnsi="Times New Roman" w:cs="Times New Roman" w:hint="eastAsia"/>
          <w:spacing w:val="20"/>
          <w:kern w:val="0"/>
          <w:sz w:val="28"/>
          <w:szCs w:val="28"/>
        </w:rPr>
        <w:t>公布後，</w:t>
      </w:r>
      <w:r w:rsidRPr="00993605">
        <w:rPr>
          <w:rFonts w:ascii="Times New Roman" w:eastAsia="新細明體" w:hAnsi="Times New Roman" w:cs="Times New Roman" w:hint="eastAsia"/>
          <w:spacing w:val="20"/>
          <w:kern w:val="0"/>
          <w:sz w:val="28"/>
          <w:szCs w:val="28"/>
          <w:lang w:eastAsia="zh-HK"/>
        </w:rPr>
        <w:t>我們和</w:t>
      </w:r>
      <w:r w:rsidRPr="00993605">
        <w:rPr>
          <w:rFonts w:ascii="Times New Roman" w:eastAsia="新細明體" w:hAnsi="Times New Roman" w:cs="Times New Roman" w:hint="eastAsia"/>
          <w:spacing w:val="20"/>
          <w:kern w:val="0"/>
          <w:sz w:val="28"/>
          <w:szCs w:val="28"/>
        </w:rPr>
        <w:t>廣東省監察委員會</w:t>
      </w:r>
      <w:r w:rsidRPr="00993605">
        <w:rPr>
          <w:rFonts w:ascii="Times New Roman" w:eastAsia="新細明體" w:hAnsi="Times New Roman" w:cs="Times New Roman" w:hint="eastAsia"/>
          <w:spacing w:val="20"/>
          <w:kern w:val="0"/>
          <w:sz w:val="28"/>
          <w:szCs w:val="28"/>
          <w:lang w:eastAsia="zh-HK"/>
        </w:rPr>
        <w:t>和</w:t>
      </w:r>
      <w:r w:rsidRPr="00993605">
        <w:rPr>
          <w:rFonts w:ascii="Times New Roman" w:eastAsia="新細明體" w:hAnsi="Times New Roman" w:cs="Times New Roman" w:hint="eastAsia"/>
          <w:spacing w:val="20"/>
          <w:kern w:val="0"/>
          <w:sz w:val="28"/>
          <w:szCs w:val="28"/>
        </w:rPr>
        <w:t>澳門廉政公署的領導於</w:t>
      </w:r>
      <w:r w:rsidRPr="00993605">
        <w:rPr>
          <w:rFonts w:ascii="Times New Roman" w:eastAsia="新細明體" w:hAnsi="Times New Roman" w:cs="Times New Roman" w:hint="eastAsia"/>
          <w:spacing w:val="20"/>
          <w:kern w:val="0"/>
          <w:sz w:val="28"/>
          <w:szCs w:val="28"/>
          <w:lang w:eastAsia="zh-HK"/>
        </w:rPr>
        <w:t>五</w:t>
      </w:r>
      <w:r w:rsidRPr="00993605">
        <w:rPr>
          <w:rFonts w:ascii="Times New Roman" w:eastAsia="新細明體" w:hAnsi="Times New Roman" w:cs="Times New Roman" w:hint="eastAsia"/>
          <w:spacing w:val="20"/>
          <w:kern w:val="0"/>
          <w:sz w:val="28"/>
          <w:szCs w:val="28"/>
        </w:rPr>
        <w:t>月舉行三方會議，原則上同意在多方面加強合作，包括打擊跨境貪污罪行、推廣誠信文化、為反貪機構人員舉辦反貪能力建設培訓課程，並定期舉行會議，審視合作進展。</w:t>
      </w:r>
    </w:p>
    <w:p w14:paraId="00F1A6CF"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5CC7614F"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67ECF9C0"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caps/>
          <w:sz w:val="32"/>
          <w:szCs w:val="32"/>
        </w:rPr>
      </w:pPr>
      <w:r w:rsidRPr="00993605">
        <w:rPr>
          <w:rFonts w:ascii="Times New Roman" w:eastAsia="新細明體" w:hAnsi="Times New Roman" w:cs="Times New Roman" w:hint="eastAsia"/>
          <w:b/>
          <w:caps/>
          <w:spacing w:val="20"/>
          <w:sz w:val="32"/>
          <w:szCs w:val="32"/>
          <w:lang w:eastAsia="zh-HK"/>
        </w:rPr>
        <w:t>未來展望</w:t>
      </w:r>
    </w:p>
    <w:p w14:paraId="093623BA" w14:textId="77777777" w:rsidR="00993605" w:rsidRPr="00993605" w:rsidRDefault="00993605" w:rsidP="00993605">
      <w:pPr>
        <w:overflowPunct w:val="0"/>
        <w:autoSpaceDE w:val="0"/>
        <w:autoSpaceDN w:val="0"/>
        <w:snapToGrid w:val="0"/>
        <w:jc w:val="both"/>
        <w:textAlignment w:val="baseline"/>
        <w:rPr>
          <w:rFonts w:ascii="新細明體" w:eastAsia="新細明體" w:hAnsi="新細明體" w:cs="Times New Roman"/>
          <w:kern w:val="0"/>
          <w:sz w:val="28"/>
          <w:szCs w:val="28"/>
        </w:rPr>
      </w:pPr>
      <w:r w:rsidRPr="00993605">
        <w:rPr>
          <w:rFonts w:ascii="新細明體" w:eastAsia="新細明體" w:hAnsi="新細明體" w:cs="Times New Roman" w:hint="eastAsia"/>
          <w:spacing w:val="20"/>
          <w:kern w:val="0"/>
          <w:sz w:val="28"/>
          <w:szCs w:val="28"/>
          <w:lang w:eastAsia="zh-HK"/>
        </w:rPr>
        <w:t>香港自廉署成立</w:t>
      </w:r>
      <w:r w:rsidRPr="00993605">
        <w:rPr>
          <w:rFonts w:ascii="新細明體" w:eastAsia="新細明體" w:hAnsi="新細明體" w:cs="Times New Roman" w:hint="eastAsia"/>
          <w:spacing w:val="20"/>
          <w:kern w:val="0"/>
          <w:sz w:val="28"/>
          <w:szCs w:val="28"/>
        </w:rPr>
        <w:t>以來</w:t>
      </w:r>
      <w:r w:rsidRPr="00993605">
        <w:rPr>
          <w:rFonts w:ascii="新細明體" w:eastAsia="新細明體" w:hAnsi="新細明體" w:cs="Times New Roman" w:hint="eastAsia"/>
          <w:spacing w:val="20"/>
          <w:kern w:val="0"/>
          <w:sz w:val="28"/>
          <w:szCs w:val="28"/>
          <w:lang w:eastAsia="zh-HK"/>
        </w:rPr>
        <w:t>，</w:t>
      </w:r>
      <w:r w:rsidRPr="00993605">
        <w:rPr>
          <w:rFonts w:ascii="新細明體" w:eastAsia="新細明體" w:hAnsi="新細明體" w:cs="Times New Roman" w:hint="eastAsia"/>
          <w:spacing w:val="20"/>
          <w:kern w:val="0"/>
          <w:sz w:val="28"/>
          <w:szCs w:val="28"/>
        </w:rPr>
        <w:t>經歷了</w:t>
      </w:r>
      <w:r w:rsidRPr="00993605">
        <w:rPr>
          <w:rFonts w:ascii="新細明體" w:eastAsia="新細明體" w:hAnsi="新細明體" w:cs="Times New Roman" w:hint="eastAsia"/>
          <w:spacing w:val="20"/>
          <w:kern w:val="0"/>
          <w:sz w:val="28"/>
          <w:szCs w:val="28"/>
          <w:lang w:eastAsia="zh-HK"/>
        </w:rPr>
        <w:t>漫長的反貪道路才取得今天的</w:t>
      </w:r>
      <w:r w:rsidRPr="00993605">
        <w:rPr>
          <w:rFonts w:ascii="新細明體" w:eastAsia="新細明體" w:hAnsi="新細明體" w:cs="Times New Roman" w:hint="eastAsia"/>
          <w:spacing w:val="20"/>
          <w:kern w:val="0"/>
          <w:sz w:val="28"/>
          <w:szCs w:val="28"/>
        </w:rPr>
        <w:t>成</w:t>
      </w:r>
      <w:r w:rsidRPr="00993605">
        <w:rPr>
          <w:rFonts w:ascii="新細明體" w:eastAsia="新細明體" w:hAnsi="新細明體" w:cs="Times New Roman" w:hint="eastAsia"/>
          <w:spacing w:val="20"/>
          <w:kern w:val="0"/>
          <w:sz w:val="28"/>
          <w:szCs w:val="28"/>
          <w:lang w:eastAsia="zh-HK"/>
        </w:rPr>
        <w:t>果。過去數十年，香</w:t>
      </w:r>
      <w:r w:rsidRPr="00993605">
        <w:rPr>
          <w:rFonts w:ascii="新細明體" w:eastAsia="新細明體" w:hAnsi="新細明體" w:cs="Times New Roman" w:hint="eastAsia"/>
          <w:spacing w:val="20"/>
          <w:kern w:val="0"/>
          <w:sz w:val="28"/>
          <w:szCs w:val="28"/>
        </w:rPr>
        <w:t>港</w:t>
      </w:r>
      <w:r w:rsidRPr="00993605">
        <w:rPr>
          <w:rFonts w:ascii="新細明體" w:eastAsia="新細明體" w:hAnsi="新細明體" w:cs="Times New Roman" w:hint="eastAsia"/>
          <w:spacing w:val="20"/>
          <w:kern w:val="0"/>
          <w:sz w:val="28"/>
          <w:szCs w:val="28"/>
          <w:lang w:eastAsia="zh-HK"/>
        </w:rPr>
        <w:t>即使面對種種困難和挑戰，每次都能一一克服</w:t>
      </w:r>
      <w:r w:rsidRPr="00993605">
        <w:rPr>
          <w:rFonts w:ascii="新細明體" w:eastAsia="新細明體" w:hAnsi="新細明體" w:cs="Times New Roman" w:hint="eastAsia"/>
          <w:spacing w:val="20"/>
          <w:kern w:val="0"/>
          <w:sz w:val="28"/>
          <w:szCs w:val="28"/>
        </w:rPr>
        <w:t>而變得</w:t>
      </w:r>
      <w:r w:rsidRPr="00993605">
        <w:rPr>
          <w:rFonts w:ascii="新細明體" w:eastAsia="新細明體" w:hAnsi="新細明體" w:cs="Times New Roman" w:hint="eastAsia"/>
          <w:spacing w:val="20"/>
          <w:kern w:val="0"/>
          <w:sz w:val="28"/>
          <w:szCs w:val="28"/>
          <w:lang w:eastAsia="zh-HK"/>
        </w:rPr>
        <w:t>更堅</w:t>
      </w:r>
      <w:r w:rsidRPr="00993605">
        <w:rPr>
          <w:rFonts w:ascii="新細明體" w:eastAsia="新細明體" w:hAnsi="新細明體" w:cs="Times New Roman" w:hint="eastAsia"/>
          <w:spacing w:val="20"/>
          <w:kern w:val="0"/>
          <w:sz w:val="28"/>
          <w:szCs w:val="28"/>
        </w:rPr>
        <w:t>強</w:t>
      </w:r>
      <w:r w:rsidRPr="00993605">
        <w:rPr>
          <w:rFonts w:ascii="新細明體" w:eastAsia="新細明體" w:hAnsi="新細明體" w:cs="Times New Roman" w:hint="eastAsia"/>
          <w:spacing w:val="20"/>
          <w:kern w:val="0"/>
          <w:sz w:val="28"/>
          <w:szCs w:val="28"/>
          <w:lang w:eastAsia="zh-HK"/>
        </w:rPr>
        <w:t>。廉署作為肅貪倡廉的獨立機構，一直與香港社會同步成長</w:t>
      </w:r>
      <w:r w:rsidRPr="00993605">
        <w:rPr>
          <w:rFonts w:ascii="新細明體" w:eastAsia="新細明體" w:hAnsi="新細明體" w:cs="Times New Roman" w:hint="eastAsia"/>
          <w:spacing w:val="20"/>
          <w:kern w:val="0"/>
          <w:sz w:val="28"/>
          <w:szCs w:val="28"/>
        </w:rPr>
        <w:t>破浪前行</w:t>
      </w:r>
      <w:r w:rsidRPr="00993605">
        <w:rPr>
          <w:rFonts w:ascii="新細明體" w:eastAsia="新細明體" w:hAnsi="新細明體" w:cs="Times New Roman" w:hint="eastAsia"/>
          <w:spacing w:val="20"/>
          <w:kern w:val="0"/>
          <w:sz w:val="28"/>
          <w:szCs w:val="28"/>
          <w:lang w:eastAsia="zh-HK"/>
        </w:rPr>
        <w:t>。廉署會繼續奮勇向前，堅定履行反貪使命 — 致力維護本港公平正義，安定繁榮。</w:t>
      </w:r>
    </w:p>
    <w:p w14:paraId="7D055C66"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kern w:val="0"/>
          <w:sz w:val="28"/>
          <w:szCs w:val="28"/>
        </w:rPr>
      </w:pPr>
    </w:p>
    <w:p w14:paraId="74A9307B" w14:textId="2B5EDD11" w:rsidR="00993605" w:rsidRDefault="00993605">
      <w:pPr>
        <w:widowControl/>
      </w:pPr>
      <w:r>
        <w:br w:type="page"/>
      </w:r>
    </w:p>
    <w:p w14:paraId="27DA6CFB"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6"/>
          <w:szCs w:val="36"/>
        </w:rPr>
      </w:pPr>
      <w:r w:rsidRPr="00993605">
        <w:rPr>
          <w:rFonts w:ascii="Times New Roman" w:eastAsia="新細明體" w:hAnsi="新細明體" w:cs="Times New Roman"/>
          <w:b/>
          <w:spacing w:val="20"/>
          <w:sz w:val="36"/>
          <w:szCs w:val="36"/>
        </w:rPr>
        <w:lastRenderedPageBreak/>
        <w:t>第三章</w:t>
      </w:r>
      <w:r w:rsidRPr="00993605">
        <w:rPr>
          <w:rFonts w:ascii="Times New Roman" w:eastAsia="新細明體" w:hAnsi="新細明體" w:cs="Times New Roman" w:hint="eastAsia"/>
          <w:b/>
          <w:spacing w:val="20"/>
          <w:sz w:val="36"/>
          <w:szCs w:val="36"/>
        </w:rPr>
        <w:t xml:space="preserve">   </w:t>
      </w:r>
      <w:r w:rsidRPr="00993605">
        <w:rPr>
          <w:rFonts w:ascii="Times New Roman" w:eastAsia="新細明體" w:hAnsi="新細明體" w:cs="Times New Roman"/>
          <w:b/>
          <w:spacing w:val="20"/>
          <w:sz w:val="36"/>
          <w:szCs w:val="36"/>
        </w:rPr>
        <w:t>行政總部</w:t>
      </w:r>
    </w:p>
    <w:p w14:paraId="0193980D"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63CED69"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Cs w:val="28"/>
        </w:rPr>
      </w:pPr>
    </w:p>
    <w:p w14:paraId="3A6CA1F3"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職責</w:t>
      </w:r>
    </w:p>
    <w:p w14:paraId="748DAD38" w14:textId="77777777" w:rsidR="00993605" w:rsidRPr="00993605" w:rsidRDefault="00993605" w:rsidP="00993605">
      <w:pPr>
        <w:tabs>
          <w:tab w:val="left" w:pos="108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行政總部</w:t>
      </w:r>
      <w:r w:rsidRPr="00993605">
        <w:rPr>
          <w:rFonts w:ascii="Times New Roman" w:eastAsia="新細明體" w:hAnsi="Times New Roman" w:cs="Times New Roman" w:hint="eastAsia"/>
          <w:spacing w:val="20"/>
          <w:sz w:val="28"/>
          <w:szCs w:val="28"/>
        </w:rPr>
        <w:t>協助廉政專員履行</w:t>
      </w:r>
      <w:r w:rsidRPr="00993605">
        <w:rPr>
          <w:rFonts w:ascii="Times New Roman" w:eastAsia="新細明體" w:hAnsi="Times New Roman" w:cs="Times New Roman"/>
          <w:spacing w:val="20"/>
          <w:sz w:val="28"/>
          <w:szCs w:val="28"/>
        </w:rPr>
        <w:t>《廉政公署條例》（第</w:t>
      </w:r>
      <w:r w:rsidRPr="00993605">
        <w:rPr>
          <w:rFonts w:ascii="Times New Roman" w:eastAsia="新細明體" w:hAnsi="Times New Roman" w:cs="Times New Roman"/>
          <w:spacing w:val="20"/>
          <w:sz w:val="28"/>
          <w:szCs w:val="28"/>
        </w:rPr>
        <w:t>204</w:t>
      </w:r>
      <w:r w:rsidRPr="00993605">
        <w:rPr>
          <w:rFonts w:ascii="Times New Roman" w:eastAsia="新細明體" w:hAnsi="Times New Roman" w:cs="Times New Roman"/>
          <w:spacing w:val="20"/>
          <w:sz w:val="28"/>
          <w:szCs w:val="28"/>
        </w:rPr>
        <w:t>章）</w:t>
      </w:r>
      <w:r w:rsidRPr="00993605">
        <w:rPr>
          <w:rFonts w:ascii="Times New Roman" w:eastAsia="新細明體" w:hAnsi="Times New Roman" w:cs="Times New Roman" w:hint="eastAsia"/>
          <w:spacing w:val="20"/>
          <w:sz w:val="28"/>
          <w:szCs w:val="28"/>
        </w:rPr>
        <w:t>所訂明的職責</w:t>
      </w:r>
      <w:r w:rsidRPr="00993605">
        <w:rPr>
          <w:rFonts w:ascii="Times New Roman" w:eastAsia="新細明體" w:hAnsi="Times New Roman" w:cs="Times New Roman"/>
          <w:spacing w:val="20"/>
          <w:sz w:val="28"/>
          <w:szCs w:val="28"/>
        </w:rPr>
        <w:t>，</w:t>
      </w:r>
      <w:r w:rsidRPr="00993605">
        <w:rPr>
          <w:rFonts w:ascii="Times New Roman" w:eastAsia="新細明體" w:hAnsi="Times New Roman" w:cs="Times New Roman" w:hint="eastAsia"/>
          <w:spacing w:val="20"/>
          <w:sz w:val="28"/>
          <w:szCs w:val="28"/>
        </w:rPr>
        <w:t>負責</w:t>
      </w:r>
      <w:r w:rsidRPr="00993605">
        <w:rPr>
          <w:rFonts w:ascii="Times New Roman" w:eastAsia="新細明體" w:hAnsi="Times New Roman" w:cs="Times New Roman"/>
          <w:spacing w:val="20"/>
          <w:sz w:val="28"/>
          <w:szCs w:val="28"/>
        </w:rPr>
        <w:t>廉政公署</w:t>
      </w:r>
      <w:r w:rsidRPr="00993605">
        <w:rPr>
          <w:rFonts w:ascii="Times New Roman" w:eastAsia="新細明體" w:hAnsi="Times New Roman" w:cs="Times New Roman" w:hint="eastAsia"/>
          <w:spacing w:val="20"/>
          <w:sz w:val="28"/>
          <w:szCs w:val="28"/>
        </w:rPr>
        <w:t>（廉署）的一般行政，包括：</w:t>
      </w:r>
    </w:p>
    <w:p w14:paraId="7A3B3FDE"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修訂及執行《廉政公署常規》；</w:t>
      </w:r>
    </w:p>
    <w:p w14:paraId="4E0E11AC"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財政管理；</w:t>
      </w:r>
    </w:p>
    <w:p w14:paraId="0CC8CE3A"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人力資源管理；</w:t>
      </w:r>
    </w:p>
    <w:p w14:paraId="0E9C3947"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職員關係與福利</w:t>
      </w:r>
      <w:r w:rsidRPr="00993605">
        <w:rPr>
          <w:rFonts w:ascii="Times New Roman" w:eastAsia="新細明體" w:hAnsi="Times New Roman" w:cs="Times New Roman" w:hint="eastAsia"/>
          <w:spacing w:val="20"/>
          <w:sz w:val="28"/>
          <w:szCs w:val="28"/>
        </w:rPr>
        <w:t>；及</w:t>
      </w:r>
    </w:p>
    <w:p w14:paraId="1A4E00BB"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編製《廉政公署年報》。</w:t>
      </w:r>
    </w:p>
    <w:p w14:paraId="3D7ED8A8"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464A6CE3" w14:textId="77777777" w:rsidR="00993605" w:rsidRPr="00993605" w:rsidRDefault="00993605" w:rsidP="00993605">
      <w:pPr>
        <w:tabs>
          <w:tab w:val="left" w:pos="108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此外，</w:t>
      </w:r>
      <w:r w:rsidRPr="00993605">
        <w:rPr>
          <w:rFonts w:ascii="Times New Roman" w:eastAsia="新細明體" w:hAnsi="Times New Roman" w:cs="Times New Roman"/>
          <w:spacing w:val="20"/>
          <w:sz w:val="28"/>
          <w:szCs w:val="28"/>
        </w:rPr>
        <w:t>行政總部</w:t>
      </w:r>
      <w:r w:rsidRPr="00993605">
        <w:rPr>
          <w:rFonts w:ascii="Times New Roman" w:eastAsia="新細明體" w:hAnsi="Times New Roman" w:cs="Times New Roman" w:hint="eastAsia"/>
          <w:spacing w:val="20"/>
          <w:sz w:val="28"/>
          <w:szCs w:val="28"/>
        </w:rPr>
        <w:t>亦負責如下工作：</w:t>
      </w:r>
    </w:p>
    <w:p w14:paraId="304021B9"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傳訊及傳媒事務；</w:t>
      </w:r>
    </w:p>
    <w:p w14:paraId="275A8735"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國際聯絡培訓；</w:t>
      </w:r>
    </w:p>
    <w:p w14:paraId="5701BD4A"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物料供應及採購；</w:t>
      </w:r>
    </w:p>
    <w:p w14:paraId="78C7B332"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辦公室策劃及管理；</w:t>
      </w:r>
    </w:p>
    <w:p w14:paraId="203273E9"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lang w:eastAsia="zh-HK"/>
        </w:rPr>
        <w:t>總務</w:t>
      </w:r>
      <w:r w:rsidRPr="00993605">
        <w:rPr>
          <w:rFonts w:ascii="Times New Roman" w:eastAsia="新細明體" w:hAnsi="Times New Roman" w:cs="Times New Roman" w:hint="eastAsia"/>
          <w:spacing w:val="20"/>
          <w:sz w:val="28"/>
          <w:szCs w:val="28"/>
        </w:rPr>
        <w:t>；</w:t>
      </w:r>
    </w:p>
    <w:p w14:paraId="4A95771A"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翻譯服務</w:t>
      </w:r>
      <w:r w:rsidRPr="00993605">
        <w:rPr>
          <w:rFonts w:ascii="Times New Roman" w:eastAsia="新細明體" w:hAnsi="Times New Roman" w:cs="Times New Roman" w:hint="eastAsia"/>
          <w:spacing w:val="20"/>
          <w:sz w:val="28"/>
          <w:szCs w:val="28"/>
        </w:rPr>
        <w:t>；</w:t>
      </w:r>
    </w:p>
    <w:p w14:paraId="630708E5"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檔案管理；及</w:t>
      </w:r>
    </w:p>
    <w:p w14:paraId="1FED1AFA" w14:textId="77777777" w:rsidR="00993605" w:rsidRPr="00993605" w:rsidRDefault="00993605" w:rsidP="00993605">
      <w:pPr>
        <w:numPr>
          <w:ilvl w:val="0"/>
          <w:numId w:val="3"/>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環境管理</w:t>
      </w:r>
      <w:r w:rsidRPr="00993605">
        <w:rPr>
          <w:rFonts w:ascii="Times New Roman" w:eastAsia="新細明體" w:hAnsi="Times New Roman" w:cs="Times New Roman" w:hint="eastAsia"/>
          <w:spacing w:val="20"/>
          <w:sz w:val="28"/>
          <w:szCs w:val="28"/>
        </w:rPr>
        <w:t>。</w:t>
      </w:r>
    </w:p>
    <w:p w14:paraId="66309DDE"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Cs w:val="28"/>
        </w:rPr>
      </w:pPr>
    </w:p>
    <w:p w14:paraId="72253E90"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9DE1041"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策略</w:t>
      </w:r>
    </w:p>
    <w:p w14:paraId="77223D7D" w14:textId="77777777" w:rsidR="00993605" w:rsidRPr="00993605" w:rsidRDefault="00993605" w:rsidP="00993605">
      <w:pPr>
        <w:tabs>
          <w:tab w:val="left" w:pos="108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行政總部</w:t>
      </w:r>
      <w:r w:rsidRPr="00993605">
        <w:rPr>
          <w:rFonts w:ascii="Times New Roman" w:eastAsia="新細明體" w:hAnsi="Times New Roman" w:cs="Times New Roman" w:hint="eastAsia"/>
          <w:spacing w:val="20"/>
          <w:sz w:val="28"/>
          <w:szCs w:val="28"/>
        </w:rPr>
        <w:t>支援執行處、防止貪污處和社區關係處的工作，同時確保廉署內部嚴格</w:t>
      </w:r>
      <w:r w:rsidRPr="00993605">
        <w:rPr>
          <w:rFonts w:ascii="Times New Roman" w:eastAsia="新細明體" w:hAnsi="Times New Roman" w:cs="Times New Roman"/>
          <w:spacing w:val="20"/>
          <w:sz w:val="28"/>
          <w:szCs w:val="28"/>
        </w:rPr>
        <w:t>遵守政府</w:t>
      </w:r>
      <w:r w:rsidRPr="00993605">
        <w:rPr>
          <w:rFonts w:ascii="Times New Roman" w:eastAsia="新細明體" w:hAnsi="Times New Roman" w:cs="Times New Roman" w:hint="eastAsia"/>
          <w:spacing w:val="20"/>
          <w:sz w:val="28"/>
          <w:szCs w:val="28"/>
        </w:rPr>
        <w:t>的管理及行政</w:t>
      </w:r>
      <w:r w:rsidRPr="00993605">
        <w:rPr>
          <w:rFonts w:ascii="Times New Roman" w:eastAsia="新細明體" w:hAnsi="Times New Roman" w:cs="Times New Roman"/>
          <w:spacing w:val="20"/>
          <w:sz w:val="28"/>
          <w:szCs w:val="28"/>
        </w:rPr>
        <w:t>規例和程序</w:t>
      </w:r>
      <w:r w:rsidRPr="00993605">
        <w:rPr>
          <w:rFonts w:ascii="Times New Roman" w:eastAsia="新細明體" w:hAnsi="Times New Roman" w:cs="Times New Roman" w:hint="eastAsia"/>
          <w:spacing w:val="20"/>
          <w:sz w:val="28"/>
          <w:szCs w:val="28"/>
        </w:rPr>
        <w:t>。</w:t>
      </w:r>
    </w:p>
    <w:p w14:paraId="779DE73B"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Cs w:val="28"/>
        </w:rPr>
      </w:pPr>
    </w:p>
    <w:p w14:paraId="7FBCC854"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085E2F23"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組織</w:t>
      </w:r>
    </w:p>
    <w:p w14:paraId="2043057E" w14:textId="77777777" w:rsidR="00993605" w:rsidRPr="00993605" w:rsidRDefault="00993605" w:rsidP="00993605">
      <w:pPr>
        <w:tabs>
          <w:tab w:val="left" w:pos="1080"/>
          <w:tab w:val="left" w:pos="6359"/>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行政總部</w:t>
      </w:r>
      <w:r w:rsidRPr="00993605">
        <w:rPr>
          <w:rFonts w:ascii="Times New Roman" w:eastAsia="新細明體" w:hAnsi="Times New Roman" w:cs="Times New Roman" w:hint="eastAsia"/>
          <w:spacing w:val="20"/>
          <w:sz w:val="28"/>
          <w:szCs w:val="28"/>
        </w:rPr>
        <w:t>的組織見圖表</w:t>
      </w:r>
      <w:r w:rsidRPr="00993605">
        <w:rPr>
          <w:rFonts w:ascii="Times New Roman" w:eastAsia="新細明體" w:hAnsi="Times New Roman" w:cs="Times New Roman" w:hint="eastAsia"/>
          <w:spacing w:val="20"/>
          <w:sz w:val="28"/>
          <w:szCs w:val="28"/>
        </w:rPr>
        <w:t>3</w:t>
      </w:r>
      <w:r w:rsidRPr="00993605">
        <w:rPr>
          <w:rFonts w:ascii="Times New Roman" w:eastAsia="新細明體" w:hAnsi="Times New Roman" w:cs="Times New Roman"/>
          <w:spacing w:val="20"/>
          <w:sz w:val="28"/>
          <w:szCs w:val="28"/>
        </w:rPr>
        <w:t>-</w:t>
      </w:r>
      <w:r w:rsidRPr="00993605">
        <w:rPr>
          <w:rFonts w:ascii="Times New Roman" w:eastAsia="新細明體" w:hAnsi="Times New Roman" w:cs="Times New Roman" w:hint="eastAsia"/>
          <w:spacing w:val="20"/>
          <w:sz w:val="28"/>
          <w:szCs w:val="28"/>
        </w:rPr>
        <w:t>1</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spacing w:val="20"/>
          <w:sz w:val="28"/>
          <w:szCs w:val="28"/>
        </w:rPr>
        <w:tab/>
      </w:r>
    </w:p>
    <w:p w14:paraId="463679F5" w14:textId="77777777" w:rsidR="00993605" w:rsidRPr="00993605" w:rsidRDefault="00993605" w:rsidP="00993605">
      <w:pPr>
        <w:tabs>
          <w:tab w:val="left" w:pos="1080"/>
        </w:tabs>
        <w:overflowPunct w:val="0"/>
        <w:snapToGrid w:val="0"/>
        <w:jc w:val="both"/>
        <w:rPr>
          <w:rFonts w:ascii="Times New Roman" w:eastAsia="新細明體" w:hAnsi="Times New Roman" w:cs="Times New Roman"/>
          <w:spacing w:val="20"/>
          <w:sz w:val="28"/>
          <w:szCs w:val="28"/>
        </w:rPr>
      </w:pPr>
    </w:p>
    <w:p w14:paraId="32F174E9" w14:textId="77777777" w:rsidR="00993605" w:rsidRPr="00993605" w:rsidRDefault="00993605" w:rsidP="00993605">
      <w:pPr>
        <w:tabs>
          <w:tab w:val="left" w:pos="1080"/>
        </w:tabs>
        <w:overflowPunct w:val="0"/>
        <w:snapToGrid w:val="0"/>
        <w:jc w:val="center"/>
        <w:rPr>
          <w:rFonts w:ascii="Times New Roman" w:eastAsia="新細明體" w:hAnsi="Times New Roman" w:cs="Times New Roman"/>
          <w:spacing w:val="20"/>
          <w:sz w:val="28"/>
          <w:szCs w:val="26"/>
        </w:rPr>
      </w:pPr>
      <w:r w:rsidRPr="00993605">
        <w:rPr>
          <w:rFonts w:ascii="Times New Roman" w:eastAsia="新細明體" w:hAnsi="Times New Roman" w:cs="Times New Roman" w:hint="eastAsia"/>
          <w:spacing w:val="20"/>
          <w:sz w:val="28"/>
          <w:szCs w:val="26"/>
        </w:rPr>
        <w:t>圖表</w:t>
      </w:r>
      <w:r w:rsidRPr="00993605">
        <w:rPr>
          <w:rFonts w:ascii="Times New Roman" w:eastAsia="新細明體" w:hAnsi="Times New Roman" w:cs="Times New Roman" w:hint="eastAsia"/>
          <w:spacing w:val="20"/>
          <w:sz w:val="28"/>
          <w:szCs w:val="26"/>
        </w:rPr>
        <w:t>3</w:t>
      </w:r>
      <w:r w:rsidRPr="00993605">
        <w:rPr>
          <w:rFonts w:ascii="Times New Roman" w:eastAsia="新細明體" w:hAnsi="Times New Roman" w:cs="Times New Roman"/>
          <w:spacing w:val="20"/>
          <w:sz w:val="28"/>
          <w:szCs w:val="26"/>
        </w:rPr>
        <w:t>-</w:t>
      </w:r>
      <w:r w:rsidRPr="00993605">
        <w:rPr>
          <w:rFonts w:ascii="Times New Roman" w:eastAsia="新細明體" w:hAnsi="Times New Roman" w:cs="Times New Roman" w:hint="eastAsia"/>
          <w:spacing w:val="20"/>
          <w:sz w:val="28"/>
          <w:szCs w:val="26"/>
        </w:rPr>
        <w:t>1</w:t>
      </w:r>
      <w:r w:rsidRPr="00993605">
        <w:rPr>
          <w:rFonts w:ascii="Times New Roman" w:eastAsia="新細明體" w:hAnsi="Times New Roman" w:cs="Times New Roman" w:hint="eastAsia"/>
          <w:spacing w:val="20"/>
          <w:sz w:val="28"/>
          <w:szCs w:val="26"/>
        </w:rPr>
        <w:t>：</w:t>
      </w:r>
      <w:r w:rsidRPr="00993605">
        <w:rPr>
          <w:rFonts w:ascii="Times New Roman" w:eastAsia="新細明體" w:hAnsi="Times New Roman" w:cs="Times New Roman"/>
          <w:spacing w:val="20"/>
          <w:sz w:val="28"/>
          <w:szCs w:val="26"/>
        </w:rPr>
        <w:t>行政總部</w:t>
      </w:r>
      <w:r w:rsidRPr="00993605">
        <w:rPr>
          <w:rFonts w:ascii="Times New Roman" w:eastAsia="新細明體" w:hAnsi="Times New Roman" w:cs="Times New Roman" w:hint="eastAsia"/>
          <w:spacing w:val="20"/>
          <w:sz w:val="28"/>
          <w:szCs w:val="26"/>
        </w:rPr>
        <w:t>組織圖</w:t>
      </w:r>
    </w:p>
    <w:p w14:paraId="741EDE5E" w14:textId="77777777" w:rsidR="00993605" w:rsidRPr="00993605" w:rsidRDefault="00993605" w:rsidP="00993605">
      <w:pPr>
        <w:tabs>
          <w:tab w:val="left" w:pos="1080"/>
        </w:tabs>
        <w:overflowPunct w:val="0"/>
        <w:snapToGrid w:val="0"/>
        <w:ind w:firstLineChars="50" w:firstLine="130"/>
        <w:jc w:val="both"/>
        <w:rPr>
          <w:rFonts w:ascii="Times New Roman" w:eastAsia="新細明體" w:hAnsi="Times New Roman" w:cs="Times New Roman"/>
          <w:spacing w:val="20"/>
          <w:sz w:val="26"/>
          <w:szCs w:val="26"/>
        </w:rPr>
      </w:pPr>
      <w:r w:rsidRPr="00993605">
        <w:rPr>
          <w:rFonts w:ascii="Times New Roman" w:eastAsia="新細明體" w:hAnsi="Times New Roman" w:cs="Times New Roman"/>
          <w:noProof/>
          <w:spacing w:val="20"/>
          <w:sz w:val="26"/>
          <w:szCs w:val="26"/>
        </w:rPr>
        <w:drawing>
          <wp:inline distT="0" distB="0" distL="0" distR="0" wp14:anchorId="7D5A1F04" wp14:editId="0564E6A0">
            <wp:extent cx="4985467" cy="993913"/>
            <wp:effectExtent l="57150" t="19050" r="62865" b="53975"/>
            <wp:docPr id="34" name="資料庫圖表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F45A02D" w14:textId="77777777" w:rsidR="00993605" w:rsidRPr="00993605" w:rsidRDefault="00993605" w:rsidP="00993605">
      <w:pPr>
        <w:tabs>
          <w:tab w:val="left" w:pos="1080"/>
        </w:tabs>
        <w:overflowPunct w:val="0"/>
        <w:snapToGrid w:val="0"/>
        <w:ind w:firstLineChars="50" w:firstLine="150"/>
        <w:jc w:val="both"/>
        <w:rPr>
          <w:rFonts w:ascii="Times New Roman" w:eastAsia="新細明體" w:hAnsi="Times New Roman" w:cs="Times New Roman"/>
          <w:spacing w:val="20"/>
          <w:sz w:val="26"/>
          <w:szCs w:val="26"/>
        </w:rPr>
      </w:pPr>
    </w:p>
    <w:p w14:paraId="0D1ECB12"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hint="eastAsia"/>
          <w:b/>
          <w:spacing w:val="20"/>
          <w:sz w:val="32"/>
          <w:szCs w:val="32"/>
        </w:rPr>
        <w:lastRenderedPageBreak/>
        <w:t>財務事宜</w:t>
      </w:r>
    </w:p>
    <w:p w14:paraId="71613A84"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廉署的經費以一個獨立開支總目</w:t>
      </w:r>
      <w:r w:rsidRPr="00993605">
        <w:rPr>
          <w:rFonts w:ascii="Times New Roman" w:eastAsia="新細明體" w:hAnsi="Times New Roman" w:cs="Times New Roman" w:hint="eastAsia"/>
          <w:spacing w:val="20"/>
          <w:sz w:val="28"/>
          <w:szCs w:val="28"/>
        </w:rPr>
        <w:t>支付</w:t>
      </w:r>
      <w:r w:rsidRPr="00993605">
        <w:rPr>
          <w:rFonts w:ascii="Times New Roman" w:eastAsia="新細明體" w:hAnsi="Times New Roman" w:cs="Times New Roman"/>
          <w:spacing w:val="20"/>
          <w:sz w:val="28"/>
          <w:szCs w:val="28"/>
        </w:rPr>
        <w:t>。廉署每年的開支預算，須由貪污問題諮詢委員會審核，</w:t>
      </w:r>
      <w:r w:rsidRPr="00993605">
        <w:rPr>
          <w:rFonts w:ascii="Times New Roman" w:eastAsia="新細明體" w:hAnsi="Times New Roman" w:cs="Times New Roman" w:hint="eastAsia"/>
          <w:spacing w:val="20"/>
          <w:sz w:val="28"/>
          <w:szCs w:val="28"/>
        </w:rPr>
        <w:t>然後</w:t>
      </w:r>
      <w:r w:rsidRPr="00993605">
        <w:rPr>
          <w:rFonts w:ascii="Times New Roman" w:eastAsia="新細明體" w:hAnsi="Times New Roman" w:cs="Times New Roman"/>
          <w:spacing w:val="20"/>
          <w:sz w:val="28"/>
          <w:szCs w:val="28"/>
        </w:rPr>
        <w:t>根據《廉政公署條例》第</w:t>
      </w:r>
      <w:r w:rsidRPr="00993605">
        <w:rPr>
          <w:rFonts w:ascii="Times New Roman" w:eastAsia="新細明體" w:hAnsi="Times New Roman" w:cs="Times New Roman"/>
          <w:spacing w:val="20"/>
          <w:sz w:val="28"/>
          <w:szCs w:val="28"/>
        </w:rPr>
        <w:t>14</w:t>
      </w:r>
      <w:r w:rsidRPr="00993605">
        <w:rPr>
          <w:rFonts w:ascii="Times New Roman" w:eastAsia="新細明體" w:hAnsi="Times New Roman" w:cs="Times New Roman"/>
          <w:spacing w:val="20"/>
          <w:sz w:val="28"/>
          <w:szCs w:val="28"/>
        </w:rPr>
        <w:t>（</w:t>
      </w:r>
      <w:r w:rsidRPr="00993605">
        <w:rPr>
          <w:rFonts w:ascii="Times New Roman" w:eastAsia="新細明體" w:hAnsi="Times New Roman" w:cs="Times New Roman"/>
          <w:spacing w:val="20"/>
          <w:sz w:val="28"/>
          <w:szCs w:val="28"/>
        </w:rPr>
        <w:t>1</w:t>
      </w:r>
      <w:r w:rsidRPr="00993605">
        <w:rPr>
          <w:rFonts w:ascii="Times New Roman" w:eastAsia="新細明體" w:hAnsi="Times New Roman" w:cs="Times New Roman"/>
          <w:spacing w:val="20"/>
          <w:sz w:val="28"/>
          <w:szCs w:val="28"/>
        </w:rPr>
        <w:t>）條的規定呈交行政長官審批。廉署的帳目須按照一般政府</w:t>
      </w:r>
      <w:r w:rsidRPr="00993605">
        <w:rPr>
          <w:rFonts w:ascii="Times New Roman" w:eastAsia="新細明體" w:hAnsi="Times New Roman" w:cs="Times New Roman" w:hint="eastAsia"/>
          <w:spacing w:val="20"/>
          <w:sz w:val="28"/>
          <w:szCs w:val="28"/>
        </w:rPr>
        <w:t>的規例和</w:t>
      </w:r>
      <w:r w:rsidRPr="00993605">
        <w:rPr>
          <w:rFonts w:ascii="Times New Roman" w:eastAsia="新細明體" w:hAnsi="Times New Roman" w:cs="Times New Roman"/>
          <w:spacing w:val="20"/>
          <w:sz w:val="28"/>
          <w:szCs w:val="28"/>
        </w:rPr>
        <w:t>程序辦理，並如其他政府部門的帳目一樣，受審計署署長審核。</w:t>
      </w:r>
    </w:p>
    <w:p w14:paraId="3A0ED702"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665B47B5"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56DADEBE"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人力資源管理</w:t>
      </w:r>
    </w:p>
    <w:p w14:paraId="259FFFC2"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廉署在二零</w:t>
      </w:r>
      <w:r w:rsidRPr="00993605">
        <w:rPr>
          <w:rFonts w:ascii="Times New Roman" w:eastAsia="新細明體" w:hAnsi="Times New Roman" w:cs="Times New Roman" w:hint="eastAsia"/>
          <w:spacing w:val="20"/>
          <w:sz w:val="28"/>
          <w:szCs w:val="28"/>
        </w:rPr>
        <w:t>一</w:t>
      </w:r>
      <w:r w:rsidRPr="00993605">
        <w:rPr>
          <w:rFonts w:ascii="Times New Roman" w:eastAsia="新細明體" w:hAnsi="Times New Roman" w:cs="Times New Roman" w:hint="eastAsia"/>
          <w:spacing w:val="20"/>
          <w:sz w:val="28"/>
          <w:szCs w:val="28"/>
          <w:lang w:eastAsia="zh-HK"/>
        </w:rPr>
        <w:t>九</w:t>
      </w:r>
      <w:r w:rsidRPr="00993605">
        <w:rPr>
          <w:rFonts w:ascii="Times New Roman" w:eastAsia="新細明體" w:hAnsi="Times New Roman" w:cs="Times New Roman"/>
          <w:spacing w:val="20"/>
          <w:sz w:val="28"/>
          <w:szCs w:val="28"/>
        </w:rPr>
        <w:t>年年底的編制</w:t>
      </w:r>
      <w:r w:rsidRPr="00993605">
        <w:rPr>
          <w:rFonts w:ascii="Times New Roman" w:eastAsia="新細明體" w:hAnsi="Times New Roman" w:cs="Times New Roman" w:hint="eastAsia"/>
          <w:spacing w:val="20"/>
          <w:sz w:val="28"/>
          <w:szCs w:val="28"/>
        </w:rPr>
        <w:t>及</w:t>
      </w:r>
      <w:r w:rsidRPr="00993605">
        <w:rPr>
          <w:rFonts w:ascii="Times New Roman" w:eastAsia="新細明體" w:hAnsi="Times New Roman" w:cs="Times New Roman"/>
          <w:spacing w:val="20"/>
          <w:sz w:val="28"/>
          <w:szCs w:val="28"/>
        </w:rPr>
        <w:t>在職人數</w:t>
      </w:r>
      <w:r w:rsidRPr="00993605">
        <w:rPr>
          <w:rFonts w:ascii="Times New Roman" w:eastAsia="新細明體" w:hAnsi="Times New Roman" w:cs="Times New Roman" w:hint="eastAsia"/>
          <w:spacing w:val="20"/>
          <w:sz w:val="28"/>
          <w:szCs w:val="28"/>
        </w:rPr>
        <w:t>列載於圖表</w:t>
      </w:r>
      <w:r w:rsidRPr="00993605">
        <w:rPr>
          <w:rFonts w:ascii="Times New Roman" w:eastAsia="新細明體" w:hAnsi="Times New Roman" w:cs="Times New Roman" w:hint="eastAsia"/>
          <w:spacing w:val="20"/>
          <w:sz w:val="28"/>
          <w:szCs w:val="28"/>
        </w:rPr>
        <w:t>3</w:t>
      </w:r>
      <w:r w:rsidRPr="00993605">
        <w:rPr>
          <w:rFonts w:ascii="Times New Roman" w:eastAsia="新細明體" w:hAnsi="Times New Roman" w:cs="Times New Roman"/>
          <w:spacing w:val="20"/>
          <w:sz w:val="28"/>
          <w:szCs w:val="28"/>
        </w:rPr>
        <w:t>-</w:t>
      </w:r>
      <w:r w:rsidRPr="00993605">
        <w:rPr>
          <w:rFonts w:ascii="Times New Roman" w:eastAsia="新細明體" w:hAnsi="Times New Roman" w:cs="Times New Roman" w:hint="eastAsia"/>
          <w:spacing w:val="20"/>
          <w:sz w:val="28"/>
          <w:szCs w:val="28"/>
        </w:rPr>
        <w:t>2</w:t>
      </w:r>
      <w:r w:rsidRPr="00993605">
        <w:rPr>
          <w:rFonts w:ascii="Times New Roman" w:eastAsia="新細明體" w:hAnsi="Times New Roman" w:cs="Times New Roman"/>
          <w:spacing w:val="20"/>
          <w:sz w:val="28"/>
          <w:szCs w:val="28"/>
        </w:rPr>
        <w:t>。</w:t>
      </w:r>
      <w:r w:rsidRPr="00993605">
        <w:rPr>
          <w:rFonts w:ascii="Times New Roman" w:eastAsia="新細明體" w:hAnsi="Times New Roman" w:cs="Times New Roman" w:hint="eastAsia"/>
          <w:spacing w:val="20"/>
          <w:sz w:val="28"/>
          <w:szCs w:val="28"/>
        </w:rPr>
        <w:t>年內，共有</w:t>
      </w:r>
      <w:r w:rsidRPr="00993605">
        <w:rPr>
          <w:rFonts w:ascii="Times New Roman" w:eastAsia="新細明體" w:hAnsi="Times New Roman" w:cs="Times New Roman"/>
          <w:spacing w:val="20"/>
          <w:sz w:val="28"/>
          <w:szCs w:val="28"/>
        </w:rPr>
        <w:t>55</w:t>
      </w:r>
      <w:r w:rsidRPr="00993605">
        <w:rPr>
          <w:rFonts w:ascii="Times New Roman" w:eastAsia="新細明體" w:hAnsi="Times New Roman" w:cs="Times New Roman" w:hint="eastAsia"/>
          <w:spacing w:val="20"/>
          <w:sz w:val="28"/>
          <w:szCs w:val="28"/>
        </w:rPr>
        <w:t>位部門職系及</w:t>
      </w:r>
      <w:r w:rsidRPr="00993605">
        <w:rPr>
          <w:rFonts w:ascii="Times New Roman" w:eastAsia="新細明體" w:hAnsi="Times New Roman" w:cs="Times New Roman"/>
          <w:spacing w:val="20"/>
          <w:sz w:val="28"/>
          <w:szCs w:val="28"/>
        </w:rPr>
        <w:t>31</w:t>
      </w:r>
      <w:r w:rsidRPr="00993605">
        <w:rPr>
          <w:rFonts w:ascii="Times New Roman" w:eastAsia="新細明體" w:hAnsi="Times New Roman" w:cs="Times New Roman" w:hint="eastAsia"/>
          <w:spacing w:val="20"/>
          <w:sz w:val="28"/>
          <w:szCs w:val="28"/>
        </w:rPr>
        <w:t>位一般及支援職系人員離職，總流失率為</w:t>
      </w:r>
      <w:r w:rsidRPr="00993605">
        <w:rPr>
          <w:rFonts w:ascii="Times New Roman" w:eastAsia="新細明體" w:hAnsi="Times New Roman" w:cs="Times New Roman"/>
          <w:spacing w:val="20"/>
          <w:sz w:val="28"/>
          <w:szCs w:val="28"/>
        </w:rPr>
        <w:t>6.1</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hint="eastAsia"/>
          <w:spacing w:val="20"/>
          <w:sz w:val="28"/>
          <w:szCs w:val="28"/>
        </w:rPr>
        <w:t>。</w:t>
      </w:r>
    </w:p>
    <w:p w14:paraId="06237C10"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A5B2956" w14:textId="77777777" w:rsidR="00993605" w:rsidRPr="00993605" w:rsidRDefault="00993605" w:rsidP="00993605">
      <w:pPr>
        <w:tabs>
          <w:tab w:val="left" w:pos="900"/>
        </w:tabs>
        <w:overflowPunct w:val="0"/>
        <w:snapToGrid w:val="0"/>
        <w:jc w:val="center"/>
        <w:rPr>
          <w:rFonts w:ascii="Times New Roman" w:eastAsia="新細明體" w:hAnsi="Times New Roman" w:cs="Times New Roman"/>
          <w:spacing w:val="20"/>
          <w:sz w:val="28"/>
          <w:szCs w:val="26"/>
        </w:rPr>
      </w:pPr>
      <w:r w:rsidRPr="00993605">
        <w:rPr>
          <w:rFonts w:ascii="Times New Roman" w:eastAsia="新細明體" w:hAnsi="Times New Roman" w:cs="Times New Roman" w:hint="eastAsia"/>
          <w:spacing w:val="20"/>
          <w:sz w:val="28"/>
          <w:szCs w:val="26"/>
        </w:rPr>
        <w:t>圖表</w:t>
      </w:r>
      <w:r w:rsidRPr="00993605">
        <w:rPr>
          <w:rFonts w:ascii="Times New Roman" w:eastAsia="新細明體" w:hAnsi="Times New Roman" w:cs="Times New Roman" w:hint="eastAsia"/>
          <w:spacing w:val="20"/>
          <w:sz w:val="28"/>
          <w:szCs w:val="26"/>
        </w:rPr>
        <w:t>3</w:t>
      </w:r>
      <w:r w:rsidRPr="00993605">
        <w:rPr>
          <w:rFonts w:ascii="Times New Roman" w:eastAsia="新細明體" w:hAnsi="Times New Roman" w:cs="Times New Roman"/>
          <w:spacing w:val="20"/>
          <w:sz w:val="28"/>
          <w:szCs w:val="26"/>
        </w:rPr>
        <w:t>-</w:t>
      </w:r>
      <w:r w:rsidRPr="00993605">
        <w:rPr>
          <w:rFonts w:ascii="Times New Roman" w:eastAsia="新細明體" w:hAnsi="Times New Roman" w:cs="Times New Roman" w:hint="eastAsia"/>
          <w:spacing w:val="20"/>
          <w:sz w:val="28"/>
          <w:szCs w:val="26"/>
        </w:rPr>
        <w:t>2</w:t>
      </w:r>
      <w:r w:rsidRPr="00993605">
        <w:rPr>
          <w:rFonts w:ascii="Times New Roman" w:eastAsia="新細明體" w:hAnsi="Times New Roman" w:cs="Times New Roman" w:hint="eastAsia"/>
          <w:spacing w:val="20"/>
          <w:sz w:val="28"/>
          <w:szCs w:val="26"/>
        </w:rPr>
        <w:t>：</w:t>
      </w:r>
      <w:r w:rsidRPr="00993605">
        <w:rPr>
          <w:rFonts w:ascii="Times New Roman" w:eastAsia="新細明體" w:hAnsi="Times New Roman" w:cs="Times New Roman"/>
          <w:spacing w:val="20"/>
          <w:sz w:val="28"/>
          <w:szCs w:val="26"/>
        </w:rPr>
        <w:t>廉署的編制</w:t>
      </w:r>
      <w:r w:rsidRPr="00993605">
        <w:rPr>
          <w:rFonts w:ascii="Times New Roman" w:eastAsia="新細明體" w:hAnsi="Times New Roman" w:cs="Times New Roman" w:hint="eastAsia"/>
          <w:spacing w:val="20"/>
          <w:sz w:val="28"/>
          <w:szCs w:val="26"/>
        </w:rPr>
        <w:t>及</w:t>
      </w:r>
      <w:r w:rsidRPr="00993605">
        <w:rPr>
          <w:rFonts w:ascii="Times New Roman" w:eastAsia="新細明體" w:hAnsi="Times New Roman" w:cs="Times New Roman"/>
          <w:spacing w:val="20"/>
          <w:sz w:val="28"/>
          <w:szCs w:val="26"/>
        </w:rPr>
        <w:t>在職人數</w:t>
      </w:r>
    </w:p>
    <w:p w14:paraId="364D9292" w14:textId="77777777" w:rsidR="00993605" w:rsidRPr="00993605" w:rsidRDefault="00993605" w:rsidP="00993605">
      <w:pPr>
        <w:tabs>
          <w:tab w:val="left" w:pos="900"/>
        </w:tabs>
        <w:overflowPunct w:val="0"/>
        <w:snapToGrid w:val="0"/>
        <w:ind w:firstLineChars="50" w:firstLine="140"/>
        <w:jc w:val="center"/>
        <w:rPr>
          <w:rFonts w:ascii="Times New Roman" w:eastAsia="新細明體" w:hAnsi="Times New Roman" w:cs="Times New Roman"/>
          <w:spacing w:val="20"/>
          <w:sz w:val="26"/>
          <w:szCs w:val="26"/>
        </w:rPr>
      </w:pPr>
      <w:r w:rsidRPr="00993605">
        <w:rPr>
          <w:rFonts w:ascii="細明體" w:eastAsia="細明體" w:hAnsi="Courier New" w:cs="Times New Roman"/>
          <w:b/>
          <w:noProof/>
          <w:spacing w:val="20"/>
          <w:sz w:val="28"/>
          <w:szCs w:val="20"/>
        </w:rPr>
        <mc:AlternateContent>
          <mc:Choice Requires="wps">
            <w:drawing>
              <wp:anchor distT="0" distB="0" distL="114300" distR="114300" simplePos="0" relativeHeight="251686912" behindDoc="0" locked="0" layoutInCell="1" allowOverlap="1" wp14:anchorId="0AF03982" wp14:editId="3CDAD83D">
                <wp:simplePos x="0" y="0"/>
                <wp:positionH relativeFrom="column">
                  <wp:posOffset>2852420</wp:posOffset>
                </wp:positionH>
                <wp:positionV relativeFrom="paragraph">
                  <wp:posOffset>27000</wp:posOffset>
                </wp:positionV>
                <wp:extent cx="0" cy="2194560"/>
                <wp:effectExtent l="0" t="0" r="19050" b="34290"/>
                <wp:wrapNone/>
                <wp:docPr id="15" name="直線接點 15"/>
                <wp:cNvGraphicFramePr/>
                <a:graphic xmlns:a="http://schemas.openxmlformats.org/drawingml/2006/main">
                  <a:graphicData uri="http://schemas.microsoft.com/office/word/2010/wordprocessingShape">
                    <wps:wsp>
                      <wps:cNvCnPr/>
                      <wps:spPr>
                        <a:xfrm>
                          <a:off x="0" y="0"/>
                          <a:ext cx="0" cy="219456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281BB15" id="直線接點 1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pt,2.15pt" to="224.6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" strokecolor="#bfbfbf" strokeweight=".5pt">
                <v:stroke joinstyle="miter"/>
              </v:line>
            </w:pict>
          </mc:Fallback>
        </mc:AlternateContent>
      </w:r>
      <w:r w:rsidRPr="00993605">
        <w:rPr>
          <w:rFonts w:ascii="細明體" w:eastAsia="細明體" w:hAnsi="Courier New" w:cs="Times New Roman"/>
          <w:b/>
          <w:noProof/>
          <w:spacing w:val="20"/>
          <w:sz w:val="28"/>
          <w:szCs w:val="20"/>
        </w:rPr>
        <mc:AlternateContent>
          <mc:Choice Requires="wps">
            <w:drawing>
              <wp:anchor distT="0" distB="0" distL="114300" distR="114300" simplePos="0" relativeHeight="251660288" behindDoc="0" locked="0" layoutInCell="1" allowOverlap="1" wp14:anchorId="32A675DA" wp14:editId="3703EFEE">
                <wp:simplePos x="0" y="0"/>
                <wp:positionH relativeFrom="column">
                  <wp:posOffset>3482518</wp:posOffset>
                </wp:positionH>
                <wp:positionV relativeFrom="paragraph">
                  <wp:posOffset>949275</wp:posOffset>
                </wp:positionV>
                <wp:extent cx="1301261" cy="589085"/>
                <wp:effectExtent l="0" t="0" r="0" b="1905"/>
                <wp:wrapNone/>
                <wp:docPr id="20" name="文字方塊 20"/>
                <wp:cNvGraphicFramePr/>
                <a:graphic xmlns:a="http://schemas.openxmlformats.org/drawingml/2006/main">
                  <a:graphicData uri="http://schemas.microsoft.com/office/word/2010/wordprocessingShape">
                    <wps:wsp>
                      <wps:cNvSpPr txBox="1"/>
                      <wps:spPr>
                        <a:xfrm>
                          <a:off x="0" y="0"/>
                          <a:ext cx="1301261" cy="589085"/>
                        </a:xfrm>
                        <a:prstGeom prst="rect">
                          <a:avLst/>
                        </a:prstGeom>
                        <a:noFill/>
                        <a:ln w="6350">
                          <a:noFill/>
                        </a:ln>
                        <a:effectLst/>
                      </wps:spPr>
                      <wps:txbx>
                        <w:txbxContent>
                          <w:p w14:paraId="1E30F346" w14:textId="77777777" w:rsidR="00504FC5" w:rsidRPr="0096471B" w:rsidRDefault="00504FC5" w:rsidP="00993605">
                            <w:pPr>
                              <w:snapToGrid w:val="0"/>
                              <w:jc w:val="center"/>
                              <w:rPr>
                                <w:b/>
                                <w:sz w:val="28"/>
                                <w:u w:val="single"/>
                              </w:rPr>
                            </w:pPr>
                            <w:r w:rsidRPr="0096471B">
                              <w:rPr>
                                <w:rFonts w:hint="eastAsia"/>
                                <w:b/>
                                <w:sz w:val="28"/>
                                <w:u w:val="single"/>
                              </w:rPr>
                              <w:t>在</w:t>
                            </w:r>
                            <w:r w:rsidRPr="0096471B">
                              <w:rPr>
                                <w:b/>
                                <w:sz w:val="28"/>
                                <w:u w:val="single"/>
                              </w:rPr>
                              <w:t>職總人數</w:t>
                            </w:r>
                          </w:p>
                          <w:p w14:paraId="56F189F6" w14:textId="77777777" w:rsidR="00504FC5" w:rsidRPr="0096471B" w:rsidRDefault="00504FC5" w:rsidP="00993605">
                            <w:pPr>
                              <w:snapToGrid w:val="0"/>
                              <w:jc w:val="center"/>
                              <w:rPr>
                                <w:rFonts w:ascii="Arial" w:hAnsi="Arial" w:cs="Arial"/>
                                <w:b/>
                                <w:sz w:val="28"/>
                              </w:rPr>
                            </w:pPr>
                            <w:r>
                              <w:rPr>
                                <w:rFonts w:ascii="Arial" w:hAnsi="Arial" w:cs="Arial"/>
                                <w:b/>
                                <w:sz w:val="28"/>
                              </w:rPr>
                              <w:t>1 413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A675DA" id="_x0000_t202" coordsize="21600,21600" o:spt="202" path="m,l,21600r21600,l21600,xe">
                <v:stroke joinstyle="miter"/>
                <v:path gradientshapeok="t" o:connecttype="rect"/>
              </v:shapetype>
              <v:shape id="文字方塊 20" o:spid="_x0000_s1026" type="#_x0000_t202" style="position:absolute;left:0;text-align:left;margin-left:274.2pt;margin-top:74.75pt;width:102.45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" filled="f" stroked="f" strokeweight=".5pt">
                <v:textbox>
                  <w:txbxContent>
                    <w:p w14:paraId="1E30F346" w14:textId="77777777" w:rsidR="00504FC5" w:rsidRPr="0096471B" w:rsidRDefault="00504FC5" w:rsidP="00993605">
                      <w:pPr>
                        <w:snapToGrid w:val="0"/>
                        <w:jc w:val="center"/>
                        <w:rPr>
                          <w:b/>
                          <w:sz w:val="28"/>
                          <w:u w:val="single"/>
                        </w:rPr>
                      </w:pPr>
                      <w:r w:rsidRPr="0096471B">
                        <w:rPr>
                          <w:rFonts w:hint="eastAsia"/>
                          <w:b/>
                          <w:sz w:val="28"/>
                          <w:u w:val="single"/>
                        </w:rPr>
                        <w:t>在</w:t>
                      </w:r>
                      <w:r w:rsidRPr="0096471B">
                        <w:rPr>
                          <w:b/>
                          <w:sz w:val="28"/>
                          <w:u w:val="single"/>
                        </w:rPr>
                        <w:t>職總人數</w:t>
                      </w:r>
                    </w:p>
                    <w:p w14:paraId="56F189F6" w14:textId="77777777" w:rsidR="00504FC5" w:rsidRPr="0096471B" w:rsidRDefault="00504FC5" w:rsidP="00993605">
                      <w:pPr>
                        <w:snapToGrid w:val="0"/>
                        <w:jc w:val="center"/>
                        <w:rPr>
                          <w:rFonts w:ascii="Arial" w:hAnsi="Arial" w:cs="Arial"/>
                          <w:b/>
                          <w:sz w:val="28"/>
                        </w:rPr>
                      </w:pPr>
                      <w:r>
                        <w:rPr>
                          <w:rFonts w:ascii="Arial" w:hAnsi="Arial" w:cs="Arial"/>
                          <w:b/>
                          <w:sz w:val="28"/>
                        </w:rPr>
                        <w:t>1 413</w:t>
                      </w:r>
                    </w:p>
                  </w:txbxContent>
                </v:textbox>
              </v:shape>
            </w:pict>
          </mc:Fallback>
        </mc:AlternateContent>
      </w:r>
      <w:r w:rsidRPr="00993605">
        <w:rPr>
          <w:rFonts w:ascii="細明體" w:eastAsia="細明體" w:hAnsi="Courier New" w:cs="Times New Roman"/>
          <w:b/>
          <w:noProof/>
          <w:spacing w:val="20"/>
          <w:sz w:val="28"/>
          <w:szCs w:val="20"/>
        </w:rPr>
        <mc:AlternateContent>
          <mc:Choice Requires="wps">
            <w:drawing>
              <wp:anchor distT="0" distB="0" distL="114300" distR="114300" simplePos="0" relativeHeight="251659264" behindDoc="0" locked="0" layoutInCell="1" allowOverlap="1" wp14:anchorId="2D185F18" wp14:editId="1B04E932">
                <wp:simplePos x="0" y="0"/>
                <wp:positionH relativeFrom="column">
                  <wp:posOffset>900583</wp:posOffset>
                </wp:positionH>
                <wp:positionV relativeFrom="paragraph">
                  <wp:posOffset>951433</wp:posOffset>
                </wp:positionV>
                <wp:extent cx="1301261" cy="589085"/>
                <wp:effectExtent l="0" t="0" r="0" b="1905"/>
                <wp:wrapNone/>
                <wp:docPr id="18" name="文字方塊 18"/>
                <wp:cNvGraphicFramePr/>
                <a:graphic xmlns:a="http://schemas.openxmlformats.org/drawingml/2006/main">
                  <a:graphicData uri="http://schemas.microsoft.com/office/word/2010/wordprocessingShape">
                    <wps:wsp>
                      <wps:cNvSpPr txBox="1"/>
                      <wps:spPr>
                        <a:xfrm>
                          <a:off x="0" y="0"/>
                          <a:ext cx="1301261" cy="589085"/>
                        </a:xfrm>
                        <a:prstGeom prst="rect">
                          <a:avLst/>
                        </a:prstGeom>
                        <a:noFill/>
                        <a:ln w="6350">
                          <a:noFill/>
                        </a:ln>
                        <a:effectLst/>
                      </wps:spPr>
                      <wps:txbx>
                        <w:txbxContent>
                          <w:p w14:paraId="0B4691CA" w14:textId="77777777" w:rsidR="00504FC5" w:rsidRPr="0096471B" w:rsidRDefault="00504FC5" w:rsidP="00993605">
                            <w:pPr>
                              <w:snapToGrid w:val="0"/>
                              <w:jc w:val="center"/>
                              <w:rPr>
                                <w:b/>
                                <w:color w:val="A50021"/>
                                <w:sz w:val="28"/>
                                <w:u w:val="single"/>
                              </w:rPr>
                            </w:pPr>
                            <w:r w:rsidRPr="0096471B">
                              <w:rPr>
                                <w:rFonts w:hint="eastAsia"/>
                                <w:b/>
                                <w:color w:val="A50021"/>
                                <w:sz w:val="28"/>
                                <w:u w:val="single"/>
                              </w:rPr>
                              <w:t>編</w:t>
                            </w:r>
                            <w:r w:rsidRPr="0096471B">
                              <w:rPr>
                                <w:b/>
                                <w:color w:val="A50021"/>
                                <w:sz w:val="28"/>
                                <w:u w:val="single"/>
                              </w:rPr>
                              <w:t>制總人數</w:t>
                            </w:r>
                          </w:p>
                          <w:p w14:paraId="2D53A9AE" w14:textId="77777777" w:rsidR="00504FC5" w:rsidRPr="0096471B" w:rsidRDefault="00504FC5" w:rsidP="00993605">
                            <w:pPr>
                              <w:snapToGrid w:val="0"/>
                              <w:jc w:val="center"/>
                              <w:rPr>
                                <w:rFonts w:ascii="Arial" w:hAnsi="Arial" w:cs="Arial"/>
                                <w:b/>
                                <w:color w:val="A50021"/>
                                <w:sz w:val="28"/>
                              </w:rPr>
                            </w:pPr>
                            <w:r w:rsidRPr="0096471B">
                              <w:rPr>
                                <w:rFonts w:ascii="Arial" w:hAnsi="Arial" w:cs="Arial"/>
                                <w:b/>
                                <w:color w:val="A50021"/>
                                <w:sz w:val="28"/>
                              </w:rPr>
                              <w:t xml:space="preserve">1 </w:t>
                            </w:r>
                            <w:r>
                              <w:rPr>
                                <w:rFonts w:ascii="Arial" w:hAnsi="Arial" w:cs="Arial"/>
                                <w:b/>
                                <w:color w:val="A50021"/>
                                <w:sz w:val="28"/>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185F18" id="文字方塊 18" o:spid="_x0000_s1027" type="#_x0000_t202" style="position:absolute;left:0;text-align:left;margin-left:70.9pt;margin-top:74.9pt;width:102.45pt;height: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" filled="f" stroked="f" strokeweight=".5pt">
                <v:textbox>
                  <w:txbxContent>
                    <w:p w14:paraId="0B4691CA" w14:textId="77777777" w:rsidR="00504FC5" w:rsidRPr="0096471B" w:rsidRDefault="00504FC5" w:rsidP="00993605">
                      <w:pPr>
                        <w:snapToGrid w:val="0"/>
                        <w:jc w:val="center"/>
                        <w:rPr>
                          <w:b/>
                          <w:color w:val="A50021"/>
                          <w:sz w:val="28"/>
                          <w:u w:val="single"/>
                        </w:rPr>
                      </w:pPr>
                      <w:r w:rsidRPr="0096471B">
                        <w:rPr>
                          <w:rFonts w:hint="eastAsia"/>
                          <w:b/>
                          <w:color w:val="A50021"/>
                          <w:sz w:val="28"/>
                          <w:u w:val="single"/>
                        </w:rPr>
                        <w:t>編</w:t>
                      </w:r>
                      <w:r w:rsidRPr="0096471B">
                        <w:rPr>
                          <w:b/>
                          <w:color w:val="A50021"/>
                          <w:sz w:val="28"/>
                          <w:u w:val="single"/>
                        </w:rPr>
                        <w:t>制總人數</w:t>
                      </w:r>
                    </w:p>
                    <w:p w14:paraId="2D53A9AE" w14:textId="77777777" w:rsidR="00504FC5" w:rsidRPr="0096471B" w:rsidRDefault="00504FC5" w:rsidP="00993605">
                      <w:pPr>
                        <w:snapToGrid w:val="0"/>
                        <w:jc w:val="center"/>
                        <w:rPr>
                          <w:rFonts w:ascii="Arial" w:hAnsi="Arial" w:cs="Arial"/>
                          <w:b/>
                          <w:color w:val="A50021"/>
                          <w:sz w:val="28"/>
                        </w:rPr>
                      </w:pPr>
                      <w:r w:rsidRPr="0096471B">
                        <w:rPr>
                          <w:rFonts w:ascii="Arial" w:hAnsi="Arial" w:cs="Arial"/>
                          <w:b/>
                          <w:color w:val="A50021"/>
                          <w:sz w:val="28"/>
                        </w:rPr>
                        <w:t xml:space="preserve">1 </w:t>
                      </w:r>
                      <w:r>
                        <w:rPr>
                          <w:rFonts w:ascii="Arial" w:hAnsi="Arial" w:cs="Arial"/>
                          <w:b/>
                          <w:color w:val="A50021"/>
                          <w:sz w:val="28"/>
                        </w:rPr>
                        <w:t>501</w:t>
                      </w:r>
                    </w:p>
                  </w:txbxContent>
                </v:textbox>
              </v:shape>
            </w:pict>
          </mc:Fallback>
        </mc:AlternateContent>
      </w:r>
      <w:r w:rsidRPr="00993605">
        <w:rPr>
          <w:rFonts w:ascii="細明體" w:eastAsia="細明體" w:hAnsi="Courier New" w:cs="Times New Roman"/>
          <w:b/>
          <w:noProof/>
          <w:spacing w:val="20"/>
          <w:sz w:val="28"/>
          <w:szCs w:val="20"/>
        </w:rPr>
        <w:drawing>
          <wp:inline distT="0" distB="0" distL="0" distR="0" wp14:anchorId="2672F5F6" wp14:editId="2352AD32">
            <wp:extent cx="2640330" cy="2267127"/>
            <wp:effectExtent l="0" t="0" r="7620" b="0"/>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93605">
        <w:rPr>
          <w:rFonts w:ascii="Times New Roman" w:eastAsia="新細明體" w:hAnsi="Times New Roman" w:cs="Times New Roman" w:hint="eastAsia"/>
          <w:spacing w:val="20"/>
          <w:sz w:val="26"/>
          <w:szCs w:val="26"/>
        </w:rPr>
        <w:t xml:space="preserve"> </w:t>
      </w:r>
      <w:r w:rsidRPr="00993605">
        <w:rPr>
          <w:rFonts w:ascii="細明體" w:eastAsia="細明體" w:hAnsi="Courier New" w:cs="Times New Roman"/>
          <w:b/>
          <w:noProof/>
          <w:spacing w:val="20"/>
          <w:sz w:val="28"/>
          <w:szCs w:val="20"/>
        </w:rPr>
        <w:drawing>
          <wp:inline distT="0" distB="0" distL="0" distR="0" wp14:anchorId="35CB0DF0" wp14:editId="49E2818F">
            <wp:extent cx="2406650" cy="2252625"/>
            <wp:effectExtent l="0" t="0" r="0" b="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FCCC12" w14:textId="77777777" w:rsidR="00993605" w:rsidRPr="00993605" w:rsidRDefault="00993605" w:rsidP="00993605">
      <w:pPr>
        <w:tabs>
          <w:tab w:val="left" w:pos="900"/>
        </w:tabs>
        <w:overflowPunct w:val="0"/>
        <w:snapToGrid w:val="0"/>
        <w:ind w:firstLineChars="50" w:firstLine="150"/>
        <w:jc w:val="both"/>
        <w:rPr>
          <w:rFonts w:ascii="Times New Roman" w:eastAsia="新細明體" w:hAnsi="Times New Roman" w:cs="Times New Roman"/>
          <w:spacing w:val="20"/>
          <w:sz w:val="26"/>
          <w:szCs w:val="26"/>
        </w:rPr>
      </w:pPr>
    </w:p>
    <w:p w14:paraId="752DB0FE"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廉署所有人員通常以合約方式聘用，合約期滿後可獲約滿酬金</w:t>
      </w:r>
      <w:r w:rsidRPr="00993605">
        <w:rPr>
          <w:rFonts w:ascii="Times New Roman" w:eastAsia="新細明體" w:hAnsi="Times New Roman" w:cs="Times New Roman" w:hint="eastAsia"/>
          <w:spacing w:val="20"/>
          <w:sz w:val="28"/>
          <w:szCs w:val="28"/>
        </w:rPr>
        <w:t>，當中約</w:t>
      </w:r>
      <w:r w:rsidRPr="00993605">
        <w:rPr>
          <w:rFonts w:ascii="Times New Roman" w:eastAsia="新細明體" w:hAnsi="Times New Roman" w:cs="Times New Roman"/>
          <w:spacing w:val="20"/>
          <w:sz w:val="28"/>
          <w:szCs w:val="28"/>
        </w:rPr>
        <w:t>76</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spacing w:val="20"/>
          <w:sz w:val="28"/>
          <w:szCs w:val="28"/>
        </w:rPr>
        <w:t>屬廉署特有職系</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spacing w:val="20"/>
          <w:sz w:val="28"/>
          <w:szCs w:val="28"/>
        </w:rPr>
        <w:t>按廉署人員薪級表支薪</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spacing w:val="20"/>
          <w:sz w:val="28"/>
          <w:szCs w:val="28"/>
        </w:rPr>
        <w:t>他們的薪酬及服務條件都</w:t>
      </w:r>
      <w:r w:rsidRPr="00993605">
        <w:rPr>
          <w:rFonts w:ascii="Times New Roman" w:eastAsia="新細明體" w:hAnsi="Times New Roman" w:cs="Times New Roman" w:hint="eastAsia"/>
          <w:spacing w:val="20"/>
          <w:sz w:val="28"/>
          <w:szCs w:val="28"/>
        </w:rPr>
        <w:t>是</w:t>
      </w:r>
      <w:r w:rsidRPr="00993605">
        <w:rPr>
          <w:rFonts w:ascii="Times New Roman" w:eastAsia="新細明體" w:hAnsi="Times New Roman" w:cs="Times New Roman"/>
          <w:spacing w:val="20"/>
          <w:sz w:val="28"/>
          <w:szCs w:val="28"/>
        </w:rPr>
        <w:t>根據紀律人員薪俸及服務條件常務委員會所提供的意見而訂定</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spacing w:val="20"/>
          <w:sz w:val="28"/>
          <w:szCs w:val="28"/>
        </w:rPr>
        <w:t>其餘</w:t>
      </w:r>
      <w:r w:rsidRPr="00993605">
        <w:rPr>
          <w:rFonts w:ascii="Times New Roman" w:eastAsia="新細明體" w:hAnsi="Times New Roman" w:cs="Times New Roman" w:hint="eastAsia"/>
          <w:spacing w:val="20"/>
          <w:sz w:val="28"/>
          <w:szCs w:val="28"/>
        </w:rPr>
        <w:t>的</w:t>
      </w:r>
      <w:r w:rsidRPr="00993605">
        <w:rPr>
          <w:rFonts w:ascii="Times New Roman" w:eastAsia="新細明體" w:hAnsi="Times New Roman" w:cs="Times New Roman"/>
          <w:spacing w:val="20"/>
          <w:sz w:val="28"/>
          <w:szCs w:val="28"/>
        </w:rPr>
        <w:t>人員則屬一般及支援職系，他們的薪酬與同等職級的公務員相同。</w:t>
      </w:r>
    </w:p>
    <w:p w14:paraId="74EBF409"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AFDEF8A"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ADB34C3"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hint="eastAsia"/>
          <w:b/>
          <w:spacing w:val="20"/>
          <w:sz w:val="32"/>
          <w:szCs w:val="32"/>
        </w:rPr>
        <w:t>培訓及發展</w:t>
      </w:r>
    </w:p>
    <w:p w14:paraId="6683D615" w14:textId="561F7CBE" w:rsid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人力資源發展小組負責為社區關係處、防止貪污處和行政總部部門職系人員，以及</w:t>
      </w:r>
      <w:r w:rsidRPr="00993605">
        <w:rPr>
          <w:rFonts w:ascii="Times New Roman" w:eastAsia="新細明體" w:hAnsi="Times New Roman" w:cs="Times New Roman"/>
          <w:spacing w:val="20"/>
          <w:sz w:val="28"/>
          <w:szCs w:val="28"/>
        </w:rPr>
        <w:t>廉</w:t>
      </w:r>
      <w:r w:rsidRPr="00993605">
        <w:rPr>
          <w:rFonts w:ascii="Times New Roman" w:eastAsia="新細明體" w:hAnsi="Times New Roman" w:cs="Times New Roman" w:hint="eastAsia"/>
          <w:spacing w:val="20"/>
          <w:sz w:val="28"/>
          <w:szCs w:val="28"/>
        </w:rPr>
        <w:t>署所有一般和支援職系人員提供培訓及發展課程，亦為執行處人員安排非職業培訓；並且負責管理各項培訓設施，包括學習資源中心、訓練營、多用途訓練館、健身室及網上學習中心。</w:t>
      </w:r>
    </w:p>
    <w:p w14:paraId="1101648F"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4320978"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於二零一</w:t>
      </w:r>
      <w:r w:rsidRPr="00993605">
        <w:rPr>
          <w:rFonts w:ascii="Times New Roman" w:eastAsia="新細明體" w:hAnsi="Times New Roman" w:cs="Times New Roman" w:hint="eastAsia"/>
          <w:spacing w:val="20"/>
          <w:sz w:val="28"/>
          <w:szCs w:val="28"/>
          <w:lang w:eastAsia="zh-HK"/>
        </w:rPr>
        <w:t>九</w:t>
      </w:r>
      <w:r w:rsidRPr="00993605">
        <w:rPr>
          <w:rFonts w:ascii="Times New Roman" w:eastAsia="新細明體" w:hAnsi="Times New Roman" w:cs="Times New Roman"/>
          <w:spacing w:val="20"/>
          <w:sz w:val="28"/>
          <w:szCs w:val="28"/>
        </w:rPr>
        <w:t>年</w:t>
      </w:r>
      <w:r w:rsidRPr="00993605">
        <w:rPr>
          <w:rFonts w:ascii="Times New Roman" w:eastAsia="新細明體" w:hAnsi="Times New Roman" w:cs="Times New Roman" w:hint="eastAsia"/>
          <w:spacing w:val="20"/>
          <w:sz w:val="28"/>
          <w:szCs w:val="28"/>
        </w:rPr>
        <w:t>，小組舉辦了多個專業培訓課程、管理課程、</w:t>
      </w:r>
      <w:r w:rsidRPr="00993605">
        <w:rPr>
          <w:rFonts w:ascii="細明體" w:eastAsia="細明體" w:hAnsi="Courier New" w:cs="Times New Roman"/>
          <w:snapToGrid w:val="0"/>
          <w:spacing w:val="20"/>
          <w:kern w:val="0"/>
          <w:sz w:val="28"/>
          <w:szCs w:val="28"/>
          <w:lang w:eastAsia="zh-HK"/>
        </w:rPr>
        <w:t>領導才能及抗逆力</w:t>
      </w:r>
      <w:r w:rsidRPr="00993605">
        <w:rPr>
          <w:rFonts w:ascii="Times New Roman" w:eastAsia="新細明體" w:hAnsi="Times New Roman" w:cs="Times New Roman" w:hint="eastAsia"/>
          <w:spacing w:val="20"/>
          <w:sz w:val="28"/>
          <w:szCs w:val="28"/>
        </w:rPr>
        <w:t>講座、語文課程、專題講座和國情</w:t>
      </w:r>
      <w:r w:rsidRPr="00993605">
        <w:rPr>
          <w:rFonts w:ascii="Times New Roman" w:eastAsia="新細明體" w:hAnsi="Times New Roman" w:cs="Times New Roman" w:hint="eastAsia"/>
          <w:spacing w:val="20"/>
          <w:sz w:val="28"/>
          <w:szCs w:val="28"/>
          <w:lang w:eastAsia="zh-HK"/>
        </w:rPr>
        <w:t>研</w:t>
      </w:r>
      <w:r w:rsidRPr="00993605">
        <w:rPr>
          <w:rFonts w:ascii="Times New Roman" w:eastAsia="新細明體" w:hAnsi="Times New Roman" w:cs="Times New Roman" w:hint="eastAsia"/>
          <w:spacing w:val="20"/>
          <w:sz w:val="28"/>
          <w:szCs w:val="28"/>
        </w:rPr>
        <w:t>習班，協助同事了解其專業領域內最新的發展，提升其專業技能，以及管理、語文和工作技巧。</w:t>
      </w:r>
    </w:p>
    <w:p w14:paraId="5EA1F63E" w14:textId="77777777" w:rsidR="00993605" w:rsidRPr="00993605" w:rsidRDefault="00993605" w:rsidP="00993605">
      <w:pPr>
        <w:tabs>
          <w:tab w:val="left" w:pos="1080"/>
        </w:tabs>
        <w:autoSpaceDE w:val="0"/>
        <w:autoSpaceDN w:val="0"/>
        <w:snapToGrid w:val="0"/>
        <w:jc w:val="both"/>
        <w:rPr>
          <w:rFonts w:ascii="Times New Roman" w:eastAsia="新細明體" w:hAnsi="Times New Roman" w:cs="Times New Roman"/>
          <w:snapToGrid w:val="0"/>
          <w:kern w:val="0"/>
          <w:sz w:val="28"/>
          <w:szCs w:val="28"/>
        </w:rPr>
      </w:pPr>
    </w:p>
    <w:tbl>
      <w:tblPr>
        <w:tblStyle w:val="2-41"/>
        <w:tblW w:w="0" w:type="auto"/>
        <w:tblLook w:val="04A0" w:firstRow="1" w:lastRow="0" w:firstColumn="1" w:lastColumn="0" w:noHBand="0" w:noVBand="1"/>
      </w:tblPr>
      <w:tblGrid>
        <w:gridCol w:w="6655"/>
        <w:gridCol w:w="1839"/>
      </w:tblGrid>
      <w:tr w:rsidR="00993605" w:rsidRPr="00993605" w14:paraId="188025D6" w14:textId="77777777" w:rsidTr="00993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12" w:space="0" w:color="FF9933"/>
              <w:right w:val="single" w:sz="4" w:space="0" w:color="FFCC66"/>
            </w:tcBorders>
          </w:tcPr>
          <w:p w14:paraId="06708477" w14:textId="77777777" w:rsidR="00993605" w:rsidRPr="00993605" w:rsidRDefault="00993605" w:rsidP="00993605">
            <w:pPr>
              <w:tabs>
                <w:tab w:val="left" w:pos="1080"/>
              </w:tabs>
              <w:autoSpaceDE w:val="0"/>
              <w:autoSpaceDN w:val="0"/>
              <w:snapToGrid w:val="0"/>
              <w:spacing w:beforeLines="50" w:before="180" w:afterLines="50" w:after="180"/>
              <w:jc w:val="center"/>
              <w:rPr>
                <w:snapToGrid w:val="0"/>
                <w:spacing w:val="20"/>
                <w:sz w:val="28"/>
                <w:szCs w:val="28"/>
              </w:rPr>
            </w:pPr>
            <w:r w:rsidRPr="00993605">
              <w:rPr>
                <w:rFonts w:hint="eastAsia"/>
                <w:snapToGrid w:val="0"/>
                <w:spacing w:val="20"/>
                <w:sz w:val="28"/>
                <w:szCs w:val="28"/>
              </w:rPr>
              <w:t>課程名稱</w:t>
            </w:r>
          </w:p>
        </w:tc>
        <w:tc>
          <w:tcPr>
            <w:tcW w:w="1839" w:type="dxa"/>
            <w:tcBorders>
              <w:top w:val="single" w:sz="12" w:space="0" w:color="FF9933"/>
              <w:left w:val="single" w:sz="4" w:space="0" w:color="FFCC66"/>
            </w:tcBorders>
          </w:tcPr>
          <w:p w14:paraId="259677D6" w14:textId="77777777" w:rsidR="00993605" w:rsidRPr="00993605" w:rsidRDefault="00993605" w:rsidP="00993605">
            <w:pPr>
              <w:tabs>
                <w:tab w:val="left" w:pos="1080"/>
              </w:tabs>
              <w:autoSpaceDE w:val="0"/>
              <w:autoSpaceDN w:val="0"/>
              <w:snapToGrid w:val="0"/>
              <w:spacing w:beforeLines="50" w:before="180" w:afterLines="50" w:after="180"/>
              <w:jc w:val="center"/>
              <w:cnfStyle w:val="100000000000" w:firstRow="1" w:lastRow="0" w:firstColumn="0" w:lastColumn="0" w:oddVBand="0" w:evenVBand="0" w:oddHBand="0" w:evenHBand="0" w:firstRowFirstColumn="0" w:firstRowLastColumn="0" w:lastRowFirstColumn="0" w:lastRowLastColumn="0"/>
              <w:rPr>
                <w:snapToGrid w:val="0"/>
                <w:spacing w:val="20"/>
                <w:sz w:val="28"/>
                <w:szCs w:val="28"/>
              </w:rPr>
            </w:pPr>
            <w:r w:rsidRPr="00993605">
              <w:rPr>
                <w:rFonts w:hint="eastAsia"/>
                <w:snapToGrid w:val="0"/>
                <w:spacing w:val="20"/>
                <w:sz w:val="28"/>
                <w:szCs w:val="28"/>
              </w:rPr>
              <w:t>參與人數</w:t>
            </w:r>
          </w:p>
        </w:tc>
      </w:tr>
      <w:tr w:rsidR="00993605" w:rsidRPr="00993605" w14:paraId="16A6427C" w14:textId="77777777" w:rsidTr="0099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07383519"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napToGrid w:val="0"/>
                <w:spacing w:val="20"/>
                <w:sz w:val="28"/>
                <w:szCs w:val="28"/>
                <w:lang w:eastAsia="zh-TW"/>
              </w:rPr>
              <w:t>從不同角度建立創意概念講座、虛擬實境及擴增實境講座、設計思維講座</w:t>
            </w:r>
            <w:r w:rsidRPr="00993605">
              <w:rPr>
                <w:b w:val="0"/>
                <w:bCs w:val="0"/>
                <w:snapToGrid w:val="0"/>
                <w:spacing w:val="20"/>
                <w:sz w:val="28"/>
                <w:szCs w:val="28"/>
                <w:lang w:eastAsia="zh-TW"/>
              </w:rPr>
              <w:t xml:space="preserve"> </w:t>
            </w:r>
          </w:p>
        </w:tc>
        <w:tc>
          <w:tcPr>
            <w:tcW w:w="1839" w:type="dxa"/>
            <w:tcBorders>
              <w:left w:val="single" w:sz="4" w:space="0" w:color="FFCC66"/>
            </w:tcBorders>
          </w:tcPr>
          <w:p w14:paraId="1259B5F5"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snapToGrid w:val="0"/>
                <w:spacing w:val="20"/>
                <w:sz w:val="28"/>
                <w:szCs w:val="28"/>
              </w:rPr>
            </w:pPr>
            <w:r w:rsidRPr="00993605">
              <w:rPr>
                <w:snapToGrid w:val="0"/>
                <w:spacing w:val="20"/>
                <w:sz w:val="28"/>
                <w:szCs w:val="28"/>
              </w:rPr>
              <w:t>117</w:t>
            </w:r>
          </w:p>
        </w:tc>
      </w:tr>
      <w:tr w:rsidR="00993605" w:rsidRPr="00993605" w14:paraId="28495B42" w14:textId="77777777" w:rsidTr="0043389F">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035157A8" w14:textId="77777777" w:rsidR="00993605" w:rsidRPr="00993605" w:rsidRDefault="00993605" w:rsidP="00993605">
            <w:pPr>
              <w:tabs>
                <w:tab w:val="left" w:pos="1080"/>
              </w:tabs>
              <w:autoSpaceDE w:val="0"/>
              <w:autoSpaceDN w:val="0"/>
              <w:snapToGrid w:val="0"/>
              <w:spacing w:beforeLines="30" w:before="108" w:afterLines="30" w:after="108"/>
              <w:jc w:val="both"/>
              <w:rPr>
                <w:rFonts w:ascii="新細明體" w:hAnsi="新細明體"/>
                <w:b w:val="0"/>
                <w:bCs w:val="0"/>
                <w:snapToGrid w:val="0"/>
                <w:spacing w:val="20"/>
                <w:sz w:val="28"/>
                <w:szCs w:val="28"/>
                <w:lang w:eastAsia="zh-TW"/>
              </w:rPr>
            </w:pPr>
            <w:r w:rsidRPr="00993605">
              <w:rPr>
                <w:rFonts w:ascii="新細明體" w:hAnsi="新細明體" w:hint="eastAsia"/>
                <w:b w:val="0"/>
                <w:bCs w:val="0"/>
                <w:snapToGrid w:val="0"/>
                <w:spacing w:val="20"/>
                <w:sz w:val="28"/>
                <w:szCs w:val="28"/>
                <w:lang w:eastAsia="zh-HK"/>
              </w:rPr>
              <w:t>知識分享講座</w:t>
            </w:r>
            <w:r w:rsidRPr="00993605">
              <w:rPr>
                <w:rFonts w:ascii="新細明體" w:hAnsi="新細明體" w:hint="eastAsia"/>
                <w:b w:val="0"/>
                <w:bCs w:val="0"/>
                <w:snapToGrid w:val="0"/>
                <w:spacing w:val="20"/>
                <w:sz w:val="28"/>
                <w:szCs w:val="28"/>
                <w:lang w:eastAsia="zh-TW"/>
              </w:rPr>
              <w:t>，</w:t>
            </w:r>
            <w:r w:rsidRPr="00993605">
              <w:rPr>
                <w:rFonts w:ascii="新細明體" w:hAnsi="新細明體" w:hint="eastAsia"/>
                <w:b w:val="0"/>
                <w:bCs w:val="0"/>
                <w:snapToGrid w:val="0"/>
                <w:spacing w:val="20"/>
                <w:sz w:val="28"/>
                <w:szCs w:val="28"/>
                <w:lang w:eastAsia="zh-HK"/>
              </w:rPr>
              <w:t>包括</w:t>
            </w:r>
            <w:r w:rsidRPr="00993605">
              <w:rPr>
                <w:rFonts w:ascii="新細明體" w:hAnsi="新細明體" w:hint="eastAsia"/>
                <w:b w:val="0"/>
                <w:bCs w:val="0"/>
                <w:snapToGrid w:val="0"/>
                <w:spacing w:val="20"/>
                <w:sz w:val="28"/>
                <w:szCs w:val="28"/>
                <w:lang w:eastAsia="zh-TW"/>
              </w:rPr>
              <w:t>國家監察體制改革與監察法要義</w:t>
            </w:r>
            <w:r w:rsidRPr="00993605">
              <w:rPr>
                <w:rFonts w:ascii="新細明體" w:hAnsi="新細明體"/>
                <w:b w:val="0"/>
                <w:bCs w:val="0"/>
                <w:snapToGrid w:val="0"/>
                <w:spacing w:val="20"/>
                <w:sz w:val="28"/>
                <w:szCs w:val="28"/>
                <w:lang w:eastAsia="zh-TW"/>
              </w:rPr>
              <w:t>、</w:t>
            </w:r>
            <w:r w:rsidRPr="00993605">
              <w:rPr>
                <w:rFonts w:ascii="新細明體" w:hAnsi="新細明體" w:hint="eastAsia"/>
                <w:b w:val="0"/>
                <w:bCs w:val="0"/>
                <w:snapToGrid w:val="0"/>
                <w:spacing w:val="20"/>
                <w:sz w:val="28"/>
                <w:szCs w:val="28"/>
                <w:lang w:eastAsia="zh-HK"/>
              </w:rPr>
              <w:t>企業管治及公共工程項目管理</w:t>
            </w:r>
            <w:r w:rsidRPr="00993605">
              <w:rPr>
                <w:rFonts w:ascii="新細明體" w:hAnsi="新細明體"/>
                <w:b w:val="0"/>
                <w:bCs w:val="0"/>
                <w:snapToGrid w:val="0"/>
                <w:spacing w:val="20"/>
                <w:sz w:val="28"/>
                <w:szCs w:val="28"/>
                <w:lang w:eastAsia="zh-TW"/>
              </w:rPr>
              <w:t xml:space="preserve"> </w:t>
            </w:r>
          </w:p>
        </w:tc>
        <w:tc>
          <w:tcPr>
            <w:tcW w:w="1839" w:type="dxa"/>
            <w:tcBorders>
              <w:left w:val="single" w:sz="4" w:space="0" w:color="FFCC66"/>
            </w:tcBorders>
          </w:tcPr>
          <w:p w14:paraId="629C7BE1" w14:textId="77777777" w:rsidR="00993605" w:rsidRPr="00993605"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snapToGrid w:val="0"/>
                <w:spacing w:val="20"/>
                <w:sz w:val="28"/>
                <w:szCs w:val="28"/>
              </w:rPr>
              <w:t>377</w:t>
            </w:r>
          </w:p>
        </w:tc>
      </w:tr>
      <w:tr w:rsidR="00993605" w:rsidRPr="00993605" w14:paraId="589BA31C" w14:textId="77777777" w:rsidTr="0099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213EA867"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napToGrid w:val="0"/>
                <w:spacing w:val="20"/>
                <w:sz w:val="28"/>
                <w:szCs w:val="28"/>
                <w:lang w:eastAsia="zh-TW"/>
              </w:rPr>
              <w:t>專業技能課程，</w:t>
            </w:r>
            <w:r w:rsidRPr="00993605">
              <w:rPr>
                <w:rFonts w:ascii="新細明體" w:hAnsi="新細明體" w:hint="eastAsia"/>
                <w:b w:val="0"/>
                <w:bCs w:val="0"/>
                <w:snapToGrid w:val="0"/>
                <w:spacing w:val="20"/>
                <w:sz w:val="28"/>
                <w:szCs w:val="28"/>
                <w:lang w:eastAsia="zh-HK"/>
              </w:rPr>
              <w:t>包括</w:t>
            </w:r>
            <w:r w:rsidRPr="00993605">
              <w:rPr>
                <w:rFonts w:hint="eastAsia"/>
                <w:b w:val="0"/>
                <w:bCs w:val="0"/>
                <w:snapToGrid w:val="0"/>
                <w:spacing w:val="20"/>
                <w:sz w:val="28"/>
                <w:szCs w:val="28"/>
                <w:lang w:eastAsia="zh-TW"/>
              </w:rPr>
              <w:t>設計思維、於工作中應用調解技巧處理投訴、如何處理刁難者、溝通及專業禮儀及形象</w:t>
            </w:r>
          </w:p>
        </w:tc>
        <w:tc>
          <w:tcPr>
            <w:tcW w:w="1839" w:type="dxa"/>
            <w:tcBorders>
              <w:left w:val="single" w:sz="4" w:space="0" w:color="FFCC66"/>
            </w:tcBorders>
          </w:tcPr>
          <w:p w14:paraId="7BCF3E72"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snapToGrid w:val="0"/>
                <w:spacing w:val="20"/>
                <w:sz w:val="28"/>
                <w:szCs w:val="28"/>
              </w:rPr>
            </w:pPr>
            <w:r w:rsidRPr="00993605">
              <w:rPr>
                <w:snapToGrid w:val="0"/>
                <w:spacing w:val="20"/>
                <w:sz w:val="28"/>
                <w:szCs w:val="28"/>
              </w:rPr>
              <w:t>169</w:t>
            </w:r>
          </w:p>
        </w:tc>
      </w:tr>
      <w:tr w:rsidR="00993605" w:rsidRPr="00993605" w14:paraId="061A73DB" w14:textId="77777777" w:rsidTr="0043389F">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65CD4136"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b w:val="0"/>
                <w:bCs w:val="0"/>
                <w:snapToGrid w:val="0"/>
                <w:spacing w:val="20"/>
                <w:sz w:val="28"/>
                <w:szCs w:val="28"/>
                <w:lang w:eastAsia="zh-HK"/>
              </w:rPr>
              <w:t>領導才能及抗逆力</w:t>
            </w:r>
            <w:r w:rsidRPr="00993605">
              <w:rPr>
                <w:rFonts w:hint="eastAsia"/>
                <w:b w:val="0"/>
                <w:bCs w:val="0"/>
                <w:snapToGrid w:val="0"/>
                <w:spacing w:val="20"/>
                <w:sz w:val="28"/>
                <w:szCs w:val="28"/>
                <w:lang w:eastAsia="zh-HK"/>
              </w:rPr>
              <w:t>系</w:t>
            </w:r>
            <w:r w:rsidRPr="00993605">
              <w:rPr>
                <w:b w:val="0"/>
                <w:bCs w:val="0"/>
                <w:snapToGrid w:val="0"/>
                <w:spacing w:val="20"/>
                <w:sz w:val="28"/>
                <w:szCs w:val="28"/>
                <w:lang w:eastAsia="zh-HK"/>
              </w:rPr>
              <w:t>列</w:t>
            </w:r>
            <w:r w:rsidRPr="00993605">
              <w:rPr>
                <w:rFonts w:hint="eastAsia"/>
                <w:b w:val="0"/>
                <w:bCs w:val="0"/>
                <w:snapToGrid w:val="0"/>
                <w:spacing w:val="20"/>
                <w:sz w:val="28"/>
                <w:szCs w:val="28"/>
                <w:lang w:eastAsia="zh-HK"/>
              </w:rPr>
              <w:t>講座</w:t>
            </w:r>
          </w:p>
        </w:tc>
        <w:tc>
          <w:tcPr>
            <w:tcW w:w="1839" w:type="dxa"/>
            <w:tcBorders>
              <w:left w:val="single" w:sz="4" w:space="0" w:color="FFCC66"/>
            </w:tcBorders>
          </w:tcPr>
          <w:p w14:paraId="0E4B9EDE" w14:textId="77777777" w:rsidR="00993605" w:rsidRPr="00993605"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rFonts w:hint="eastAsia"/>
                <w:snapToGrid w:val="0"/>
                <w:spacing w:val="20"/>
                <w:sz w:val="28"/>
                <w:szCs w:val="28"/>
              </w:rPr>
              <w:t>413</w:t>
            </w:r>
          </w:p>
        </w:tc>
      </w:tr>
      <w:tr w:rsidR="00993605" w:rsidRPr="00993605" w14:paraId="0501E62B" w14:textId="77777777" w:rsidTr="0099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FFCC66"/>
              <w:bottom w:val="single" w:sz="4" w:space="0" w:color="FFCC66"/>
              <w:right w:val="single" w:sz="4" w:space="0" w:color="FFCC66"/>
            </w:tcBorders>
          </w:tcPr>
          <w:p w14:paraId="0DEDFFD6"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napToGrid w:val="0"/>
                <w:spacing w:val="20"/>
                <w:sz w:val="28"/>
                <w:szCs w:val="28"/>
                <w:lang w:eastAsia="zh-TW"/>
              </w:rPr>
              <w:t>管理技巧課程，</w:t>
            </w:r>
            <w:r w:rsidRPr="00993605">
              <w:rPr>
                <w:rFonts w:ascii="新細明體" w:hAnsi="新細明體" w:hint="eastAsia"/>
                <w:b w:val="0"/>
                <w:bCs w:val="0"/>
                <w:snapToGrid w:val="0"/>
                <w:spacing w:val="20"/>
                <w:sz w:val="28"/>
                <w:szCs w:val="28"/>
                <w:lang w:eastAsia="zh-HK"/>
              </w:rPr>
              <w:t>包括情緒智商管理及人際關係</w:t>
            </w:r>
            <w:r w:rsidRPr="00993605">
              <w:rPr>
                <w:rFonts w:hint="eastAsia"/>
                <w:b w:val="0"/>
                <w:bCs w:val="0"/>
                <w:snapToGrid w:val="0"/>
                <w:spacing w:val="20"/>
                <w:sz w:val="28"/>
                <w:szCs w:val="28"/>
                <w:lang w:eastAsia="zh-TW"/>
              </w:rPr>
              <w:t>溝通技巧、影響及勸說技巧、虛擬實境建立團隊</w:t>
            </w:r>
            <w:r w:rsidRPr="00993605">
              <w:rPr>
                <w:rFonts w:hint="eastAsia"/>
                <w:b w:val="0"/>
                <w:bCs w:val="0"/>
                <w:spacing w:val="20"/>
                <w:sz w:val="28"/>
                <w:szCs w:val="28"/>
                <w:lang w:eastAsia="zh-TW"/>
              </w:rPr>
              <w:t>和</w:t>
            </w:r>
            <w:r w:rsidRPr="00993605">
              <w:rPr>
                <w:b w:val="0"/>
                <w:bCs w:val="0"/>
                <w:snapToGrid w:val="0"/>
                <w:spacing w:val="20"/>
                <w:sz w:val="28"/>
                <w:szCs w:val="28"/>
                <w:lang w:eastAsia="zh-HK"/>
              </w:rPr>
              <w:t>寂靜的對話體驗</w:t>
            </w:r>
          </w:p>
        </w:tc>
        <w:tc>
          <w:tcPr>
            <w:tcW w:w="1839" w:type="dxa"/>
            <w:tcBorders>
              <w:top w:val="single" w:sz="4" w:space="0" w:color="FFCC66"/>
              <w:left w:val="single" w:sz="4" w:space="0" w:color="FFCC66"/>
              <w:bottom w:val="single" w:sz="4" w:space="0" w:color="FFCC66"/>
            </w:tcBorders>
          </w:tcPr>
          <w:p w14:paraId="7E7C637E"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snapToGrid w:val="0"/>
                <w:spacing w:val="20"/>
                <w:sz w:val="28"/>
                <w:szCs w:val="28"/>
              </w:rPr>
            </w:pPr>
            <w:r w:rsidRPr="00993605">
              <w:rPr>
                <w:snapToGrid w:val="0"/>
                <w:spacing w:val="20"/>
                <w:sz w:val="28"/>
                <w:szCs w:val="28"/>
              </w:rPr>
              <w:t>107</w:t>
            </w:r>
          </w:p>
        </w:tc>
      </w:tr>
      <w:tr w:rsidR="00993605" w:rsidRPr="00993605" w14:paraId="21855610" w14:textId="77777777" w:rsidTr="00993605">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FFCC66"/>
              <w:right w:val="single" w:sz="4" w:space="0" w:color="FFCC66"/>
            </w:tcBorders>
          </w:tcPr>
          <w:p w14:paraId="34E7A9CF"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napToGrid w:val="0"/>
                <w:spacing w:val="20"/>
                <w:sz w:val="28"/>
                <w:szCs w:val="28"/>
                <w:lang w:eastAsia="zh-TW"/>
              </w:rPr>
              <w:t>手機保安簡介會及軟件應用課程</w:t>
            </w:r>
          </w:p>
        </w:tc>
        <w:tc>
          <w:tcPr>
            <w:tcW w:w="1839" w:type="dxa"/>
            <w:tcBorders>
              <w:top w:val="single" w:sz="4" w:space="0" w:color="FFCC66"/>
              <w:left w:val="single" w:sz="4" w:space="0" w:color="FFCC66"/>
            </w:tcBorders>
          </w:tcPr>
          <w:p w14:paraId="366A27CB" w14:textId="77777777" w:rsidR="00993605" w:rsidRPr="00993605"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snapToGrid w:val="0"/>
                <w:spacing w:val="20"/>
                <w:sz w:val="28"/>
                <w:szCs w:val="28"/>
              </w:rPr>
              <w:t>934</w:t>
            </w:r>
          </w:p>
        </w:tc>
      </w:tr>
      <w:tr w:rsidR="00993605" w:rsidRPr="00993605" w14:paraId="01D8B6C1" w14:textId="77777777" w:rsidTr="0043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134369F3" w14:textId="77777777" w:rsidR="00993605" w:rsidRPr="00993605" w:rsidRDefault="00993605" w:rsidP="00993605">
            <w:pPr>
              <w:tabs>
                <w:tab w:val="left" w:pos="1080"/>
              </w:tabs>
              <w:autoSpaceDE w:val="0"/>
              <w:autoSpaceDN w:val="0"/>
              <w:snapToGrid w:val="0"/>
              <w:spacing w:beforeLines="30" w:before="108" w:afterLines="30" w:after="108"/>
              <w:jc w:val="both"/>
              <w:rPr>
                <w:rFonts w:eastAsia="SimSun"/>
                <w:b w:val="0"/>
                <w:bCs w:val="0"/>
                <w:snapToGrid w:val="0"/>
                <w:spacing w:val="20"/>
                <w:sz w:val="28"/>
                <w:szCs w:val="28"/>
                <w:lang w:eastAsia="zh-TW"/>
              </w:rPr>
            </w:pPr>
            <w:r w:rsidRPr="00993605">
              <w:rPr>
                <w:rFonts w:hint="eastAsia"/>
                <w:b w:val="0"/>
                <w:bCs w:val="0"/>
                <w:snapToGrid w:val="0"/>
                <w:spacing w:val="20"/>
                <w:sz w:val="28"/>
                <w:szCs w:val="28"/>
                <w:lang w:eastAsia="zh-HK"/>
              </w:rPr>
              <w:t>語文寫作課程，包括</w:t>
            </w:r>
            <w:r w:rsidRPr="00993605">
              <w:rPr>
                <w:rFonts w:ascii="新細明體" w:hAnsi="新細明體" w:hint="eastAsia"/>
                <w:b w:val="0"/>
                <w:bCs w:val="0"/>
                <w:snapToGrid w:val="0"/>
                <w:spacing w:val="20"/>
                <w:sz w:val="28"/>
                <w:szCs w:val="28"/>
                <w:lang w:eastAsia="zh-HK"/>
              </w:rPr>
              <w:t>公</w:t>
            </w:r>
            <w:r w:rsidRPr="00993605">
              <w:rPr>
                <w:rFonts w:hint="eastAsia"/>
                <w:b w:val="0"/>
                <w:bCs w:val="0"/>
                <w:snapToGrid w:val="0"/>
                <w:spacing w:val="20"/>
                <w:sz w:val="28"/>
                <w:szCs w:val="28"/>
                <w:lang w:eastAsia="zh-HK"/>
              </w:rPr>
              <w:t>文寫作及校訂技巧、專業語文寫作、</w:t>
            </w:r>
            <w:r w:rsidRPr="00993605">
              <w:rPr>
                <w:rFonts w:hint="eastAsia"/>
                <w:b w:val="0"/>
                <w:bCs w:val="0"/>
                <w:snapToGrid w:val="0"/>
                <w:spacing w:val="20"/>
                <w:sz w:val="28"/>
                <w:szCs w:val="28"/>
                <w:lang w:eastAsia="zh-TW"/>
              </w:rPr>
              <w:t>英文宣傳材料寫作課程</w:t>
            </w:r>
            <w:r w:rsidRPr="00993605">
              <w:rPr>
                <w:rFonts w:hint="eastAsia"/>
                <w:b w:val="0"/>
                <w:bCs w:val="0"/>
                <w:snapToGrid w:val="0"/>
                <w:spacing w:val="20"/>
                <w:sz w:val="28"/>
                <w:szCs w:val="28"/>
                <w:lang w:eastAsia="zh-HK"/>
              </w:rPr>
              <w:t>及</w:t>
            </w:r>
            <w:r w:rsidRPr="00993605">
              <w:rPr>
                <w:rFonts w:ascii="新細明體" w:hAnsi="新細明體" w:hint="eastAsia"/>
                <w:b w:val="0"/>
                <w:bCs w:val="0"/>
                <w:snapToGrid w:val="0"/>
                <w:spacing w:val="20"/>
                <w:sz w:val="28"/>
                <w:szCs w:val="28"/>
                <w:lang w:eastAsia="zh-HK"/>
              </w:rPr>
              <w:t>公</w:t>
            </w:r>
            <w:r w:rsidRPr="00993605">
              <w:rPr>
                <w:rFonts w:hint="eastAsia"/>
                <w:b w:val="0"/>
                <w:bCs w:val="0"/>
                <w:snapToGrid w:val="0"/>
                <w:spacing w:val="20"/>
                <w:sz w:val="28"/>
                <w:szCs w:val="28"/>
                <w:lang w:eastAsia="zh-HK"/>
              </w:rPr>
              <w:t>文語法進階課程</w:t>
            </w:r>
          </w:p>
        </w:tc>
        <w:tc>
          <w:tcPr>
            <w:tcW w:w="1839" w:type="dxa"/>
            <w:tcBorders>
              <w:left w:val="single" w:sz="4" w:space="0" w:color="FFCC66"/>
            </w:tcBorders>
          </w:tcPr>
          <w:p w14:paraId="1C44435B"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snapToGrid w:val="0"/>
                <w:spacing w:val="20"/>
                <w:sz w:val="28"/>
                <w:szCs w:val="28"/>
              </w:rPr>
            </w:pPr>
            <w:r w:rsidRPr="00993605">
              <w:rPr>
                <w:snapToGrid w:val="0"/>
                <w:spacing w:val="20"/>
                <w:sz w:val="28"/>
                <w:szCs w:val="28"/>
              </w:rPr>
              <w:t>71</w:t>
            </w:r>
          </w:p>
        </w:tc>
      </w:tr>
      <w:tr w:rsidR="00993605" w:rsidRPr="00993605" w14:paraId="3091474C" w14:textId="77777777" w:rsidTr="00993605">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71E7C288" w14:textId="77777777" w:rsidR="00993605" w:rsidRPr="00993605" w:rsidDel="006A3677"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napToGrid w:val="0"/>
                <w:spacing w:val="20"/>
                <w:sz w:val="28"/>
                <w:szCs w:val="28"/>
                <w:lang w:eastAsia="zh-HK"/>
              </w:rPr>
              <w:t>行政事務及檔案管理課程</w:t>
            </w:r>
          </w:p>
        </w:tc>
        <w:tc>
          <w:tcPr>
            <w:tcW w:w="1839" w:type="dxa"/>
            <w:tcBorders>
              <w:left w:val="single" w:sz="4" w:space="0" w:color="FFCC66"/>
            </w:tcBorders>
          </w:tcPr>
          <w:p w14:paraId="631ED2FE" w14:textId="77777777" w:rsidR="00993605" w:rsidRPr="00993605" w:rsidDel="006A3677"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snapToGrid w:val="0"/>
                <w:spacing w:val="20"/>
                <w:sz w:val="28"/>
                <w:szCs w:val="28"/>
              </w:rPr>
              <w:t>123</w:t>
            </w:r>
          </w:p>
        </w:tc>
      </w:tr>
      <w:tr w:rsidR="00993605" w:rsidRPr="00993605" w14:paraId="55F11C13" w14:textId="77777777" w:rsidTr="0043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5068ED19"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pacing w:val="20"/>
                <w:sz w:val="28"/>
                <w:szCs w:val="28"/>
                <w:lang w:eastAsia="zh-TW"/>
              </w:rPr>
              <w:t>國情研習班及普通話課程</w:t>
            </w:r>
          </w:p>
        </w:tc>
        <w:tc>
          <w:tcPr>
            <w:tcW w:w="1839" w:type="dxa"/>
            <w:tcBorders>
              <w:left w:val="single" w:sz="4" w:space="0" w:color="FFCC66"/>
            </w:tcBorders>
          </w:tcPr>
          <w:p w14:paraId="645CC4A7"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snapToGrid w:val="0"/>
                <w:spacing w:val="20"/>
                <w:sz w:val="28"/>
                <w:szCs w:val="28"/>
              </w:rPr>
            </w:pPr>
            <w:r w:rsidRPr="00993605">
              <w:rPr>
                <w:snapToGrid w:val="0"/>
                <w:spacing w:val="20"/>
                <w:sz w:val="28"/>
                <w:szCs w:val="28"/>
              </w:rPr>
              <w:t>143</w:t>
            </w:r>
          </w:p>
        </w:tc>
      </w:tr>
      <w:tr w:rsidR="00993605" w:rsidRPr="00993605" w14:paraId="2829D69F" w14:textId="77777777" w:rsidTr="00993605">
        <w:tc>
          <w:tcPr>
            <w:cnfStyle w:val="001000000000" w:firstRow="0" w:lastRow="0" w:firstColumn="1" w:lastColumn="0" w:oddVBand="0" w:evenVBand="0" w:oddHBand="0" w:evenHBand="0" w:firstRowFirstColumn="0" w:firstRowLastColumn="0" w:lastRowFirstColumn="0" w:lastRowLastColumn="0"/>
            <w:tcW w:w="6655" w:type="dxa"/>
            <w:tcBorders>
              <w:right w:val="single" w:sz="4" w:space="0" w:color="FFCC66"/>
            </w:tcBorders>
          </w:tcPr>
          <w:p w14:paraId="1DCEE3D7"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pacing w:val="20"/>
                <w:sz w:val="28"/>
                <w:szCs w:val="28"/>
                <w:lang w:eastAsia="zh-TW"/>
              </w:rPr>
              <w:t>部門職系人員和一般及支援職系人員入職課程，內容包括法律知識、管理技巧、工作實務技巧和署</w:t>
            </w:r>
            <w:r w:rsidRPr="00993605">
              <w:rPr>
                <w:rFonts w:hint="eastAsia"/>
                <w:b w:val="0"/>
                <w:bCs w:val="0"/>
                <w:spacing w:val="20"/>
                <w:sz w:val="28"/>
                <w:szCs w:val="28"/>
                <w:lang w:eastAsia="zh-HK"/>
              </w:rPr>
              <w:t>內</w:t>
            </w:r>
            <w:r w:rsidRPr="00993605">
              <w:rPr>
                <w:rFonts w:hint="eastAsia"/>
                <w:b w:val="0"/>
                <w:bCs w:val="0"/>
                <w:spacing w:val="20"/>
                <w:sz w:val="28"/>
                <w:szCs w:val="28"/>
                <w:lang w:eastAsia="zh-TW"/>
              </w:rPr>
              <w:t>的相關知識</w:t>
            </w:r>
          </w:p>
        </w:tc>
        <w:tc>
          <w:tcPr>
            <w:tcW w:w="1839" w:type="dxa"/>
            <w:tcBorders>
              <w:left w:val="single" w:sz="4" w:space="0" w:color="FFCC66"/>
            </w:tcBorders>
          </w:tcPr>
          <w:p w14:paraId="250767E7" w14:textId="77777777" w:rsidR="00993605" w:rsidRPr="00993605"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snapToGrid w:val="0"/>
                <w:spacing w:val="20"/>
                <w:sz w:val="28"/>
                <w:szCs w:val="28"/>
              </w:rPr>
              <w:t>31</w:t>
            </w:r>
          </w:p>
        </w:tc>
      </w:tr>
      <w:tr w:rsidR="00993605" w:rsidRPr="00993605" w14:paraId="3FC1788B" w14:textId="77777777" w:rsidTr="0099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bottom w:val="single" w:sz="2" w:space="0" w:color="FFD966"/>
              <w:right w:val="single" w:sz="4" w:space="0" w:color="FFCC66"/>
            </w:tcBorders>
          </w:tcPr>
          <w:p w14:paraId="681B5319"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HK"/>
              </w:rPr>
            </w:pPr>
            <w:r w:rsidRPr="00993605">
              <w:rPr>
                <w:rFonts w:hint="eastAsia"/>
                <w:b w:val="0"/>
                <w:bCs w:val="0"/>
                <w:spacing w:val="20"/>
                <w:sz w:val="28"/>
                <w:szCs w:val="28"/>
                <w:lang w:eastAsia="zh-TW"/>
              </w:rPr>
              <w:t>部門職系人員和</w:t>
            </w:r>
            <w:r w:rsidRPr="00993605">
              <w:rPr>
                <w:rFonts w:hint="eastAsia"/>
                <w:b w:val="0"/>
                <w:bCs w:val="0"/>
                <w:snapToGrid w:val="0"/>
                <w:spacing w:val="20"/>
                <w:sz w:val="28"/>
                <w:szCs w:val="28"/>
                <w:lang w:eastAsia="zh-HK"/>
              </w:rPr>
              <w:t>一般及支援職系人員提升職能課程</w:t>
            </w:r>
            <w:r w:rsidRPr="00993605">
              <w:rPr>
                <w:rFonts w:hint="eastAsia"/>
                <w:b w:val="0"/>
                <w:bCs w:val="0"/>
                <w:spacing w:val="20"/>
                <w:sz w:val="28"/>
                <w:szCs w:val="28"/>
                <w:lang w:eastAsia="zh-TW"/>
              </w:rPr>
              <w:t>，內容包括法律知識應用、督導技巧、</w:t>
            </w:r>
            <w:r w:rsidRPr="00993605">
              <w:rPr>
                <w:rFonts w:hint="eastAsia"/>
                <w:b w:val="0"/>
                <w:bCs w:val="0"/>
                <w:snapToGrid w:val="0"/>
                <w:spacing w:val="20"/>
                <w:sz w:val="28"/>
                <w:szCs w:val="28"/>
                <w:lang w:eastAsia="zh-TW"/>
              </w:rPr>
              <w:t>建立團隊及溝通</w:t>
            </w:r>
            <w:r w:rsidRPr="00993605">
              <w:rPr>
                <w:rFonts w:hint="eastAsia"/>
                <w:b w:val="0"/>
                <w:bCs w:val="0"/>
                <w:spacing w:val="20"/>
                <w:sz w:val="28"/>
                <w:szCs w:val="28"/>
                <w:lang w:eastAsia="zh-TW"/>
              </w:rPr>
              <w:t>技巧</w:t>
            </w:r>
          </w:p>
        </w:tc>
        <w:tc>
          <w:tcPr>
            <w:tcW w:w="1839" w:type="dxa"/>
            <w:tcBorders>
              <w:left w:val="single" w:sz="4" w:space="0" w:color="FFCC66"/>
              <w:bottom w:val="single" w:sz="2" w:space="0" w:color="FFD966"/>
            </w:tcBorders>
          </w:tcPr>
          <w:p w14:paraId="7B4FCEE7" w14:textId="77777777" w:rsidR="00993605" w:rsidRPr="00993605" w:rsidRDefault="00993605" w:rsidP="00993605">
            <w:pPr>
              <w:tabs>
                <w:tab w:val="left" w:pos="1080"/>
              </w:tabs>
              <w:autoSpaceDE w:val="0"/>
              <w:autoSpaceDN w:val="0"/>
              <w:snapToGrid w:val="0"/>
              <w:spacing w:beforeLines="30" w:before="108" w:afterLines="30" w:after="108"/>
              <w:jc w:val="center"/>
              <w:cnfStyle w:val="000000100000" w:firstRow="0" w:lastRow="0" w:firstColumn="0" w:lastColumn="0" w:oddVBand="0" w:evenVBand="0" w:oddHBand="1" w:evenHBand="0" w:firstRowFirstColumn="0" w:firstRowLastColumn="0" w:lastRowFirstColumn="0" w:lastRowLastColumn="0"/>
              <w:rPr>
                <w:bCs/>
                <w:snapToGrid w:val="0"/>
                <w:spacing w:val="20"/>
                <w:sz w:val="28"/>
                <w:szCs w:val="28"/>
                <w:lang w:eastAsia="zh-HK"/>
              </w:rPr>
            </w:pPr>
            <w:r w:rsidRPr="00993605">
              <w:rPr>
                <w:bCs/>
                <w:snapToGrid w:val="0"/>
                <w:spacing w:val="20"/>
                <w:sz w:val="28"/>
                <w:szCs w:val="28"/>
                <w:lang w:eastAsia="zh-HK"/>
              </w:rPr>
              <w:t>79</w:t>
            </w:r>
          </w:p>
        </w:tc>
      </w:tr>
      <w:tr w:rsidR="00993605" w:rsidRPr="00993605" w14:paraId="005D081B" w14:textId="77777777" w:rsidTr="00993605">
        <w:tc>
          <w:tcPr>
            <w:cnfStyle w:val="001000000000" w:firstRow="0" w:lastRow="0" w:firstColumn="1" w:lastColumn="0" w:oddVBand="0" w:evenVBand="0" w:oddHBand="0" w:evenHBand="0" w:firstRowFirstColumn="0" w:firstRowLastColumn="0" w:lastRowFirstColumn="0" w:lastRowLastColumn="0"/>
            <w:tcW w:w="6655" w:type="dxa"/>
            <w:tcBorders>
              <w:bottom w:val="single" w:sz="12" w:space="0" w:color="FF9933"/>
              <w:right w:val="single" w:sz="4" w:space="0" w:color="FFCC66"/>
            </w:tcBorders>
          </w:tcPr>
          <w:p w14:paraId="7C3A3373" w14:textId="77777777" w:rsidR="00993605" w:rsidRPr="00993605" w:rsidRDefault="00993605" w:rsidP="00993605">
            <w:pPr>
              <w:tabs>
                <w:tab w:val="left" w:pos="1080"/>
              </w:tabs>
              <w:autoSpaceDE w:val="0"/>
              <w:autoSpaceDN w:val="0"/>
              <w:snapToGrid w:val="0"/>
              <w:spacing w:beforeLines="30" w:before="108" w:afterLines="30" w:after="108"/>
              <w:jc w:val="both"/>
              <w:rPr>
                <w:b w:val="0"/>
                <w:bCs w:val="0"/>
                <w:snapToGrid w:val="0"/>
                <w:spacing w:val="20"/>
                <w:sz w:val="28"/>
                <w:szCs w:val="28"/>
                <w:lang w:eastAsia="zh-TW"/>
              </w:rPr>
            </w:pPr>
            <w:r w:rsidRPr="00993605">
              <w:rPr>
                <w:rFonts w:hint="eastAsia"/>
                <w:b w:val="0"/>
                <w:bCs w:val="0"/>
                <w:spacing w:val="20"/>
                <w:sz w:val="28"/>
                <w:szCs w:val="28"/>
                <w:lang w:eastAsia="zh-TW"/>
              </w:rPr>
              <w:lastRenderedPageBreak/>
              <w:t>由公務員培訓處、其他政府部門／</w:t>
            </w:r>
            <w:r w:rsidRPr="00993605">
              <w:rPr>
                <w:b w:val="0"/>
                <w:bCs w:val="0"/>
                <w:spacing w:val="20"/>
                <w:sz w:val="28"/>
                <w:szCs w:val="28"/>
                <w:lang w:eastAsia="zh-TW"/>
              </w:rPr>
              <w:t>公共機關</w:t>
            </w:r>
            <w:r w:rsidRPr="00993605">
              <w:rPr>
                <w:rFonts w:hint="eastAsia"/>
                <w:b w:val="0"/>
                <w:bCs w:val="0"/>
                <w:spacing w:val="20"/>
                <w:sz w:val="28"/>
                <w:szCs w:val="28"/>
                <w:lang w:eastAsia="zh-TW"/>
              </w:rPr>
              <w:t>及外間培訓機構所舉辦的課程</w:t>
            </w:r>
          </w:p>
        </w:tc>
        <w:tc>
          <w:tcPr>
            <w:tcW w:w="1839" w:type="dxa"/>
            <w:tcBorders>
              <w:left w:val="single" w:sz="4" w:space="0" w:color="FFCC66"/>
              <w:bottom w:val="single" w:sz="12" w:space="0" w:color="FF9933"/>
            </w:tcBorders>
          </w:tcPr>
          <w:p w14:paraId="5FD4C381" w14:textId="77777777" w:rsidR="00993605" w:rsidRPr="00993605" w:rsidRDefault="00993605" w:rsidP="00993605">
            <w:pPr>
              <w:tabs>
                <w:tab w:val="left" w:pos="1080"/>
              </w:tabs>
              <w:autoSpaceDE w:val="0"/>
              <w:autoSpaceDN w:val="0"/>
              <w:snapToGrid w:val="0"/>
              <w:spacing w:beforeLines="30" w:before="108" w:afterLines="30" w:after="108"/>
              <w:jc w:val="center"/>
              <w:cnfStyle w:val="000000000000" w:firstRow="0" w:lastRow="0" w:firstColumn="0" w:lastColumn="0" w:oddVBand="0" w:evenVBand="0" w:oddHBand="0" w:evenHBand="0" w:firstRowFirstColumn="0" w:firstRowLastColumn="0" w:lastRowFirstColumn="0" w:lastRowLastColumn="0"/>
              <w:rPr>
                <w:snapToGrid w:val="0"/>
                <w:spacing w:val="20"/>
                <w:sz w:val="28"/>
                <w:szCs w:val="28"/>
              </w:rPr>
            </w:pPr>
            <w:r w:rsidRPr="00993605">
              <w:rPr>
                <w:snapToGrid w:val="0"/>
                <w:spacing w:val="20"/>
                <w:sz w:val="28"/>
                <w:szCs w:val="28"/>
              </w:rPr>
              <w:t>1 194</w:t>
            </w:r>
          </w:p>
        </w:tc>
      </w:tr>
    </w:tbl>
    <w:p w14:paraId="0C0C97ED"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lang w:val="en-GB"/>
        </w:rPr>
      </w:pPr>
    </w:p>
    <w:p w14:paraId="5A2D27B4"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lang w:val="en-GB"/>
        </w:rPr>
      </w:pPr>
    </w:p>
    <w:p w14:paraId="11590CFC"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職員關係與福利</w:t>
      </w:r>
    </w:p>
    <w:p w14:paraId="2053D99E"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職員關係小組負責處理廉署人員的職員關係和福利事宜。小組與</w:t>
      </w:r>
      <w:r w:rsidRPr="00993605">
        <w:rPr>
          <w:rFonts w:ascii="Times New Roman" w:eastAsia="新細明體" w:hAnsi="Times New Roman" w:cs="Times New Roman"/>
          <w:spacing w:val="20"/>
          <w:sz w:val="28"/>
          <w:szCs w:val="28"/>
        </w:rPr>
        <w:t>廉署職員康樂會</w:t>
      </w:r>
      <w:r w:rsidRPr="00993605">
        <w:rPr>
          <w:rFonts w:ascii="Times New Roman" w:eastAsia="新細明體" w:hAnsi="Times New Roman" w:cs="Times New Roman" w:hint="eastAsia"/>
          <w:spacing w:val="20"/>
          <w:sz w:val="28"/>
          <w:szCs w:val="28"/>
        </w:rPr>
        <w:t>不時合辦康體及福利活動，向</w:t>
      </w:r>
      <w:r w:rsidRPr="00993605">
        <w:rPr>
          <w:rFonts w:ascii="Times New Roman" w:eastAsia="新細明體" w:hAnsi="Times New Roman" w:cs="Times New Roman"/>
          <w:spacing w:val="20"/>
          <w:sz w:val="28"/>
          <w:szCs w:val="28"/>
        </w:rPr>
        <w:t>廉署</w:t>
      </w:r>
      <w:r w:rsidRPr="00993605">
        <w:rPr>
          <w:rFonts w:ascii="Times New Roman" w:eastAsia="新細明體" w:hAnsi="Times New Roman" w:cs="Times New Roman" w:hint="eastAsia"/>
          <w:spacing w:val="20"/>
          <w:sz w:val="28"/>
          <w:szCs w:val="28"/>
        </w:rPr>
        <w:t>人員及其家屬提倡</w:t>
      </w:r>
      <w:r w:rsidRPr="00993605">
        <w:rPr>
          <w:rFonts w:ascii="Times New Roman" w:eastAsia="新細明體" w:hAnsi="Times New Roman" w:cs="Times New Roman"/>
          <w:spacing w:val="20"/>
          <w:sz w:val="28"/>
          <w:szCs w:val="28"/>
        </w:rPr>
        <w:t>建立健康的生活模式</w:t>
      </w:r>
      <w:r w:rsidRPr="00993605">
        <w:rPr>
          <w:rFonts w:ascii="Times New Roman" w:eastAsia="新細明體" w:hAnsi="Times New Roman" w:cs="Times New Roman" w:hint="eastAsia"/>
          <w:spacing w:val="20"/>
          <w:sz w:val="28"/>
          <w:szCs w:val="28"/>
        </w:rPr>
        <w:t>，以平衡工作與生活。小組亦負責增強管理人員與同事之間就員工關注事宜的溝通，照顧同事的福祉，並就員工的需要作出支援。</w:t>
      </w:r>
    </w:p>
    <w:p w14:paraId="4BD05378"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121F10F7"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2336" behindDoc="0" locked="0" layoutInCell="1" allowOverlap="1" wp14:anchorId="7237A05F" wp14:editId="5B104303">
                <wp:simplePos x="0" y="0"/>
                <wp:positionH relativeFrom="column">
                  <wp:posOffset>5715</wp:posOffset>
                </wp:positionH>
                <wp:positionV relativeFrom="paragraph">
                  <wp:posOffset>62865</wp:posOffset>
                </wp:positionV>
                <wp:extent cx="1990725" cy="1023620"/>
                <wp:effectExtent l="0" t="0" r="9525" b="5080"/>
                <wp:wrapNone/>
                <wp:docPr id="30" name="矩形 30"/>
                <wp:cNvGraphicFramePr/>
                <a:graphic xmlns:a="http://schemas.openxmlformats.org/drawingml/2006/main">
                  <a:graphicData uri="http://schemas.microsoft.com/office/word/2010/wordprocessingShape">
                    <wps:wsp>
                      <wps:cNvSpPr/>
                      <wps:spPr>
                        <a:xfrm>
                          <a:off x="0" y="0"/>
                          <a:ext cx="1990725" cy="1023620"/>
                        </a:xfrm>
                        <a:prstGeom prst="rect">
                          <a:avLst/>
                        </a:prstGeom>
                        <a:solidFill>
                          <a:srgbClr val="CC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69B33B" id="矩形 30" o:spid="_x0000_s1026" style="position:absolute;margin-left:.45pt;margin-top:4.95pt;width:156.75pt;height:8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" fillcolor="#ccf" stroked="f" strokeweight="1pt"/>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3360" behindDoc="0" locked="0" layoutInCell="1" allowOverlap="1" wp14:anchorId="19E7B684" wp14:editId="6951930F">
                <wp:simplePos x="0" y="0"/>
                <wp:positionH relativeFrom="column">
                  <wp:posOffset>5715</wp:posOffset>
                </wp:positionH>
                <wp:positionV relativeFrom="paragraph">
                  <wp:posOffset>158115</wp:posOffset>
                </wp:positionV>
                <wp:extent cx="1933575" cy="1005840"/>
                <wp:effectExtent l="0" t="0" r="0" b="0"/>
                <wp:wrapNone/>
                <wp:docPr id="31" name="文字方塊 7"/>
                <wp:cNvGraphicFramePr/>
                <a:graphic xmlns:a="http://schemas.openxmlformats.org/drawingml/2006/main">
                  <a:graphicData uri="http://schemas.microsoft.com/office/word/2010/wordprocessingShape">
                    <wps:wsp>
                      <wps:cNvSpPr txBox="1"/>
                      <wps:spPr>
                        <a:xfrm>
                          <a:off x="0" y="0"/>
                          <a:ext cx="1933575" cy="1005840"/>
                        </a:xfrm>
                        <a:prstGeom prst="rect">
                          <a:avLst/>
                        </a:prstGeom>
                        <a:noFill/>
                      </wps:spPr>
                      <wps:txbx>
                        <w:txbxContent>
                          <w:p w14:paraId="7DA153FF" w14:textId="77777777" w:rsidR="00504FC5" w:rsidRDefault="00504FC5" w:rsidP="00993605">
                            <w:pPr>
                              <w:pStyle w:val="Web"/>
                              <w:adjustRightInd w:val="0"/>
                              <w:snapToGrid w:val="0"/>
                              <w:jc w:val="center"/>
                              <w:rPr>
                                <w:b/>
                                <w:spacing w:val="20"/>
                                <w:sz w:val="28"/>
                                <w:szCs w:val="28"/>
                              </w:rPr>
                            </w:pPr>
                            <w:r>
                              <w:rPr>
                                <w:rFonts w:hint="eastAsia"/>
                                <w:b/>
                                <w:spacing w:val="20"/>
                                <w:sz w:val="28"/>
                                <w:szCs w:val="28"/>
                              </w:rPr>
                              <w:t>舉</w:t>
                            </w:r>
                            <w:r>
                              <w:rPr>
                                <w:b/>
                                <w:spacing w:val="20"/>
                                <w:sz w:val="28"/>
                                <w:szCs w:val="28"/>
                              </w:rPr>
                              <w:t>行</w:t>
                            </w:r>
                            <w:r>
                              <w:rPr>
                                <w:rFonts w:hint="eastAsia"/>
                                <w:b/>
                                <w:spacing w:val="20"/>
                                <w:sz w:val="28"/>
                                <w:szCs w:val="28"/>
                              </w:rPr>
                              <w:t>十次</w:t>
                            </w:r>
                          </w:p>
                          <w:p w14:paraId="31204B09" w14:textId="77777777" w:rsidR="00504FC5" w:rsidRDefault="00504FC5" w:rsidP="00993605">
                            <w:pPr>
                              <w:pStyle w:val="Web"/>
                              <w:adjustRightInd w:val="0"/>
                              <w:snapToGrid w:val="0"/>
                              <w:jc w:val="center"/>
                              <w:rPr>
                                <w:b/>
                                <w:spacing w:val="20"/>
                                <w:sz w:val="28"/>
                                <w:szCs w:val="28"/>
                              </w:rPr>
                            </w:pPr>
                            <w:r w:rsidRPr="00912E97">
                              <w:rPr>
                                <w:rFonts w:hint="eastAsia"/>
                                <w:b/>
                                <w:spacing w:val="20"/>
                                <w:sz w:val="28"/>
                                <w:szCs w:val="28"/>
                              </w:rPr>
                              <w:t>職員協商委員會</w:t>
                            </w:r>
                            <w:r>
                              <w:rPr>
                                <w:rFonts w:hint="eastAsia"/>
                                <w:b/>
                                <w:spacing w:val="20"/>
                                <w:sz w:val="28"/>
                                <w:szCs w:val="28"/>
                              </w:rPr>
                              <w:t xml:space="preserve"> </w:t>
                            </w:r>
                          </w:p>
                          <w:p w14:paraId="3EEB533D" w14:textId="77777777" w:rsidR="00504FC5" w:rsidRPr="00912E97" w:rsidRDefault="00504FC5" w:rsidP="00993605">
                            <w:pPr>
                              <w:pStyle w:val="Web"/>
                              <w:snapToGrid w:val="0"/>
                              <w:jc w:val="center"/>
                              <w:rPr>
                                <w:b/>
                                <w:spacing w:val="20"/>
                                <w:sz w:val="28"/>
                                <w:szCs w:val="28"/>
                              </w:rPr>
                            </w:pPr>
                            <w:r w:rsidRPr="005B6057">
                              <w:rPr>
                                <w:rFonts w:hint="eastAsia"/>
                                <w:b/>
                                <w:spacing w:val="20"/>
                                <w:sz w:val="28"/>
                                <w:szCs w:val="28"/>
                              </w:rPr>
                              <w:t>會議</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E7B684" id="文字方塊 7" o:spid="_x0000_s1028" type="#_x0000_t202" style="position:absolute;left:0;text-align:left;margin-left:.45pt;margin-top:12.45pt;width:152.25pt;height:79.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" filled="f" stroked="f">
                <v:textbox style="mso-fit-shape-to-text:t">
                  <w:txbxContent>
                    <w:p w14:paraId="7DA153FF" w14:textId="77777777" w:rsidR="00504FC5" w:rsidRDefault="00504FC5" w:rsidP="00993605">
                      <w:pPr>
                        <w:pStyle w:val="Web"/>
                        <w:adjustRightInd w:val="0"/>
                        <w:snapToGrid w:val="0"/>
                        <w:jc w:val="center"/>
                        <w:rPr>
                          <w:b/>
                          <w:spacing w:val="20"/>
                          <w:sz w:val="28"/>
                          <w:szCs w:val="28"/>
                        </w:rPr>
                      </w:pPr>
                      <w:r>
                        <w:rPr>
                          <w:rFonts w:hint="eastAsia"/>
                          <w:b/>
                          <w:spacing w:val="20"/>
                          <w:sz w:val="28"/>
                          <w:szCs w:val="28"/>
                        </w:rPr>
                        <w:t>舉</w:t>
                      </w:r>
                      <w:r>
                        <w:rPr>
                          <w:b/>
                          <w:spacing w:val="20"/>
                          <w:sz w:val="28"/>
                          <w:szCs w:val="28"/>
                        </w:rPr>
                        <w:t>行</w:t>
                      </w:r>
                      <w:r>
                        <w:rPr>
                          <w:rFonts w:hint="eastAsia"/>
                          <w:b/>
                          <w:spacing w:val="20"/>
                          <w:sz w:val="28"/>
                          <w:szCs w:val="28"/>
                        </w:rPr>
                        <w:t>十次</w:t>
                      </w:r>
                    </w:p>
                    <w:p w14:paraId="31204B09" w14:textId="77777777" w:rsidR="00504FC5" w:rsidRDefault="00504FC5" w:rsidP="00993605">
                      <w:pPr>
                        <w:pStyle w:val="Web"/>
                        <w:adjustRightInd w:val="0"/>
                        <w:snapToGrid w:val="0"/>
                        <w:jc w:val="center"/>
                        <w:rPr>
                          <w:b/>
                          <w:spacing w:val="20"/>
                          <w:sz w:val="28"/>
                          <w:szCs w:val="28"/>
                        </w:rPr>
                      </w:pPr>
                      <w:r w:rsidRPr="00912E97">
                        <w:rPr>
                          <w:rFonts w:hint="eastAsia"/>
                          <w:b/>
                          <w:spacing w:val="20"/>
                          <w:sz w:val="28"/>
                          <w:szCs w:val="28"/>
                        </w:rPr>
                        <w:t>職員協商委員會</w:t>
                      </w:r>
                      <w:r>
                        <w:rPr>
                          <w:rFonts w:hint="eastAsia"/>
                          <w:b/>
                          <w:spacing w:val="20"/>
                          <w:sz w:val="28"/>
                          <w:szCs w:val="28"/>
                        </w:rPr>
                        <w:t xml:space="preserve"> </w:t>
                      </w:r>
                    </w:p>
                    <w:p w14:paraId="3EEB533D" w14:textId="77777777" w:rsidR="00504FC5" w:rsidRPr="00912E97" w:rsidRDefault="00504FC5" w:rsidP="00993605">
                      <w:pPr>
                        <w:pStyle w:val="Web"/>
                        <w:snapToGrid w:val="0"/>
                        <w:jc w:val="center"/>
                        <w:rPr>
                          <w:b/>
                          <w:spacing w:val="20"/>
                          <w:sz w:val="28"/>
                          <w:szCs w:val="28"/>
                        </w:rPr>
                      </w:pPr>
                      <w:r w:rsidRPr="005B6057">
                        <w:rPr>
                          <w:rFonts w:hint="eastAsia"/>
                          <w:b/>
                          <w:spacing w:val="20"/>
                          <w:sz w:val="28"/>
                          <w:szCs w:val="28"/>
                        </w:rPr>
                        <w:t>會議</w:t>
                      </w:r>
                    </w:p>
                  </w:txbxContent>
                </v:textbox>
              </v:shape>
            </w:pict>
          </mc:Fallback>
        </mc:AlternateContent>
      </w:r>
    </w:p>
    <w:p w14:paraId="4CDA9C8F"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1312" behindDoc="0" locked="0" layoutInCell="1" allowOverlap="1" wp14:anchorId="79838D9F" wp14:editId="46DD1189">
                <wp:simplePos x="0" y="0"/>
                <wp:positionH relativeFrom="column">
                  <wp:posOffset>339090</wp:posOffset>
                </wp:positionH>
                <wp:positionV relativeFrom="paragraph">
                  <wp:posOffset>48895</wp:posOffset>
                </wp:positionV>
                <wp:extent cx="5095875" cy="1162050"/>
                <wp:effectExtent l="0" t="0" r="28575" b="19050"/>
                <wp:wrapNone/>
                <wp:docPr id="23" name="矩形 23"/>
                <wp:cNvGraphicFramePr/>
                <a:graphic xmlns:a="http://schemas.openxmlformats.org/drawingml/2006/main">
                  <a:graphicData uri="http://schemas.microsoft.com/office/word/2010/wordprocessingShape">
                    <wps:wsp>
                      <wps:cNvSpPr/>
                      <wps:spPr>
                        <a:xfrm>
                          <a:off x="0" y="0"/>
                          <a:ext cx="5095875" cy="1162050"/>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28817A" id="矩形 23" o:spid="_x0000_s1026" style="position:absolute;margin-left:26.7pt;margin-top:3.85pt;width:401.2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" filled="f" strokecolor="blue" strokeweight="1pt"/>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4384" behindDoc="0" locked="0" layoutInCell="1" allowOverlap="1" wp14:anchorId="29F68984" wp14:editId="72065123">
                <wp:simplePos x="0" y="0"/>
                <wp:positionH relativeFrom="column">
                  <wp:posOffset>1996441</wp:posOffset>
                </wp:positionH>
                <wp:positionV relativeFrom="paragraph">
                  <wp:posOffset>96520</wp:posOffset>
                </wp:positionV>
                <wp:extent cx="3285490" cy="1920240"/>
                <wp:effectExtent l="0" t="0" r="0" b="0"/>
                <wp:wrapNone/>
                <wp:docPr id="32" name="文字方塊 8"/>
                <wp:cNvGraphicFramePr/>
                <a:graphic xmlns:a="http://schemas.openxmlformats.org/drawingml/2006/main">
                  <a:graphicData uri="http://schemas.microsoft.com/office/word/2010/wordprocessingShape">
                    <wps:wsp>
                      <wps:cNvSpPr txBox="1"/>
                      <wps:spPr>
                        <a:xfrm>
                          <a:off x="0" y="0"/>
                          <a:ext cx="3285490" cy="1920240"/>
                        </a:xfrm>
                        <a:prstGeom prst="rect">
                          <a:avLst/>
                        </a:prstGeom>
                        <a:noFill/>
                      </wps:spPr>
                      <wps:txbx>
                        <w:txbxContent>
                          <w:p w14:paraId="64E52320" w14:textId="77777777" w:rsidR="00504FC5" w:rsidRDefault="00504FC5" w:rsidP="00993605">
                            <w:pPr>
                              <w:pStyle w:val="a5"/>
                              <w:widowControl/>
                              <w:numPr>
                                <w:ilvl w:val="0"/>
                                <w:numId w:val="4"/>
                              </w:numPr>
                              <w:tabs>
                                <w:tab w:val="clear" w:pos="720"/>
                                <w:tab w:val="num" w:pos="426"/>
                              </w:tabs>
                              <w:overflowPunct w:val="0"/>
                              <w:snapToGrid w:val="0"/>
                              <w:ind w:leftChars="0" w:left="426" w:rightChars="-52" w:right="-125" w:hanging="426"/>
                              <w:rPr>
                                <w:sz w:val="28"/>
                              </w:rPr>
                            </w:pPr>
                            <w:r w:rsidRPr="00993605">
                              <w:rPr>
                                <w:rFonts w:hint="eastAsia"/>
                                <w:color w:val="000000"/>
                                <w:spacing w:val="20"/>
                                <w:kern w:val="24"/>
                                <w:sz w:val="28"/>
                                <w:szCs w:val="28"/>
                              </w:rPr>
                              <w:t>透過定期會議，員工可就有關服務條件、福利及共同關注的事宜表達意見。</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F68984" id="文字方塊 8" o:spid="_x0000_s1029" type="#_x0000_t202" style="position:absolute;left:0;text-align:left;margin-left:157.2pt;margin-top:7.6pt;width:258.7pt;height:15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" filled="f" stroked="f">
                <v:textbox style="mso-fit-shape-to-text:t">
                  <w:txbxContent>
                    <w:p w14:paraId="64E52320" w14:textId="77777777" w:rsidR="00504FC5" w:rsidRDefault="00504FC5" w:rsidP="00993605">
                      <w:pPr>
                        <w:pStyle w:val="a7"/>
                        <w:widowControl/>
                        <w:numPr>
                          <w:ilvl w:val="0"/>
                          <w:numId w:val="4"/>
                        </w:numPr>
                        <w:tabs>
                          <w:tab w:val="clear" w:pos="720"/>
                          <w:tab w:val="num" w:pos="426"/>
                        </w:tabs>
                        <w:overflowPunct w:val="0"/>
                        <w:snapToGrid w:val="0"/>
                        <w:ind w:leftChars="0" w:left="426" w:rightChars="-52" w:right="-125" w:hanging="426"/>
                        <w:rPr>
                          <w:sz w:val="28"/>
                        </w:rPr>
                      </w:pPr>
                      <w:r w:rsidRPr="00993605">
                        <w:rPr>
                          <w:rFonts w:hint="eastAsia"/>
                          <w:color w:val="000000"/>
                          <w:spacing w:val="20"/>
                          <w:kern w:val="24"/>
                          <w:sz w:val="28"/>
                          <w:szCs w:val="28"/>
                        </w:rPr>
                        <w:t>透過定期會議，員工可就有關服務條件、福利及共同關注的事宜表達意見。</w:t>
                      </w:r>
                    </w:p>
                  </w:txbxContent>
                </v:textbox>
              </v:shape>
            </w:pict>
          </mc:Fallback>
        </mc:AlternateContent>
      </w:r>
    </w:p>
    <w:p w14:paraId="79B50911"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3129B954"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8B7919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55887E0"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4240D8D9"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4CCBD19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6432" behindDoc="0" locked="0" layoutInCell="1" allowOverlap="1" wp14:anchorId="776390CA" wp14:editId="41B696EF">
                <wp:simplePos x="0" y="0"/>
                <wp:positionH relativeFrom="column">
                  <wp:posOffset>6350</wp:posOffset>
                </wp:positionH>
                <wp:positionV relativeFrom="paragraph">
                  <wp:posOffset>100965</wp:posOffset>
                </wp:positionV>
                <wp:extent cx="1905000" cy="952500"/>
                <wp:effectExtent l="0" t="0" r="0" b="0"/>
                <wp:wrapNone/>
                <wp:docPr id="36" name="矩形 36"/>
                <wp:cNvGraphicFramePr/>
                <a:graphic xmlns:a="http://schemas.openxmlformats.org/drawingml/2006/main">
                  <a:graphicData uri="http://schemas.microsoft.com/office/word/2010/wordprocessingShape">
                    <wps:wsp>
                      <wps:cNvSpPr/>
                      <wps:spPr>
                        <a:xfrm>
                          <a:off x="0" y="0"/>
                          <a:ext cx="1905000" cy="952500"/>
                        </a:xfrm>
                        <a:prstGeom prst="rect">
                          <a:avLst/>
                        </a:prstGeom>
                        <a:solidFill>
                          <a:srgbClr val="FFC000">
                            <a:lumMod val="60000"/>
                            <a:lumOff val="4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C727BB" id="矩形 36" o:spid="_x0000_s1026" style="position:absolute;margin-left:.5pt;margin-top:7.95pt;width:150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" fillcolor="#ffd966" stroked="f" strokeweight="1pt"/>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8480" behindDoc="0" locked="0" layoutInCell="1" allowOverlap="1" wp14:anchorId="14C92AEA" wp14:editId="04800F8E">
                <wp:simplePos x="0" y="0"/>
                <wp:positionH relativeFrom="column">
                  <wp:posOffset>6350</wp:posOffset>
                </wp:positionH>
                <wp:positionV relativeFrom="paragraph">
                  <wp:posOffset>166370</wp:posOffset>
                </wp:positionV>
                <wp:extent cx="1905000" cy="790575"/>
                <wp:effectExtent l="0" t="0" r="0" b="0"/>
                <wp:wrapNone/>
                <wp:docPr id="38" name="文字方塊 7"/>
                <wp:cNvGraphicFramePr/>
                <a:graphic xmlns:a="http://schemas.openxmlformats.org/drawingml/2006/main">
                  <a:graphicData uri="http://schemas.microsoft.com/office/word/2010/wordprocessingShape">
                    <wps:wsp>
                      <wps:cNvSpPr txBox="1"/>
                      <wps:spPr>
                        <a:xfrm>
                          <a:off x="0" y="0"/>
                          <a:ext cx="1905000" cy="790575"/>
                        </a:xfrm>
                        <a:prstGeom prst="rect">
                          <a:avLst/>
                        </a:prstGeom>
                        <a:noFill/>
                      </wps:spPr>
                      <wps:txbx>
                        <w:txbxContent>
                          <w:p w14:paraId="458165E8" w14:textId="77777777" w:rsidR="00504FC5" w:rsidRPr="00912E97" w:rsidRDefault="00504FC5" w:rsidP="00993605">
                            <w:pPr>
                              <w:pStyle w:val="Web"/>
                              <w:snapToGrid w:val="0"/>
                              <w:jc w:val="center"/>
                              <w:rPr>
                                <w:b/>
                                <w:spacing w:val="20"/>
                                <w:sz w:val="28"/>
                                <w:szCs w:val="28"/>
                              </w:rPr>
                            </w:pPr>
                            <w:r>
                              <w:rPr>
                                <w:rFonts w:hint="eastAsia"/>
                                <w:b/>
                                <w:bCs/>
                                <w:spacing w:val="20"/>
                                <w:sz w:val="28"/>
                                <w:szCs w:val="28"/>
                              </w:rPr>
                              <w:t>透</w:t>
                            </w:r>
                            <w:r>
                              <w:rPr>
                                <w:b/>
                                <w:bCs/>
                                <w:spacing w:val="20"/>
                                <w:sz w:val="28"/>
                                <w:szCs w:val="28"/>
                              </w:rPr>
                              <w:t>過</w:t>
                            </w:r>
                            <w:r>
                              <w:rPr>
                                <w:rFonts w:hint="eastAsia"/>
                                <w:b/>
                                <w:bCs/>
                                <w:spacing w:val="20"/>
                                <w:sz w:val="28"/>
                                <w:szCs w:val="28"/>
                              </w:rPr>
                              <w:t>九次</w:t>
                            </w:r>
                            <w:r w:rsidRPr="00912E97">
                              <w:rPr>
                                <w:rFonts w:hint="eastAsia"/>
                                <w:b/>
                                <w:bCs/>
                                <w:spacing w:val="20"/>
                                <w:sz w:val="28"/>
                                <w:szCs w:val="28"/>
                              </w:rPr>
                              <w:t>福利探訪</w:t>
                            </w:r>
                            <w:r w:rsidRPr="00D65D7E">
                              <w:rPr>
                                <w:rFonts w:hint="eastAsia"/>
                                <w:b/>
                                <w:bCs/>
                                <w:spacing w:val="20"/>
                                <w:sz w:val="28"/>
                                <w:szCs w:val="28"/>
                              </w:rPr>
                              <w:t>與</w:t>
                            </w:r>
                            <w:r>
                              <w:rPr>
                                <w:b/>
                                <w:bCs/>
                                <w:spacing w:val="20"/>
                                <w:sz w:val="28"/>
                                <w:szCs w:val="28"/>
                              </w:rPr>
                              <w:t>65</w:t>
                            </w:r>
                            <w:r w:rsidRPr="00D65D7E">
                              <w:rPr>
                                <w:rFonts w:hint="eastAsia"/>
                                <w:b/>
                                <w:bCs/>
                                <w:spacing w:val="20"/>
                                <w:sz w:val="28"/>
                                <w:szCs w:val="28"/>
                              </w:rPr>
                              <w:t>位同事</w:t>
                            </w:r>
                            <w:r>
                              <w:rPr>
                                <w:b/>
                                <w:bCs/>
                                <w:spacing w:val="20"/>
                                <w:sz w:val="28"/>
                                <w:szCs w:val="28"/>
                              </w:rPr>
                              <w:br/>
                            </w:r>
                            <w:r w:rsidRPr="00F578BB">
                              <w:rPr>
                                <w:rFonts w:hint="eastAsia"/>
                                <w:b/>
                                <w:bCs/>
                                <w:spacing w:val="20"/>
                                <w:sz w:val="28"/>
                                <w:szCs w:val="28"/>
                              </w:rPr>
                              <w:t>會</w:t>
                            </w:r>
                            <w:r w:rsidRPr="00D65D7E">
                              <w:rPr>
                                <w:rFonts w:hint="eastAsia"/>
                                <w:b/>
                                <w:bCs/>
                                <w:spacing w:val="20"/>
                                <w:sz w:val="28"/>
                                <w:szCs w:val="28"/>
                              </w:rPr>
                              <w:t>面</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C92AEA" id="_x0000_s1030" type="#_x0000_t202" style="position:absolute;left:0;text-align:left;margin-left:.5pt;margin-top:13.1pt;width:150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" filled="f" stroked="f">
                <v:textbox>
                  <w:txbxContent>
                    <w:p w14:paraId="458165E8" w14:textId="77777777" w:rsidR="00504FC5" w:rsidRPr="00912E97" w:rsidRDefault="00504FC5" w:rsidP="00993605">
                      <w:pPr>
                        <w:pStyle w:val="Web"/>
                        <w:snapToGrid w:val="0"/>
                        <w:jc w:val="center"/>
                        <w:rPr>
                          <w:b/>
                          <w:spacing w:val="20"/>
                          <w:sz w:val="28"/>
                          <w:szCs w:val="28"/>
                        </w:rPr>
                      </w:pPr>
                      <w:r>
                        <w:rPr>
                          <w:rFonts w:hint="eastAsia"/>
                          <w:b/>
                          <w:bCs/>
                          <w:spacing w:val="20"/>
                          <w:sz w:val="28"/>
                          <w:szCs w:val="28"/>
                        </w:rPr>
                        <w:t>透</w:t>
                      </w:r>
                      <w:r>
                        <w:rPr>
                          <w:b/>
                          <w:bCs/>
                          <w:spacing w:val="20"/>
                          <w:sz w:val="28"/>
                          <w:szCs w:val="28"/>
                        </w:rPr>
                        <w:t>過</w:t>
                      </w:r>
                      <w:r>
                        <w:rPr>
                          <w:rFonts w:hint="eastAsia"/>
                          <w:b/>
                          <w:bCs/>
                          <w:spacing w:val="20"/>
                          <w:sz w:val="28"/>
                          <w:szCs w:val="28"/>
                        </w:rPr>
                        <w:t>九次</w:t>
                      </w:r>
                      <w:r w:rsidRPr="00912E97">
                        <w:rPr>
                          <w:rFonts w:hint="eastAsia"/>
                          <w:b/>
                          <w:bCs/>
                          <w:spacing w:val="20"/>
                          <w:sz w:val="28"/>
                          <w:szCs w:val="28"/>
                        </w:rPr>
                        <w:t>福利探訪</w:t>
                      </w:r>
                      <w:r w:rsidRPr="00D65D7E">
                        <w:rPr>
                          <w:rFonts w:hint="eastAsia"/>
                          <w:b/>
                          <w:bCs/>
                          <w:spacing w:val="20"/>
                          <w:sz w:val="28"/>
                          <w:szCs w:val="28"/>
                        </w:rPr>
                        <w:t>與</w:t>
                      </w:r>
                      <w:r>
                        <w:rPr>
                          <w:b/>
                          <w:bCs/>
                          <w:spacing w:val="20"/>
                          <w:sz w:val="28"/>
                          <w:szCs w:val="28"/>
                        </w:rPr>
                        <w:t>65</w:t>
                      </w:r>
                      <w:r w:rsidRPr="00D65D7E">
                        <w:rPr>
                          <w:rFonts w:hint="eastAsia"/>
                          <w:b/>
                          <w:bCs/>
                          <w:spacing w:val="20"/>
                          <w:sz w:val="28"/>
                          <w:szCs w:val="28"/>
                        </w:rPr>
                        <w:t>位同事</w:t>
                      </w:r>
                      <w:r>
                        <w:rPr>
                          <w:b/>
                          <w:bCs/>
                          <w:spacing w:val="20"/>
                          <w:sz w:val="28"/>
                          <w:szCs w:val="28"/>
                        </w:rPr>
                        <w:br/>
                      </w:r>
                      <w:r w:rsidRPr="00F578BB">
                        <w:rPr>
                          <w:rFonts w:hint="eastAsia"/>
                          <w:b/>
                          <w:bCs/>
                          <w:spacing w:val="20"/>
                          <w:sz w:val="28"/>
                          <w:szCs w:val="28"/>
                        </w:rPr>
                        <w:t>會</w:t>
                      </w:r>
                      <w:r w:rsidRPr="00D65D7E">
                        <w:rPr>
                          <w:rFonts w:hint="eastAsia"/>
                          <w:b/>
                          <w:bCs/>
                          <w:spacing w:val="20"/>
                          <w:sz w:val="28"/>
                          <w:szCs w:val="28"/>
                        </w:rPr>
                        <w:t>面</w:t>
                      </w:r>
                    </w:p>
                  </w:txbxContent>
                </v:textbox>
              </v:shape>
            </w:pict>
          </mc:Fallback>
        </mc:AlternateContent>
      </w:r>
    </w:p>
    <w:p w14:paraId="4233DEF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5408" behindDoc="0" locked="0" layoutInCell="1" allowOverlap="1" wp14:anchorId="3FE16512" wp14:editId="44EF3D01">
                <wp:simplePos x="0" y="0"/>
                <wp:positionH relativeFrom="column">
                  <wp:posOffset>396240</wp:posOffset>
                </wp:positionH>
                <wp:positionV relativeFrom="paragraph">
                  <wp:posOffset>85724</wp:posOffset>
                </wp:positionV>
                <wp:extent cx="5048250" cy="923925"/>
                <wp:effectExtent l="0" t="0" r="19050" b="28575"/>
                <wp:wrapNone/>
                <wp:docPr id="33" name="矩形 33"/>
                <wp:cNvGraphicFramePr/>
                <a:graphic xmlns:a="http://schemas.openxmlformats.org/drawingml/2006/main">
                  <a:graphicData uri="http://schemas.microsoft.com/office/word/2010/wordprocessingShape">
                    <wps:wsp>
                      <wps:cNvSpPr/>
                      <wps:spPr>
                        <a:xfrm>
                          <a:off x="0" y="0"/>
                          <a:ext cx="5048250" cy="923925"/>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B301DF" id="矩形 33" o:spid="_x0000_s1026" style="position:absolute;margin-left:31.2pt;margin-top:6.75pt;width:39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" filled="f" strokecolor="blue" strokeweight="1pt"/>
            </w:pict>
          </mc:Fallback>
        </mc:AlternateContent>
      </w:r>
    </w:p>
    <w:p w14:paraId="5AFCF55B"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7456" behindDoc="0" locked="0" layoutInCell="1" allowOverlap="1" wp14:anchorId="2904248F" wp14:editId="1EFB4995">
                <wp:simplePos x="0" y="0"/>
                <wp:positionH relativeFrom="column">
                  <wp:posOffset>1910715</wp:posOffset>
                </wp:positionH>
                <wp:positionV relativeFrom="paragraph">
                  <wp:posOffset>5080</wp:posOffset>
                </wp:positionV>
                <wp:extent cx="3371215" cy="668020"/>
                <wp:effectExtent l="0" t="0" r="0" b="0"/>
                <wp:wrapNone/>
                <wp:docPr id="37" name="文字方塊 8"/>
                <wp:cNvGraphicFramePr/>
                <a:graphic xmlns:a="http://schemas.openxmlformats.org/drawingml/2006/main">
                  <a:graphicData uri="http://schemas.microsoft.com/office/word/2010/wordprocessingShape">
                    <wps:wsp>
                      <wps:cNvSpPr txBox="1"/>
                      <wps:spPr>
                        <a:xfrm>
                          <a:off x="0" y="0"/>
                          <a:ext cx="3371215" cy="668020"/>
                        </a:xfrm>
                        <a:prstGeom prst="rect">
                          <a:avLst/>
                        </a:prstGeom>
                        <a:noFill/>
                      </wps:spPr>
                      <wps:txbx>
                        <w:txbxContent>
                          <w:p w14:paraId="001B1F89" w14:textId="77777777" w:rsidR="00504FC5" w:rsidRPr="00993605" w:rsidRDefault="00504FC5" w:rsidP="00993605">
                            <w:pPr>
                              <w:numPr>
                                <w:ilvl w:val="0"/>
                                <w:numId w:val="4"/>
                              </w:numPr>
                              <w:tabs>
                                <w:tab w:val="clear" w:pos="720"/>
                                <w:tab w:val="num" w:pos="426"/>
                              </w:tabs>
                              <w:overflowPunct w:val="0"/>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加強管方與前線同事就福利事務的溝通，並推動關懷文化。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04248F" id="_x0000_s1031" type="#_x0000_t202" style="position:absolute;left:0;text-align:left;margin-left:150.45pt;margin-top:.4pt;width:265.45pt;height: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" filled="f" stroked="f">
                <v:textbox>
                  <w:txbxContent>
                    <w:p w14:paraId="001B1F89" w14:textId="77777777" w:rsidR="00504FC5" w:rsidRPr="00993605" w:rsidRDefault="00504FC5" w:rsidP="00993605">
                      <w:pPr>
                        <w:numPr>
                          <w:ilvl w:val="0"/>
                          <w:numId w:val="4"/>
                        </w:numPr>
                        <w:tabs>
                          <w:tab w:val="clear" w:pos="720"/>
                          <w:tab w:val="num" w:pos="426"/>
                        </w:tabs>
                        <w:overflowPunct w:val="0"/>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加強管方與前線同事就福利事務的溝通，並推動關懷文化。</w:t>
                      </w:r>
                    </w:p>
                  </w:txbxContent>
                </v:textbox>
              </v:shape>
            </w:pict>
          </mc:Fallback>
        </mc:AlternateContent>
      </w:r>
    </w:p>
    <w:p w14:paraId="355D7F2C"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5EE49007"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01763C9B"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FFFB48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FBDEEBE"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2576" behindDoc="0" locked="0" layoutInCell="1" allowOverlap="1" wp14:anchorId="2942A57C" wp14:editId="7CD33D0A">
                <wp:simplePos x="0" y="0"/>
                <wp:positionH relativeFrom="column">
                  <wp:posOffset>-3810</wp:posOffset>
                </wp:positionH>
                <wp:positionV relativeFrom="paragraph">
                  <wp:posOffset>168275</wp:posOffset>
                </wp:positionV>
                <wp:extent cx="1914525" cy="1005840"/>
                <wp:effectExtent l="0" t="0" r="0" b="0"/>
                <wp:wrapNone/>
                <wp:docPr id="42" name="文字方塊 7"/>
                <wp:cNvGraphicFramePr/>
                <a:graphic xmlns:a="http://schemas.openxmlformats.org/drawingml/2006/main">
                  <a:graphicData uri="http://schemas.microsoft.com/office/word/2010/wordprocessingShape">
                    <wps:wsp>
                      <wps:cNvSpPr txBox="1"/>
                      <wps:spPr>
                        <a:xfrm>
                          <a:off x="0" y="0"/>
                          <a:ext cx="1914525" cy="1005840"/>
                        </a:xfrm>
                        <a:prstGeom prst="rect">
                          <a:avLst/>
                        </a:prstGeom>
                        <a:noFill/>
                      </wps:spPr>
                      <wps:txbx>
                        <w:txbxContent>
                          <w:p w14:paraId="20AEAD59" w14:textId="77777777" w:rsidR="00504FC5" w:rsidRDefault="00504FC5" w:rsidP="00993605">
                            <w:pPr>
                              <w:adjustRightInd w:val="0"/>
                              <w:snapToGrid w:val="0"/>
                              <w:jc w:val="center"/>
                              <w:rPr>
                                <w:b/>
                                <w:bCs/>
                                <w:spacing w:val="20"/>
                                <w:sz w:val="28"/>
                                <w:szCs w:val="28"/>
                              </w:rPr>
                            </w:pPr>
                            <w:r w:rsidRPr="00D65D7E">
                              <w:rPr>
                                <w:rFonts w:hint="eastAsia"/>
                                <w:b/>
                                <w:bCs/>
                                <w:spacing w:val="20"/>
                                <w:sz w:val="28"/>
                                <w:szCs w:val="28"/>
                              </w:rPr>
                              <w:t>職員康樂會</w:t>
                            </w:r>
                          </w:p>
                          <w:p w14:paraId="683CEFC5" w14:textId="77777777" w:rsidR="00504FC5" w:rsidRPr="00B60148" w:rsidRDefault="00504FC5" w:rsidP="00993605">
                            <w:pPr>
                              <w:adjustRightInd w:val="0"/>
                              <w:snapToGrid w:val="0"/>
                              <w:jc w:val="center"/>
                              <w:rPr>
                                <w:b/>
                                <w:bCs/>
                                <w:spacing w:val="20"/>
                                <w:sz w:val="28"/>
                                <w:szCs w:val="28"/>
                              </w:rPr>
                            </w:pPr>
                            <w:r>
                              <w:rPr>
                                <w:rFonts w:hint="eastAsia"/>
                                <w:b/>
                                <w:bCs/>
                                <w:spacing w:val="20"/>
                                <w:sz w:val="28"/>
                                <w:szCs w:val="28"/>
                              </w:rPr>
                              <w:t>共舉</w:t>
                            </w:r>
                            <w:r>
                              <w:rPr>
                                <w:b/>
                                <w:bCs/>
                                <w:spacing w:val="20"/>
                                <w:sz w:val="28"/>
                                <w:szCs w:val="28"/>
                              </w:rPr>
                              <w:t>辦</w:t>
                            </w:r>
                            <w:r>
                              <w:rPr>
                                <w:b/>
                                <w:bCs/>
                                <w:spacing w:val="20"/>
                                <w:sz w:val="28"/>
                                <w:szCs w:val="28"/>
                              </w:rPr>
                              <w:t>36</w:t>
                            </w:r>
                            <w:r w:rsidRPr="00272EEF">
                              <w:rPr>
                                <w:rFonts w:hint="eastAsia"/>
                                <w:b/>
                                <w:bCs/>
                                <w:spacing w:val="20"/>
                                <w:sz w:val="28"/>
                                <w:szCs w:val="28"/>
                              </w:rPr>
                              <w:t>項</w:t>
                            </w:r>
                            <w:r>
                              <w:rPr>
                                <w:rFonts w:hint="eastAsia"/>
                                <w:b/>
                                <w:bCs/>
                                <w:spacing w:val="20"/>
                                <w:sz w:val="28"/>
                                <w:szCs w:val="28"/>
                              </w:rPr>
                              <w:t>康體及聯</w:t>
                            </w:r>
                            <w:r>
                              <w:rPr>
                                <w:b/>
                                <w:bCs/>
                                <w:spacing w:val="20"/>
                                <w:sz w:val="28"/>
                                <w:szCs w:val="28"/>
                              </w:rPr>
                              <w:t>誼</w:t>
                            </w:r>
                            <w:r w:rsidRPr="00D65D7E">
                              <w:rPr>
                                <w:rFonts w:hint="eastAsia"/>
                                <w:b/>
                                <w:bCs/>
                                <w:spacing w:val="20"/>
                                <w:sz w:val="28"/>
                                <w:szCs w:val="28"/>
                              </w:rPr>
                              <w:t>活動</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42A57C" id="_x0000_s1032" type="#_x0000_t202" style="position:absolute;left:0;text-align:left;margin-left:-.3pt;margin-top:13.25pt;width:150.75pt;height:79.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" filled="f" stroked="f">
                <v:textbox style="mso-fit-shape-to-text:t">
                  <w:txbxContent>
                    <w:p w14:paraId="20AEAD59" w14:textId="77777777" w:rsidR="00504FC5" w:rsidRDefault="00504FC5" w:rsidP="00993605">
                      <w:pPr>
                        <w:adjustRightInd w:val="0"/>
                        <w:snapToGrid w:val="0"/>
                        <w:jc w:val="center"/>
                        <w:rPr>
                          <w:b/>
                          <w:bCs/>
                          <w:spacing w:val="20"/>
                          <w:sz w:val="28"/>
                          <w:szCs w:val="28"/>
                        </w:rPr>
                      </w:pPr>
                      <w:r w:rsidRPr="00D65D7E">
                        <w:rPr>
                          <w:rFonts w:hint="eastAsia"/>
                          <w:b/>
                          <w:bCs/>
                          <w:spacing w:val="20"/>
                          <w:sz w:val="28"/>
                          <w:szCs w:val="28"/>
                        </w:rPr>
                        <w:t>職員康樂會</w:t>
                      </w:r>
                    </w:p>
                    <w:p w14:paraId="683CEFC5" w14:textId="77777777" w:rsidR="00504FC5" w:rsidRPr="00B60148" w:rsidRDefault="00504FC5" w:rsidP="00993605">
                      <w:pPr>
                        <w:adjustRightInd w:val="0"/>
                        <w:snapToGrid w:val="0"/>
                        <w:jc w:val="center"/>
                        <w:rPr>
                          <w:b/>
                          <w:bCs/>
                          <w:spacing w:val="20"/>
                          <w:sz w:val="28"/>
                          <w:szCs w:val="28"/>
                        </w:rPr>
                      </w:pPr>
                      <w:r>
                        <w:rPr>
                          <w:rFonts w:hint="eastAsia"/>
                          <w:b/>
                          <w:bCs/>
                          <w:spacing w:val="20"/>
                          <w:sz w:val="28"/>
                          <w:szCs w:val="28"/>
                        </w:rPr>
                        <w:t>共舉</w:t>
                      </w:r>
                      <w:r>
                        <w:rPr>
                          <w:b/>
                          <w:bCs/>
                          <w:spacing w:val="20"/>
                          <w:sz w:val="28"/>
                          <w:szCs w:val="28"/>
                        </w:rPr>
                        <w:t>辦</w:t>
                      </w:r>
                      <w:r>
                        <w:rPr>
                          <w:b/>
                          <w:bCs/>
                          <w:spacing w:val="20"/>
                          <w:sz w:val="28"/>
                          <w:szCs w:val="28"/>
                        </w:rPr>
                        <w:t>36</w:t>
                      </w:r>
                      <w:r w:rsidRPr="00272EEF">
                        <w:rPr>
                          <w:rFonts w:hint="eastAsia"/>
                          <w:b/>
                          <w:bCs/>
                          <w:spacing w:val="20"/>
                          <w:sz w:val="28"/>
                          <w:szCs w:val="28"/>
                        </w:rPr>
                        <w:t>項</w:t>
                      </w:r>
                      <w:r>
                        <w:rPr>
                          <w:rFonts w:hint="eastAsia"/>
                          <w:b/>
                          <w:bCs/>
                          <w:spacing w:val="20"/>
                          <w:sz w:val="28"/>
                          <w:szCs w:val="28"/>
                        </w:rPr>
                        <w:t>康體及聯</w:t>
                      </w:r>
                      <w:r>
                        <w:rPr>
                          <w:b/>
                          <w:bCs/>
                          <w:spacing w:val="20"/>
                          <w:sz w:val="28"/>
                          <w:szCs w:val="28"/>
                        </w:rPr>
                        <w:t>誼</w:t>
                      </w:r>
                      <w:r w:rsidRPr="00D65D7E">
                        <w:rPr>
                          <w:rFonts w:hint="eastAsia"/>
                          <w:b/>
                          <w:bCs/>
                          <w:spacing w:val="20"/>
                          <w:sz w:val="28"/>
                          <w:szCs w:val="28"/>
                        </w:rPr>
                        <w:t>活動</w:t>
                      </w:r>
                    </w:p>
                  </w:txbxContent>
                </v:textbox>
              </v:shape>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0528" behindDoc="0" locked="0" layoutInCell="1" allowOverlap="1" wp14:anchorId="4ED9B546" wp14:editId="110C1606">
                <wp:simplePos x="0" y="0"/>
                <wp:positionH relativeFrom="column">
                  <wp:posOffset>-3175</wp:posOffset>
                </wp:positionH>
                <wp:positionV relativeFrom="paragraph">
                  <wp:posOffset>120650</wp:posOffset>
                </wp:positionV>
                <wp:extent cx="1924050" cy="809625"/>
                <wp:effectExtent l="0" t="0" r="0" b="9525"/>
                <wp:wrapNone/>
                <wp:docPr id="40" name="矩形 40"/>
                <wp:cNvGraphicFramePr/>
                <a:graphic xmlns:a="http://schemas.openxmlformats.org/drawingml/2006/main">
                  <a:graphicData uri="http://schemas.microsoft.com/office/word/2010/wordprocessingShape">
                    <wps:wsp>
                      <wps:cNvSpPr/>
                      <wps:spPr>
                        <a:xfrm>
                          <a:off x="0" y="0"/>
                          <a:ext cx="1924050" cy="809625"/>
                        </a:xfrm>
                        <a:prstGeom prst="rect">
                          <a:avLst/>
                        </a:prstGeom>
                        <a:solidFill>
                          <a:srgbClr val="70AD47">
                            <a:lumMod val="60000"/>
                            <a:lumOff val="4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F37E3F" id="矩形 40" o:spid="_x0000_s1026" style="position:absolute;margin-left:-.25pt;margin-top:9.5pt;width:151.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" fillcolor="#a9d18e" stroked="f" strokeweight="1pt"/>
            </w:pict>
          </mc:Fallback>
        </mc:AlternateContent>
      </w:r>
    </w:p>
    <w:p w14:paraId="347CE7D9"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1552" behindDoc="0" locked="0" layoutInCell="1" allowOverlap="1" wp14:anchorId="17B5A49F" wp14:editId="2E792355">
                <wp:simplePos x="0" y="0"/>
                <wp:positionH relativeFrom="column">
                  <wp:posOffset>1901190</wp:posOffset>
                </wp:positionH>
                <wp:positionV relativeFrom="paragraph">
                  <wp:posOffset>163830</wp:posOffset>
                </wp:positionV>
                <wp:extent cx="3437890" cy="1920240"/>
                <wp:effectExtent l="0" t="0" r="0" b="0"/>
                <wp:wrapNone/>
                <wp:docPr id="41" name="文字方塊 8"/>
                <wp:cNvGraphicFramePr/>
                <a:graphic xmlns:a="http://schemas.openxmlformats.org/drawingml/2006/main">
                  <a:graphicData uri="http://schemas.microsoft.com/office/word/2010/wordprocessingShape">
                    <wps:wsp>
                      <wps:cNvSpPr txBox="1"/>
                      <wps:spPr>
                        <a:xfrm>
                          <a:off x="0" y="0"/>
                          <a:ext cx="3437890" cy="1920240"/>
                        </a:xfrm>
                        <a:prstGeom prst="rect">
                          <a:avLst/>
                        </a:prstGeom>
                        <a:noFill/>
                      </wps:spPr>
                      <wps:txbx>
                        <w:txbxContent>
                          <w:p w14:paraId="6A1C037C" w14:textId="77777777" w:rsidR="00504FC5" w:rsidRPr="00993605" w:rsidRDefault="00504FC5" w:rsidP="00993605">
                            <w:pPr>
                              <w:numPr>
                                <w:ilvl w:val="0"/>
                                <w:numId w:val="4"/>
                              </w:numPr>
                              <w:tabs>
                                <w:tab w:val="clear" w:pos="720"/>
                                <w:tab w:val="num" w:pos="426"/>
                              </w:tabs>
                              <w:overflowPunct w:val="0"/>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向同事推廣健康生活模式，促進工作與生活間的平衡。</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B5A49F" id="_x0000_s1033" type="#_x0000_t202" style="position:absolute;left:0;text-align:left;margin-left:149.7pt;margin-top:12.9pt;width:270.7pt;height:151.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" filled="f" stroked="f">
                <v:textbox style="mso-fit-shape-to-text:t">
                  <w:txbxContent>
                    <w:p w14:paraId="6A1C037C" w14:textId="77777777" w:rsidR="00504FC5" w:rsidRPr="00993605" w:rsidRDefault="00504FC5" w:rsidP="00993605">
                      <w:pPr>
                        <w:numPr>
                          <w:ilvl w:val="0"/>
                          <w:numId w:val="4"/>
                        </w:numPr>
                        <w:tabs>
                          <w:tab w:val="clear" w:pos="720"/>
                          <w:tab w:val="num" w:pos="426"/>
                        </w:tabs>
                        <w:overflowPunct w:val="0"/>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向同事推廣健康生活模式，促進工作與</w:t>
                      </w:r>
                      <w:proofErr w:type="gramStart"/>
                      <w:r w:rsidRPr="00993605">
                        <w:rPr>
                          <w:rFonts w:hint="eastAsia"/>
                          <w:color w:val="000000"/>
                          <w:spacing w:val="20"/>
                          <w:kern w:val="24"/>
                          <w:sz w:val="28"/>
                          <w:szCs w:val="28"/>
                        </w:rPr>
                        <w:t>生活間的平衡</w:t>
                      </w:r>
                      <w:proofErr w:type="gramEnd"/>
                      <w:r w:rsidRPr="00993605">
                        <w:rPr>
                          <w:rFonts w:hint="eastAsia"/>
                          <w:color w:val="000000"/>
                          <w:spacing w:val="20"/>
                          <w:kern w:val="24"/>
                          <w:sz w:val="28"/>
                          <w:szCs w:val="28"/>
                        </w:rPr>
                        <w:t>。</w:t>
                      </w:r>
                    </w:p>
                  </w:txbxContent>
                </v:textbox>
              </v:shape>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69504" behindDoc="0" locked="0" layoutInCell="1" allowOverlap="1" wp14:anchorId="784D36DD" wp14:editId="453EA4F6">
                <wp:simplePos x="0" y="0"/>
                <wp:positionH relativeFrom="column">
                  <wp:posOffset>472440</wp:posOffset>
                </wp:positionH>
                <wp:positionV relativeFrom="paragraph">
                  <wp:posOffset>87630</wp:posOffset>
                </wp:positionV>
                <wp:extent cx="4977351" cy="1038225"/>
                <wp:effectExtent l="0" t="0" r="13970" b="28575"/>
                <wp:wrapNone/>
                <wp:docPr id="39" name="矩形 39"/>
                <wp:cNvGraphicFramePr/>
                <a:graphic xmlns:a="http://schemas.openxmlformats.org/drawingml/2006/main">
                  <a:graphicData uri="http://schemas.microsoft.com/office/word/2010/wordprocessingShape">
                    <wps:wsp>
                      <wps:cNvSpPr/>
                      <wps:spPr>
                        <a:xfrm>
                          <a:off x="0" y="0"/>
                          <a:ext cx="4977351" cy="1038225"/>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CF716D" id="矩形 39" o:spid="_x0000_s1026" style="position:absolute;margin-left:37.2pt;margin-top:6.9pt;width:391.9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" filled="f" strokecolor="blue" strokeweight="1pt"/>
            </w:pict>
          </mc:Fallback>
        </mc:AlternateContent>
      </w:r>
    </w:p>
    <w:p w14:paraId="36D73298"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8BCC4FC"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CDDFA98"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6AE38D95"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36BB6A6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4EEE43E4"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5AF6470"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6672" behindDoc="0" locked="0" layoutInCell="1" allowOverlap="1" wp14:anchorId="0F4B41C5" wp14:editId="5526D238">
                <wp:simplePos x="0" y="0"/>
                <wp:positionH relativeFrom="column">
                  <wp:posOffset>-3810</wp:posOffset>
                </wp:positionH>
                <wp:positionV relativeFrom="paragraph">
                  <wp:posOffset>137160</wp:posOffset>
                </wp:positionV>
                <wp:extent cx="1895475" cy="1005840"/>
                <wp:effectExtent l="0" t="0" r="0" b="0"/>
                <wp:wrapNone/>
                <wp:docPr id="46" name="文字方塊 7"/>
                <wp:cNvGraphicFramePr/>
                <a:graphic xmlns:a="http://schemas.openxmlformats.org/drawingml/2006/main">
                  <a:graphicData uri="http://schemas.microsoft.com/office/word/2010/wordprocessingShape">
                    <wps:wsp>
                      <wps:cNvSpPr txBox="1"/>
                      <wps:spPr>
                        <a:xfrm>
                          <a:off x="0" y="0"/>
                          <a:ext cx="1895475" cy="1005840"/>
                        </a:xfrm>
                        <a:prstGeom prst="rect">
                          <a:avLst/>
                        </a:prstGeom>
                        <a:noFill/>
                      </wps:spPr>
                      <wps:txbx>
                        <w:txbxContent>
                          <w:p w14:paraId="5D5C4D87" w14:textId="77777777" w:rsidR="00504FC5" w:rsidRPr="00B60148" w:rsidRDefault="00504FC5" w:rsidP="00993605">
                            <w:pPr>
                              <w:adjustRightInd w:val="0"/>
                              <w:snapToGrid w:val="0"/>
                              <w:spacing w:line="240" w:lineRule="atLeast"/>
                              <w:jc w:val="center"/>
                              <w:rPr>
                                <w:b/>
                                <w:bCs/>
                                <w:spacing w:val="20"/>
                                <w:sz w:val="28"/>
                                <w:szCs w:val="28"/>
                              </w:rPr>
                            </w:pPr>
                            <w:r w:rsidRPr="00272EEF">
                              <w:rPr>
                                <w:rFonts w:hint="eastAsia"/>
                                <w:b/>
                                <w:bCs/>
                                <w:spacing w:val="20"/>
                                <w:sz w:val="28"/>
                                <w:szCs w:val="28"/>
                              </w:rPr>
                              <w:t>1</w:t>
                            </w:r>
                            <w:r>
                              <w:rPr>
                                <w:b/>
                                <w:bCs/>
                                <w:spacing w:val="20"/>
                                <w:sz w:val="28"/>
                                <w:szCs w:val="28"/>
                              </w:rPr>
                              <w:t>02</w:t>
                            </w:r>
                            <w:r w:rsidRPr="00272EEF">
                              <w:rPr>
                                <w:rFonts w:hint="eastAsia"/>
                                <w:b/>
                                <w:bCs/>
                                <w:spacing w:val="20"/>
                                <w:sz w:val="28"/>
                                <w:szCs w:val="28"/>
                              </w:rPr>
                              <w:t>位同事出席</w:t>
                            </w:r>
                          </w:p>
                          <w:p w14:paraId="39172975" w14:textId="77777777" w:rsidR="00504FC5" w:rsidRPr="00B60148" w:rsidRDefault="00504FC5" w:rsidP="00993605">
                            <w:pPr>
                              <w:adjustRightInd w:val="0"/>
                              <w:snapToGrid w:val="0"/>
                              <w:spacing w:line="240" w:lineRule="atLeast"/>
                              <w:jc w:val="center"/>
                              <w:rPr>
                                <w:b/>
                                <w:bCs/>
                                <w:spacing w:val="20"/>
                                <w:sz w:val="28"/>
                                <w:szCs w:val="28"/>
                              </w:rPr>
                            </w:pPr>
                            <w:r>
                              <w:rPr>
                                <w:rFonts w:hint="eastAsia"/>
                                <w:b/>
                                <w:bCs/>
                                <w:spacing w:val="20"/>
                                <w:sz w:val="28"/>
                                <w:szCs w:val="28"/>
                              </w:rPr>
                              <w:t>兩</w:t>
                            </w:r>
                            <w:r w:rsidRPr="00B47CD7">
                              <w:rPr>
                                <w:rFonts w:hint="eastAsia"/>
                                <w:b/>
                                <w:bCs/>
                                <w:spacing w:val="20"/>
                                <w:sz w:val="28"/>
                                <w:szCs w:val="28"/>
                              </w:rPr>
                              <w:t>項</w:t>
                            </w:r>
                            <w:r w:rsidRPr="00FA7D21">
                              <w:rPr>
                                <w:rFonts w:hint="eastAsia"/>
                                <w:b/>
                                <w:bCs/>
                                <w:spacing w:val="20"/>
                                <w:sz w:val="28"/>
                                <w:szCs w:val="28"/>
                              </w:rPr>
                              <w:t>生活理財</w:t>
                            </w:r>
                            <w:r>
                              <w:rPr>
                                <w:b/>
                                <w:bCs/>
                                <w:spacing w:val="20"/>
                                <w:sz w:val="28"/>
                                <w:szCs w:val="28"/>
                              </w:rPr>
                              <w:br/>
                            </w:r>
                            <w:r w:rsidRPr="00FA7D21">
                              <w:rPr>
                                <w:rFonts w:hint="eastAsia"/>
                                <w:b/>
                                <w:bCs/>
                                <w:spacing w:val="20"/>
                                <w:sz w:val="28"/>
                                <w:szCs w:val="28"/>
                              </w:rPr>
                              <w:t>策劃</w:t>
                            </w:r>
                            <w:r w:rsidRPr="00B47CD7">
                              <w:rPr>
                                <w:rFonts w:hint="eastAsia"/>
                                <w:b/>
                                <w:bCs/>
                                <w:spacing w:val="20"/>
                                <w:sz w:val="28"/>
                                <w:szCs w:val="28"/>
                              </w:rPr>
                              <w:t>講座</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4B41C5" id="_x0000_s1034" type="#_x0000_t202" style="position:absolute;left:0;text-align:left;margin-left:-.3pt;margin-top:10.8pt;width:149.25pt;height:79.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" filled="f" stroked="f">
                <v:textbox style="mso-fit-shape-to-text:t">
                  <w:txbxContent>
                    <w:p w14:paraId="5D5C4D87" w14:textId="77777777" w:rsidR="00504FC5" w:rsidRPr="00B60148" w:rsidRDefault="00504FC5" w:rsidP="00993605">
                      <w:pPr>
                        <w:adjustRightInd w:val="0"/>
                        <w:snapToGrid w:val="0"/>
                        <w:spacing w:line="240" w:lineRule="atLeast"/>
                        <w:jc w:val="center"/>
                        <w:rPr>
                          <w:b/>
                          <w:bCs/>
                          <w:spacing w:val="20"/>
                          <w:sz w:val="28"/>
                          <w:szCs w:val="28"/>
                        </w:rPr>
                      </w:pPr>
                      <w:r w:rsidRPr="00272EEF">
                        <w:rPr>
                          <w:rFonts w:hint="eastAsia"/>
                          <w:b/>
                          <w:bCs/>
                          <w:spacing w:val="20"/>
                          <w:sz w:val="28"/>
                          <w:szCs w:val="28"/>
                        </w:rPr>
                        <w:t>1</w:t>
                      </w:r>
                      <w:r>
                        <w:rPr>
                          <w:b/>
                          <w:bCs/>
                          <w:spacing w:val="20"/>
                          <w:sz w:val="28"/>
                          <w:szCs w:val="28"/>
                        </w:rPr>
                        <w:t>02</w:t>
                      </w:r>
                      <w:r w:rsidRPr="00272EEF">
                        <w:rPr>
                          <w:rFonts w:hint="eastAsia"/>
                          <w:b/>
                          <w:bCs/>
                          <w:spacing w:val="20"/>
                          <w:sz w:val="28"/>
                          <w:szCs w:val="28"/>
                        </w:rPr>
                        <w:t>位同事出席</w:t>
                      </w:r>
                    </w:p>
                    <w:p w14:paraId="39172975" w14:textId="77777777" w:rsidR="00504FC5" w:rsidRPr="00B60148" w:rsidRDefault="00504FC5" w:rsidP="00993605">
                      <w:pPr>
                        <w:adjustRightInd w:val="0"/>
                        <w:snapToGrid w:val="0"/>
                        <w:spacing w:line="240" w:lineRule="atLeast"/>
                        <w:jc w:val="center"/>
                        <w:rPr>
                          <w:b/>
                          <w:bCs/>
                          <w:spacing w:val="20"/>
                          <w:sz w:val="28"/>
                          <w:szCs w:val="28"/>
                        </w:rPr>
                      </w:pPr>
                      <w:r>
                        <w:rPr>
                          <w:rFonts w:hint="eastAsia"/>
                          <w:b/>
                          <w:bCs/>
                          <w:spacing w:val="20"/>
                          <w:sz w:val="28"/>
                          <w:szCs w:val="28"/>
                        </w:rPr>
                        <w:t>兩</w:t>
                      </w:r>
                      <w:r w:rsidRPr="00B47CD7">
                        <w:rPr>
                          <w:rFonts w:hint="eastAsia"/>
                          <w:b/>
                          <w:bCs/>
                          <w:spacing w:val="20"/>
                          <w:sz w:val="28"/>
                          <w:szCs w:val="28"/>
                        </w:rPr>
                        <w:t>項</w:t>
                      </w:r>
                      <w:r w:rsidRPr="00FA7D21">
                        <w:rPr>
                          <w:rFonts w:hint="eastAsia"/>
                          <w:b/>
                          <w:bCs/>
                          <w:spacing w:val="20"/>
                          <w:sz w:val="28"/>
                          <w:szCs w:val="28"/>
                        </w:rPr>
                        <w:t>生活理財</w:t>
                      </w:r>
                      <w:r>
                        <w:rPr>
                          <w:b/>
                          <w:bCs/>
                          <w:spacing w:val="20"/>
                          <w:sz w:val="28"/>
                          <w:szCs w:val="28"/>
                        </w:rPr>
                        <w:br/>
                      </w:r>
                      <w:r w:rsidRPr="00FA7D21">
                        <w:rPr>
                          <w:rFonts w:hint="eastAsia"/>
                          <w:b/>
                          <w:bCs/>
                          <w:spacing w:val="20"/>
                          <w:sz w:val="28"/>
                          <w:szCs w:val="28"/>
                        </w:rPr>
                        <w:t>策劃</w:t>
                      </w:r>
                      <w:r w:rsidRPr="00B47CD7">
                        <w:rPr>
                          <w:rFonts w:hint="eastAsia"/>
                          <w:b/>
                          <w:bCs/>
                          <w:spacing w:val="20"/>
                          <w:sz w:val="28"/>
                          <w:szCs w:val="28"/>
                        </w:rPr>
                        <w:t>講座</w:t>
                      </w:r>
                    </w:p>
                  </w:txbxContent>
                </v:textbox>
              </v:shape>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4624" behindDoc="0" locked="0" layoutInCell="1" allowOverlap="1" wp14:anchorId="4D5B9C43" wp14:editId="4E86A216">
                <wp:simplePos x="0" y="0"/>
                <wp:positionH relativeFrom="column">
                  <wp:posOffset>-12700</wp:posOffset>
                </wp:positionH>
                <wp:positionV relativeFrom="paragraph">
                  <wp:posOffset>32385</wp:posOffset>
                </wp:positionV>
                <wp:extent cx="1905000" cy="890270"/>
                <wp:effectExtent l="0" t="0" r="0" b="5080"/>
                <wp:wrapNone/>
                <wp:docPr id="44" name="矩形 44"/>
                <wp:cNvGraphicFramePr/>
                <a:graphic xmlns:a="http://schemas.openxmlformats.org/drawingml/2006/main">
                  <a:graphicData uri="http://schemas.microsoft.com/office/word/2010/wordprocessingShape">
                    <wps:wsp>
                      <wps:cNvSpPr/>
                      <wps:spPr>
                        <a:xfrm>
                          <a:off x="0" y="0"/>
                          <a:ext cx="1905000" cy="890270"/>
                        </a:xfrm>
                        <a:prstGeom prst="rect">
                          <a:avLst/>
                        </a:prstGeom>
                        <a:solidFill>
                          <a:srgbClr val="5B9BD5">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5EC2B6" id="矩形 44" o:spid="_x0000_s1026" style="position:absolute;margin-left:-1pt;margin-top:2.55pt;width:150pt;height:7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" fillcolor="#bdd7ee" stroked="f" strokeweight="1pt"/>
            </w:pict>
          </mc:Fallback>
        </mc:AlternateContent>
      </w:r>
    </w:p>
    <w:p w14:paraId="54ACD1A9"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5648" behindDoc="0" locked="0" layoutInCell="1" allowOverlap="1" wp14:anchorId="1E05077A" wp14:editId="41FC92DC">
                <wp:simplePos x="0" y="0"/>
                <wp:positionH relativeFrom="column">
                  <wp:posOffset>1901190</wp:posOffset>
                </wp:positionH>
                <wp:positionV relativeFrom="paragraph">
                  <wp:posOffset>189865</wp:posOffset>
                </wp:positionV>
                <wp:extent cx="3428365" cy="657225"/>
                <wp:effectExtent l="0" t="0" r="0" b="0"/>
                <wp:wrapNone/>
                <wp:docPr id="45" name="文字方塊 8"/>
                <wp:cNvGraphicFramePr/>
                <a:graphic xmlns:a="http://schemas.openxmlformats.org/drawingml/2006/main">
                  <a:graphicData uri="http://schemas.microsoft.com/office/word/2010/wordprocessingShape">
                    <wps:wsp>
                      <wps:cNvSpPr txBox="1"/>
                      <wps:spPr>
                        <a:xfrm>
                          <a:off x="0" y="0"/>
                          <a:ext cx="3428365" cy="657225"/>
                        </a:xfrm>
                        <a:prstGeom prst="rect">
                          <a:avLst/>
                        </a:prstGeom>
                        <a:noFill/>
                      </wps:spPr>
                      <wps:txbx>
                        <w:txbxContent>
                          <w:p w14:paraId="79048514" w14:textId="77777777" w:rsidR="00504FC5" w:rsidRPr="00993605" w:rsidRDefault="00504FC5" w:rsidP="00993605">
                            <w:pPr>
                              <w:numPr>
                                <w:ilvl w:val="0"/>
                                <w:numId w:val="4"/>
                              </w:numPr>
                              <w:snapToGrid w:val="0"/>
                              <w:ind w:rightChars="-52" w:right="-125"/>
                              <w:jc w:val="both"/>
                              <w:rPr>
                                <w:color w:val="000000"/>
                                <w:spacing w:val="20"/>
                                <w:kern w:val="24"/>
                                <w:sz w:val="28"/>
                                <w:szCs w:val="28"/>
                              </w:rPr>
                            </w:pPr>
                            <w:r w:rsidRPr="00993605">
                              <w:rPr>
                                <w:rFonts w:hint="eastAsia"/>
                                <w:color w:val="000000"/>
                                <w:spacing w:val="20"/>
                                <w:kern w:val="24"/>
                                <w:sz w:val="28"/>
                                <w:szCs w:val="28"/>
                              </w:rPr>
                              <w:t>鼓勵同事盡早定立目標，更有效利用資源規劃未來生活。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E05077A" id="_x0000_s1035" type="#_x0000_t202" style="position:absolute;left:0;text-align:left;margin-left:149.7pt;margin-top:14.95pt;width:269.9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" filled="f" stroked="f">
                <v:textbox>
                  <w:txbxContent>
                    <w:p w14:paraId="79048514" w14:textId="77777777" w:rsidR="00504FC5" w:rsidRPr="00993605" w:rsidRDefault="00504FC5" w:rsidP="00993605">
                      <w:pPr>
                        <w:numPr>
                          <w:ilvl w:val="0"/>
                          <w:numId w:val="4"/>
                        </w:numPr>
                        <w:snapToGrid w:val="0"/>
                        <w:ind w:rightChars="-52" w:right="-125"/>
                        <w:jc w:val="both"/>
                        <w:rPr>
                          <w:color w:val="000000"/>
                          <w:spacing w:val="20"/>
                          <w:kern w:val="24"/>
                          <w:sz w:val="28"/>
                          <w:szCs w:val="28"/>
                        </w:rPr>
                      </w:pPr>
                      <w:r w:rsidRPr="00993605">
                        <w:rPr>
                          <w:rFonts w:hint="eastAsia"/>
                          <w:color w:val="000000"/>
                          <w:spacing w:val="20"/>
                          <w:kern w:val="24"/>
                          <w:sz w:val="28"/>
                          <w:szCs w:val="28"/>
                        </w:rPr>
                        <w:t>鼓勵同事</w:t>
                      </w:r>
                      <w:proofErr w:type="gramStart"/>
                      <w:r w:rsidRPr="00993605">
                        <w:rPr>
                          <w:rFonts w:hint="eastAsia"/>
                          <w:color w:val="000000"/>
                          <w:spacing w:val="20"/>
                          <w:kern w:val="24"/>
                          <w:sz w:val="28"/>
                          <w:szCs w:val="28"/>
                        </w:rPr>
                        <w:t>盡早定立</w:t>
                      </w:r>
                      <w:proofErr w:type="gramEnd"/>
                      <w:r w:rsidRPr="00993605">
                        <w:rPr>
                          <w:rFonts w:hint="eastAsia"/>
                          <w:color w:val="000000"/>
                          <w:spacing w:val="20"/>
                          <w:kern w:val="24"/>
                          <w:sz w:val="28"/>
                          <w:szCs w:val="28"/>
                        </w:rPr>
                        <w:t>目標，更有效利用資源規劃未來生活。</w:t>
                      </w:r>
                    </w:p>
                  </w:txbxContent>
                </v:textbox>
              </v:shape>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3600" behindDoc="0" locked="0" layoutInCell="1" allowOverlap="1" wp14:anchorId="119ADCF7" wp14:editId="7D1B9770">
                <wp:simplePos x="0" y="0"/>
                <wp:positionH relativeFrom="column">
                  <wp:posOffset>472440</wp:posOffset>
                </wp:positionH>
                <wp:positionV relativeFrom="paragraph">
                  <wp:posOffset>46990</wp:posOffset>
                </wp:positionV>
                <wp:extent cx="4977130" cy="914400"/>
                <wp:effectExtent l="0" t="0" r="13970" b="19050"/>
                <wp:wrapNone/>
                <wp:docPr id="43" name="矩形 43"/>
                <wp:cNvGraphicFramePr/>
                <a:graphic xmlns:a="http://schemas.openxmlformats.org/drawingml/2006/main">
                  <a:graphicData uri="http://schemas.microsoft.com/office/word/2010/wordprocessingShape">
                    <wps:wsp>
                      <wps:cNvSpPr/>
                      <wps:spPr>
                        <a:xfrm>
                          <a:off x="0" y="0"/>
                          <a:ext cx="4977130" cy="914400"/>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5A6415" id="矩形 43" o:spid="_x0000_s1026" style="position:absolute;margin-left:37.2pt;margin-top:3.7pt;width:391.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" filled="f" strokecolor="blue" strokeweight="1pt"/>
            </w:pict>
          </mc:Fallback>
        </mc:AlternateContent>
      </w:r>
    </w:p>
    <w:p w14:paraId="04F42A59"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60945A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4CC2607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57FBFA5E"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8C0BE03" w14:textId="19DD0F6D" w:rsid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50A594B9"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15467F70"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w:lastRenderedPageBreak/>
        <mc:AlternateContent>
          <mc:Choice Requires="wps">
            <w:drawing>
              <wp:anchor distT="0" distB="0" distL="114300" distR="114300" simplePos="0" relativeHeight="251678720" behindDoc="0" locked="0" layoutInCell="1" allowOverlap="1" wp14:anchorId="268DAE3B" wp14:editId="2461E1BB">
                <wp:simplePos x="0" y="0"/>
                <wp:positionH relativeFrom="column">
                  <wp:posOffset>5715</wp:posOffset>
                </wp:positionH>
                <wp:positionV relativeFrom="paragraph">
                  <wp:posOffset>92075</wp:posOffset>
                </wp:positionV>
                <wp:extent cx="1914525" cy="942975"/>
                <wp:effectExtent l="0" t="0" r="9525" b="9525"/>
                <wp:wrapNone/>
                <wp:docPr id="48" name="矩形 48"/>
                <wp:cNvGraphicFramePr/>
                <a:graphic xmlns:a="http://schemas.openxmlformats.org/drawingml/2006/main">
                  <a:graphicData uri="http://schemas.microsoft.com/office/word/2010/wordprocessingShape">
                    <wps:wsp>
                      <wps:cNvSpPr/>
                      <wps:spPr>
                        <a:xfrm>
                          <a:off x="0" y="0"/>
                          <a:ext cx="1914525" cy="942975"/>
                        </a:xfrm>
                        <a:prstGeom prst="rect">
                          <a:avLst/>
                        </a:prstGeom>
                        <a:solidFill>
                          <a:srgbClr val="E7E6E6"/>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08C0553" id="矩形 48" o:spid="_x0000_s1026" style="position:absolute;margin-left:.45pt;margin-top:7.25pt;width:150.75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" fillcolor="#e7e6e6" stroked="f" strokeweight="1pt"/>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80768" behindDoc="0" locked="0" layoutInCell="1" allowOverlap="1" wp14:anchorId="5A1D83AC" wp14:editId="395134ED">
                <wp:simplePos x="0" y="0"/>
                <wp:positionH relativeFrom="column">
                  <wp:posOffset>34290</wp:posOffset>
                </wp:positionH>
                <wp:positionV relativeFrom="paragraph">
                  <wp:posOffset>144780</wp:posOffset>
                </wp:positionV>
                <wp:extent cx="1895475" cy="1005840"/>
                <wp:effectExtent l="0" t="0" r="0" b="0"/>
                <wp:wrapNone/>
                <wp:docPr id="50" name="文字方塊 7"/>
                <wp:cNvGraphicFramePr/>
                <a:graphic xmlns:a="http://schemas.openxmlformats.org/drawingml/2006/main">
                  <a:graphicData uri="http://schemas.microsoft.com/office/word/2010/wordprocessingShape">
                    <wps:wsp>
                      <wps:cNvSpPr txBox="1"/>
                      <wps:spPr>
                        <a:xfrm>
                          <a:off x="0" y="0"/>
                          <a:ext cx="1895475" cy="1005840"/>
                        </a:xfrm>
                        <a:prstGeom prst="rect">
                          <a:avLst/>
                        </a:prstGeom>
                        <a:noFill/>
                      </wps:spPr>
                      <wps:txbx>
                        <w:txbxContent>
                          <w:p w14:paraId="673229FE" w14:textId="77777777" w:rsidR="00504FC5" w:rsidRDefault="00504FC5" w:rsidP="00993605">
                            <w:pPr>
                              <w:adjustRightInd w:val="0"/>
                              <w:snapToGrid w:val="0"/>
                              <w:jc w:val="center"/>
                              <w:rPr>
                                <w:b/>
                                <w:bCs/>
                                <w:spacing w:val="20"/>
                                <w:sz w:val="28"/>
                                <w:szCs w:val="28"/>
                              </w:rPr>
                            </w:pPr>
                            <w:r w:rsidRPr="00FA7D21">
                              <w:rPr>
                                <w:rFonts w:hint="eastAsia"/>
                                <w:b/>
                                <w:bCs/>
                                <w:spacing w:val="20"/>
                                <w:sz w:val="28"/>
                                <w:szCs w:val="28"/>
                              </w:rPr>
                              <w:t>職員建議書計劃</w:t>
                            </w:r>
                          </w:p>
                          <w:p w14:paraId="0A81F4CE" w14:textId="77777777" w:rsidR="00504FC5" w:rsidRPr="00B60148" w:rsidRDefault="00504FC5" w:rsidP="00993605">
                            <w:pPr>
                              <w:adjustRightInd w:val="0"/>
                              <w:snapToGrid w:val="0"/>
                              <w:jc w:val="center"/>
                              <w:rPr>
                                <w:b/>
                                <w:bCs/>
                                <w:spacing w:val="20"/>
                                <w:sz w:val="28"/>
                                <w:szCs w:val="28"/>
                              </w:rPr>
                            </w:pPr>
                            <w:r>
                              <w:rPr>
                                <w:rFonts w:hint="eastAsia"/>
                                <w:b/>
                                <w:bCs/>
                                <w:spacing w:val="20"/>
                                <w:sz w:val="28"/>
                                <w:szCs w:val="28"/>
                              </w:rPr>
                              <w:t>收</w:t>
                            </w:r>
                            <w:r>
                              <w:rPr>
                                <w:b/>
                                <w:bCs/>
                                <w:spacing w:val="20"/>
                                <w:sz w:val="28"/>
                                <w:szCs w:val="28"/>
                              </w:rPr>
                              <w:t>到</w:t>
                            </w:r>
                            <w:r>
                              <w:rPr>
                                <w:b/>
                                <w:bCs/>
                                <w:spacing w:val="20"/>
                                <w:sz w:val="28"/>
                                <w:szCs w:val="28"/>
                              </w:rPr>
                              <w:t>45</w:t>
                            </w:r>
                            <w:r w:rsidRPr="00AD55EE">
                              <w:rPr>
                                <w:rFonts w:hint="eastAsia"/>
                                <w:b/>
                                <w:bCs/>
                                <w:spacing w:val="20"/>
                                <w:sz w:val="28"/>
                                <w:szCs w:val="28"/>
                              </w:rPr>
                              <w:t>份建議</w:t>
                            </w:r>
                            <w:r w:rsidRPr="00F578BB">
                              <w:rPr>
                                <w:rFonts w:hint="eastAsia"/>
                                <w:b/>
                                <w:bCs/>
                                <w:spacing w:val="20"/>
                                <w:sz w:val="28"/>
                                <w:szCs w:val="28"/>
                              </w:rPr>
                              <w:t>，</w:t>
                            </w:r>
                            <w:r>
                              <w:rPr>
                                <w:b/>
                                <w:bCs/>
                                <w:spacing w:val="20"/>
                                <w:sz w:val="28"/>
                                <w:szCs w:val="28"/>
                              </w:rPr>
                              <w:br/>
                            </w:r>
                            <w:r>
                              <w:rPr>
                                <w:rFonts w:hint="eastAsia"/>
                                <w:b/>
                                <w:bCs/>
                                <w:spacing w:val="20"/>
                                <w:sz w:val="28"/>
                                <w:szCs w:val="28"/>
                              </w:rPr>
                              <w:t>當中</w:t>
                            </w:r>
                            <w:r>
                              <w:rPr>
                                <w:b/>
                                <w:bCs/>
                                <w:spacing w:val="20"/>
                                <w:sz w:val="28"/>
                                <w:szCs w:val="28"/>
                              </w:rPr>
                              <w:t>15</w:t>
                            </w:r>
                            <w:r w:rsidRPr="00AD55EE">
                              <w:rPr>
                                <w:rFonts w:hint="eastAsia"/>
                                <w:b/>
                                <w:bCs/>
                                <w:spacing w:val="20"/>
                                <w:sz w:val="28"/>
                                <w:szCs w:val="28"/>
                              </w:rPr>
                              <w:t>份獲獎</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A1D83AC" id="_x0000_s1036" type="#_x0000_t202" style="position:absolute;left:0;text-align:left;margin-left:2.7pt;margin-top:11.4pt;width:149.25pt;height:79.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" filled="f" stroked="f">
                <v:textbox style="mso-fit-shape-to-text:t">
                  <w:txbxContent>
                    <w:p w14:paraId="673229FE" w14:textId="77777777" w:rsidR="00504FC5" w:rsidRDefault="00504FC5" w:rsidP="00993605">
                      <w:pPr>
                        <w:adjustRightInd w:val="0"/>
                        <w:snapToGrid w:val="0"/>
                        <w:jc w:val="center"/>
                        <w:rPr>
                          <w:b/>
                          <w:bCs/>
                          <w:spacing w:val="20"/>
                          <w:sz w:val="28"/>
                          <w:szCs w:val="28"/>
                        </w:rPr>
                      </w:pPr>
                      <w:r w:rsidRPr="00FA7D21">
                        <w:rPr>
                          <w:rFonts w:hint="eastAsia"/>
                          <w:b/>
                          <w:bCs/>
                          <w:spacing w:val="20"/>
                          <w:sz w:val="28"/>
                          <w:szCs w:val="28"/>
                        </w:rPr>
                        <w:t>職員建議書計劃</w:t>
                      </w:r>
                    </w:p>
                    <w:p w14:paraId="0A81F4CE" w14:textId="77777777" w:rsidR="00504FC5" w:rsidRPr="00B60148" w:rsidRDefault="00504FC5" w:rsidP="00993605">
                      <w:pPr>
                        <w:adjustRightInd w:val="0"/>
                        <w:snapToGrid w:val="0"/>
                        <w:jc w:val="center"/>
                        <w:rPr>
                          <w:b/>
                          <w:bCs/>
                          <w:spacing w:val="20"/>
                          <w:sz w:val="28"/>
                          <w:szCs w:val="28"/>
                        </w:rPr>
                      </w:pPr>
                      <w:r>
                        <w:rPr>
                          <w:rFonts w:hint="eastAsia"/>
                          <w:b/>
                          <w:bCs/>
                          <w:spacing w:val="20"/>
                          <w:sz w:val="28"/>
                          <w:szCs w:val="28"/>
                        </w:rPr>
                        <w:t>收</w:t>
                      </w:r>
                      <w:r>
                        <w:rPr>
                          <w:b/>
                          <w:bCs/>
                          <w:spacing w:val="20"/>
                          <w:sz w:val="28"/>
                          <w:szCs w:val="28"/>
                        </w:rPr>
                        <w:t>到</w:t>
                      </w:r>
                      <w:r>
                        <w:rPr>
                          <w:b/>
                          <w:bCs/>
                          <w:spacing w:val="20"/>
                          <w:sz w:val="28"/>
                          <w:szCs w:val="28"/>
                        </w:rPr>
                        <w:t>45</w:t>
                      </w:r>
                      <w:r w:rsidRPr="00AD55EE">
                        <w:rPr>
                          <w:rFonts w:hint="eastAsia"/>
                          <w:b/>
                          <w:bCs/>
                          <w:spacing w:val="20"/>
                          <w:sz w:val="28"/>
                          <w:szCs w:val="28"/>
                        </w:rPr>
                        <w:t>份建議</w:t>
                      </w:r>
                      <w:r w:rsidRPr="00F578BB">
                        <w:rPr>
                          <w:rFonts w:hint="eastAsia"/>
                          <w:b/>
                          <w:bCs/>
                          <w:spacing w:val="20"/>
                          <w:sz w:val="28"/>
                          <w:szCs w:val="28"/>
                        </w:rPr>
                        <w:t>，</w:t>
                      </w:r>
                      <w:r>
                        <w:rPr>
                          <w:b/>
                          <w:bCs/>
                          <w:spacing w:val="20"/>
                          <w:sz w:val="28"/>
                          <w:szCs w:val="28"/>
                        </w:rPr>
                        <w:br/>
                      </w:r>
                      <w:r>
                        <w:rPr>
                          <w:rFonts w:hint="eastAsia"/>
                          <w:b/>
                          <w:bCs/>
                          <w:spacing w:val="20"/>
                          <w:sz w:val="28"/>
                          <w:szCs w:val="28"/>
                        </w:rPr>
                        <w:t>當中</w:t>
                      </w:r>
                      <w:r>
                        <w:rPr>
                          <w:b/>
                          <w:bCs/>
                          <w:spacing w:val="20"/>
                          <w:sz w:val="28"/>
                          <w:szCs w:val="28"/>
                        </w:rPr>
                        <w:t>15</w:t>
                      </w:r>
                      <w:r w:rsidRPr="00AD55EE">
                        <w:rPr>
                          <w:rFonts w:hint="eastAsia"/>
                          <w:b/>
                          <w:bCs/>
                          <w:spacing w:val="20"/>
                          <w:sz w:val="28"/>
                          <w:szCs w:val="28"/>
                        </w:rPr>
                        <w:t>份獲獎</w:t>
                      </w:r>
                    </w:p>
                  </w:txbxContent>
                </v:textbox>
              </v:shape>
            </w:pict>
          </mc:Fallback>
        </mc:AlternateContent>
      </w:r>
    </w:p>
    <w:p w14:paraId="4C93B96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7696" behindDoc="0" locked="0" layoutInCell="1" allowOverlap="1" wp14:anchorId="7B6840F6" wp14:editId="6991078A">
                <wp:simplePos x="0" y="0"/>
                <wp:positionH relativeFrom="column">
                  <wp:posOffset>472440</wp:posOffset>
                </wp:positionH>
                <wp:positionV relativeFrom="paragraph">
                  <wp:posOffset>135255</wp:posOffset>
                </wp:positionV>
                <wp:extent cx="4977130" cy="1266825"/>
                <wp:effectExtent l="0" t="0" r="13970" b="28575"/>
                <wp:wrapNone/>
                <wp:docPr id="47" name="矩形 47"/>
                <wp:cNvGraphicFramePr/>
                <a:graphic xmlns:a="http://schemas.openxmlformats.org/drawingml/2006/main">
                  <a:graphicData uri="http://schemas.microsoft.com/office/word/2010/wordprocessingShape">
                    <wps:wsp>
                      <wps:cNvSpPr/>
                      <wps:spPr>
                        <a:xfrm>
                          <a:off x="0" y="0"/>
                          <a:ext cx="4977130" cy="1266825"/>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F81CA2" id="矩形 47" o:spid="_x0000_s1026" style="position:absolute;margin-left:37.2pt;margin-top:10.65pt;width:391.9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" filled="f" strokecolor="blue" strokeweight="1pt"/>
            </w:pict>
          </mc:Fallback>
        </mc:AlternateContent>
      </w:r>
    </w:p>
    <w:p w14:paraId="5A3BF2A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79744" behindDoc="0" locked="0" layoutInCell="1" allowOverlap="1" wp14:anchorId="7BDB21CE" wp14:editId="20ACD286">
                <wp:simplePos x="0" y="0"/>
                <wp:positionH relativeFrom="column">
                  <wp:posOffset>1929130</wp:posOffset>
                </wp:positionH>
                <wp:positionV relativeFrom="paragraph">
                  <wp:posOffset>53975</wp:posOffset>
                </wp:positionV>
                <wp:extent cx="3428365" cy="1920240"/>
                <wp:effectExtent l="0" t="0" r="0" b="0"/>
                <wp:wrapNone/>
                <wp:docPr id="49" name="文字方塊 8"/>
                <wp:cNvGraphicFramePr/>
                <a:graphic xmlns:a="http://schemas.openxmlformats.org/drawingml/2006/main">
                  <a:graphicData uri="http://schemas.microsoft.com/office/word/2010/wordprocessingShape">
                    <wps:wsp>
                      <wps:cNvSpPr txBox="1"/>
                      <wps:spPr>
                        <a:xfrm>
                          <a:off x="0" y="0"/>
                          <a:ext cx="3428365" cy="1920240"/>
                        </a:xfrm>
                        <a:prstGeom prst="rect">
                          <a:avLst/>
                        </a:prstGeom>
                        <a:noFill/>
                      </wps:spPr>
                      <wps:txbx>
                        <w:txbxContent>
                          <w:p w14:paraId="2FA5A2A6" w14:textId="77777777" w:rsidR="00504FC5" w:rsidRPr="00993605" w:rsidRDefault="00504FC5" w:rsidP="00993605">
                            <w:pPr>
                              <w:numPr>
                                <w:ilvl w:val="0"/>
                                <w:numId w:val="4"/>
                              </w:numPr>
                              <w:tabs>
                                <w:tab w:val="clear" w:pos="720"/>
                                <w:tab w:val="num" w:pos="426"/>
                              </w:tabs>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鼓勵同事就善用資源、改善工作效率及保護環境等範圍提出建議。</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DB21CE" id="_x0000_s1037" type="#_x0000_t202" style="position:absolute;left:0;text-align:left;margin-left:151.9pt;margin-top:4.25pt;width:269.95pt;height:151.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" filled="f" stroked="f">
                <v:textbox style="mso-fit-shape-to-text:t">
                  <w:txbxContent>
                    <w:p w14:paraId="2FA5A2A6" w14:textId="77777777" w:rsidR="00504FC5" w:rsidRPr="00993605" w:rsidRDefault="00504FC5" w:rsidP="00993605">
                      <w:pPr>
                        <w:numPr>
                          <w:ilvl w:val="0"/>
                          <w:numId w:val="4"/>
                        </w:numPr>
                        <w:tabs>
                          <w:tab w:val="clear" w:pos="720"/>
                          <w:tab w:val="num" w:pos="426"/>
                        </w:tabs>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鼓勵同事就善用資源、改善工作效率及保護環境等範圍提出建議。</w:t>
                      </w:r>
                    </w:p>
                  </w:txbxContent>
                </v:textbox>
              </v:shape>
            </w:pict>
          </mc:Fallback>
        </mc:AlternateContent>
      </w:r>
    </w:p>
    <w:p w14:paraId="48D94C95"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535BCE6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04099924"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F44A02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1E989D04"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5FCC5AF3"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84864" behindDoc="0" locked="0" layoutInCell="1" allowOverlap="1" wp14:anchorId="21152DBB" wp14:editId="44882A9C">
                <wp:simplePos x="0" y="0"/>
                <wp:positionH relativeFrom="column">
                  <wp:posOffset>43815</wp:posOffset>
                </wp:positionH>
                <wp:positionV relativeFrom="paragraph">
                  <wp:posOffset>185420</wp:posOffset>
                </wp:positionV>
                <wp:extent cx="1895475" cy="1005840"/>
                <wp:effectExtent l="0" t="0" r="0" b="0"/>
                <wp:wrapNone/>
                <wp:docPr id="54" name="文字方塊 7"/>
                <wp:cNvGraphicFramePr/>
                <a:graphic xmlns:a="http://schemas.openxmlformats.org/drawingml/2006/main">
                  <a:graphicData uri="http://schemas.microsoft.com/office/word/2010/wordprocessingShape">
                    <wps:wsp>
                      <wps:cNvSpPr txBox="1"/>
                      <wps:spPr>
                        <a:xfrm>
                          <a:off x="0" y="0"/>
                          <a:ext cx="1895475" cy="1005840"/>
                        </a:xfrm>
                        <a:prstGeom prst="rect">
                          <a:avLst/>
                        </a:prstGeom>
                        <a:noFill/>
                      </wps:spPr>
                      <wps:txbx>
                        <w:txbxContent>
                          <w:p w14:paraId="1ECA3AFB" w14:textId="77777777" w:rsidR="00504FC5" w:rsidRPr="00B60148" w:rsidRDefault="00504FC5" w:rsidP="00993605">
                            <w:pPr>
                              <w:adjustRightInd w:val="0"/>
                              <w:snapToGrid w:val="0"/>
                              <w:jc w:val="center"/>
                              <w:rPr>
                                <w:b/>
                                <w:bCs/>
                                <w:spacing w:val="20"/>
                                <w:sz w:val="28"/>
                                <w:szCs w:val="28"/>
                              </w:rPr>
                            </w:pPr>
                            <w:r w:rsidRPr="00FA7D21">
                              <w:rPr>
                                <w:rFonts w:hint="eastAsia"/>
                                <w:b/>
                                <w:bCs/>
                                <w:spacing w:val="20"/>
                                <w:sz w:val="28"/>
                                <w:szCs w:val="28"/>
                              </w:rPr>
                              <w:t>儲蓄互助社</w:t>
                            </w:r>
                            <w:r>
                              <w:rPr>
                                <w:b/>
                                <w:bCs/>
                                <w:spacing w:val="20"/>
                                <w:sz w:val="28"/>
                                <w:szCs w:val="28"/>
                              </w:rPr>
                              <w:br/>
                            </w:r>
                            <w:r w:rsidRPr="00F578BB">
                              <w:rPr>
                                <w:rFonts w:hint="eastAsia"/>
                                <w:b/>
                                <w:bCs/>
                                <w:spacing w:val="20"/>
                                <w:sz w:val="28"/>
                                <w:szCs w:val="28"/>
                              </w:rPr>
                              <w:t>擁</w:t>
                            </w:r>
                            <w:r>
                              <w:rPr>
                                <w:b/>
                                <w:bCs/>
                                <w:spacing w:val="20"/>
                                <w:sz w:val="28"/>
                                <w:szCs w:val="28"/>
                              </w:rPr>
                              <w:t>816</w:t>
                            </w:r>
                            <w:r w:rsidRPr="00E46731">
                              <w:rPr>
                                <w:rFonts w:hint="eastAsia"/>
                                <w:b/>
                                <w:bCs/>
                                <w:spacing w:val="20"/>
                                <w:sz w:val="28"/>
                                <w:szCs w:val="28"/>
                              </w:rPr>
                              <w:t>名社員</w:t>
                            </w:r>
                            <w:r w:rsidRPr="00F578BB">
                              <w:rPr>
                                <w:rFonts w:hint="eastAsia"/>
                                <w:b/>
                                <w:bCs/>
                                <w:spacing w:val="20"/>
                                <w:sz w:val="28"/>
                                <w:szCs w:val="28"/>
                              </w:rPr>
                              <w:t>，</w:t>
                            </w:r>
                            <w:r>
                              <w:rPr>
                                <w:b/>
                                <w:bCs/>
                                <w:spacing w:val="20"/>
                                <w:sz w:val="28"/>
                                <w:szCs w:val="28"/>
                              </w:rPr>
                              <w:br/>
                            </w:r>
                            <w:r w:rsidRPr="00E46731">
                              <w:rPr>
                                <w:rFonts w:hint="eastAsia"/>
                                <w:b/>
                                <w:bCs/>
                                <w:spacing w:val="20"/>
                                <w:sz w:val="28"/>
                                <w:szCs w:val="28"/>
                              </w:rPr>
                              <w:t>1</w:t>
                            </w:r>
                            <w:r>
                              <w:rPr>
                                <w:b/>
                                <w:bCs/>
                                <w:spacing w:val="20"/>
                                <w:sz w:val="28"/>
                                <w:szCs w:val="28"/>
                              </w:rPr>
                              <w:t>.5</w:t>
                            </w:r>
                            <w:r w:rsidRPr="00E46731">
                              <w:rPr>
                                <w:rFonts w:hint="eastAsia"/>
                                <w:b/>
                                <w:bCs/>
                                <w:spacing w:val="20"/>
                                <w:sz w:val="28"/>
                                <w:szCs w:val="28"/>
                              </w:rPr>
                              <w:t>億</w:t>
                            </w:r>
                            <w:r>
                              <w:rPr>
                                <w:rFonts w:hint="eastAsia"/>
                                <w:b/>
                                <w:bCs/>
                                <w:spacing w:val="20"/>
                                <w:sz w:val="28"/>
                                <w:szCs w:val="28"/>
                              </w:rPr>
                              <w:t>元</w:t>
                            </w:r>
                            <w:r w:rsidRPr="00F578BB">
                              <w:rPr>
                                <w:rFonts w:hint="eastAsia"/>
                                <w:b/>
                                <w:bCs/>
                                <w:spacing w:val="20"/>
                                <w:sz w:val="28"/>
                                <w:szCs w:val="28"/>
                              </w:rPr>
                              <w:t>存款</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1152DBB" id="_x0000_s1038" type="#_x0000_t202" style="position:absolute;left:0;text-align:left;margin-left:3.45pt;margin-top:14.6pt;width:149.25pt;height:79.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" filled="f" stroked="f">
                <v:textbox style="mso-fit-shape-to-text:t">
                  <w:txbxContent>
                    <w:p w14:paraId="1ECA3AFB" w14:textId="77777777" w:rsidR="00504FC5" w:rsidRPr="00B60148" w:rsidRDefault="00504FC5" w:rsidP="00993605">
                      <w:pPr>
                        <w:adjustRightInd w:val="0"/>
                        <w:snapToGrid w:val="0"/>
                        <w:jc w:val="center"/>
                        <w:rPr>
                          <w:b/>
                          <w:bCs/>
                          <w:spacing w:val="20"/>
                          <w:sz w:val="28"/>
                          <w:szCs w:val="28"/>
                        </w:rPr>
                      </w:pPr>
                      <w:r w:rsidRPr="00FA7D21">
                        <w:rPr>
                          <w:rFonts w:hint="eastAsia"/>
                          <w:b/>
                          <w:bCs/>
                          <w:spacing w:val="20"/>
                          <w:sz w:val="28"/>
                          <w:szCs w:val="28"/>
                        </w:rPr>
                        <w:t>儲蓄互助社</w:t>
                      </w:r>
                      <w:r>
                        <w:rPr>
                          <w:b/>
                          <w:bCs/>
                          <w:spacing w:val="20"/>
                          <w:sz w:val="28"/>
                          <w:szCs w:val="28"/>
                        </w:rPr>
                        <w:br/>
                      </w:r>
                      <w:r w:rsidRPr="00F578BB">
                        <w:rPr>
                          <w:rFonts w:hint="eastAsia"/>
                          <w:b/>
                          <w:bCs/>
                          <w:spacing w:val="20"/>
                          <w:sz w:val="28"/>
                          <w:szCs w:val="28"/>
                        </w:rPr>
                        <w:t>擁</w:t>
                      </w:r>
                      <w:r>
                        <w:rPr>
                          <w:b/>
                          <w:bCs/>
                          <w:spacing w:val="20"/>
                          <w:sz w:val="28"/>
                          <w:szCs w:val="28"/>
                        </w:rPr>
                        <w:t>816</w:t>
                      </w:r>
                      <w:r w:rsidRPr="00E46731">
                        <w:rPr>
                          <w:rFonts w:hint="eastAsia"/>
                          <w:b/>
                          <w:bCs/>
                          <w:spacing w:val="20"/>
                          <w:sz w:val="28"/>
                          <w:szCs w:val="28"/>
                        </w:rPr>
                        <w:t>名社員</w:t>
                      </w:r>
                      <w:r w:rsidRPr="00F578BB">
                        <w:rPr>
                          <w:rFonts w:hint="eastAsia"/>
                          <w:b/>
                          <w:bCs/>
                          <w:spacing w:val="20"/>
                          <w:sz w:val="28"/>
                          <w:szCs w:val="28"/>
                        </w:rPr>
                        <w:t>，</w:t>
                      </w:r>
                      <w:r>
                        <w:rPr>
                          <w:b/>
                          <w:bCs/>
                          <w:spacing w:val="20"/>
                          <w:sz w:val="28"/>
                          <w:szCs w:val="28"/>
                        </w:rPr>
                        <w:br/>
                      </w:r>
                      <w:r w:rsidRPr="00E46731">
                        <w:rPr>
                          <w:rFonts w:hint="eastAsia"/>
                          <w:b/>
                          <w:bCs/>
                          <w:spacing w:val="20"/>
                          <w:sz w:val="28"/>
                          <w:szCs w:val="28"/>
                        </w:rPr>
                        <w:t>1</w:t>
                      </w:r>
                      <w:r>
                        <w:rPr>
                          <w:b/>
                          <w:bCs/>
                          <w:spacing w:val="20"/>
                          <w:sz w:val="28"/>
                          <w:szCs w:val="28"/>
                        </w:rPr>
                        <w:t>.5</w:t>
                      </w:r>
                      <w:r w:rsidRPr="00E46731">
                        <w:rPr>
                          <w:rFonts w:hint="eastAsia"/>
                          <w:b/>
                          <w:bCs/>
                          <w:spacing w:val="20"/>
                          <w:sz w:val="28"/>
                          <w:szCs w:val="28"/>
                        </w:rPr>
                        <w:t>億</w:t>
                      </w:r>
                      <w:r>
                        <w:rPr>
                          <w:rFonts w:hint="eastAsia"/>
                          <w:b/>
                          <w:bCs/>
                          <w:spacing w:val="20"/>
                          <w:sz w:val="28"/>
                          <w:szCs w:val="28"/>
                        </w:rPr>
                        <w:t>元</w:t>
                      </w:r>
                      <w:r w:rsidRPr="00F578BB">
                        <w:rPr>
                          <w:rFonts w:hint="eastAsia"/>
                          <w:b/>
                          <w:bCs/>
                          <w:spacing w:val="20"/>
                          <w:sz w:val="28"/>
                          <w:szCs w:val="28"/>
                        </w:rPr>
                        <w:t>存款</w:t>
                      </w:r>
                    </w:p>
                  </w:txbxContent>
                </v:textbox>
              </v:shape>
            </w:pict>
          </mc:Fallback>
        </mc:AlternateContent>
      </w: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82816" behindDoc="0" locked="0" layoutInCell="1" allowOverlap="1" wp14:anchorId="36D78E0C" wp14:editId="06712101">
                <wp:simplePos x="0" y="0"/>
                <wp:positionH relativeFrom="column">
                  <wp:posOffset>5715</wp:posOffset>
                </wp:positionH>
                <wp:positionV relativeFrom="paragraph">
                  <wp:posOffset>132715</wp:posOffset>
                </wp:positionV>
                <wp:extent cx="1924050" cy="1188720"/>
                <wp:effectExtent l="0" t="0" r="0" b="0"/>
                <wp:wrapNone/>
                <wp:docPr id="52" name="矩形 52"/>
                <wp:cNvGraphicFramePr/>
                <a:graphic xmlns:a="http://schemas.openxmlformats.org/drawingml/2006/main">
                  <a:graphicData uri="http://schemas.microsoft.com/office/word/2010/wordprocessingShape">
                    <wps:wsp>
                      <wps:cNvSpPr/>
                      <wps:spPr>
                        <a:xfrm>
                          <a:off x="0" y="0"/>
                          <a:ext cx="1924050" cy="1188720"/>
                        </a:xfrm>
                        <a:prstGeom prst="rect">
                          <a:avLst/>
                        </a:prstGeom>
                        <a:solidFill>
                          <a:srgbClr val="ED7D31">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204053" id="矩形 52" o:spid="_x0000_s1026" style="position:absolute;margin-left:.45pt;margin-top:10.45pt;width:151.5pt;height:9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" fillcolor="#f8cbad" stroked="f" strokeweight="1pt"/>
            </w:pict>
          </mc:Fallback>
        </mc:AlternateContent>
      </w:r>
    </w:p>
    <w:p w14:paraId="3DC9F478"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81792" behindDoc="0" locked="0" layoutInCell="1" allowOverlap="1" wp14:anchorId="3D0BD125" wp14:editId="0963519C">
                <wp:simplePos x="0" y="0"/>
                <wp:positionH relativeFrom="column">
                  <wp:posOffset>470535</wp:posOffset>
                </wp:positionH>
                <wp:positionV relativeFrom="paragraph">
                  <wp:posOffset>179705</wp:posOffset>
                </wp:positionV>
                <wp:extent cx="4977130" cy="1120775"/>
                <wp:effectExtent l="0" t="0" r="13970" b="22225"/>
                <wp:wrapNone/>
                <wp:docPr id="51" name="矩形 51"/>
                <wp:cNvGraphicFramePr/>
                <a:graphic xmlns:a="http://schemas.openxmlformats.org/drawingml/2006/main">
                  <a:graphicData uri="http://schemas.microsoft.com/office/word/2010/wordprocessingShape">
                    <wps:wsp>
                      <wps:cNvSpPr/>
                      <wps:spPr>
                        <a:xfrm>
                          <a:off x="0" y="0"/>
                          <a:ext cx="4977130" cy="1120775"/>
                        </a:xfrm>
                        <a:prstGeom prst="rect">
                          <a:avLst/>
                        </a:prstGeom>
                        <a:noFill/>
                        <a:ln w="12700" cap="flat" cmpd="sng" algn="ctr">
                          <a:solidFill>
                            <a:srgbClr val="0000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D70DDD" id="矩形 51" o:spid="_x0000_s1026" style="position:absolute;margin-left:37.05pt;margin-top:14.15pt;width:391.9pt;height: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" filled="f" strokecolor="blue" strokeweight="1pt"/>
            </w:pict>
          </mc:Fallback>
        </mc:AlternateContent>
      </w:r>
    </w:p>
    <w:p w14:paraId="07B4716B"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noProof/>
          <w:spacing w:val="20"/>
          <w:sz w:val="28"/>
          <w:szCs w:val="28"/>
        </w:rPr>
        <mc:AlternateContent>
          <mc:Choice Requires="wps">
            <w:drawing>
              <wp:anchor distT="0" distB="0" distL="114300" distR="114300" simplePos="0" relativeHeight="251683840" behindDoc="0" locked="0" layoutInCell="1" allowOverlap="1" wp14:anchorId="423E86FE" wp14:editId="73CD9663">
                <wp:simplePos x="0" y="0"/>
                <wp:positionH relativeFrom="column">
                  <wp:posOffset>1938655</wp:posOffset>
                </wp:positionH>
                <wp:positionV relativeFrom="paragraph">
                  <wp:posOffset>127000</wp:posOffset>
                </wp:positionV>
                <wp:extent cx="3447415" cy="1920240"/>
                <wp:effectExtent l="0" t="0" r="0" b="0"/>
                <wp:wrapNone/>
                <wp:docPr id="53" name="文字方塊 8"/>
                <wp:cNvGraphicFramePr/>
                <a:graphic xmlns:a="http://schemas.openxmlformats.org/drawingml/2006/main">
                  <a:graphicData uri="http://schemas.microsoft.com/office/word/2010/wordprocessingShape">
                    <wps:wsp>
                      <wps:cNvSpPr txBox="1"/>
                      <wps:spPr>
                        <a:xfrm>
                          <a:off x="0" y="0"/>
                          <a:ext cx="3447415" cy="1920240"/>
                        </a:xfrm>
                        <a:prstGeom prst="rect">
                          <a:avLst/>
                        </a:prstGeom>
                        <a:noFill/>
                      </wps:spPr>
                      <wps:txbx>
                        <w:txbxContent>
                          <w:p w14:paraId="369E6E28" w14:textId="77777777" w:rsidR="00504FC5" w:rsidRPr="00993605" w:rsidRDefault="00504FC5" w:rsidP="00993605">
                            <w:pPr>
                              <w:numPr>
                                <w:ilvl w:val="0"/>
                                <w:numId w:val="4"/>
                              </w:numPr>
                              <w:tabs>
                                <w:tab w:val="clear" w:pos="720"/>
                                <w:tab w:val="num" w:pos="426"/>
                              </w:tabs>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根據《儲蓄互助社條例》（第</w:t>
                            </w:r>
                            <w:r w:rsidRPr="00993605">
                              <w:rPr>
                                <w:color w:val="000000"/>
                                <w:spacing w:val="20"/>
                                <w:kern w:val="24"/>
                                <w:sz w:val="28"/>
                                <w:szCs w:val="28"/>
                              </w:rPr>
                              <w:t>119</w:t>
                            </w:r>
                            <w:r w:rsidRPr="00993605">
                              <w:rPr>
                                <w:rFonts w:hint="eastAsia"/>
                                <w:color w:val="000000"/>
                                <w:spacing w:val="20"/>
                                <w:kern w:val="24"/>
                                <w:sz w:val="28"/>
                                <w:szCs w:val="28"/>
                              </w:rPr>
                              <w:t>章）鼓勵社員儲蓄，並為社員提供貸款服務。</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3E86FE" id="_x0000_s1039" type="#_x0000_t202" style="position:absolute;left:0;text-align:left;margin-left:152.65pt;margin-top:10pt;width:271.45pt;height:15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" filled="f" stroked="f">
                <v:textbox style="mso-fit-shape-to-text:t">
                  <w:txbxContent>
                    <w:p w14:paraId="369E6E28" w14:textId="77777777" w:rsidR="00504FC5" w:rsidRPr="00993605" w:rsidRDefault="00504FC5" w:rsidP="00993605">
                      <w:pPr>
                        <w:numPr>
                          <w:ilvl w:val="0"/>
                          <w:numId w:val="4"/>
                        </w:numPr>
                        <w:tabs>
                          <w:tab w:val="clear" w:pos="720"/>
                          <w:tab w:val="num" w:pos="426"/>
                        </w:tabs>
                        <w:snapToGrid w:val="0"/>
                        <w:ind w:left="426" w:rightChars="-52" w:right="-125" w:hanging="426"/>
                        <w:jc w:val="both"/>
                        <w:rPr>
                          <w:color w:val="000000"/>
                          <w:spacing w:val="20"/>
                          <w:kern w:val="24"/>
                          <w:sz w:val="28"/>
                          <w:szCs w:val="28"/>
                        </w:rPr>
                      </w:pPr>
                      <w:r w:rsidRPr="00993605">
                        <w:rPr>
                          <w:rFonts w:hint="eastAsia"/>
                          <w:color w:val="000000"/>
                          <w:spacing w:val="20"/>
                          <w:kern w:val="24"/>
                          <w:sz w:val="28"/>
                          <w:szCs w:val="28"/>
                        </w:rPr>
                        <w:t>根據《儲蓄互助社條例》（第</w:t>
                      </w:r>
                      <w:r w:rsidRPr="00993605">
                        <w:rPr>
                          <w:color w:val="000000"/>
                          <w:spacing w:val="20"/>
                          <w:kern w:val="24"/>
                          <w:sz w:val="28"/>
                          <w:szCs w:val="28"/>
                        </w:rPr>
                        <w:t>119</w:t>
                      </w:r>
                      <w:r w:rsidRPr="00993605">
                        <w:rPr>
                          <w:rFonts w:hint="eastAsia"/>
                          <w:color w:val="000000"/>
                          <w:spacing w:val="20"/>
                          <w:kern w:val="24"/>
                          <w:sz w:val="28"/>
                          <w:szCs w:val="28"/>
                        </w:rPr>
                        <w:t>章）鼓勵社員儲蓄，並為社員提供貸款服務。</w:t>
                      </w:r>
                    </w:p>
                  </w:txbxContent>
                </v:textbox>
              </v:shape>
            </w:pict>
          </mc:Fallback>
        </mc:AlternateContent>
      </w:r>
    </w:p>
    <w:p w14:paraId="306FD6D6"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4D9195BA"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6529CD12"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0FAD16D7"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7E51EDC6" w14:textId="77777777" w:rsidR="00993605" w:rsidRP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281BC38F" w14:textId="7B476C06" w:rsidR="00993605" w:rsidRDefault="00993605" w:rsidP="00993605">
      <w:pPr>
        <w:tabs>
          <w:tab w:val="left" w:pos="900"/>
        </w:tabs>
        <w:overflowPunct w:val="0"/>
        <w:snapToGrid w:val="0"/>
        <w:ind w:right="-143"/>
        <w:jc w:val="both"/>
        <w:rPr>
          <w:rFonts w:ascii="Times New Roman" w:eastAsia="新細明體" w:hAnsi="Times New Roman" w:cs="Times New Roman"/>
          <w:spacing w:val="20"/>
          <w:sz w:val="28"/>
          <w:szCs w:val="28"/>
        </w:rPr>
      </w:pPr>
    </w:p>
    <w:p w14:paraId="0F4B9D11" w14:textId="77777777" w:rsidR="00993605" w:rsidRPr="00993605" w:rsidRDefault="00993605" w:rsidP="00993605">
      <w:pPr>
        <w:overflowPunct w:val="0"/>
        <w:autoSpaceDE w:val="0"/>
        <w:autoSpaceDN w:val="0"/>
        <w:snapToGrid w:val="0"/>
        <w:jc w:val="both"/>
        <w:textAlignment w:val="baseline"/>
        <w:rPr>
          <w:rFonts w:ascii="Times New Roman" w:eastAsia="新細明體" w:hAnsi="Times New Roman" w:cs="Times New Roman"/>
          <w:snapToGrid w:val="0"/>
          <w:sz w:val="28"/>
          <w:szCs w:val="28"/>
          <w:lang w:val="en-GB"/>
        </w:rPr>
      </w:pPr>
    </w:p>
    <w:p w14:paraId="62D54AAC"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hint="eastAsia"/>
          <w:b/>
          <w:spacing w:val="20"/>
          <w:sz w:val="32"/>
          <w:szCs w:val="32"/>
        </w:rPr>
        <w:t>職業安全健康</w:t>
      </w:r>
    </w:p>
    <w:p w14:paraId="2B9E9CD9"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廉署致力為員工提供安全和健康的工作間，署內有</w:t>
      </w:r>
      <w:r w:rsidRPr="00993605">
        <w:rPr>
          <w:rFonts w:ascii="Times New Roman" w:eastAsia="新細明體" w:hAnsi="Times New Roman" w:cs="Times New Roman"/>
          <w:spacing w:val="20"/>
          <w:sz w:val="28"/>
          <w:szCs w:val="28"/>
        </w:rPr>
        <w:t>92</w:t>
      </w:r>
      <w:r w:rsidRPr="00993605">
        <w:rPr>
          <w:rFonts w:ascii="Times New Roman" w:eastAsia="新細明體" w:hAnsi="Times New Roman" w:cs="Times New Roman" w:hint="eastAsia"/>
          <w:spacing w:val="20"/>
          <w:sz w:val="28"/>
          <w:szCs w:val="28"/>
        </w:rPr>
        <w:t>名職安健主任，負責在其所屬部門內，支援各項有關職安健的計劃和措施，包括顯示屏幕設備評估和工作間安全檢查計劃。為了讓新任命的職安健主任具備應有的知識以進行</w:t>
      </w:r>
      <w:r w:rsidRPr="00993605">
        <w:rPr>
          <w:rFonts w:ascii="Times New Roman" w:eastAsia="新細明體" w:hAnsi="Times New Roman" w:cs="Times New Roman" w:hint="eastAsia"/>
          <w:spacing w:val="20"/>
          <w:sz w:val="28"/>
          <w:szCs w:val="28"/>
          <w:lang w:eastAsia="zh-HK"/>
        </w:rPr>
        <w:t>相關</w:t>
      </w:r>
      <w:r w:rsidRPr="00993605">
        <w:rPr>
          <w:rFonts w:ascii="Times New Roman" w:eastAsia="新細明體" w:hAnsi="Times New Roman" w:cs="Times New Roman" w:hint="eastAsia"/>
          <w:spacing w:val="20"/>
          <w:sz w:val="28"/>
          <w:szCs w:val="28"/>
        </w:rPr>
        <w:t>的風險評估，過去一年廉署安排了</w:t>
      </w:r>
      <w:r w:rsidRPr="00993605">
        <w:rPr>
          <w:rFonts w:ascii="Times New Roman" w:eastAsia="新細明體" w:hAnsi="Times New Roman" w:cs="Times New Roman"/>
          <w:spacing w:val="20"/>
          <w:sz w:val="28"/>
          <w:szCs w:val="28"/>
        </w:rPr>
        <w:t>10</w:t>
      </w:r>
      <w:r w:rsidRPr="00993605">
        <w:rPr>
          <w:rFonts w:ascii="Times New Roman" w:eastAsia="新細明體" w:hAnsi="Times New Roman" w:cs="Times New Roman" w:hint="eastAsia"/>
          <w:spacing w:val="20"/>
          <w:sz w:val="28"/>
          <w:szCs w:val="28"/>
        </w:rPr>
        <w:t>名新任命的職安健主任參加顯示屏幕設備評估合格證書課程。</w:t>
      </w:r>
    </w:p>
    <w:p w14:paraId="7EF40E0A" w14:textId="64F4C76C"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603B2B83"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年內，廉署為</w:t>
      </w:r>
      <w:r w:rsidRPr="00993605">
        <w:rPr>
          <w:rFonts w:ascii="Times New Roman" w:eastAsia="新細明體" w:hAnsi="Times New Roman" w:cs="Times New Roman"/>
          <w:spacing w:val="20"/>
          <w:sz w:val="28"/>
          <w:szCs w:val="28"/>
        </w:rPr>
        <w:t>278</w:t>
      </w:r>
      <w:r w:rsidRPr="00993605">
        <w:rPr>
          <w:rFonts w:ascii="Times New Roman" w:eastAsia="新細明體" w:hAnsi="Times New Roman" w:cs="Times New Roman" w:hint="eastAsia"/>
          <w:spacing w:val="20"/>
          <w:sz w:val="28"/>
          <w:szCs w:val="28"/>
        </w:rPr>
        <w:t>名人員提供了各類職安健培訓課程，包括</w:t>
      </w:r>
      <w:r w:rsidRPr="00993605">
        <w:rPr>
          <w:rFonts w:ascii="Times New Roman" w:eastAsia="新細明體" w:hAnsi="Times New Roman" w:cs="Times New Roman" w:hint="eastAsia"/>
          <w:spacing w:val="20"/>
          <w:sz w:val="28"/>
          <w:szCs w:val="28"/>
          <w:lang w:eastAsia="zh-HK"/>
        </w:rPr>
        <w:t>建立情緒抗逆力講座、颱風處理課程</w:t>
      </w:r>
      <w:r w:rsidRPr="00993605">
        <w:rPr>
          <w:rFonts w:ascii="Times New Roman" w:eastAsia="新細明體" w:hAnsi="Times New Roman" w:cs="Times New Roman" w:hint="eastAsia"/>
          <w:spacing w:val="20"/>
          <w:sz w:val="28"/>
          <w:szCs w:val="28"/>
        </w:rPr>
        <w:t>、體力處理操作、安全使用顯示屏幕設備及一般辦公室安全課程。為推廣職安健，廉署在廉署</w:t>
      </w:r>
      <w:r w:rsidRPr="00993605">
        <w:rPr>
          <w:rFonts w:ascii="Times New Roman" w:eastAsia="新細明體" w:hAnsi="Times New Roman" w:cs="Times New Roman" w:hint="eastAsia"/>
          <w:spacing w:val="20"/>
          <w:sz w:val="28"/>
          <w:szCs w:val="28"/>
          <w:lang w:eastAsia="zh-HK"/>
        </w:rPr>
        <w:t>總部大樓</w:t>
      </w:r>
      <w:r w:rsidRPr="00993605">
        <w:rPr>
          <w:rFonts w:ascii="Times New Roman" w:eastAsia="新細明體" w:hAnsi="Times New Roman" w:cs="Times New Roman" w:hint="eastAsia"/>
          <w:spacing w:val="20"/>
          <w:sz w:val="28"/>
          <w:szCs w:val="28"/>
        </w:rPr>
        <w:t>內展出有關“</w:t>
      </w:r>
      <w:r w:rsidRPr="00993605">
        <w:rPr>
          <w:rFonts w:ascii="Helv" w:eastAsia="細明體" w:hAnsi="Helv" w:cs="Helv" w:hint="eastAsia"/>
          <w:spacing w:val="20"/>
          <w:kern w:val="0"/>
          <w:sz w:val="28"/>
          <w:szCs w:val="20"/>
          <w:lang w:eastAsia="zh-HK"/>
        </w:rPr>
        <w:t>工作壓力的管理</w:t>
      </w:r>
      <w:r w:rsidRPr="00993605">
        <w:rPr>
          <w:rFonts w:ascii="Times New Roman" w:eastAsia="新細明體" w:hAnsi="Times New Roman" w:cs="Times New Roman" w:hint="eastAsia"/>
          <w:spacing w:val="20"/>
          <w:sz w:val="28"/>
          <w:szCs w:val="28"/>
        </w:rPr>
        <w:t>”的展板，讓員工了解更多工作間的職安健。廉署亦</w:t>
      </w:r>
      <w:r w:rsidRPr="00993605">
        <w:rPr>
          <w:rFonts w:ascii="Times New Roman" w:eastAsia="新細明體" w:hAnsi="Times New Roman" w:cs="Times New Roman" w:hint="eastAsia"/>
          <w:spacing w:val="20"/>
          <w:sz w:val="28"/>
          <w:szCs w:val="28"/>
          <w:lang w:eastAsia="zh-HK"/>
        </w:rPr>
        <w:t>會</w:t>
      </w:r>
      <w:r w:rsidRPr="00993605">
        <w:rPr>
          <w:rFonts w:ascii="Times New Roman" w:eastAsia="新細明體" w:hAnsi="Times New Roman" w:cs="Times New Roman" w:hint="eastAsia"/>
          <w:spacing w:val="20"/>
          <w:sz w:val="28"/>
          <w:szCs w:val="28"/>
        </w:rPr>
        <w:t>定期</w:t>
      </w:r>
      <w:r w:rsidRPr="00993605">
        <w:rPr>
          <w:rFonts w:ascii="Times New Roman" w:eastAsia="新細明體" w:hAnsi="Times New Roman" w:cs="Times New Roman" w:hint="eastAsia"/>
          <w:spacing w:val="20"/>
          <w:sz w:val="28"/>
          <w:szCs w:val="28"/>
          <w:lang w:eastAsia="zh-HK"/>
        </w:rPr>
        <w:t>透</w:t>
      </w:r>
      <w:r w:rsidRPr="00993605">
        <w:rPr>
          <w:rFonts w:ascii="Times New Roman" w:eastAsia="新細明體" w:hAnsi="Times New Roman" w:cs="Times New Roman" w:hint="eastAsia"/>
          <w:spacing w:val="20"/>
          <w:sz w:val="28"/>
          <w:szCs w:val="28"/>
        </w:rPr>
        <w:t>過內聯網發放及更新辦公室職安健的資訊。</w:t>
      </w:r>
    </w:p>
    <w:p w14:paraId="590117A8"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hint="eastAsia"/>
          <w:b/>
          <w:spacing w:val="20"/>
          <w:sz w:val="32"/>
          <w:szCs w:val="32"/>
        </w:rPr>
        <w:t>環境管理</w:t>
      </w:r>
    </w:p>
    <w:p w14:paraId="19F5646C" w14:textId="51162B53"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hint="eastAsia"/>
          <w:spacing w:val="20"/>
          <w:sz w:val="28"/>
          <w:szCs w:val="28"/>
        </w:rPr>
        <w:t>廉署致力</w:t>
      </w:r>
      <w:r w:rsidRPr="00993605">
        <w:rPr>
          <w:rFonts w:ascii="Times New Roman" w:eastAsia="新細明體" w:hAnsi="Times New Roman" w:cs="Times New Roman" w:hint="eastAsia"/>
          <w:spacing w:val="20"/>
          <w:sz w:val="28"/>
          <w:szCs w:val="28"/>
          <w:lang w:eastAsia="zh-HK"/>
        </w:rPr>
        <w:t>提倡環保文化</w:t>
      </w:r>
      <w:r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hint="eastAsia"/>
          <w:spacing w:val="20"/>
          <w:sz w:val="28"/>
          <w:szCs w:val="28"/>
          <w:lang w:eastAsia="zh-HK"/>
        </w:rPr>
        <w:t>確保辦</w:t>
      </w:r>
      <w:r w:rsidRPr="00993605">
        <w:rPr>
          <w:rFonts w:ascii="Times New Roman" w:eastAsia="新細明體" w:hAnsi="Times New Roman" w:cs="Times New Roman" w:hint="eastAsia"/>
          <w:spacing w:val="20"/>
          <w:sz w:val="28"/>
          <w:szCs w:val="28"/>
        </w:rPr>
        <w:t>公室</w:t>
      </w:r>
      <w:r w:rsidRPr="00993605">
        <w:rPr>
          <w:rFonts w:ascii="Times New Roman" w:eastAsia="新細明體" w:hAnsi="Times New Roman" w:cs="Times New Roman" w:hint="eastAsia"/>
          <w:spacing w:val="20"/>
          <w:sz w:val="28"/>
          <w:szCs w:val="28"/>
          <w:lang w:eastAsia="zh-HK"/>
        </w:rPr>
        <w:t>環境和</w:t>
      </w:r>
      <w:r w:rsidRPr="00993605">
        <w:rPr>
          <w:rFonts w:ascii="Times New Roman" w:eastAsia="新細明體" w:hAnsi="Times New Roman" w:cs="Times New Roman" w:hint="eastAsia"/>
          <w:spacing w:val="20"/>
          <w:sz w:val="28"/>
          <w:szCs w:val="28"/>
        </w:rPr>
        <w:t>運作合乎環保原則。由助理處長</w:t>
      </w:r>
      <w:r w:rsidR="007A54AC" w:rsidRPr="007A54AC">
        <w:rPr>
          <w:rFonts w:ascii="Times New Roman" w:eastAsia="新細明體" w:hAnsi="Times New Roman" w:cs="Times New Roman" w:hint="eastAsia"/>
          <w:spacing w:val="20"/>
          <w:sz w:val="28"/>
          <w:szCs w:val="28"/>
        </w:rPr>
        <w:t>（行政）</w:t>
      </w:r>
      <w:r w:rsidRPr="00993605">
        <w:rPr>
          <w:rFonts w:ascii="Times New Roman" w:eastAsia="新細明體" w:hAnsi="Times New Roman" w:cs="Times New Roman" w:hint="eastAsia"/>
          <w:spacing w:val="20"/>
          <w:sz w:val="28"/>
          <w:szCs w:val="28"/>
        </w:rPr>
        <w:t>領導的環境管理工作委員會在部門環保經理的協助下，專責檢討和監察廉署推行環保工作的進展。委員會除負責收集有關環境管理工作的意見和建議外，亦會積極研究各項新的環保措施。在二零一九年，委員會繼續推行以下各項環保措施及舉辦相關活動。</w:t>
      </w:r>
    </w:p>
    <w:p w14:paraId="761A3549"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667B183F" w14:textId="77777777" w:rsidR="00993605" w:rsidRPr="00993605" w:rsidRDefault="00993605" w:rsidP="00993605">
      <w:pPr>
        <w:tabs>
          <w:tab w:val="left" w:pos="900"/>
        </w:tabs>
        <w:overflowPunct w:val="0"/>
        <w:autoSpaceDE w:val="0"/>
        <w:autoSpaceDN w:val="0"/>
        <w:snapToGrid w:val="0"/>
        <w:jc w:val="center"/>
        <w:rPr>
          <w:rFonts w:ascii="Times New Roman" w:eastAsia="新細明體" w:hAnsi="Times New Roman" w:cs="Times New Roman"/>
          <w:snapToGrid w:val="0"/>
          <w:spacing w:val="20"/>
          <w:kern w:val="0"/>
          <w:sz w:val="28"/>
          <w:szCs w:val="28"/>
          <w:lang w:val="en-GB"/>
        </w:rPr>
      </w:pPr>
      <w:r w:rsidRPr="00993605">
        <w:rPr>
          <w:rFonts w:ascii="Times New Roman" w:eastAsia="新細明體" w:hAnsi="Times New Roman" w:cs="Times New Roman"/>
          <w:noProof/>
          <w:spacing w:val="20"/>
          <w:kern w:val="0"/>
          <w:sz w:val="28"/>
          <w:szCs w:val="28"/>
        </w:rPr>
        <mc:AlternateContent>
          <mc:Choice Requires="wps">
            <w:drawing>
              <wp:anchor distT="0" distB="0" distL="114300" distR="114300" simplePos="0" relativeHeight="251691008" behindDoc="0" locked="0" layoutInCell="1" allowOverlap="1" wp14:anchorId="459097A1" wp14:editId="5715CAB0">
                <wp:simplePos x="0" y="0"/>
                <wp:positionH relativeFrom="column">
                  <wp:posOffset>3983355</wp:posOffset>
                </wp:positionH>
                <wp:positionV relativeFrom="paragraph">
                  <wp:posOffset>1972574</wp:posOffset>
                </wp:positionV>
                <wp:extent cx="1397479" cy="310551"/>
                <wp:effectExtent l="0" t="0" r="12700" b="13335"/>
                <wp:wrapNone/>
                <wp:docPr id="27" name="矩形 27"/>
                <wp:cNvGraphicFramePr/>
                <a:graphic xmlns:a="http://schemas.openxmlformats.org/drawingml/2006/main">
                  <a:graphicData uri="http://schemas.microsoft.com/office/word/2010/wordprocessingShape">
                    <wps:wsp>
                      <wps:cNvSpPr/>
                      <wps:spPr>
                        <a:xfrm>
                          <a:off x="0" y="0"/>
                          <a:ext cx="1397479" cy="31055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7D2E88" id="矩形 27" o:spid="_x0000_s1026" style="position:absolute;margin-left:313.65pt;margin-top:155.3pt;width:110.05pt;height:24.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" fillcolor="window" strokecolor="window" strokeweight="1pt"/>
            </w:pict>
          </mc:Fallback>
        </mc:AlternateContent>
      </w:r>
      <w:r w:rsidRPr="00993605">
        <w:rPr>
          <w:rFonts w:ascii="Times New Roman" w:eastAsia="新細明體" w:hAnsi="Times New Roman" w:cs="Times New Roman"/>
          <w:noProof/>
          <w:spacing w:val="20"/>
          <w:kern w:val="0"/>
          <w:sz w:val="28"/>
          <w:szCs w:val="28"/>
        </w:rPr>
        <mc:AlternateContent>
          <mc:Choice Requires="wps">
            <w:drawing>
              <wp:anchor distT="0" distB="0" distL="114300" distR="114300" simplePos="0" relativeHeight="251689984" behindDoc="0" locked="0" layoutInCell="1" allowOverlap="1" wp14:anchorId="7A0D9B8C" wp14:editId="7715535A">
                <wp:simplePos x="0" y="0"/>
                <wp:positionH relativeFrom="column">
                  <wp:posOffset>2913895</wp:posOffset>
                </wp:positionH>
                <wp:positionV relativeFrom="paragraph">
                  <wp:posOffset>204662</wp:posOffset>
                </wp:positionV>
                <wp:extent cx="1168388" cy="241539"/>
                <wp:effectExtent l="0" t="0" r="13335" b="25400"/>
                <wp:wrapNone/>
                <wp:docPr id="22" name="矩形 22"/>
                <wp:cNvGraphicFramePr/>
                <a:graphic xmlns:a="http://schemas.openxmlformats.org/drawingml/2006/main">
                  <a:graphicData uri="http://schemas.microsoft.com/office/word/2010/wordprocessingShape">
                    <wps:wsp>
                      <wps:cNvSpPr/>
                      <wps:spPr>
                        <a:xfrm>
                          <a:off x="0" y="0"/>
                          <a:ext cx="1168388" cy="2415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9D3929" id="矩形 22" o:spid="_x0000_s1026" style="position:absolute;margin-left:229.45pt;margin-top:16.1pt;width:92pt;height:1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" fillcolor="window" strokecolor="window" strokeweight="1pt"/>
            </w:pict>
          </mc:Fallback>
        </mc:AlternateContent>
      </w:r>
      <w:r w:rsidRPr="00993605">
        <w:rPr>
          <w:rFonts w:ascii="Times New Roman" w:eastAsia="新細明體" w:hAnsi="Times New Roman" w:cs="Times New Roman"/>
          <w:noProof/>
          <w:spacing w:val="20"/>
          <w:kern w:val="0"/>
          <w:sz w:val="28"/>
          <w:szCs w:val="28"/>
        </w:rPr>
        <mc:AlternateContent>
          <mc:Choice Requires="wps">
            <w:drawing>
              <wp:anchor distT="0" distB="0" distL="114300" distR="114300" simplePos="0" relativeHeight="251688960" behindDoc="0" locked="0" layoutInCell="1" allowOverlap="1" wp14:anchorId="082B8987" wp14:editId="0947ADD4">
                <wp:simplePos x="0" y="0"/>
                <wp:positionH relativeFrom="column">
                  <wp:posOffset>1283503</wp:posOffset>
                </wp:positionH>
                <wp:positionV relativeFrom="paragraph">
                  <wp:posOffset>1947198</wp:posOffset>
                </wp:positionV>
                <wp:extent cx="1630392" cy="241539"/>
                <wp:effectExtent l="0" t="0" r="27305" b="25400"/>
                <wp:wrapNone/>
                <wp:docPr id="11" name="矩形 11"/>
                <wp:cNvGraphicFramePr/>
                <a:graphic xmlns:a="http://schemas.openxmlformats.org/drawingml/2006/main">
                  <a:graphicData uri="http://schemas.microsoft.com/office/word/2010/wordprocessingShape">
                    <wps:wsp>
                      <wps:cNvSpPr/>
                      <wps:spPr>
                        <a:xfrm>
                          <a:off x="0" y="0"/>
                          <a:ext cx="1630392" cy="2415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97D9BE" id="矩形 11" o:spid="_x0000_s1026" style="position:absolute;margin-left:101.05pt;margin-top:153.3pt;width:128.4pt;height:1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" fillcolor="window" strokecolor="window" strokeweight="1pt"/>
            </w:pict>
          </mc:Fallback>
        </mc:AlternateContent>
      </w:r>
      <w:r w:rsidRPr="00993605">
        <w:rPr>
          <w:rFonts w:ascii="Times New Roman" w:eastAsia="新細明體" w:hAnsi="Times New Roman" w:cs="Times New Roman"/>
          <w:noProof/>
          <w:spacing w:val="20"/>
          <w:kern w:val="0"/>
          <w:sz w:val="28"/>
          <w:szCs w:val="28"/>
        </w:rPr>
        <mc:AlternateContent>
          <mc:Choice Requires="wps">
            <w:drawing>
              <wp:anchor distT="0" distB="0" distL="114300" distR="114300" simplePos="0" relativeHeight="251687936" behindDoc="0" locked="0" layoutInCell="1" allowOverlap="1" wp14:anchorId="1DE450D2" wp14:editId="5AFD419C">
                <wp:simplePos x="0" y="0"/>
                <wp:positionH relativeFrom="column">
                  <wp:posOffset>127563</wp:posOffset>
                </wp:positionH>
                <wp:positionV relativeFrom="paragraph">
                  <wp:posOffset>204662</wp:posOffset>
                </wp:positionV>
                <wp:extent cx="1397479" cy="241539"/>
                <wp:effectExtent l="0" t="0" r="12700" b="25400"/>
                <wp:wrapNone/>
                <wp:docPr id="10" name="矩形 10"/>
                <wp:cNvGraphicFramePr/>
                <a:graphic xmlns:a="http://schemas.openxmlformats.org/drawingml/2006/main">
                  <a:graphicData uri="http://schemas.microsoft.com/office/word/2010/wordprocessingShape">
                    <wps:wsp>
                      <wps:cNvSpPr/>
                      <wps:spPr>
                        <a:xfrm>
                          <a:off x="0" y="0"/>
                          <a:ext cx="1397479" cy="2415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DBE605" id="矩形 10" o:spid="_x0000_s1026" style="position:absolute;margin-left:10.05pt;margin-top:16.1pt;width:110.05pt;height:1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" fillcolor="window" strokecolor="window" strokeweight="1pt"/>
            </w:pict>
          </mc:Fallback>
        </mc:AlternateContent>
      </w:r>
      <w:r w:rsidRPr="00993605">
        <w:rPr>
          <w:rFonts w:ascii="Times New Roman" w:eastAsia="新細明體" w:hAnsi="Times New Roman" w:cs="Times New Roman"/>
          <w:noProof/>
          <w:snapToGrid w:val="0"/>
          <w:spacing w:val="20"/>
          <w:kern w:val="0"/>
          <w:sz w:val="28"/>
          <w:szCs w:val="28"/>
        </w:rPr>
        <w:drawing>
          <wp:inline distT="0" distB="0" distL="0" distR="0" wp14:anchorId="40CAD5CA" wp14:editId="4078713D">
            <wp:extent cx="5144494" cy="223593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1894" cy="2239153"/>
                    </a:xfrm>
                    <a:prstGeom prst="rect">
                      <a:avLst/>
                    </a:prstGeom>
                    <a:noFill/>
                    <a:ln>
                      <a:noFill/>
                    </a:ln>
                  </pic:spPr>
                </pic:pic>
              </a:graphicData>
            </a:graphic>
          </wp:inline>
        </w:drawing>
      </w:r>
    </w:p>
    <w:p w14:paraId="1B5E03ED"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p>
    <w:p w14:paraId="00C9692D"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rPr>
      </w:pPr>
    </w:p>
    <w:p w14:paraId="49D4A12A"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spacing w:val="20"/>
          <w:sz w:val="32"/>
          <w:szCs w:val="32"/>
        </w:rPr>
      </w:pPr>
      <w:r w:rsidRPr="00993605">
        <w:rPr>
          <w:rFonts w:ascii="Times New Roman" w:eastAsia="新細明體" w:hAnsi="Times New Roman" w:cs="Times New Roman"/>
          <w:b/>
          <w:spacing w:val="20"/>
          <w:sz w:val="32"/>
          <w:szCs w:val="32"/>
        </w:rPr>
        <w:t>傳訊及傳媒</w:t>
      </w:r>
      <w:r w:rsidRPr="00993605">
        <w:rPr>
          <w:rFonts w:ascii="Times New Roman" w:eastAsia="新細明體" w:hAnsi="Times New Roman" w:cs="Times New Roman" w:hint="eastAsia"/>
          <w:b/>
          <w:spacing w:val="20"/>
          <w:sz w:val="32"/>
          <w:szCs w:val="32"/>
        </w:rPr>
        <w:t>事務</w:t>
      </w:r>
    </w:p>
    <w:p w14:paraId="7D379C7A"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spacing w:val="20"/>
          <w:sz w:val="28"/>
          <w:szCs w:val="28"/>
          <w:lang w:val="en-GB" w:eastAsia="zh-HK"/>
        </w:rPr>
        <w:t>傳訊及傳媒事務組為</w:t>
      </w:r>
      <w:r w:rsidRPr="00993605">
        <w:rPr>
          <w:rFonts w:ascii="Times New Roman" w:eastAsia="新細明體" w:hAnsi="Times New Roman" w:cs="Times New Roman" w:hint="eastAsia"/>
          <w:spacing w:val="20"/>
          <w:sz w:val="28"/>
          <w:szCs w:val="28"/>
          <w:lang w:val="en-GB" w:eastAsia="zh-HK"/>
        </w:rPr>
        <w:t>廉</w:t>
      </w:r>
      <w:r w:rsidRPr="00993605">
        <w:rPr>
          <w:rFonts w:ascii="Times New Roman" w:eastAsia="新細明體" w:hAnsi="Times New Roman" w:cs="Times New Roman" w:hint="eastAsia"/>
          <w:spacing w:val="20"/>
          <w:sz w:val="28"/>
          <w:szCs w:val="28"/>
          <w:lang w:val="en-GB"/>
        </w:rPr>
        <w:t>署</w:t>
      </w:r>
      <w:r w:rsidRPr="00993605">
        <w:rPr>
          <w:rFonts w:ascii="Times New Roman" w:eastAsia="新細明體" w:hAnsi="Times New Roman" w:cs="Times New Roman" w:hint="eastAsia"/>
          <w:spacing w:val="20"/>
          <w:sz w:val="28"/>
          <w:szCs w:val="28"/>
          <w:lang w:val="en-GB" w:eastAsia="zh-HK"/>
        </w:rPr>
        <w:t>的高層管理人員就</w:t>
      </w:r>
      <w:r w:rsidRPr="00993605">
        <w:rPr>
          <w:rFonts w:ascii="Times New Roman" w:eastAsia="新細明體" w:hAnsi="Times New Roman" w:cs="Times New Roman"/>
          <w:spacing w:val="20"/>
          <w:sz w:val="28"/>
          <w:szCs w:val="28"/>
          <w:lang w:val="en-GB" w:eastAsia="zh-HK"/>
        </w:rPr>
        <w:t>傳媒</w:t>
      </w:r>
      <w:r w:rsidRPr="00993605">
        <w:rPr>
          <w:rFonts w:ascii="Times New Roman" w:eastAsia="新細明體" w:hAnsi="Times New Roman" w:cs="Times New Roman" w:hint="eastAsia"/>
          <w:spacing w:val="20"/>
          <w:sz w:val="28"/>
          <w:szCs w:val="28"/>
          <w:lang w:val="en-GB" w:eastAsia="zh-HK"/>
        </w:rPr>
        <w:t>策略提供建</w:t>
      </w:r>
      <w:r w:rsidRPr="00993605">
        <w:rPr>
          <w:rFonts w:ascii="Times New Roman" w:eastAsia="新細明體" w:hAnsi="Times New Roman" w:cs="Times New Roman" w:hint="eastAsia"/>
          <w:spacing w:val="20"/>
          <w:sz w:val="28"/>
          <w:szCs w:val="28"/>
          <w:lang w:val="en-GB"/>
        </w:rPr>
        <w:t>議、</w:t>
      </w:r>
      <w:r w:rsidRPr="00993605">
        <w:rPr>
          <w:rFonts w:ascii="Times New Roman" w:eastAsia="新細明體" w:hAnsi="Times New Roman" w:cs="Times New Roman" w:hint="eastAsia"/>
          <w:spacing w:val="20"/>
          <w:sz w:val="28"/>
          <w:szCs w:val="28"/>
          <w:lang w:val="en-GB" w:eastAsia="zh-HK"/>
        </w:rPr>
        <w:t>落實</w:t>
      </w:r>
      <w:r w:rsidRPr="00993605">
        <w:rPr>
          <w:rFonts w:ascii="Times New Roman" w:eastAsia="新細明體" w:hAnsi="Times New Roman" w:cs="Times New Roman"/>
          <w:spacing w:val="20"/>
          <w:sz w:val="28"/>
          <w:szCs w:val="28"/>
          <w:lang w:val="en-GB" w:eastAsia="zh-HK"/>
        </w:rPr>
        <w:t>媒</w:t>
      </w:r>
      <w:r w:rsidRPr="00993605">
        <w:rPr>
          <w:rFonts w:ascii="Times New Roman" w:eastAsia="新細明體" w:hAnsi="Times New Roman" w:cs="Times New Roman" w:hint="eastAsia"/>
          <w:spacing w:val="20"/>
          <w:sz w:val="28"/>
          <w:szCs w:val="28"/>
          <w:lang w:val="en-GB" w:eastAsia="zh-HK"/>
        </w:rPr>
        <w:t>體工作</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eastAsia="zh-HK"/>
        </w:rPr>
        <w:t>以及</w:t>
      </w:r>
      <w:r w:rsidRPr="00993605">
        <w:rPr>
          <w:rFonts w:ascii="Times New Roman" w:eastAsia="新細明體" w:hAnsi="Times New Roman" w:cs="Times New Roman"/>
          <w:spacing w:val="20"/>
          <w:sz w:val="28"/>
          <w:szCs w:val="28"/>
          <w:lang w:val="en-GB" w:eastAsia="zh-HK"/>
        </w:rPr>
        <w:t>提供傳媒支援服務。透過與傳媒保持良好溝通和聯繫，讓市民了解廉署的工作概況，提升廉署</w:t>
      </w:r>
      <w:r w:rsidRPr="00993605">
        <w:rPr>
          <w:rFonts w:ascii="Times New Roman" w:eastAsia="新細明體" w:hAnsi="Times New Roman" w:cs="Times New Roman" w:hint="eastAsia"/>
          <w:spacing w:val="20"/>
          <w:sz w:val="28"/>
          <w:szCs w:val="28"/>
          <w:lang w:val="en-GB" w:eastAsia="zh-HK"/>
        </w:rPr>
        <w:t>的</w:t>
      </w:r>
      <w:r w:rsidRPr="00993605">
        <w:rPr>
          <w:rFonts w:ascii="Times New Roman" w:eastAsia="新細明體" w:hAnsi="Times New Roman" w:cs="Times New Roman"/>
          <w:spacing w:val="20"/>
          <w:sz w:val="28"/>
          <w:szCs w:val="28"/>
          <w:lang w:val="en-GB" w:eastAsia="zh-HK"/>
        </w:rPr>
        <w:t>透明度</w:t>
      </w:r>
      <w:r w:rsidRPr="00993605">
        <w:rPr>
          <w:rFonts w:ascii="Times New Roman" w:eastAsia="新細明體" w:hAnsi="Times New Roman" w:cs="Times New Roman" w:hint="eastAsia"/>
          <w:spacing w:val="20"/>
          <w:sz w:val="28"/>
          <w:szCs w:val="28"/>
          <w:lang w:val="en-GB" w:eastAsia="zh-HK"/>
        </w:rPr>
        <w:t>及透過不同媒體宣傳廉潔信息</w:t>
      </w:r>
      <w:r w:rsidRPr="00993605">
        <w:rPr>
          <w:rFonts w:ascii="Times New Roman" w:eastAsia="新細明體" w:hAnsi="Times New Roman" w:cs="Times New Roman"/>
          <w:spacing w:val="20"/>
          <w:sz w:val="28"/>
          <w:szCs w:val="28"/>
          <w:lang w:val="en-GB" w:eastAsia="zh-HK"/>
        </w:rPr>
        <w:t>。</w:t>
      </w:r>
    </w:p>
    <w:p w14:paraId="597ADFEB" w14:textId="3D349337"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1B7509B2"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該</w:t>
      </w:r>
      <w:r w:rsidRPr="00993605">
        <w:rPr>
          <w:rFonts w:ascii="Times New Roman" w:eastAsia="新細明體" w:hAnsi="Times New Roman" w:cs="Times New Roman"/>
          <w:spacing w:val="20"/>
          <w:sz w:val="28"/>
          <w:szCs w:val="28"/>
          <w:lang w:val="en-GB" w:eastAsia="zh-HK"/>
        </w:rPr>
        <w:t>組年內發出共</w:t>
      </w:r>
      <w:r w:rsidRPr="00993605">
        <w:rPr>
          <w:rFonts w:ascii="Times New Roman" w:eastAsia="新細明體" w:hAnsi="Times New Roman" w:cs="Times New Roman"/>
          <w:spacing w:val="20"/>
          <w:sz w:val="28"/>
          <w:szCs w:val="28"/>
          <w:lang w:val="en-GB" w:eastAsia="zh-HK"/>
        </w:rPr>
        <w:t>198</w:t>
      </w:r>
      <w:r w:rsidRPr="00993605">
        <w:rPr>
          <w:rFonts w:ascii="Times New Roman" w:eastAsia="新細明體" w:hAnsi="Times New Roman" w:cs="Times New Roman"/>
          <w:spacing w:val="20"/>
          <w:sz w:val="28"/>
          <w:szCs w:val="28"/>
          <w:lang w:val="en-GB" w:eastAsia="zh-HK"/>
        </w:rPr>
        <w:t>份新聞稿，向市民大眾公布廉署的主要動向、法庭案件</w:t>
      </w:r>
      <w:r w:rsidRPr="00993605">
        <w:rPr>
          <w:rFonts w:ascii="Times New Roman" w:eastAsia="新細明體" w:hAnsi="Times New Roman" w:cs="Times New Roman" w:hint="eastAsia"/>
          <w:spacing w:val="20"/>
          <w:sz w:val="28"/>
          <w:szCs w:val="28"/>
          <w:lang w:val="en-GB" w:eastAsia="zh-HK"/>
        </w:rPr>
        <w:t>及</w:t>
      </w:r>
      <w:r w:rsidRPr="00993605">
        <w:rPr>
          <w:rFonts w:ascii="Times New Roman" w:eastAsia="新細明體" w:hAnsi="Times New Roman" w:cs="Times New Roman"/>
          <w:spacing w:val="20"/>
          <w:sz w:val="28"/>
          <w:szCs w:val="28"/>
          <w:lang w:val="en-GB" w:eastAsia="zh-HK"/>
        </w:rPr>
        <w:t>防貪教育活動，並適時回應</w:t>
      </w:r>
      <w:r w:rsidRPr="00993605">
        <w:rPr>
          <w:rFonts w:ascii="Times New Roman" w:eastAsia="新細明體" w:hAnsi="Times New Roman" w:cs="Times New Roman" w:hint="eastAsia"/>
          <w:spacing w:val="20"/>
          <w:sz w:val="28"/>
          <w:szCs w:val="28"/>
          <w:lang w:val="en-GB" w:eastAsia="zh-HK"/>
        </w:rPr>
        <w:t>媒體</w:t>
      </w:r>
      <w:r w:rsidRPr="00993605">
        <w:rPr>
          <w:rFonts w:ascii="Times New Roman" w:eastAsia="新細明體" w:hAnsi="Times New Roman" w:cs="Times New Roman"/>
          <w:spacing w:val="20"/>
          <w:sz w:val="28"/>
          <w:szCs w:val="28"/>
          <w:lang w:val="en-GB" w:eastAsia="zh-HK"/>
        </w:rPr>
        <w:t>關注的議題。除了與傳媒的日常聯繫外，該組年內處理</w:t>
      </w:r>
      <w:r w:rsidRPr="00993605">
        <w:rPr>
          <w:rFonts w:ascii="Times New Roman" w:eastAsia="新細明體" w:hAnsi="Times New Roman" w:cs="Times New Roman" w:hint="eastAsia"/>
          <w:spacing w:val="20"/>
          <w:sz w:val="28"/>
          <w:szCs w:val="28"/>
          <w:lang w:val="en-GB" w:eastAsia="zh-HK"/>
        </w:rPr>
        <w:t>約</w:t>
      </w:r>
      <w:r w:rsidRPr="00993605">
        <w:rPr>
          <w:rFonts w:ascii="Times New Roman" w:eastAsia="新細明體" w:hAnsi="Times New Roman" w:cs="Times New Roman"/>
          <w:spacing w:val="20"/>
          <w:sz w:val="28"/>
          <w:szCs w:val="28"/>
          <w:lang w:val="en-GB" w:eastAsia="zh-HK"/>
        </w:rPr>
        <w:t>240</w:t>
      </w:r>
      <w:r w:rsidRPr="00993605">
        <w:rPr>
          <w:rFonts w:ascii="Times New Roman" w:eastAsia="新細明體" w:hAnsi="Times New Roman" w:cs="Times New Roman"/>
          <w:spacing w:val="20"/>
          <w:sz w:val="28"/>
          <w:szCs w:val="28"/>
          <w:lang w:val="en-GB" w:eastAsia="zh-HK"/>
        </w:rPr>
        <w:t>項傳媒查詢。</w:t>
      </w:r>
    </w:p>
    <w:p w14:paraId="7401B253" w14:textId="37C2B4A7" w:rsidR="00993605" w:rsidRDefault="00993605" w:rsidP="00993605">
      <w:pPr>
        <w:overflowPunct w:val="0"/>
        <w:autoSpaceDE w:val="0"/>
        <w:autoSpaceDN w:val="0"/>
        <w:snapToGrid w:val="0"/>
        <w:jc w:val="both"/>
        <w:textAlignment w:val="baseline"/>
        <w:rPr>
          <w:rFonts w:ascii="Times New Roman" w:eastAsia="新細明體" w:hAnsi="Times New Roman" w:cs="Times New Roman"/>
          <w:spacing w:val="20"/>
          <w:kern w:val="0"/>
          <w:sz w:val="28"/>
          <w:szCs w:val="28"/>
        </w:rPr>
      </w:pPr>
    </w:p>
    <w:p w14:paraId="34E0C70F" w14:textId="4A22482B" w:rsid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該</w:t>
      </w:r>
      <w:r w:rsidRPr="00993605">
        <w:rPr>
          <w:rFonts w:ascii="Times New Roman" w:eastAsia="新細明體" w:hAnsi="Times New Roman" w:cs="Times New Roman"/>
          <w:spacing w:val="20"/>
          <w:sz w:val="28"/>
          <w:szCs w:val="28"/>
          <w:lang w:val="en-GB" w:eastAsia="zh-HK"/>
        </w:rPr>
        <w:t>組年內先後舉行</w:t>
      </w:r>
      <w:r w:rsidRPr="00993605">
        <w:rPr>
          <w:rFonts w:ascii="Times New Roman" w:eastAsia="新細明體" w:hAnsi="Times New Roman" w:cs="Times New Roman" w:hint="eastAsia"/>
          <w:spacing w:val="20"/>
          <w:sz w:val="28"/>
          <w:szCs w:val="28"/>
          <w:lang w:val="en-GB" w:eastAsia="zh-HK"/>
        </w:rPr>
        <w:t>約</w:t>
      </w:r>
      <w:r w:rsidRPr="00993605">
        <w:rPr>
          <w:rFonts w:ascii="Times New Roman" w:eastAsia="新細明體" w:hAnsi="Times New Roman" w:cs="Times New Roman"/>
          <w:spacing w:val="20"/>
          <w:sz w:val="28"/>
          <w:szCs w:val="28"/>
          <w:lang w:val="en-GB" w:eastAsia="zh-HK"/>
        </w:rPr>
        <w:t>20</w:t>
      </w:r>
      <w:r w:rsidRPr="00993605">
        <w:rPr>
          <w:rFonts w:ascii="Times New Roman" w:eastAsia="新細明體" w:hAnsi="Times New Roman" w:cs="Times New Roman"/>
          <w:spacing w:val="20"/>
          <w:sz w:val="28"/>
          <w:szCs w:val="28"/>
          <w:lang w:val="en-GB" w:eastAsia="zh-HK"/>
        </w:rPr>
        <w:t>次新聞簡報會及媒體訪問，由廉署人員介紹</w:t>
      </w:r>
      <w:r w:rsidRPr="00993605">
        <w:rPr>
          <w:rFonts w:ascii="Times New Roman" w:eastAsia="新細明體" w:hAnsi="Times New Roman" w:cs="Times New Roman" w:hint="eastAsia"/>
          <w:spacing w:val="20"/>
          <w:sz w:val="28"/>
          <w:szCs w:val="28"/>
          <w:lang w:val="en-GB" w:eastAsia="zh-HK"/>
        </w:rPr>
        <w:t>不同範疇</w:t>
      </w:r>
      <w:r w:rsidRPr="00993605">
        <w:rPr>
          <w:rFonts w:ascii="Times New Roman" w:eastAsia="新細明體" w:hAnsi="Times New Roman" w:cs="Times New Roman"/>
          <w:spacing w:val="20"/>
          <w:sz w:val="28"/>
          <w:szCs w:val="28"/>
          <w:lang w:val="en-GB" w:eastAsia="zh-HK"/>
        </w:rPr>
        <w:t>的廉政工作。此外，該組亦不時與本地報刊和網上媒體合作，為廉署活動</w:t>
      </w:r>
      <w:r w:rsidRPr="00993605">
        <w:rPr>
          <w:rFonts w:ascii="Times New Roman" w:eastAsia="新細明體" w:hAnsi="Times New Roman" w:cs="Times New Roman" w:hint="eastAsia"/>
          <w:spacing w:val="20"/>
          <w:sz w:val="28"/>
          <w:szCs w:val="28"/>
          <w:lang w:val="en-GB" w:eastAsia="zh-HK"/>
        </w:rPr>
        <w:t>及計劃</w:t>
      </w:r>
      <w:r w:rsidRPr="00993605">
        <w:rPr>
          <w:rFonts w:ascii="Times New Roman" w:eastAsia="新細明體" w:hAnsi="Times New Roman" w:cs="Times New Roman"/>
          <w:spacing w:val="20"/>
          <w:sz w:val="28"/>
          <w:szCs w:val="28"/>
          <w:lang w:val="en-GB" w:eastAsia="zh-HK"/>
        </w:rPr>
        <w:t>刊載專題文章</w:t>
      </w:r>
      <w:r w:rsidRPr="00993605">
        <w:rPr>
          <w:rFonts w:ascii="Times New Roman" w:eastAsia="新細明體" w:hAnsi="Times New Roman" w:cs="Times New Roman" w:hint="eastAsia"/>
          <w:spacing w:val="20"/>
          <w:sz w:val="28"/>
          <w:szCs w:val="28"/>
          <w:lang w:val="en-GB" w:eastAsia="zh-HK"/>
        </w:rPr>
        <w:t>及宣傳</w:t>
      </w:r>
      <w:r w:rsidRPr="00993605">
        <w:rPr>
          <w:rFonts w:ascii="Times New Roman" w:eastAsia="新細明體" w:hAnsi="Times New Roman" w:cs="Times New Roman"/>
          <w:spacing w:val="20"/>
          <w:sz w:val="28"/>
          <w:szCs w:val="28"/>
          <w:lang w:val="en-GB" w:eastAsia="zh-HK"/>
        </w:rPr>
        <w:t>，例如廉署</w:t>
      </w:r>
      <w:r w:rsidRPr="00993605">
        <w:rPr>
          <w:rFonts w:ascii="Times New Roman" w:eastAsia="新細明體" w:hAnsi="Times New Roman" w:cs="Times New Roman" w:hint="eastAsia"/>
          <w:spacing w:val="20"/>
          <w:sz w:val="28"/>
          <w:szCs w:val="28"/>
          <w:lang w:val="en-GB" w:eastAsia="zh-HK"/>
        </w:rPr>
        <w:t>四十五周年活動、廉政公署第七屆國際會議和廉潔區議會選舉等</w:t>
      </w:r>
      <w:r w:rsidRPr="00993605">
        <w:rPr>
          <w:rFonts w:ascii="Times New Roman" w:eastAsia="新細明體" w:hAnsi="Times New Roman" w:cs="Times New Roman"/>
          <w:spacing w:val="20"/>
          <w:sz w:val="28"/>
          <w:szCs w:val="28"/>
          <w:lang w:val="en-GB" w:eastAsia="zh-HK"/>
        </w:rPr>
        <w:t>。</w:t>
      </w:r>
    </w:p>
    <w:p w14:paraId="20376573" w14:textId="083BBFBA" w:rsid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p>
    <w:p w14:paraId="0A659F22"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spacing w:val="20"/>
          <w:sz w:val="28"/>
          <w:szCs w:val="28"/>
          <w:lang w:val="en-GB" w:eastAsia="zh-HK"/>
        </w:rPr>
        <w:t>該組</w:t>
      </w:r>
      <w:r w:rsidRPr="00993605">
        <w:rPr>
          <w:rFonts w:ascii="Times New Roman" w:eastAsia="新細明體" w:hAnsi="Times New Roman" w:cs="Times New Roman" w:hint="eastAsia"/>
          <w:spacing w:val="20"/>
          <w:sz w:val="28"/>
          <w:szCs w:val="28"/>
          <w:lang w:val="en-GB" w:eastAsia="zh-HK"/>
        </w:rPr>
        <w:t>亦</w:t>
      </w:r>
      <w:r w:rsidRPr="00993605">
        <w:rPr>
          <w:rFonts w:ascii="Times New Roman" w:eastAsia="新細明體" w:hAnsi="Times New Roman" w:cs="Times New Roman"/>
          <w:spacing w:val="20"/>
          <w:sz w:val="28"/>
          <w:szCs w:val="28"/>
          <w:lang w:val="en-GB" w:eastAsia="zh-HK"/>
        </w:rPr>
        <w:t>協助四個</w:t>
      </w:r>
      <w:r w:rsidRPr="00993605">
        <w:rPr>
          <w:rFonts w:ascii="Times New Roman" w:eastAsia="新細明體" w:hAnsi="Times New Roman" w:cs="Times New Roman" w:hint="eastAsia"/>
          <w:spacing w:val="20"/>
          <w:sz w:val="28"/>
          <w:szCs w:val="28"/>
          <w:lang w:val="en-GB" w:eastAsia="zh-HK"/>
        </w:rPr>
        <w:t>負責監察廉署工作的</w:t>
      </w:r>
      <w:r w:rsidRPr="00993605">
        <w:rPr>
          <w:rFonts w:ascii="Times New Roman" w:eastAsia="新細明體" w:hAnsi="Times New Roman" w:cs="Times New Roman"/>
          <w:spacing w:val="20"/>
          <w:sz w:val="28"/>
          <w:szCs w:val="28"/>
          <w:lang w:val="en-GB" w:eastAsia="zh-HK"/>
        </w:rPr>
        <w:t>諮詢委員會主席舉行</w:t>
      </w:r>
      <w:r w:rsidRPr="00993605">
        <w:rPr>
          <w:rFonts w:ascii="Times New Roman" w:eastAsia="新細明體" w:hAnsi="Times New Roman" w:cs="Times New Roman" w:hint="eastAsia"/>
          <w:spacing w:val="20"/>
          <w:sz w:val="28"/>
          <w:szCs w:val="28"/>
          <w:lang w:val="en-GB" w:eastAsia="zh-HK"/>
        </w:rPr>
        <w:t>周年</w:t>
      </w:r>
      <w:r w:rsidRPr="00993605">
        <w:rPr>
          <w:rFonts w:ascii="Times New Roman" w:eastAsia="新細明體" w:hAnsi="Times New Roman" w:cs="Times New Roman"/>
          <w:spacing w:val="20"/>
          <w:sz w:val="28"/>
          <w:szCs w:val="28"/>
          <w:lang w:val="en-GB" w:eastAsia="zh-HK"/>
        </w:rPr>
        <w:t>新聞簡報會，向傳媒闡釋委員會於年內</w:t>
      </w:r>
      <w:r w:rsidRPr="00993605">
        <w:rPr>
          <w:rFonts w:ascii="Times New Roman" w:eastAsia="新細明體" w:hAnsi="Times New Roman" w:cs="Times New Roman" w:hint="eastAsia"/>
          <w:spacing w:val="20"/>
          <w:sz w:val="28"/>
          <w:szCs w:val="28"/>
          <w:lang w:val="en-GB" w:eastAsia="zh-HK"/>
        </w:rPr>
        <w:t>的</w:t>
      </w:r>
      <w:r w:rsidRPr="00993605">
        <w:rPr>
          <w:rFonts w:ascii="Times New Roman" w:eastAsia="新細明體" w:hAnsi="Times New Roman" w:cs="Times New Roman"/>
          <w:spacing w:val="20"/>
          <w:sz w:val="28"/>
          <w:szCs w:val="28"/>
          <w:lang w:val="en-GB" w:eastAsia="zh-HK"/>
        </w:rPr>
        <w:t>工作。</w:t>
      </w:r>
    </w:p>
    <w:p w14:paraId="7796A12F" w14:textId="77777777" w:rsidR="00993605" w:rsidRPr="00993605" w:rsidRDefault="00993605" w:rsidP="00993605">
      <w:pPr>
        <w:widowControl/>
        <w:rPr>
          <w:rFonts w:ascii="Times New Roman" w:eastAsia="新細明體" w:hAnsi="Times New Roman" w:cs="Times New Roman"/>
          <w:szCs w:val="24"/>
          <w:lang w:val="en-GB"/>
        </w:rPr>
      </w:pPr>
    </w:p>
    <w:p w14:paraId="68B26D00"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kern w:val="0"/>
          <w:sz w:val="28"/>
          <w:szCs w:val="28"/>
          <w:lang w:val="en-GB"/>
        </w:rPr>
      </w:pPr>
    </w:p>
    <w:p w14:paraId="200C8C9E" w14:textId="77777777" w:rsidR="00993605" w:rsidRPr="00993605" w:rsidRDefault="00993605" w:rsidP="00993605">
      <w:pPr>
        <w:overflowPunct w:val="0"/>
        <w:snapToGrid w:val="0"/>
        <w:spacing w:line="300" w:lineRule="auto"/>
        <w:jc w:val="both"/>
        <w:outlineLvl w:val="0"/>
        <w:rPr>
          <w:rFonts w:ascii="Times New Roman" w:eastAsia="新細明體" w:hAnsi="Times New Roman" w:cs="Times New Roman"/>
          <w:b/>
          <w:bCs/>
          <w:spacing w:val="20"/>
          <w:sz w:val="28"/>
          <w:szCs w:val="20"/>
        </w:rPr>
      </w:pPr>
      <w:r w:rsidRPr="00993605">
        <w:rPr>
          <w:rFonts w:ascii="Times New Roman" w:eastAsia="新細明體" w:hAnsi="Times New Roman" w:cs="Times New Roman" w:hint="eastAsia"/>
          <w:b/>
          <w:spacing w:val="20"/>
          <w:sz w:val="32"/>
          <w:szCs w:val="32"/>
        </w:rPr>
        <w:t>國際聯絡培訓</w:t>
      </w:r>
    </w:p>
    <w:p w14:paraId="1C7B474B"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國際聯絡培訓組主要負責統籌與執法行動無關的國際聯絡工作</w:t>
      </w:r>
      <w:r w:rsidRPr="00993605">
        <w:rPr>
          <w:rFonts w:ascii="Times New Roman" w:eastAsia="新細明體" w:hAnsi="Times New Roman" w:cs="Times New Roman" w:hint="eastAsia"/>
          <w:spacing w:val="20"/>
          <w:sz w:val="28"/>
          <w:szCs w:val="28"/>
          <w:lang w:val="en-GB"/>
        </w:rPr>
        <w:t>和</w:t>
      </w:r>
      <w:r w:rsidRPr="00993605">
        <w:rPr>
          <w:rFonts w:ascii="Times New Roman" w:eastAsia="新細明體" w:hAnsi="Times New Roman" w:cs="Times New Roman" w:hint="eastAsia"/>
          <w:spacing w:val="20"/>
          <w:sz w:val="28"/>
          <w:szCs w:val="28"/>
          <w:lang w:val="en-GB" w:eastAsia="zh-HK"/>
        </w:rPr>
        <w:t>向國際社會宣傳廉署工作、提供國際反貪能力建設</w:t>
      </w:r>
      <w:r w:rsidRPr="00993605">
        <w:rPr>
          <w:rFonts w:ascii="Times New Roman" w:eastAsia="新細明體" w:hAnsi="Times New Roman" w:cs="Times New Roman" w:hint="eastAsia"/>
          <w:spacing w:val="20"/>
          <w:sz w:val="28"/>
          <w:szCs w:val="28"/>
          <w:lang w:val="en-GB"/>
        </w:rPr>
        <w:t>和</w:t>
      </w:r>
      <w:r w:rsidRPr="00993605">
        <w:rPr>
          <w:rFonts w:ascii="Times New Roman" w:eastAsia="新細明體" w:hAnsi="Times New Roman" w:cs="Times New Roman" w:hint="eastAsia"/>
          <w:spacing w:val="20"/>
          <w:sz w:val="28"/>
          <w:szCs w:val="28"/>
          <w:lang w:val="en-GB" w:eastAsia="zh-HK"/>
        </w:rPr>
        <w:t>諮詢服務</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rPr>
        <w:t>以及</w:t>
      </w:r>
      <w:r w:rsidRPr="00993605">
        <w:rPr>
          <w:rFonts w:ascii="Times New Roman" w:eastAsia="新細明體" w:hAnsi="Times New Roman" w:cs="Times New Roman" w:hint="eastAsia"/>
          <w:spacing w:val="20"/>
          <w:sz w:val="28"/>
          <w:szCs w:val="28"/>
          <w:lang w:val="en-GB" w:eastAsia="zh-HK"/>
        </w:rPr>
        <w:t>進行反貪研究。</w:t>
      </w:r>
    </w:p>
    <w:p w14:paraId="406ABD12"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p>
    <w:p w14:paraId="59E4378D"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lastRenderedPageBreak/>
        <w:t>就廉署在</w:t>
      </w:r>
      <w:r w:rsidRPr="00993605">
        <w:rPr>
          <w:rFonts w:ascii="Times New Roman" w:eastAsia="新細明體" w:hAnsi="Times New Roman" w:cs="Times New Roman"/>
          <w:spacing w:val="20"/>
          <w:sz w:val="28"/>
          <w:szCs w:val="28"/>
          <w:lang w:val="en-GB" w:eastAsia="zh-HK"/>
        </w:rPr>
        <w:t>《聯合國反腐敗公約》</w:t>
      </w:r>
      <w:r w:rsidRPr="00993605">
        <w:rPr>
          <w:rFonts w:ascii="Times New Roman" w:eastAsia="新細明體" w:hAnsi="Times New Roman" w:cs="Times New Roman" w:hint="eastAsia"/>
          <w:spacing w:val="20"/>
          <w:sz w:val="28"/>
          <w:szCs w:val="28"/>
          <w:lang w:val="en-GB" w:eastAsia="zh-HK"/>
        </w:rPr>
        <w:t>框架下向其他司法管轄區的反貪機構提供能力提升培訓及諮詢，國際聯絡培訓組的合作網絡</w:t>
      </w:r>
      <w:r w:rsidRPr="00993605">
        <w:rPr>
          <w:rFonts w:ascii="Times New Roman" w:eastAsia="新細明體" w:hAnsi="Times New Roman" w:cs="Times New Roman"/>
          <w:spacing w:val="20"/>
          <w:sz w:val="28"/>
          <w:szCs w:val="28"/>
          <w:lang w:val="en-GB" w:eastAsia="zh-HK"/>
        </w:rPr>
        <w:t>遍及</w:t>
      </w:r>
      <w:r w:rsidRPr="00993605">
        <w:rPr>
          <w:rFonts w:ascii="Times New Roman" w:eastAsia="新細明體" w:hAnsi="Times New Roman" w:cs="Times New Roman" w:hint="eastAsia"/>
          <w:spacing w:val="20"/>
          <w:sz w:val="28"/>
          <w:szCs w:val="28"/>
          <w:lang w:val="en-GB" w:eastAsia="zh-HK"/>
        </w:rPr>
        <w:t>該條約下的</w:t>
      </w:r>
      <w:r w:rsidRPr="00993605">
        <w:rPr>
          <w:rFonts w:ascii="Times New Roman" w:eastAsia="新細明體" w:hAnsi="Times New Roman" w:cs="Times New Roman"/>
          <w:spacing w:val="20"/>
          <w:sz w:val="28"/>
          <w:szCs w:val="28"/>
          <w:lang w:val="en-GB" w:eastAsia="zh-HK"/>
        </w:rPr>
        <w:t>50</w:t>
      </w:r>
      <w:r w:rsidRPr="00993605">
        <w:rPr>
          <w:rFonts w:ascii="Times New Roman" w:eastAsia="新細明體" w:hAnsi="Times New Roman" w:cs="Times New Roman"/>
          <w:spacing w:val="20"/>
          <w:sz w:val="28"/>
          <w:szCs w:val="28"/>
          <w:lang w:val="en-GB" w:eastAsia="zh-HK"/>
        </w:rPr>
        <w:t>多</w:t>
      </w:r>
      <w:r w:rsidRPr="00993605">
        <w:rPr>
          <w:rFonts w:ascii="Times New Roman" w:eastAsia="新細明體" w:hAnsi="Times New Roman" w:cs="Times New Roman" w:hint="eastAsia"/>
          <w:spacing w:val="20"/>
          <w:sz w:val="28"/>
          <w:szCs w:val="28"/>
          <w:lang w:val="en-GB" w:eastAsia="zh-HK"/>
        </w:rPr>
        <w:t>個締約國。年內，廉署派員到訪亞洲（不丹、印尼、老撾、蒙古國及菲律賓）及歐洲（波斯尼亞和黑塞哥維那、保加利亞、摩爾多瓦、羅馬尼亞及塞爾維亞）多國，實地了解當地的貪污情況及反貪工作，及探討反貪能力建設協作的可行方案。此外，國際聯絡培訓組為海外反貪機構一共舉辦了九個量身訂造的反貪培訓課程，包括在摩爾多瓦、塞爾維亞及</w:t>
      </w:r>
      <w:r w:rsidRPr="00993605">
        <w:rPr>
          <w:rFonts w:ascii="Times New Roman" w:eastAsia="新細明體" w:hAnsi="Times New Roman" w:cs="Times New Roman"/>
          <w:spacing w:val="20"/>
          <w:sz w:val="28"/>
          <w:szCs w:val="28"/>
          <w:lang w:val="en-GB" w:eastAsia="zh-HK"/>
        </w:rPr>
        <w:t>東帝</w:t>
      </w:r>
      <w:r w:rsidRPr="00993605">
        <w:rPr>
          <w:rFonts w:ascii="Times New Roman" w:eastAsia="新細明體" w:hAnsi="Times New Roman" w:cs="Times New Roman" w:hint="eastAsia"/>
          <w:spacing w:val="20"/>
          <w:sz w:val="28"/>
          <w:szCs w:val="28"/>
          <w:lang w:val="en-GB" w:eastAsia="zh-HK"/>
        </w:rPr>
        <w:t>汶舉辦四個培訓課程，及在香港為孟加拉國、印尼、蒙古國、新加坡及越南舉辦五個培訓課程，共</w:t>
      </w:r>
      <w:r w:rsidRPr="00993605">
        <w:rPr>
          <w:rFonts w:ascii="Times New Roman" w:eastAsia="新細明體" w:hAnsi="Times New Roman" w:cs="Times New Roman" w:hint="eastAsia"/>
          <w:spacing w:val="20"/>
          <w:sz w:val="28"/>
          <w:szCs w:val="28"/>
          <w:lang w:val="en-GB" w:eastAsia="zh-HK"/>
        </w:rPr>
        <w:t>160</w:t>
      </w:r>
      <w:r w:rsidRPr="00993605">
        <w:rPr>
          <w:rFonts w:ascii="Times New Roman" w:eastAsia="新細明體" w:hAnsi="Times New Roman" w:cs="Times New Roman" w:hint="eastAsia"/>
          <w:spacing w:val="20"/>
          <w:sz w:val="28"/>
          <w:szCs w:val="28"/>
          <w:lang w:val="en-GB" w:eastAsia="zh-HK"/>
        </w:rPr>
        <w:t>名海外反貪人員受惠。</w:t>
      </w:r>
    </w:p>
    <w:p w14:paraId="2333F829" w14:textId="12FA16FE" w:rsid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p>
    <w:p w14:paraId="490DB4E9"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rPr>
      </w:pPr>
      <w:r w:rsidRPr="00993605">
        <w:rPr>
          <w:rFonts w:ascii="Times New Roman" w:eastAsia="新細明體" w:hAnsi="Times New Roman" w:cs="Times New Roman" w:hint="eastAsia"/>
          <w:spacing w:val="20"/>
          <w:sz w:val="28"/>
          <w:szCs w:val="28"/>
          <w:lang w:val="en-GB" w:eastAsia="zh-HK"/>
        </w:rPr>
        <w:t>與內地聯繫方面，</w:t>
      </w:r>
      <w:r w:rsidRPr="00993605">
        <w:rPr>
          <w:rFonts w:ascii="Times New Roman" w:eastAsia="新細明體" w:hAnsi="Times New Roman" w:cs="Times New Roman" w:hint="eastAsia"/>
          <w:spacing w:val="20"/>
          <w:sz w:val="28"/>
          <w:szCs w:val="28"/>
          <w:lang w:val="en-GB"/>
        </w:rPr>
        <w:t>廉政專員</w:t>
      </w:r>
      <w:r w:rsidRPr="00993605">
        <w:rPr>
          <w:rFonts w:ascii="Times New Roman" w:eastAsia="新細明體" w:hAnsi="Times New Roman" w:cs="Times New Roman" w:hint="eastAsia"/>
          <w:spacing w:val="20"/>
          <w:sz w:val="28"/>
          <w:szCs w:val="28"/>
          <w:lang w:val="en-GB" w:eastAsia="zh-HK"/>
        </w:rPr>
        <w:t>於四月前往北京到訪</w:t>
      </w:r>
      <w:r w:rsidRPr="00993605">
        <w:rPr>
          <w:rFonts w:ascii="Times New Roman" w:eastAsia="新細明體" w:hAnsi="Times New Roman" w:cs="Times New Roman" w:hint="eastAsia"/>
          <w:spacing w:val="20"/>
          <w:sz w:val="28"/>
          <w:szCs w:val="28"/>
          <w:lang w:val="en-GB"/>
        </w:rPr>
        <w:t>國家</w:t>
      </w:r>
      <w:r w:rsidRPr="00993605">
        <w:rPr>
          <w:rFonts w:ascii="Times New Roman" w:eastAsia="新細明體" w:hAnsi="Times New Roman" w:cs="Times New Roman"/>
          <w:spacing w:val="20"/>
          <w:sz w:val="28"/>
          <w:szCs w:val="28"/>
          <w:lang w:val="en-GB"/>
        </w:rPr>
        <w:t>監察委</w:t>
      </w:r>
      <w:r w:rsidRPr="00993605">
        <w:rPr>
          <w:rFonts w:ascii="Times New Roman" w:eastAsia="新細明體" w:hAnsi="Times New Roman" w:cs="Times New Roman" w:hint="eastAsia"/>
          <w:spacing w:val="20"/>
          <w:sz w:val="28"/>
          <w:szCs w:val="28"/>
          <w:lang w:val="en-GB"/>
        </w:rPr>
        <w:t>員會</w:t>
      </w:r>
      <w:r w:rsidRPr="00993605">
        <w:rPr>
          <w:rFonts w:ascii="Times New Roman" w:eastAsia="新細明體" w:hAnsi="Times New Roman" w:cs="Times New Roman" w:hint="eastAsia"/>
          <w:spacing w:val="20"/>
          <w:sz w:val="28"/>
          <w:szCs w:val="28"/>
          <w:lang w:val="en-GB" w:eastAsia="zh-HK"/>
        </w:rPr>
        <w:t>及</w:t>
      </w:r>
      <w:r w:rsidRPr="00993605">
        <w:rPr>
          <w:rFonts w:ascii="Times New Roman" w:eastAsia="新細明體" w:hAnsi="Times New Roman" w:cs="Times New Roman" w:hint="eastAsia"/>
          <w:spacing w:val="20"/>
          <w:sz w:val="28"/>
          <w:szCs w:val="28"/>
          <w:lang w:val="en-GB"/>
        </w:rPr>
        <w:t>公安部，就合作</w:t>
      </w:r>
      <w:r w:rsidRPr="00993605">
        <w:rPr>
          <w:rFonts w:ascii="Times New Roman" w:eastAsia="新細明體" w:hAnsi="Times New Roman" w:cs="Times New Roman" w:hint="eastAsia"/>
          <w:spacing w:val="20"/>
          <w:sz w:val="28"/>
          <w:szCs w:val="28"/>
          <w:lang w:val="en-GB" w:eastAsia="zh-HK"/>
        </w:rPr>
        <w:t>打擊跨境貪污</w:t>
      </w:r>
      <w:r w:rsidRPr="00993605">
        <w:rPr>
          <w:rFonts w:ascii="Times New Roman" w:eastAsia="新細明體" w:hAnsi="Times New Roman" w:cs="Times New Roman" w:hint="eastAsia"/>
          <w:spacing w:val="20"/>
          <w:sz w:val="28"/>
          <w:szCs w:val="28"/>
          <w:lang w:val="en-GB"/>
        </w:rPr>
        <w:t>交流意見</w:t>
      </w:r>
      <w:r w:rsidRPr="00993605">
        <w:rPr>
          <w:rFonts w:ascii="Times New Roman" w:eastAsia="新細明體" w:hAnsi="Times New Roman" w:cs="Times New Roman" w:hint="eastAsia"/>
          <w:spacing w:val="20"/>
          <w:sz w:val="28"/>
          <w:szCs w:val="28"/>
          <w:lang w:val="en-GB" w:eastAsia="zh-HK"/>
        </w:rPr>
        <w:t>。就</w:t>
      </w:r>
      <w:r w:rsidRPr="00993605">
        <w:rPr>
          <w:rFonts w:ascii="Times New Roman" w:eastAsia="新細明體" w:hAnsi="Times New Roman" w:cs="Times New Roman" w:hint="eastAsia"/>
          <w:spacing w:val="20"/>
          <w:sz w:val="28"/>
          <w:szCs w:val="28"/>
          <w:lang w:val="en-GB"/>
        </w:rPr>
        <w:t>《粵港澳大灣區發展規劃綱要》公布後，廉政專員</w:t>
      </w:r>
      <w:r w:rsidRPr="00993605">
        <w:rPr>
          <w:rFonts w:ascii="Times New Roman" w:eastAsia="新細明體" w:hAnsi="Times New Roman" w:cs="Times New Roman" w:hint="eastAsia"/>
          <w:spacing w:val="20"/>
          <w:sz w:val="28"/>
          <w:szCs w:val="28"/>
          <w:lang w:val="en-GB" w:eastAsia="zh-HK"/>
        </w:rPr>
        <w:t>於四、五月率團訪問澳門、廣州及深圳的</w:t>
      </w:r>
      <w:r w:rsidRPr="00993605">
        <w:rPr>
          <w:rFonts w:ascii="Times New Roman" w:eastAsia="新細明體" w:hAnsi="Times New Roman" w:cs="Times New Roman" w:hint="eastAsia"/>
          <w:spacing w:val="20"/>
          <w:sz w:val="28"/>
          <w:szCs w:val="28"/>
          <w:lang w:val="en-GB"/>
        </w:rPr>
        <w:t>反貪機構，</w:t>
      </w:r>
      <w:r w:rsidRPr="00993605">
        <w:rPr>
          <w:rFonts w:ascii="Times New Roman" w:eastAsia="新細明體" w:hAnsi="Times New Roman" w:cs="Times New Roman" w:hint="eastAsia"/>
          <w:spacing w:val="20"/>
          <w:sz w:val="28"/>
          <w:szCs w:val="28"/>
          <w:lang w:val="en-GB" w:eastAsia="zh-HK"/>
        </w:rPr>
        <w:t>商議加強廉政機制協同、致力構建</w:t>
      </w:r>
      <w:r w:rsidRPr="00993605">
        <w:rPr>
          <w:rFonts w:ascii="Times New Roman" w:eastAsia="新細明體" w:hAnsi="Times New Roman" w:cs="Times New Roman" w:hint="eastAsia"/>
          <w:spacing w:val="20"/>
          <w:sz w:val="28"/>
          <w:szCs w:val="28"/>
          <w:lang w:val="en-GB"/>
        </w:rPr>
        <w:t>公平營商環境和</w:t>
      </w:r>
      <w:r w:rsidRPr="00993605">
        <w:rPr>
          <w:rFonts w:ascii="Times New Roman" w:eastAsia="新細明體" w:hAnsi="Times New Roman" w:cs="Times New Roman" w:hint="eastAsia"/>
          <w:spacing w:val="20"/>
          <w:sz w:val="28"/>
          <w:szCs w:val="28"/>
          <w:lang w:val="en-GB" w:eastAsia="zh-HK"/>
        </w:rPr>
        <w:t>加強廉潔文化</w:t>
      </w:r>
      <w:r w:rsidRPr="00993605">
        <w:rPr>
          <w:rFonts w:ascii="Times New Roman" w:eastAsia="新細明體" w:hAnsi="Times New Roman" w:cs="Times New Roman" w:hint="eastAsia"/>
          <w:spacing w:val="20"/>
          <w:sz w:val="28"/>
          <w:szCs w:val="28"/>
          <w:lang w:val="en-GB"/>
        </w:rPr>
        <w:t>建設</w:t>
      </w:r>
      <w:r w:rsidRPr="00993605">
        <w:rPr>
          <w:rFonts w:ascii="Times New Roman" w:eastAsia="新細明體" w:hAnsi="Times New Roman" w:cs="Times New Roman" w:hint="eastAsia"/>
          <w:spacing w:val="20"/>
          <w:sz w:val="28"/>
          <w:szCs w:val="28"/>
          <w:lang w:val="en-GB" w:eastAsia="zh-HK"/>
        </w:rPr>
        <w:t>。廉署、</w:t>
      </w:r>
      <w:r w:rsidRPr="00993605">
        <w:rPr>
          <w:rFonts w:ascii="Times New Roman" w:eastAsia="新細明體" w:hAnsi="Times New Roman" w:cs="Times New Roman" w:hint="eastAsia"/>
          <w:spacing w:val="20"/>
          <w:sz w:val="28"/>
          <w:szCs w:val="28"/>
          <w:lang w:val="en-GB"/>
        </w:rPr>
        <w:t>廣東省監察委員會及澳門廉政公署</w:t>
      </w:r>
      <w:r w:rsidRPr="00993605">
        <w:rPr>
          <w:rFonts w:ascii="Times New Roman" w:eastAsia="新細明體" w:hAnsi="Times New Roman" w:cs="Times New Roman" w:hint="eastAsia"/>
          <w:spacing w:val="20"/>
          <w:sz w:val="28"/>
          <w:szCs w:val="28"/>
          <w:lang w:val="en-GB" w:eastAsia="zh-HK"/>
        </w:rPr>
        <w:t>同意</w:t>
      </w:r>
      <w:r w:rsidRPr="00993605">
        <w:rPr>
          <w:rFonts w:ascii="Times New Roman" w:eastAsia="新細明體" w:hAnsi="Times New Roman" w:cs="Times New Roman" w:hint="eastAsia"/>
          <w:spacing w:val="20"/>
          <w:sz w:val="28"/>
          <w:szCs w:val="28"/>
          <w:lang w:val="en-GB"/>
        </w:rPr>
        <w:t>定期舉行會議，</w:t>
      </w:r>
      <w:r w:rsidRPr="00993605">
        <w:rPr>
          <w:rFonts w:ascii="Times New Roman" w:eastAsia="新細明體" w:hAnsi="Times New Roman" w:cs="Times New Roman" w:hint="eastAsia"/>
          <w:spacing w:val="20"/>
          <w:sz w:val="28"/>
          <w:szCs w:val="28"/>
          <w:lang w:val="en-GB" w:eastAsia="zh-HK"/>
        </w:rPr>
        <w:t>以促進三地合作</w:t>
      </w:r>
      <w:r w:rsidRPr="00993605">
        <w:rPr>
          <w:rFonts w:ascii="Times New Roman" w:eastAsia="新細明體" w:hAnsi="Times New Roman" w:cs="Times New Roman" w:hint="eastAsia"/>
          <w:spacing w:val="20"/>
          <w:sz w:val="28"/>
          <w:szCs w:val="28"/>
          <w:lang w:val="en-GB"/>
        </w:rPr>
        <w:t>。</w:t>
      </w:r>
    </w:p>
    <w:p w14:paraId="69793BC6" w14:textId="6AF70FBE" w:rsidR="00993605" w:rsidRDefault="00993605" w:rsidP="00993605">
      <w:pPr>
        <w:tabs>
          <w:tab w:val="left" w:pos="265"/>
        </w:tabs>
        <w:overflowPunct w:val="0"/>
        <w:snapToGrid w:val="0"/>
        <w:jc w:val="both"/>
        <w:textAlignment w:val="baseline"/>
        <w:rPr>
          <w:rFonts w:ascii="Times New Roman" w:eastAsia="新細明體" w:hAnsi="Times New Roman" w:cs="Times New Roman"/>
          <w:snapToGrid w:val="0"/>
          <w:spacing w:val="20"/>
          <w:kern w:val="0"/>
          <w:sz w:val="28"/>
          <w:szCs w:val="28"/>
          <w:lang w:val="en-GB"/>
        </w:rPr>
      </w:pPr>
    </w:p>
    <w:p w14:paraId="2DA9BBF5" w14:textId="0DC3EBB8"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國際聯絡培訓組繼續向國際社會推廣香港最新的廉潔環境以及有效的反貪制度，包括透過廉政公署主網頁的</w:t>
      </w:r>
      <w:r w:rsidR="005B6ED4"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hint="eastAsia"/>
          <w:spacing w:val="20"/>
          <w:sz w:val="28"/>
          <w:szCs w:val="28"/>
          <w:lang w:val="en-GB" w:eastAsia="zh-HK"/>
        </w:rPr>
        <w:t>國際視點</w:t>
      </w:r>
      <w:r w:rsidR="005B6ED4" w:rsidRPr="00993605">
        <w:rPr>
          <w:rFonts w:ascii="Times New Roman" w:eastAsia="新細明體" w:hAnsi="Times New Roman" w:cs="Times New Roman" w:hint="eastAsia"/>
          <w:spacing w:val="20"/>
          <w:sz w:val="28"/>
          <w:szCs w:val="28"/>
        </w:rPr>
        <w:t>”</w:t>
      </w:r>
      <w:r w:rsidRPr="00993605">
        <w:rPr>
          <w:rFonts w:ascii="Times New Roman" w:eastAsia="新細明體" w:hAnsi="Times New Roman" w:cs="Times New Roman" w:hint="eastAsia"/>
          <w:spacing w:val="20"/>
          <w:sz w:val="28"/>
          <w:szCs w:val="28"/>
          <w:lang w:val="en-GB" w:eastAsia="zh-HK"/>
        </w:rPr>
        <w:t>網上平台、電子通訊及訪問計劃加強有關宣傳。三月時</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eastAsia="zh-HK"/>
        </w:rPr>
        <w:t>透明國際主席到訪廉署</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eastAsia="zh-HK"/>
        </w:rPr>
        <w:t>親身了解香港的</w:t>
      </w:r>
      <w:r w:rsidRPr="00993605">
        <w:rPr>
          <w:rFonts w:ascii="Times New Roman" w:eastAsia="新細明體" w:hAnsi="Times New Roman" w:cs="Times New Roman" w:hint="eastAsia"/>
          <w:spacing w:val="20"/>
          <w:sz w:val="28"/>
          <w:szCs w:val="28"/>
          <w:lang w:val="en-GB"/>
        </w:rPr>
        <w:t>反貪工作和廉潔文化</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eastAsia="zh-HK"/>
        </w:rPr>
        <w:t>五月時，適逢廉政公署第七屆國際會議</w:t>
      </w:r>
      <w:r w:rsidRPr="00993605">
        <w:rPr>
          <w:rFonts w:ascii="Times New Roman" w:eastAsia="新細明體" w:hAnsi="Times New Roman" w:cs="Times New Roman"/>
          <w:spacing w:val="20"/>
          <w:sz w:val="28"/>
          <w:szCs w:val="28"/>
          <w:lang w:val="en-GB" w:eastAsia="zh-HK"/>
        </w:rPr>
        <w:t>，</w:t>
      </w:r>
      <w:r w:rsidRPr="00993605">
        <w:rPr>
          <w:rFonts w:ascii="Times New Roman" w:eastAsia="新細明體" w:hAnsi="Times New Roman" w:cs="Times New Roman" w:hint="eastAsia"/>
          <w:spacing w:val="20"/>
          <w:sz w:val="28"/>
          <w:szCs w:val="28"/>
          <w:lang w:val="en-GB" w:eastAsia="zh-HK"/>
        </w:rPr>
        <w:t>國際聯絡培訓組安排世界正義工程執行總監訪問廉署，以及在會議舉行期間與</w:t>
      </w:r>
      <w:r w:rsidRPr="00993605">
        <w:rPr>
          <w:rFonts w:ascii="Times New Roman" w:eastAsia="新細明體" w:hAnsi="Times New Roman" w:cs="Times New Roman"/>
          <w:spacing w:val="20"/>
          <w:sz w:val="28"/>
          <w:szCs w:val="28"/>
          <w:lang w:val="en-GB" w:eastAsia="zh-HK"/>
        </w:rPr>
        <w:t>35</w:t>
      </w:r>
      <w:r w:rsidRPr="00993605">
        <w:rPr>
          <w:rFonts w:ascii="Times New Roman" w:eastAsia="新細明體" w:hAnsi="Times New Roman" w:cs="Times New Roman" w:hint="eastAsia"/>
          <w:spacing w:val="20"/>
          <w:sz w:val="28"/>
          <w:szCs w:val="28"/>
          <w:lang w:val="en-GB" w:eastAsia="zh-HK"/>
        </w:rPr>
        <w:t>個來自世界各地</w:t>
      </w:r>
      <w:r w:rsidRPr="00993605">
        <w:rPr>
          <w:rFonts w:ascii="Times New Roman" w:eastAsia="新細明體" w:hAnsi="Times New Roman" w:cs="Times New Roman" w:hint="eastAsia"/>
          <w:spacing w:val="20"/>
          <w:sz w:val="28"/>
          <w:szCs w:val="28"/>
          <w:lang w:val="en-GB"/>
        </w:rPr>
        <w:t>和國際機構</w:t>
      </w:r>
      <w:r w:rsidRPr="00993605">
        <w:rPr>
          <w:rFonts w:ascii="Times New Roman" w:eastAsia="新細明體" w:hAnsi="Times New Roman" w:cs="Times New Roman" w:hint="eastAsia"/>
          <w:spacing w:val="20"/>
          <w:sz w:val="28"/>
          <w:szCs w:val="28"/>
          <w:lang w:val="en-GB" w:eastAsia="zh-HK"/>
        </w:rPr>
        <w:t>的代表團會面，</w:t>
      </w:r>
      <w:r w:rsidRPr="00993605">
        <w:rPr>
          <w:rFonts w:ascii="Times New Roman" w:eastAsia="新細明體" w:hAnsi="Times New Roman" w:cs="Times New Roman" w:hint="eastAsia"/>
          <w:spacing w:val="20"/>
          <w:sz w:val="28"/>
          <w:szCs w:val="28"/>
          <w:lang w:val="en-GB"/>
        </w:rPr>
        <w:t>交流反貪經驗和探討合作</w:t>
      </w:r>
      <w:r w:rsidRPr="00993605">
        <w:rPr>
          <w:rFonts w:ascii="Times New Roman" w:eastAsia="新細明體" w:hAnsi="Times New Roman" w:cs="Times New Roman" w:hint="eastAsia"/>
          <w:spacing w:val="20"/>
          <w:sz w:val="28"/>
          <w:szCs w:val="28"/>
          <w:lang w:val="en-GB" w:eastAsia="zh-HK"/>
        </w:rPr>
        <w:t>。</w:t>
      </w:r>
    </w:p>
    <w:p w14:paraId="639C7AE5"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eastAsia="zh-HK"/>
        </w:rPr>
      </w:pPr>
    </w:p>
    <w:p w14:paraId="05239BAE"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廉</w:t>
      </w:r>
      <w:r w:rsidRPr="00993605">
        <w:rPr>
          <w:rFonts w:ascii="Times New Roman" w:eastAsia="新細明體" w:hAnsi="Times New Roman" w:cs="Times New Roman" w:hint="eastAsia"/>
          <w:spacing w:val="20"/>
          <w:sz w:val="28"/>
          <w:szCs w:val="28"/>
          <w:lang w:val="en-GB"/>
        </w:rPr>
        <w:t>政專員和</w:t>
      </w:r>
      <w:r w:rsidRPr="00993605">
        <w:rPr>
          <w:rFonts w:ascii="Times New Roman" w:eastAsia="新細明體" w:hAnsi="Times New Roman" w:cs="Times New Roman" w:hint="eastAsia"/>
          <w:spacing w:val="20"/>
          <w:sz w:val="28"/>
          <w:szCs w:val="28"/>
          <w:lang w:val="en-GB" w:eastAsia="zh-HK"/>
        </w:rPr>
        <w:t>資深廉署人員先後在不同國際活動中介紹廉署的反貪模式，包括在新西蘭舉行的打擊詐騙及貪污會議、在瑞士舉行的國際管理發展學院世界競爭力研究中心三十周年會議、在加拿大舉辦的</w:t>
      </w:r>
      <w:r w:rsidRPr="00993605">
        <w:rPr>
          <w:rFonts w:ascii="Times New Roman" w:eastAsia="新細明體" w:hAnsi="Times New Roman" w:cs="Times New Roman"/>
          <w:kern w:val="0"/>
          <w:sz w:val="28"/>
          <w:szCs w:val="28"/>
        </w:rPr>
        <w:t>TRACE</w:t>
      </w:r>
      <w:r w:rsidRPr="00993605">
        <w:rPr>
          <w:rFonts w:ascii="Times New Roman" w:eastAsia="新細明體" w:hAnsi="Times New Roman" w:cs="Times New Roman" w:hint="eastAsia"/>
          <w:spacing w:val="20"/>
          <w:sz w:val="28"/>
          <w:szCs w:val="28"/>
          <w:lang w:val="en-GB" w:eastAsia="zh-HK"/>
        </w:rPr>
        <w:t>賄賂及經濟罪行國際峰會、在日本舉行的聯合國亞洲及遠東預防犯罪和罪犯待遇研究所《聯合國反腐敗公約》培訓課程、在香港舉行的第</w:t>
      </w:r>
      <w:r w:rsidRPr="00993605">
        <w:rPr>
          <w:rFonts w:ascii="Times New Roman" w:eastAsia="新細明體" w:hAnsi="Times New Roman" w:cs="Times New Roman" w:hint="eastAsia"/>
          <w:spacing w:val="20"/>
          <w:sz w:val="28"/>
          <w:szCs w:val="28"/>
          <w:lang w:val="en-GB" w:eastAsia="zh-HK"/>
        </w:rPr>
        <w:t>32</w:t>
      </w:r>
      <w:r w:rsidRPr="00993605">
        <w:rPr>
          <w:rFonts w:ascii="Times New Roman" w:eastAsia="新細明體" w:hAnsi="Times New Roman" w:cs="Times New Roman" w:hint="eastAsia"/>
          <w:spacing w:val="20"/>
          <w:sz w:val="28"/>
          <w:szCs w:val="28"/>
          <w:lang w:val="en-GB" w:eastAsia="zh-HK"/>
        </w:rPr>
        <w:t>屆</w:t>
      </w:r>
      <w:r w:rsidRPr="00993605">
        <w:rPr>
          <w:rFonts w:ascii="Times New Roman" w:eastAsia="新細明體" w:hAnsi="Times New Roman" w:cs="Times New Roman" w:hint="eastAsia"/>
          <w:spacing w:val="20"/>
          <w:sz w:val="28"/>
          <w:szCs w:val="28"/>
          <w:lang w:val="en-GB"/>
        </w:rPr>
        <w:t>亞太法律協會年會</w:t>
      </w:r>
      <w:r w:rsidRPr="00993605">
        <w:rPr>
          <w:rFonts w:ascii="Times New Roman" w:eastAsia="新細明體" w:hAnsi="Times New Roman" w:cs="Times New Roman" w:hint="eastAsia"/>
          <w:spacing w:val="20"/>
          <w:sz w:val="28"/>
          <w:szCs w:val="28"/>
          <w:lang w:val="en-GB" w:eastAsia="zh-HK"/>
        </w:rPr>
        <w:t>，以及由韓國反貪及國民權益委員會舉辦的培訓課程。</w:t>
      </w:r>
    </w:p>
    <w:p w14:paraId="421818AF"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p>
    <w:p w14:paraId="3177CD70" w14:textId="77777777" w:rsidR="00993605" w:rsidRPr="00993605" w:rsidRDefault="00993605" w:rsidP="00993605">
      <w:pPr>
        <w:tabs>
          <w:tab w:val="left" w:pos="265"/>
        </w:tabs>
        <w:overflowPunct w:val="0"/>
        <w:snapToGrid w:val="0"/>
        <w:jc w:val="both"/>
        <w:textAlignment w:val="baseline"/>
        <w:rPr>
          <w:rFonts w:ascii="Times New Roman" w:eastAsia="新細明體" w:hAnsi="Times New Roman" w:cs="Times New Roman"/>
          <w:spacing w:val="20"/>
          <w:sz w:val="28"/>
          <w:szCs w:val="28"/>
          <w:lang w:val="en-GB" w:eastAsia="zh-HK"/>
        </w:rPr>
      </w:pPr>
      <w:r w:rsidRPr="00993605">
        <w:rPr>
          <w:rFonts w:ascii="Times New Roman" w:eastAsia="新細明體" w:hAnsi="Times New Roman" w:cs="Times New Roman" w:hint="eastAsia"/>
          <w:spacing w:val="20"/>
          <w:sz w:val="28"/>
          <w:szCs w:val="28"/>
          <w:lang w:val="en-GB" w:eastAsia="zh-HK"/>
        </w:rPr>
        <w:t>國際聯絡培訓組亦</w:t>
      </w:r>
      <w:r w:rsidRPr="00993605">
        <w:rPr>
          <w:rFonts w:ascii="Times New Roman" w:eastAsia="新細明體" w:hAnsi="Times New Roman" w:cs="Times New Roman" w:hint="eastAsia"/>
          <w:spacing w:val="20"/>
          <w:sz w:val="28"/>
          <w:szCs w:val="28"/>
          <w:lang w:val="en-GB"/>
        </w:rPr>
        <w:t>負責統籌和</w:t>
      </w:r>
      <w:r w:rsidRPr="00993605">
        <w:rPr>
          <w:rFonts w:ascii="Times New Roman" w:eastAsia="新細明體" w:hAnsi="Times New Roman" w:cs="Times New Roman" w:hint="eastAsia"/>
          <w:spacing w:val="20"/>
          <w:sz w:val="28"/>
          <w:szCs w:val="28"/>
          <w:lang w:val="en-GB" w:eastAsia="zh-HK"/>
        </w:rPr>
        <w:t>進行各項反貪研究以支援國際反貪培訓及諮詢事宜。</w:t>
      </w:r>
      <w:r w:rsidRPr="00993605">
        <w:rPr>
          <w:rFonts w:ascii="Times New Roman" w:eastAsia="新細明體" w:hAnsi="Times New Roman" w:cs="Times New Roman" w:hint="eastAsia"/>
          <w:spacing w:val="20"/>
          <w:sz w:val="28"/>
          <w:szCs w:val="28"/>
          <w:lang w:val="en-GB"/>
        </w:rPr>
        <w:t>該</w:t>
      </w:r>
      <w:r w:rsidRPr="00993605">
        <w:rPr>
          <w:rFonts w:ascii="Times New Roman" w:eastAsia="新細明體" w:hAnsi="Times New Roman" w:cs="Times New Roman" w:hint="eastAsia"/>
          <w:spacing w:val="20"/>
          <w:sz w:val="28"/>
          <w:szCs w:val="28"/>
          <w:lang w:val="en-GB" w:eastAsia="zh-HK"/>
        </w:rPr>
        <w:t>組管轄的圖書館繼續提供各類與</w:t>
      </w:r>
      <w:r w:rsidRPr="00993605">
        <w:rPr>
          <w:rFonts w:ascii="Times New Roman" w:eastAsia="新細明體" w:hAnsi="Times New Roman" w:cs="Times New Roman"/>
          <w:spacing w:val="20"/>
          <w:sz w:val="28"/>
          <w:szCs w:val="28"/>
          <w:lang w:val="en-GB" w:eastAsia="zh-HK"/>
        </w:rPr>
        <w:t>廉政</w:t>
      </w:r>
      <w:r w:rsidRPr="00993605">
        <w:rPr>
          <w:rFonts w:ascii="Times New Roman" w:eastAsia="新細明體" w:hAnsi="Times New Roman" w:cs="Times New Roman"/>
          <w:spacing w:val="20"/>
          <w:sz w:val="28"/>
          <w:szCs w:val="28"/>
          <w:lang w:val="en-GB" w:eastAsia="zh-HK"/>
        </w:rPr>
        <w:lastRenderedPageBreak/>
        <w:t>建設</w:t>
      </w:r>
      <w:r w:rsidRPr="00993605">
        <w:rPr>
          <w:rFonts w:ascii="Times New Roman" w:eastAsia="新細明體" w:hAnsi="Times New Roman" w:cs="Times New Roman" w:hint="eastAsia"/>
          <w:spacing w:val="20"/>
          <w:sz w:val="28"/>
          <w:szCs w:val="28"/>
          <w:lang w:val="en-GB" w:eastAsia="zh-HK"/>
        </w:rPr>
        <w:t>有關</w:t>
      </w:r>
      <w:r w:rsidRPr="00993605">
        <w:rPr>
          <w:rFonts w:ascii="Times New Roman" w:eastAsia="新細明體" w:hAnsi="Times New Roman" w:cs="Times New Roman"/>
          <w:spacing w:val="20"/>
          <w:sz w:val="28"/>
          <w:szCs w:val="28"/>
          <w:lang w:val="en-GB" w:eastAsia="zh-HK"/>
        </w:rPr>
        <w:t>的</w:t>
      </w:r>
      <w:r w:rsidRPr="00993605">
        <w:rPr>
          <w:rFonts w:ascii="Times New Roman" w:eastAsia="新細明體" w:hAnsi="Times New Roman" w:cs="Times New Roman" w:hint="eastAsia"/>
          <w:spacing w:val="20"/>
          <w:sz w:val="28"/>
          <w:szCs w:val="28"/>
          <w:lang w:val="en-GB" w:eastAsia="zh-HK"/>
        </w:rPr>
        <w:t>學術和法律書籍及期刊，供海內外學者及反貪專家進行反貪研究時使用。</w:t>
      </w:r>
    </w:p>
    <w:p w14:paraId="1593B027"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p>
    <w:p w14:paraId="5DD97A25"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p>
    <w:p w14:paraId="7B2FBD32" w14:textId="77777777" w:rsidR="00993605" w:rsidRPr="00993605" w:rsidRDefault="00993605" w:rsidP="00993605">
      <w:pPr>
        <w:overflowPunct w:val="0"/>
        <w:snapToGrid w:val="0"/>
        <w:spacing w:line="300" w:lineRule="auto"/>
        <w:jc w:val="both"/>
        <w:rPr>
          <w:rFonts w:ascii="Times New Roman" w:eastAsia="新細明體" w:hAnsi="Times New Roman" w:cs="Times New Roman"/>
          <w:b/>
          <w:spacing w:val="20"/>
          <w:sz w:val="32"/>
          <w:szCs w:val="32"/>
        </w:rPr>
      </w:pPr>
      <w:r w:rsidRPr="00993605">
        <w:rPr>
          <w:rFonts w:ascii="Times New Roman" w:eastAsia="新細明體" w:hAnsi="Times New Roman" w:cs="Times New Roman" w:hint="eastAsia"/>
          <w:b/>
          <w:spacing w:val="20"/>
          <w:sz w:val="32"/>
          <w:szCs w:val="32"/>
        </w:rPr>
        <w:t>獎章和嘉許狀</w:t>
      </w:r>
    </w:p>
    <w:p w14:paraId="717A2C9C" w14:textId="0D9CC5C7" w:rsid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r w:rsidRPr="00993605">
        <w:rPr>
          <w:rFonts w:ascii="Times New Roman" w:eastAsia="新細明體" w:hAnsi="Times New Roman" w:cs="Times New Roman" w:hint="eastAsia"/>
          <w:snapToGrid w:val="0"/>
          <w:spacing w:val="20"/>
          <w:kern w:val="0"/>
          <w:sz w:val="28"/>
          <w:szCs w:val="28"/>
          <w:lang w:val="en-GB"/>
        </w:rPr>
        <w:t>二零一九年，廉署有兩名人員獲頒授香港廉政公署卓越獎章、三名人員獲頒授香港廉政公署榮譽獎章、一名人員獲頒授榮譽勳章、一名人員獲頒授行政長官公共服務獎狀</w:t>
      </w:r>
      <w:r w:rsidRPr="00993605">
        <w:rPr>
          <w:rFonts w:ascii="Times New Roman" w:eastAsia="新細明體" w:hAnsi="Times New Roman" w:cs="Times New Roman" w:hint="eastAsia"/>
          <w:snapToGrid w:val="0"/>
          <w:spacing w:val="20"/>
          <w:kern w:val="0"/>
          <w:sz w:val="28"/>
          <w:szCs w:val="28"/>
          <w:lang w:val="en-GB" w:eastAsia="zh-HK"/>
        </w:rPr>
        <w:t>。</w:t>
      </w:r>
      <w:r w:rsidRPr="00993605">
        <w:rPr>
          <w:rFonts w:ascii="Times New Roman" w:eastAsia="新細明體" w:hAnsi="Times New Roman" w:cs="Times New Roman"/>
          <w:snapToGrid w:val="0"/>
          <w:spacing w:val="20"/>
          <w:kern w:val="0"/>
          <w:sz w:val="28"/>
          <w:szCs w:val="28"/>
          <w:lang w:val="en-GB"/>
        </w:rPr>
        <w:t>130</w:t>
      </w:r>
      <w:r w:rsidRPr="00993605">
        <w:rPr>
          <w:rFonts w:ascii="Times New Roman" w:eastAsia="新細明體" w:hAnsi="Times New Roman" w:cs="Times New Roman" w:hint="eastAsia"/>
          <w:snapToGrid w:val="0"/>
          <w:spacing w:val="20"/>
          <w:kern w:val="0"/>
          <w:sz w:val="28"/>
          <w:szCs w:val="28"/>
          <w:lang w:val="en-GB"/>
        </w:rPr>
        <w:t>名人員</w:t>
      </w:r>
      <w:r w:rsidRPr="00993605">
        <w:rPr>
          <w:rFonts w:ascii="Times New Roman" w:eastAsia="新細明體" w:hAnsi="Times New Roman" w:cs="Times New Roman" w:hint="eastAsia"/>
          <w:snapToGrid w:val="0"/>
          <w:spacing w:val="20"/>
          <w:kern w:val="0"/>
          <w:sz w:val="28"/>
          <w:szCs w:val="28"/>
          <w:lang w:val="en-GB" w:eastAsia="zh-HK"/>
        </w:rPr>
        <w:t>亦</w:t>
      </w:r>
      <w:r w:rsidRPr="00993605">
        <w:rPr>
          <w:rFonts w:ascii="Times New Roman" w:eastAsia="新細明體" w:hAnsi="Times New Roman" w:cs="Times New Roman" w:hint="eastAsia"/>
          <w:snapToGrid w:val="0"/>
          <w:spacing w:val="20"/>
          <w:kern w:val="0"/>
          <w:sz w:val="28"/>
          <w:szCs w:val="28"/>
          <w:lang w:val="en-GB"/>
        </w:rPr>
        <w:t>獲頒授長期服務獎</w:t>
      </w:r>
      <w:r w:rsidRPr="00993605">
        <w:rPr>
          <w:rFonts w:ascii="Times New Roman" w:eastAsia="新細明體" w:hAnsi="Times New Roman" w:cs="Times New Roman" w:hint="eastAsia"/>
          <w:snapToGrid w:val="0"/>
          <w:spacing w:val="20"/>
          <w:kern w:val="0"/>
          <w:sz w:val="28"/>
          <w:szCs w:val="28"/>
          <w:lang w:val="en-GB" w:eastAsia="zh-HK"/>
        </w:rPr>
        <w:t>項</w:t>
      </w:r>
      <w:r w:rsidRPr="00993605">
        <w:rPr>
          <w:rFonts w:ascii="Times New Roman" w:eastAsia="新細明體" w:hAnsi="Times New Roman" w:cs="Times New Roman" w:hint="eastAsia"/>
          <w:snapToGrid w:val="0"/>
          <w:spacing w:val="20"/>
          <w:kern w:val="0"/>
          <w:sz w:val="28"/>
          <w:szCs w:val="28"/>
          <w:lang w:val="en-GB"/>
        </w:rPr>
        <w:t>。此外，有一名人員獲頒授廉政專員嘉許狀，以及</w:t>
      </w:r>
      <w:r w:rsidRPr="00993605">
        <w:rPr>
          <w:rFonts w:ascii="Times New Roman" w:eastAsia="新細明體" w:hAnsi="Times New Roman" w:cs="Times New Roman"/>
          <w:snapToGrid w:val="0"/>
          <w:spacing w:val="20"/>
          <w:kern w:val="0"/>
          <w:sz w:val="28"/>
          <w:szCs w:val="28"/>
          <w:lang w:val="en-GB"/>
        </w:rPr>
        <w:t>14</w:t>
      </w:r>
      <w:r w:rsidRPr="00993605">
        <w:rPr>
          <w:rFonts w:ascii="Times New Roman" w:eastAsia="新細明體" w:hAnsi="Times New Roman" w:cs="Times New Roman" w:hint="eastAsia"/>
          <w:snapToGrid w:val="0"/>
          <w:spacing w:val="20"/>
          <w:kern w:val="0"/>
          <w:sz w:val="28"/>
          <w:szCs w:val="28"/>
          <w:lang w:val="en-GB"/>
        </w:rPr>
        <w:t>名人員獲頒授部門首長嘉許狀。</w:t>
      </w:r>
    </w:p>
    <w:p w14:paraId="525C0888" w14:textId="2FC02DD0" w:rsid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p>
    <w:p w14:paraId="1EBC0F26" w14:textId="77777777" w:rsidR="00993605" w:rsidRPr="00993605" w:rsidRDefault="00993605" w:rsidP="00993605">
      <w:pPr>
        <w:tabs>
          <w:tab w:val="left" w:pos="900"/>
        </w:tabs>
        <w:overflowPunct w:val="0"/>
        <w:autoSpaceDE w:val="0"/>
        <w:autoSpaceDN w:val="0"/>
        <w:snapToGrid w:val="0"/>
        <w:jc w:val="both"/>
        <w:rPr>
          <w:rFonts w:ascii="Times New Roman" w:eastAsia="新細明體" w:hAnsi="Times New Roman" w:cs="Times New Roman"/>
          <w:snapToGrid w:val="0"/>
          <w:spacing w:val="20"/>
          <w:kern w:val="0"/>
          <w:sz w:val="28"/>
          <w:szCs w:val="28"/>
          <w:lang w:val="en-GB"/>
        </w:rPr>
      </w:pPr>
    </w:p>
    <w:p w14:paraId="2F9DE120" w14:textId="77777777" w:rsidR="00993605" w:rsidRPr="00993605" w:rsidRDefault="00993605" w:rsidP="00993605">
      <w:pPr>
        <w:overflowPunct w:val="0"/>
        <w:snapToGrid w:val="0"/>
        <w:spacing w:line="300" w:lineRule="auto"/>
        <w:jc w:val="both"/>
        <w:rPr>
          <w:rFonts w:ascii="Times New Roman" w:eastAsia="新細明體" w:hAnsi="Times New Roman" w:cs="Times New Roman"/>
          <w:spacing w:val="20"/>
          <w:sz w:val="32"/>
          <w:szCs w:val="32"/>
        </w:rPr>
      </w:pPr>
      <w:r w:rsidRPr="00993605">
        <w:rPr>
          <w:rFonts w:ascii="Times New Roman" w:eastAsia="新細明體" w:hAnsi="Times New Roman" w:cs="Times New Roman" w:hint="eastAsia"/>
          <w:b/>
          <w:spacing w:val="20"/>
          <w:sz w:val="32"/>
          <w:szCs w:val="32"/>
        </w:rPr>
        <w:t>境</w:t>
      </w:r>
      <w:r w:rsidRPr="00993605">
        <w:rPr>
          <w:rFonts w:ascii="Times New Roman" w:eastAsia="新細明體" w:hAnsi="Times New Roman" w:cs="Times New Roman"/>
          <w:b/>
          <w:spacing w:val="20"/>
          <w:sz w:val="32"/>
          <w:szCs w:val="32"/>
        </w:rPr>
        <w:t>外訪客</w:t>
      </w:r>
    </w:p>
    <w:p w14:paraId="56D24491" w14:textId="15D2B5C4"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r w:rsidRPr="00993605">
        <w:rPr>
          <w:rFonts w:ascii="Times New Roman" w:eastAsia="新細明體" w:hAnsi="Times New Roman" w:cs="Times New Roman"/>
          <w:spacing w:val="20"/>
          <w:sz w:val="28"/>
          <w:szCs w:val="28"/>
        </w:rPr>
        <w:t>作為</w:t>
      </w:r>
      <w:r w:rsidRPr="00993605">
        <w:rPr>
          <w:rFonts w:ascii="Times New Roman" w:eastAsia="新細明體" w:hAnsi="Times New Roman" w:cs="Times New Roman" w:hint="eastAsia"/>
          <w:spacing w:val="20"/>
          <w:sz w:val="28"/>
          <w:szCs w:val="28"/>
        </w:rPr>
        <w:t>國際社會中具領先地位的</w:t>
      </w:r>
      <w:r w:rsidRPr="00993605">
        <w:rPr>
          <w:rFonts w:ascii="Times New Roman" w:eastAsia="新細明體" w:hAnsi="Times New Roman" w:cs="Times New Roman"/>
          <w:spacing w:val="20"/>
          <w:sz w:val="28"/>
          <w:szCs w:val="28"/>
        </w:rPr>
        <w:t>反貪機構</w:t>
      </w:r>
      <w:r w:rsidRPr="00993605">
        <w:rPr>
          <w:rFonts w:ascii="Times New Roman" w:eastAsia="新細明體" w:hAnsi="Times New Roman" w:cs="Times New Roman" w:hint="eastAsia"/>
          <w:spacing w:val="20"/>
          <w:sz w:val="28"/>
          <w:szCs w:val="28"/>
        </w:rPr>
        <w:t>之一</w:t>
      </w:r>
      <w:r w:rsidRPr="00993605">
        <w:rPr>
          <w:rFonts w:ascii="Times New Roman" w:eastAsia="新細明體" w:hAnsi="Times New Roman" w:cs="Times New Roman"/>
          <w:spacing w:val="20"/>
          <w:sz w:val="28"/>
          <w:szCs w:val="28"/>
        </w:rPr>
        <w:t>，廉署經常與各國機構</w:t>
      </w:r>
      <w:r w:rsidRPr="00993605">
        <w:rPr>
          <w:rFonts w:ascii="Times New Roman" w:eastAsia="新細明體" w:hAnsi="Times New Roman" w:cs="Times New Roman" w:hint="eastAsia"/>
          <w:spacing w:val="20"/>
          <w:sz w:val="28"/>
          <w:szCs w:val="28"/>
        </w:rPr>
        <w:t>分享</w:t>
      </w:r>
      <w:r w:rsidRPr="00993605">
        <w:rPr>
          <w:rFonts w:ascii="Times New Roman" w:eastAsia="新細明體" w:hAnsi="Times New Roman" w:cs="Times New Roman"/>
          <w:spacing w:val="20"/>
          <w:sz w:val="28"/>
          <w:szCs w:val="28"/>
        </w:rPr>
        <w:t>打擊</w:t>
      </w:r>
      <w:r w:rsidRPr="00993605">
        <w:rPr>
          <w:rFonts w:ascii="Times New Roman" w:eastAsia="新細明體" w:hAnsi="Times New Roman" w:cs="Times New Roman" w:hint="eastAsia"/>
          <w:spacing w:val="20"/>
          <w:sz w:val="28"/>
          <w:szCs w:val="28"/>
        </w:rPr>
        <w:t>和預防</w:t>
      </w:r>
      <w:r w:rsidRPr="00993605">
        <w:rPr>
          <w:rFonts w:ascii="Times New Roman" w:eastAsia="新細明體" w:hAnsi="Times New Roman" w:cs="Times New Roman"/>
          <w:spacing w:val="20"/>
          <w:sz w:val="28"/>
          <w:szCs w:val="28"/>
        </w:rPr>
        <w:t>貪污</w:t>
      </w:r>
      <w:r w:rsidRPr="00993605">
        <w:rPr>
          <w:rFonts w:ascii="Times New Roman" w:eastAsia="新細明體" w:hAnsi="Times New Roman" w:cs="Times New Roman" w:hint="eastAsia"/>
          <w:spacing w:val="20"/>
          <w:sz w:val="28"/>
          <w:szCs w:val="28"/>
        </w:rPr>
        <w:t>的</w:t>
      </w:r>
      <w:r w:rsidRPr="00993605">
        <w:rPr>
          <w:rFonts w:ascii="Times New Roman" w:eastAsia="新細明體" w:hAnsi="Times New Roman" w:cs="Times New Roman"/>
          <w:spacing w:val="20"/>
          <w:sz w:val="28"/>
          <w:szCs w:val="28"/>
        </w:rPr>
        <w:t>經驗。年</w:t>
      </w:r>
      <w:r w:rsidRPr="00993605">
        <w:rPr>
          <w:rFonts w:ascii="Times New Roman" w:eastAsia="新細明體" w:hAnsi="Times New Roman" w:cs="Times New Roman" w:hint="eastAsia"/>
          <w:spacing w:val="20"/>
          <w:sz w:val="28"/>
          <w:szCs w:val="28"/>
        </w:rPr>
        <w:t>內</w:t>
      </w:r>
      <w:r w:rsidRPr="00993605">
        <w:rPr>
          <w:rFonts w:ascii="Times New Roman" w:eastAsia="新細明體" w:hAnsi="Times New Roman" w:cs="Times New Roman"/>
          <w:spacing w:val="20"/>
          <w:sz w:val="28"/>
          <w:szCs w:val="28"/>
        </w:rPr>
        <w:t>，廉署接待</w:t>
      </w:r>
      <w:r w:rsidRPr="00993605">
        <w:rPr>
          <w:rFonts w:ascii="Times New Roman" w:eastAsia="新細明體" w:hAnsi="Times New Roman" w:cs="Times New Roman" w:hint="eastAsia"/>
          <w:spacing w:val="20"/>
          <w:sz w:val="28"/>
          <w:szCs w:val="28"/>
        </w:rPr>
        <w:t>了</w:t>
      </w:r>
      <w:r w:rsidRPr="00993605">
        <w:rPr>
          <w:rFonts w:ascii="Times New Roman" w:eastAsia="新細明體" w:hAnsi="Times New Roman" w:cs="Times New Roman"/>
          <w:spacing w:val="20"/>
          <w:sz w:val="28"/>
          <w:szCs w:val="28"/>
        </w:rPr>
        <w:t>來自</w:t>
      </w:r>
      <w:r w:rsidRPr="00993605">
        <w:rPr>
          <w:rFonts w:ascii="Times New Roman" w:eastAsia="新細明體" w:hAnsi="Times New Roman" w:cs="Times New Roman"/>
          <w:spacing w:val="20"/>
          <w:sz w:val="28"/>
          <w:szCs w:val="28"/>
        </w:rPr>
        <w:t>19</w:t>
      </w:r>
      <w:r w:rsidRPr="00993605">
        <w:rPr>
          <w:rFonts w:ascii="Times New Roman" w:eastAsia="新細明體" w:hAnsi="Times New Roman" w:cs="Times New Roman" w:hint="eastAsia"/>
          <w:spacing w:val="20"/>
          <w:sz w:val="28"/>
          <w:szCs w:val="28"/>
        </w:rPr>
        <w:t>個國際組織及</w:t>
      </w:r>
      <w:r w:rsidRPr="00993605">
        <w:rPr>
          <w:rFonts w:ascii="Times New Roman" w:eastAsia="新細明體" w:hAnsi="Times New Roman" w:cs="Times New Roman"/>
          <w:spacing w:val="20"/>
          <w:sz w:val="28"/>
          <w:szCs w:val="28"/>
        </w:rPr>
        <w:t>63</w:t>
      </w:r>
      <w:r w:rsidRPr="00993605">
        <w:rPr>
          <w:rFonts w:ascii="Times New Roman" w:eastAsia="新細明體" w:hAnsi="Times New Roman" w:cs="Times New Roman"/>
          <w:spacing w:val="20"/>
          <w:sz w:val="28"/>
          <w:szCs w:val="28"/>
        </w:rPr>
        <w:t>個國家</w:t>
      </w:r>
      <w:r w:rsidR="005B6ED4">
        <w:rPr>
          <w:rFonts w:ascii="Times New Roman" w:eastAsia="新細明體" w:hAnsi="Times New Roman" w:cs="Times New Roman" w:hint="eastAsia"/>
          <w:spacing w:val="20"/>
          <w:sz w:val="28"/>
          <w:szCs w:val="28"/>
          <w:lang w:eastAsia="zh-HK"/>
        </w:rPr>
        <w:t>和</w:t>
      </w:r>
      <w:r w:rsidRPr="00993605">
        <w:rPr>
          <w:rFonts w:ascii="Times New Roman" w:eastAsia="新細明體" w:hAnsi="Times New Roman" w:cs="Times New Roman" w:hint="eastAsia"/>
          <w:spacing w:val="20"/>
          <w:sz w:val="28"/>
          <w:szCs w:val="28"/>
        </w:rPr>
        <w:t>地區的</w:t>
      </w:r>
      <w:r w:rsidRPr="00993605">
        <w:rPr>
          <w:rFonts w:ascii="Times New Roman" w:eastAsia="新細明體" w:hAnsi="Times New Roman" w:cs="Times New Roman"/>
          <w:spacing w:val="20"/>
          <w:sz w:val="28"/>
          <w:szCs w:val="28"/>
        </w:rPr>
        <w:t>2 653</w:t>
      </w:r>
      <w:r w:rsidRPr="00993605">
        <w:rPr>
          <w:rFonts w:ascii="Times New Roman" w:eastAsia="新細明體" w:hAnsi="Times New Roman" w:cs="Times New Roman" w:hint="eastAsia"/>
          <w:spacing w:val="20"/>
          <w:sz w:val="28"/>
          <w:szCs w:val="28"/>
        </w:rPr>
        <w:t>名</w:t>
      </w:r>
      <w:r w:rsidRPr="00993605">
        <w:rPr>
          <w:rFonts w:ascii="Times New Roman" w:eastAsia="新細明體" w:hAnsi="Times New Roman" w:cs="Times New Roman"/>
          <w:spacing w:val="20"/>
          <w:sz w:val="28"/>
          <w:szCs w:val="28"/>
        </w:rPr>
        <w:t>訪客。</w:t>
      </w:r>
    </w:p>
    <w:p w14:paraId="5B9D5481"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3DBFACEF" w14:textId="77777777" w:rsidR="00993605" w:rsidRPr="00993605" w:rsidRDefault="00993605" w:rsidP="00993605">
      <w:pPr>
        <w:tabs>
          <w:tab w:val="left" w:pos="900"/>
        </w:tabs>
        <w:overflowPunct w:val="0"/>
        <w:snapToGrid w:val="0"/>
        <w:jc w:val="both"/>
        <w:rPr>
          <w:rFonts w:ascii="Times New Roman" w:eastAsia="新細明體" w:hAnsi="Times New Roman" w:cs="Times New Roman"/>
          <w:spacing w:val="20"/>
          <w:sz w:val="28"/>
          <w:szCs w:val="28"/>
        </w:rPr>
      </w:pPr>
    </w:p>
    <w:p w14:paraId="71538F64" w14:textId="717F0EEB" w:rsidR="00993605" w:rsidRDefault="00993605">
      <w:pPr>
        <w:widowControl/>
      </w:pPr>
      <w:r>
        <w:br w:type="page"/>
      </w:r>
    </w:p>
    <w:p w14:paraId="25BE15FA" w14:textId="77777777" w:rsidR="0043389F" w:rsidRPr="0043389F" w:rsidRDefault="0043389F" w:rsidP="0043389F">
      <w:pPr>
        <w:widowControl/>
        <w:tabs>
          <w:tab w:val="left" w:pos="1920"/>
        </w:tabs>
        <w:overflowPunct w:val="0"/>
        <w:snapToGrid w:val="0"/>
        <w:spacing w:line="300" w:lineRule="auto"/>
        <w:jc w:val="both"/>
        <w:rPr>
          <w:rFonts w:ascii="Times New Roman" w:eastAsia="新細明體" w:hAnsi="Times New Roman" w:cs="Times New Roman"/>
          <w:b/>
          <w:sz w:val="36"/>
          <w:szCs w:val="36"/>
          <w:lang w:val="en-GB"/>
        </w:rPr>
      </w:pPr>
      <w:r w:rsidRPr="0043389F">
        <w:rPr>
          <w:rFonts w:ascii="Times New Roman" w:eastAsia="新細明體" w:hAnsi="Times New Roman" w:cs="Times New Roman"/>
          <w:b/>
          <w:spacing w:val="20"/>
          <w:sz w:val="36"/>
          <w:szCs w:val="36"/>
          <w:lang w:val="en-GB"/>
        </w:rPr>
        <w:lastRenderedPageBreak/>
        <w:t>第四章</w:t>
      </w:r>
      <w:r w:rsidRPr="0043389F">
        <w:rPr>
          <w:rFonts w:ascii="Times New Roman" w:eastAsia="新細明體" w:hAnsi="Times New Roman" w:cs="Times New Roman"/>
          <w:b/>
          <w:sz w:val="36"/>
          <w:szCs w:val="36"/>
          <w:lang w:val="en-GB"/>
        </w:rPr>
        <w:tab/>
      </w:r>
      <w:r w:rsidRPr="0043389F">
        <w:rPr>
          <w:rFonts w:ascii="Times New Roman" w:eastAsia="新細明體" w:hAnsi="Times New Roman" w:cs="Times New Roman"/>
          <w:b/>
          <w:spacing w:val="20"/>
          <w:sz w:val="36"/>
          <w:szCs w:val="36"/>
          <w:lang w:val="en-GB"/>
        </w:rPr>
        <w:t>執行處</w:t>
      </w:r>
    </w:p>
    <w:p w14:paraId="085DEF91"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16BC35B1"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4D647AA0"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法定職責</w:t>
      </w:r>
    </w:p>
    <w:p w14:paraId="22C1363A" w14:textId="77777777" w:rsidR="0043389F" w:rsidRPr="0043389F" w:rsidRDefault="0043389F" w:rsidP="0043389F">
      <w:pPr>
        <w:numPr>
          <w:ilvl w:val="0"/>
          <w:numId w:val="5"/>
        </w:numPr>
        <w:tabs>
          <w:tab w:val="left" w:pos="851"/>
        </w:tabs>
        <w:overflowPunct w:val="0"/>
        <w:snapToGrid w:val="0"/>
        <w:ind w:left="851" w:hanging="851"/>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接受及考慮有關指稱貪污行為的投訴。</w:t>
      </w:r>
    </w:p>
    <w:p w14:paraId="694A0A56" w14:textId="77777777" w:rsidR="0043389F" w:rsidRPr="0043389F" w:rsidRDefault="0043389F" w:rsidP="0043389F">
      <w:pPr>
        <w:numPr>
          <w:ilvl w:val="0"/>
          <w:numId w:val="5"/>
        </w:numPr>
        <w:tabs>
          <w:tab w:val="left" w:pos="851"/>
        </w:tabs>
        <w:overflowPunct w:val="0"/>
        <w:snapToGrid w:val="0"/>
        <w:ind w:left="851" w:hanging="851"/>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調查任何被指觸犯《廉政公署條例》（第</w:t>
      </w:r>
      <w:r w:rsidRPr="0043389F">
        <w:rPr>
          <w:rFonts w:ascii="Times New Roman" w:eastAsia="新細明體" w:hAnsi="Times New Roman" w:cs="Times New Roman"/>
          <w:spacing w:val="20"/>
          <w:sz w:val="28"/>
          <w:szCs w:val="28"/>
          <w:lang w:val="en-GB"/>
        </w:rPr>
        <w:t>204</w:t>
      </w:r>
      <w:r w:rsidRPr="0043389F">
        <w:rPr>
          <w:rFonts w:ascii="Times New Roman" w:eastAsia="新細明體" w:hAnsi="Times New Roman" w:cs="Times New Roman"/>
          <w:spacing w:val="20"/>
          <w:sz w:val="28"/>
          <w:szCs w:val="28"/>
          <w:lang w:val="en-GB"/>
        </w:rPr>
        <w:t>章）、《防止賄賂條例》（第</w:t>
      </w:r>
      <w:r w:rsidRPr="0043389F">
        <w:rPr>
          <w:rFonts w:ascii="Times New Roman" w:eastAsia="新細明體" w:hAnsi="Times New Roman" w:cs="Times New Roman"/>
          <w:spacing w:val="20"/>
          <w:sz w:val="28"/>
          <w:szCs w:val="28"/>
          <w:lang w:val="en-GB"/>
        </w:rPr>
        <w:t>201</w:t>
      </w:r>
      <w:r w:rsidRPr="0043389F">
        <w:rPr>
          <w:rFonts w:ascii="Times New Roman" w:eastAsia="新細明體" w:hAnsi="Times New Roman" w:cs="Times New Roman"/>
          <w:spacing w:val="20"/>
          <w:sz w:val="28"/>
          <w:szCs w:val="28"/>
          <w:lang w:val="en-GB"/>
        </w:rPr>
        <w:t>章）及《選舉（舞弊及非法行為）條例》（第</w:t>
      </w:r>
      <w:r w:rsidRPr="0043389F">
        <w:rPr>
          <w:rFonts w:ascii="Times New Roman" w:eastAsia="新細明體" w:hAnsi="Times New Roman" w:cs="Times New Roman"/>
          <w:spacing w:val="20"/>
          <w:sz w:val="28"/>
          <w:szCs w:val="28"/>
          <w:lang w:val="en-GB"/>
        </w:rPr>
        <w:t>554</w:t>
      </w:r>
      <w:r w:rsidRPr="0043389F">
        <w:rPr>
          <w:rFonts w:ascii="Times New Roman" w:eastAsia="新細明體" w:hAnsi="Times New Roman" w:cs="Times New Roman"/>
          <w:spacing w:val="20"/>
          <w:sz w:val="28"/>
          <w:szCs w:val="28"/>
          <w:lang w:val="en-GB"/>
        </w:rPr>
        <w:t>章）的罪行。</w:t>
      </w:r>
    </w:p>
    <w:p w14:paraId="587B7915" w14:textId="77777777" w:rsidR="0043389F" w:rsidRPr="0043389F" w:rsidRDefault="0043389F" w:rsidP="0043389F">
      <w:pPr>
        <w:numPr>
          <w:ilvl w:val="0"/>
          <w:numId w:val="5"/>
        </w:numPr>
        <w:tabs>
          <w:tab w:val="left" w:pos="851"/>
        </w:tabs>
        <w:overflowPunct w:val="0"/>
        <w:snapToGrid w:val="0"/>
        <w:ind w:left="851" w:hanging="851"/>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調查訂明人員任何被指透過濫用職權而觸犯勒索罪的指控。</w:t>
      </w:r>
    </w:p>
    <w:p w14:paraId="13E0ED6D" w14:textId="77777777" w:rsidR="0043389F" w:rsidRPr="0043389F" w:rsidRDefault="0043389F" w:rsidP="0043389F">
      <w:pPr>
        <w:numPr>
          <w:ilvl w:val="0"/>
          <w:numId w:val="5"/>
        </w:numPr>
        <w:tabs>
          <w:tab w:val="left" w:pos="851"/>
        </w:tabs>
        <w:overflowPunct w:val="0"/>
        <w:snapToGrid w:val="0"/>
        <w:ind w:left="851" w:hanging="851"/>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調查訂明人員任何與貪污有關連或會助長貪污的行為，並向行政長官提交報告。</w:t>
      </w:r>
    </w:p>
    <w:p w14:paraId="37013D6C" w14:textId="77777777" w:rsidR="0043389F" w:rsidRPr="0043389F" w:rsidRDefault="0043389F" w:rsidP="0043389F">
      <w:pPr>
        <w:tabs>
          <w:tab w:val="left" w:pos="1843"/>
          <w:tab w:val="left" w:pos="5520"/>
        </w:tabs>
        <w:overflowPunct w:val="0"/>
        <w:snapToGrid w:val="0"/>
        <w:jc w:val="both"/>
        <w:rPr>
          <w:rFonts w:ascii="Times New Roman" w:eastAsia="新細明體" w:hAnsi="Times New Roman" w:cs="Times New Roman"/>
          <w:sz w:val="28"/>
          <w:szCs w:val="28"/>
          <w:lang w:val="en-GB"/>
        </w:rPr>
      </w:pPr>
    </w:p>
    <w:p w14:paraId="459E355F"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61724EE2"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組織</w:t>
      </w:r>
    </w:p>
    <w:p w14:paraId="794917FA"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執行處負責調查工作，是廉</w:t>
      </w:r>
      <w:r w:rsidRPr="0043389F">
        <w:rPr>
          <w:rFonts w:ascii="Times New Roman" w:eastAsia="新細明體" w:hAnsi="Times New Roman" w:cs="Times New Roman" w:hint="eastAsia"/>
          <w:spacing w:val="20"/>
          <w:sz w:val="28"/>
          <w:szCs w:val="28"/>
          <w:lang w:val="en-GB" w:eastAsia="zh-HK"/>
        </w:rPr>
        <w:t>政公</w:t>
      </w:r>
      <w:r w:rsidRPr="0043389F">
        <w:rPr>
          <w:rFonts w:ascii="Times New Roman" w:eastAsia="新細明體" w:hAnsi="Times New Roman" w:cs="Times New Roman"/>
          <w:spacing w:val="20"/>
          <w:sz w:val="28"/>
          <w:szCs w:val="28"/>
          <w:lang w:val="en-GB"/>
        </w:rPr>
        <w:t>署</w:t>
      </w:r>
      <w:r w:rsidRPr="0043389F">
        <w:rPr>
          <w:rFonts w:ascii="Times New Roman" w:eastAsia="新細明體" w:hAnsi="Times New Roman" w:cs="Times New Roman" w:hint="eastAsia"/>
          <w:spacing w:val="20"/>
          <w:kern w:val="0"/>
          <w:sz w:val="28"/>
          <w:szCs w:val="28"/>
          <w:lang w:val="en-GB" w:eastAsia="zh-HK"/>
        </w:rPr>
        <w:t>（</w:t>
      </w:r>
      <w:r w:rsidRPr="0043389F">
        <w:rPr>
          <w:rFonts w:ascii="Times New Roman" w:eastAsia="新細明體" w:hAnsi="Times New Roman" w:cs="Times New Roman"/>
          <w:spacing w:val="20"/>
          <w:sz w:val="28"/>
          <w:szCs w:val="28"/>
          <w:lang w:val="en-GB"/>
        </w:rPr>
        <w:t>廉署）最大的部門，由執行處首長執掌</w:t>
      </w:r>
      <w:r w:rsidRPr="0043389F">
        <w:rPr>
          <w:rFonts w:ascii="Times New Roman" w:eastAsia="新細明體" w:hAnsi="Times New Roman" w:cs="Times New Roman" w:hint="eastAsia"/>
          <w:spacing w:val="20"/>
          <w:sz w:val="28"/>
          <w:szCs w:val="28"/>
          <w:lang w:val="en-GB"/>
        </w:rPr>
        <w:t>。</w:t>
      </w:r>
      <w:r w:rsidRPr="0043389F">
        <w:rPr>
          <w:rFonts w:ascii="Times New Roman" w:eastAsia="新細明體" w:hAnsi="Times New Roman" w:cs="Times New Roman"/>
          <w:spacing w:val="20"/>
          <w:sz w:val="28"/>
          <w:szCs w:val="28"/>
          <w:lang w:val="en-GB"/>
        </w:rPr>
        <w:t>執行處首長</w:t>
      </w:r>
      <w:r w:rsidRPr="0043389F">
        <w:rPr>
          <w:rFonts w:ascii="Times New Roman" w:eastAsia="新細明體" w:hAnsi="Times New Roman" w:cs="Times New Roman" w:hint="eastAsia"/>
          <w:spacing w:val="20"/>
          <w:sz w:val="28"/>
          <w:szCs w:val="28"/>
          <w:lang w:val="en-GB"/>
        </w:rPr>
        <w:t>同時兼任副廉政專員</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hint="eastAsia"/>
          <w:spacing w:val="20"/>
          <w:sz w:val="28"/>
          <w:szCs w:val="28"/>
          <w:lang w:val="en-GB"/>
        </w:rPr>
        <w:t>其</w:t>
      </w:r>
      <w:r w:rsidRPr="0043389F">
        <w:rPr>
          <w:rFonts w:ascii="Times New Roman" w:eastAsia="新細明體" w:hAnsi="Times New Roman" w:cs="Times New Roman"/>
          <w:spacing w:val="20"/>
          <w:sz w:val="28"/>
          <w:szCs w:val="28"/>
          <w:lang w:val="en-GB"/>
        </w:rPr>
        <w:t>下兩名執行處處長分別負責公營部門和私營機構的貪污調查工作。執行處共設有四個調查科，各由一名助理處長監督。</w:t>
      </w:r>
    </w:p>
    <w:p w14:paraId="0429D6E6"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5425D972"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B13C47A"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權力</w:t>
      </w:r>
    </w:p>
    <w:p w14:paraId="506562E5"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調查人員如懷疑某人觸犯上述三條反貪污法例所訂罪行，或在調查過程中揭發與貪污有關連或因其引致的罪行，可在無需手令的情況下將疑犯逮捕。如調查人員需要進入指明處所，搜尋有關罪行的證據，一般要向法庭申請搜查令。</w:t>
      </w:r>
      <w:r w:rsidRPr="0043389F">
        <w:rPr>
          <w:rFonts w:ascii="Times New Roman" w:eastAsia="新細明體" w:hAnsi="Times New Roman" w:cs="Times New Roman"/>
          <w:sz w:val="28"/>
          <w:szCs w:val="28"/>
          <w:lang w:val="en-GB"/>
        </w:rPr>
        <w:t xml:space="preserve"> </w:t>
      </w:r>
    </w:p>
    <w:p w14:paraId="5C8FDE94"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165AC97B"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33F034DF"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審查貪污舉報諮詢委員會</w:t>
      </w:r>
    </w:p>
    <w:p w14:paraId="212929E7" w14:textId="77777777" w:rsidR="0043389F" w:rsidRPr="0043389F" w:rsidRDefault="0043389F" w:rsidP="0043389F">
      <w:pPr>
        <w:widowControl/>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廉署的調查工作由審查貪污舉報諮詢委員會負責監察。委員會定期舉行會議，審議由執行處擬備的報告。這些報告包括：</w:t>
      </w:r>
    </w:p>
    <w:p w14:paraId="4339430F" w14:textId="77777777" w:rsidR="0043389F" w:rsidRPr="0043389F" w:rsidRDefault="0043389F" w:rsidP="0043389F">
      <w:pPr>
        <w:widowControl/>
        <w:numPr>
          <w:ilvl w:val="0"/>
          <w:numId w:val="6"/>
        </w:numPr>
        <w:tabs>
          <w:tab w:val="left" w:pos="851"/>
        </w:tabs>
        <w:overflowPunct w:val="0"/>
        <w:snapToGrid w:val="0"/>
        <w:ind w:hanging="855"/>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當前的重大調查案件及其最新情況；</w:t>
      </w:r>
    </w:p>
    <w:p w14:paraId="06CE5C83" w14:textId="77777777" w:rsidR="0043389F" w:rsidRPr="0043389F" w:rsidRDefault="0043389F" w:rsidP="0043389F">
      <w:pPr>
        <w:widowControl/>
        <w:numPr>
          <w:ilvl w:val="0"/>
          <w:numId w:val="6"/>
        </w:numPr>
        <w:tabs>
          <w:tab w:val="left" w:pos="851"/>
        </w:tabs>
        <w:overflowPunct w:val="0"/>
        <w:snapToGrid w:val="0"/>
        <w:ind w:hanging="855"/>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廉署調查為時超過</w:t>
      </w:r>
      <w:r w:rsidRPr="0043389F">
        <w:rPr>
          <w:rFonts w:ascii="Times New Roman" w:eastAsia="新細明體" w:hAnsi="Times New Roman" w:cs="Times New Roman"/>
          <w:spacing w:val="20"/>
          <w:sz w:val="28"/>
          <w:szCs w:val="28"/>
          <w:lang w:val="en-GB"/>
        </w:rPr>
        <w:t>12</w:t>
      </w:r>
      <w:r w:rsidRPr="0043389F">
        <w:rPr>
          <w:rFonts w:ascii="Times New Roman" w:eastAsia="新細明體" w:hAnsi="Times New Roman" w:cs="Times New Roman"/>
          <w:spacing w:val="20"/>
          <w:sz w:val="28"/>
          <w:szCs w:val="28"/>
          <w:lang w:val="en-GB"/>
        </w:rPr>
        <w:t>個月的個案；</w:t>
      </w:r>
    </w:p>
    <w:p w14:paraId="35BFBAB3" w14:textId="77777777" w:rsidR="0043389F" w:rsidRPr="0043389F" w:rsidRDefault="0043389F" w:rsidP="0043389F">
      <w:pPr>
        <w:widowControl/>
        <w:numPr>
          <w:ilvl w:val="0"/>
          <w:numId w:val="6"/>
        </w:numPr>
        <w:tabs>
          <w:tab w:val="left" w:pos="851"/>
        </w:tabs>
        <w:overflowPunct w:val="0"/>
        <w:snapToGrid w:val="0"/>
        <w:ind w:hanging="855"/>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廉署准予保釋六個月以上人士的報告；</w:t>
      </w:r>
      <w:r w:rsidRPr="0043389F">
        <w:rPr>
          <w:rFonts w:ascii="Times New Roman" w:eastAsia="新細明體" w:hAnsi="Times New Roman" w:cs="Times New Roman"/>
          <w:sz w:val="28"/>
          <w:szCs w:val="28"/>
          <w:lang w:val="en-GB"/>
        </w:rPr>
        <w:t xml:space="preserve"> </w:t>
      </w:r>
    </w:p>
    <w:p w14:paraId="176A25D8" w14:textId="77777777" w:rsidR="0043389F" w:rsidRPr="0043389F" w:rsidRDefault="0043389F" w:rsidP="0043389F">
      <w:pPr>
        <w:widowControl/>
        <w:numPr>
          <w:ilvl w:val="0"/>
          <w:numId w:val="6"/>
        </w:numPr>
        <w:tabs>
          <w:tab w:val="left" w:pos="851"/>
        </w:tabs>
        <w:overflowPunct w:val="0"/>
        <w:snapToGrid w:val="0"/>
        <w:ind w:hanging="855"/>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檢控結果及其後提出上訴的報告；以及</w:t>
      </w:r>
    </w:p>
    <w:p w14:paraId="5E3A8783" w14:textId="77777777" w:rsidR="0043389F" w:rsidRPr="0043389F" w:rsidRDefault="0043389F" w:rsidP="0043389F">
      <w:pPr>
        <w:widowControl/>
        <w:numPr>
          <w:ilvl w:val="0"/>
          <w:numId w:val="6"/>
        </w:numPr>
        <w:tabs>
          <w:tab w:val="left" w:pos="851"/>
        </w:tabs>
        <w:overflowPunct w:val="0"/>
        <w:snapToGrid w:val="0"/>
        <w:ind w:hanging="855"/>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已完成調查個案的報告。</w:t>
      </w:r>
    </w:p>
    <w:p w14:paraId="066DA7B3"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37C74237" w14:textId="77777777" w:rsidR="0043389F" w:rsidRPr="0043389F" w:rsidRDefault="0043389F" w:rsidP="0043389F">
      <w:pPr>
        <w:widowControl/>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kern w:val="0"/>
          <w:sz w:val="28"/>
          <w:szCs w:val="28"/>
          <w:lang w:val="en-GB"/>
        </w:rPr>
        <w:t>廉署所有調查個案，均須呈交委員會審查。未經委員會</w:t>
      </w:r>
      <w:r w:rsidRPr="0043389F">
        <w:rPr>
          <w:rFonts w:ascii="Times New Roman" w:eastAsia="新細明體" w:hAnsi="Times New Roman" w:cs="Times New Roman" w:hint="eastAsia"/>
          <w:spacing w:val="20"/>
          <w:kern w:val="0"/>
          <w:sz w:val="28"/>
          <w:szCs w:val="28"/>
          <w:lang w:val="en-GB" w:eastAsia="zh-HK"/>
        </w:rPr>
        <w:t>同意</w:t>
      </w:r>
      <w:r w:rsidRPr="0043389F">
        <w:rPr>
          <w:rFonts w:ascii="Times New Roman" w:eastAsia="新細明體" w:hAnsi="Times New Roman" w:cs="Times New Roman"/>
          <w:spacing w:val="20"/>
          <w:kern w:val="0"/>
          <w:sz w:val="28"/>
          <w:szCs w:val="28"/>
          <w:lang w:val="en-GB"/>
        </w:rPr>
        <w:t>，廉署不會結束任何調查。</w:t>
      </w:r>
    </w:p>
    <w:p w14:paraId="7243F6B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345BE5C7"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48AD856"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提出檢控</w:t>
      </w:r>
    </w:p>
    <w:p w14:paraId="1D9A3B4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凡屬《防止賄賂條例》第</w:t>
      </w:r>
      <w:r w:rsidRPr="0043389F">
        <w:rPr>
          <w:rFonts w:ascii="Times New Roman" w:eastAsia="新細明體" w:hAnsi="Times New Roman" w:cs="Times New Roman"/>
          <w:spacing w:val="20"/>
          <w:sz w:val="28"/>
          <w:szCs w:val="28"/>
          <w:lang w:val="en-GB"/>
        </w:rPr>
        <w:t>II</w:t>
      </w:r>
      <w:r w:rsidRPr="0043389F">
        <w:rPr>
          <w:rFonts w:ascii="Times New Roman" w:eastAsia="新細明體" w:hAnsi="Times New Roman" w:cs="Times New Roman"/>
          <w:spacing w:val="20"/>
          <w:sz w:val="28"/>
          <w:szCs w:val="28"/>
          <w:lang w:val="en-GB"/>
        </w:rPr>
        <w:t>部所列罪行，須經律政司司長同意，方能提出檢控。事實上，廉署就任何罪行提出檢控前，</w:t>
      </w:r>
      <w:r w:rsidRPr="0043389F">
        <w:rPr>
          <w:rFonts w:ascii="Times New Roman" w:eastAsia="新細明體" w:hAnsi="Times New Roman" w:cs="Times New Roman" w:hint="eastAsia"/>
          <w:spacing w:val="20"/>
          <w:sz w:val="28"/>
          <w:szCs w:val="28"/>
          <w:lang w:val="en-GB" w:eastAsia="zh-HK"/>
        </w:rPr>
        <w:t>均</w:t>
      </w:r>
      <w:r w:rsidRPr="0043389F">
        <w:rPr>
          <w:rFonts w:ascii="Times New Roman" w:eastAsia="新細明體" w:hAnsi="Times New Roman" w:cs="Times New Roman"/>
          <w:spacing w:val="20"/>
          <w:sz w:val="28"/>
          <w:szCs w:val="28"/>
          <w:lang w:val="en-GB"/>
        </w:rPr>
        <w:t>會先徵詢律政司的意見。</w:t>
      </w:r>
    </w:p>
    <w:p w14:paraId="40E1CD91" w14:textId="31A8C83C" w:rsid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23BF6B55"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01855C52"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b/>
          <w:spacing w:val="20"/>
          <w:sz w:val="32"/>
          <w:szCs w:val="32"/>
          <w:lang w:val="en-GB"/>
        </w:rPr>
        <w:t>貪污案件的來源</w:t>
      </w:r>
    </w:p>
    <w:p w14:paraId="7433715B" w14:textId="77777777" w:rsidR="0043389F" w:rsidRPr="0043389F" w:rsidRDefault="0043389F" w:rsidP="0043389F">
      <w:pPr>
        <w:overflowPunct w:val="0"/>
        <w:snapToGrid w:val="0"/>
        <w:spacing w:line="300" w:lineRule="auto"/>
        <w:rPr>
          <w:rFonts w:ascii="Times New Roman" w:eastAsia="Times New Roman" w:hAnsi="Times New Roman" w:cs="Times New Roman"/>
          <w:b/>
          <w:i/>
          <w:spacing w:val="20"/>
          <w:sz w:val="28"/>
          <w:szCs w:val="28"/>
          <w:lang w:val="en-GB"/>
        </w:rPr>
      </w:pPr>
      <w:r w:rsidRPr="0043389F">
        <w:rPr>
          <w:rFonts w:ascii="Times New Roman" w:eastAsia="新細明體" w:hAnsi="Times New Roman" w:cs="Times New Roman"/>
          <w:b/>
          <w:i/>
          <w:spacing w:val="20"/>
          <w:sz w:val="28"/>
          <w:szCs w:val="28"/>
          <w:lang w:val="en-GB"/>
        </w:rPr>
        <w:t>貪污投訴</w:t>
      </w:r>
    </w:p>
    <w:p w14:paraId="74909968" w14:textId="55248741"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廉署鼓勵市民親身到廉署舉報中心或七間廉署分區辦事處舉報貪污或懷疑貪污事件。市民亦可致電廉署投訴熱線</w:t>
      </w:r>
      <w:r w:rsidRPr="0043389F">
        <w:rPr>
          <w:rFonts w:ascii="Times New Roman" w:eastAsia="新細明體" w:hAnsi="Times New Roman" w:cs="Times New Roman" w:hint="eastAsia"/>
          <w:spacing w:val="20"/>
          <w:sz w:val="28"/>
          <w:szCs w:val="28"/>
          <w:lang w:val="en-GB"/>
        </w:rPr>
        <w:t xml:space="preserve">      </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spacing w:val="20"/>
          <w:sz w:val="28"/>
          <w:szCs w:val="28"/>
          <w:lang w:val="en-GB"/>
        </w:rPr>
        <w:t>25 266 366</w:t>
      </w:r>
      <w:r w:rsidRPr="0043389F">
        <w:rPr>
          <w:rFonts w:ascii="Times New Roman" w:eastAsia="新細明體" w:hAnsi="Times New Roman" w:cs="Times New Roman"/>
          <w:spacing w:val="20"/>
          <w:sz w:val="28"/>
          <w:szCs w:val="28"/>
          <w:lang w:val="en-GB"/>
        </w:rPr>
        <w:t>）或投函香港郵政</w:t>
      </w:r>
      <w:r w:rsidRPr="0043389F">
        <w:rPr>
          <w:rFonts w:ascii="Times New Roman" w:eastAsia="新細明體" w:hAnsi="Times New Roman" w:cs="Times New Roman" w:hint="eastAsia"/>
          <w:spacing w:val="20"/>
          <w:sz w:val="28"/>
          <w:szCs w:val="28"/>
          <w:lang w:val="en-GB" w:eastAsia="zh-HK"/>
        </w:rPr>
        <w:t>信</w:t>
      </w:r>
      <w:r w:rsidRPr="0043389F">
        <w:rPr>
          <w:rFonts w:ascii="Times New Roman" w:eastAsia="新細明體" w:hAnsi="Times New Roman" w:cs="Times New Roman"/>
          <w:spacing w:val="20"/>
          <w:sz w:val="28"/>
          <w:szCs w:val="28"/>
          <w:lang w:val="en-GB"/>
        </w:rPr>
        <w:t>箱</w:t>
      </w:r>
      <w:r w:rsidRPr="0043389F">
        <w:rPr>
          <w:rFonts w:ascii="Times New Roman" w:eastAsia="新細明體" w:hAnsi="Times New Roman" w:cs="Times New Roman"/>
          <w:spacing w:val="20"/>
          <w:sz w:val="28"/>
          <w:szCs w:val="28"/>
          <w:lang w:val="en-GB"/>
        </w:rPr>
        <w:t>1000</w:t>
      </w:r>
      <w:r w:rsidRPr="0043389F">
        <w:rPr>
          <w:rFonts w:ascii="Times New Roman" w:eastAsia="新細明體" w:hAnsi="Times New Roman" w:cs="Times New Roman"/>
          <w:spacing w:val="20"/>
          <w:sz w:val="28"/>
          <w:szCs w:val="28"/>
          <w:lang w:val="en-GB"/>
        </w:rPr>
        <w:t>號作出投訴。執行處首長級人員</w:t>
      </w:r>
      <w:r w:rsidRPr="0043389F">
        <w:rPr>
          <w:rFonts w:ascii="Times New Roman" w:eastAsia="新細明體" w:hAnsi="Times New Roman" w:cs="Times New Roman" w:hint="eastAsia"/>
          <w:spacing w:val="20"/>
          <w:sz w:val="28"/>
          <w:szCs w:val="28"/>
          <w:lang w:val="en-GB" w:eastAsia="zh-HK"/>
        </w:rPr>
        <w:t>會</w:t>
      </w:r>
      <w:r w:rsidRPr="0043389F">
        <w:rPr>
          <w:rFonts w:ascii="Times New Roman" w:eastAsia="新細明體" w:hAnsi="Times New Roman" w:cs="Times New Roman"/>
          <w:spacing w:val="20"/>
          <w:sz w:val="28"/>
          <w:szCs w:val="28"/>
          <w:lang w:val="en-GB"/>
        </w:rPr>
        <w:t>每</w:t>
      </w:r>
      <w:r w:rsidRPr="0043389F">
        <w:rPr>
          <w:rFonts w:ascii="Times New Roman" w:eastAsia="新細明體" w:hAnsi="Times New Roman" w:cs="Times New Roman" w:hint="eastAsia"/>
          <w:spacing w:val="20"/>
          <w:sz w:val="28"/>
          <w:szCs w:val="28"/>
          <w:lang w:val="en-GB" w:eastAsia="zh-HK"/>
        </w:rPr>
        <w:t>個工作</w:t>
      </w:r>
      <w:r w:rsidRPr="0043389F">
        <w:rPr>
          <w:rFonts w:ascii="Times New Roman" w:eastAsia="新細明體" w:hAnsi="Times New Roman" w:cs="Times New Roman"/>
          <w:spacing w:val="20"/>
          <w:sz w:val="28"/>
          <w:szCs w:val="28"/>
          <w:lang w:val="en-GB"/>
        </w:rPr>
        <w:t>天審閱接獲的所有投訴，然後決定是否進行調查，或</w:t>
      </w:r>
      <w:r w:rsidRPr="0043389F">
        <w:rPr>
          <w:rFonts w:ascii="Times New Roman" w:eastAsia="新細明體" w:hAnsi="Times New Roman" w:cs="Times New Roman" w:hint="eastAsia"/>
          <w:spacing w:val="20"/>
          <w:sz w:val="28"/>
          <w:szCs w:val="28"/>
          <w:lang w:val="en-GB" w:eastAsia="zh-HK"/>
        </w:rPr>
        <w:t>在</w:t>
      </w:r>
      <w:r w:rsidRPr="0043389F">
        <w:rPr>
          <w:rFonts w:ascii="Times New Roman" w:eastAsia="新細明體" w:hAnsi="Times New Roman" w:cs="Times New Roman"/>
          <w:spacing w:val="20"/>
          <w:sz w:val="28"/>
          <w:szCs w:val="28"/>
          <w:lang w:val="en-GB"/>
        </w:rPr>
        <w:t>適當</w:t>
      </w:r>
      <w:r w:rsidRPr="0043389F">
        <w:rPr>
          <w:rFonts w:ascii="Times New Roman" w:eastAsia="新細明體" w:hAnsi="Times New Roman" w:cs="Times New Roman" w:hint="eastAsia"/>
          <w:spacing w:val="20"/>
          <w:sz w:val="28"/>
          <w:szCs w:val="28"/>
          <w:lang w:val="en-GB" w:eastAsia="zh-HK"/>
        </w:rPr>
        <w:t>情況下</w:t>
      </w:r>
      <w:r w:rsidRPr="0043389F">
        <w:rPr>
          <w:rFonts w:ascii="Times New Roman" w:eastAsia="新細明體" w:hAnsi="Times New Roman" w:cs="Times New Roman"/>
          <w:spacing w:val="20"/>
          <w:sz w:val="28"/>
          <w:szCs w:val="28"/>
          <w:lang w:val="en-GB"/>
        </w:rPr>
        <w:t>將個案轉交其他政府部門或公共機構處理。</w:t>
      </w:r>
    </w:p>
    <w:p w14:paraId="1E63EBF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2B9858BE" w14:textId="77777777" w:rsidR="0043389F" w:rsidRPr="0043389F" w:rsidRDefault="0043389F" w:rsidP="0043389F">
      <w:pPr>
        <w:overflowPunct w:val="0"/>
        <w:snapToGrid w:val="0"/>
        <w:spacing w:line="300" w:lineRule="auto"/>
        <w:rPr>
          <w:rFonts w:ascii="Times New Roman" w:eastAsia="Times New Roman" w:hAnsi="Times New Roman" w:cs="Times New Roman"/>
          <w:b/>
          <w:i/>
          <w:sz w:val="28"/>
          <w:szCs w:val="28"/>
          <w:lang w:val="en-GB"/>
        </w:rPr>
      </w:pPr>
      <w:r w:rsidRPr="0043389F">
        <w:rPr>
          <w:rFonts w:ascii="Times New Roman" w:eastAsia="新細明體" w:hAnsi="Times New Roman" w:cs="Times New Roman"/>
          <w:b/>
          <w:i/>
          <w:spacing w:val="20"/>
          <w:sz w:val="28"/>
          <w:szCs w:val="28"/>
          <w:lang w:val="en-GB"/>
        </w:rPr>
        <w:t>主動出擊調查策略</w:t>
      </w:r>
    </w:p>
    <w:p w14:paraId="0E914792"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執行處採取主動出擊調查策略，旨在揭發未經舉報的貪污活動，並找出可能出現貪污的範疇。這策略正彰顯廉署剷除貪污的決心，事實亦證明行之有效，讓廉署</w:t>
      </w:r>
      <w:r w:rsidRPr="0043389F">
        <w:rPr>
          <w:rFonts w:ascii="Times New Roman" w:eastAsia="新細明體" w:hAnsi="Times New Roman" w:cs="Times New Roman" w:hint="eastAsia"/>
          <w:spacing w:val="20"/>
          <w:sz w:val="28"/>
          <w:szCs w:val="28"/>
          <w:lang w:val="en-GB" w:eastAsia="zh-HK"/>
        </w:rPr>
        <w:t>得以</w:t>
      </w:r>
      <w:r w:rsidRPr="0043389F">
        <w:rPr>
          <w:rFonts w:ascii="Times New Roman" w:eastAsia="新細明體" w:hAnsi="Times New Roman" w:cs="Times New Roman"/>
          <w:spacing w:val="20"/>
          <w:sz w:val="28"/>
          <w:szCs w:val="28"/>
          <w:lang w:val="en-GB"/>
        </w:rPr>
        <w:t>揭發不少嚴重貪污案件，否則這些貪污活動會繼續存在，危害公眾利益。</w:t>
      </w:r>
    </w:p>
    <w:p w14:paraId="767357A5"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41F64A34"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20899112"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b/>
          <w:spacing w:val="20"/>
          <w:sz w:val="32"/>
          <w:szCs w:val="32"/>
          <w:lang w:val="en-GB"/>
        </w:rPr>
        <w:t>貪污投訴的統計數字</w:t>
      </w:r>
    </w:p>
    <w:p w14:paraId="588F33C2"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執行處在二零一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年共接獲</w:t>
      </w:r>
      <w:r w:rsidRPr="0043389F">
        <w:rPr>
          <w:rFonts w:ascii="Times New Roman" w:eastAsia="新細明體" w:hAnsi="Times New Roman" w:cs="Times New Roman"/>
          <w:spacing w:val="20"/>
          <w:sz w:val="28"/>
          <w:szCs w:val="28"/>
          <w:lang w:val="en-GB"/>
        </w:rPr>
        <w:t>2 297</w:t>
      </w:r>
      <w:r w:rsidRPr="0043389F">
        <w:rPr>
          <w:rFonts w:ascii="Times New Roman" w:eastAsia="新細明體" w:hAnsi="Times New Roman" w:cs="Times New Roman"/>
          <w:spacing w:val="20"/>
          <w:sz w:val="28"/>
          <w:szCs w:val="28"/>
          <w:lang w:val="en-GB"/>
        </w:rPr>
        <w:t>宗貪污投訴（不包括與選舉有關的投訴），較二零一</w:t>
      </w:r>
      <w:r w:rsidRPr="0043389F">
        <w:rPr>
          <w:rFonts w:ascii="Times New Roman" w:eastAsia="新細明體" w:hAnsi="Times New Roman" w:cs="Times New Roman" w:hint="eastAsia"/>
          <w:spacing w:val="20"/>
          <w:sz w:val="28"/>
          <w:szCs w:val="28"/>
          <w:lang w:val="en-GB"/>
        </w:rPr>
        <w:t>八</w:t>
      </w:r>
      <w:r w:rsidRPr="0043389F">
        <w:rPr>
          <w:rFonts w:ascii="Times New Roman" w:eastAsia="新細明體" w:hAnsi="Times New Roman" w:cs="Times New Roman"/>
          <w:spacing w:val="20"/>
          <w:sz w:val="28"/>
          <w:szCs w:val="28"/>
          <w:lang w:val="en-GB"/>
        </w:rPr>
        <w:t>年下降</w:t>
      </w:r>
      <w:r w:rsidRPr="0043389F">
        <w:rPr>
          <w:rFonts w:ascii="Times New Roman" w:eastAsia="新細明體" w:hAnsi="Times New Roman" w:cs="Times New Roman"/>
          <w:spacing w:val="20"/>
          <w:sz w:val="28"/>
          <w:szCs w:val="28"/>
          <w:lang w:val="en-GB"/>
        </w:rPr>
        <w:t>14%</w:t>
      </w:r>
      <w:r w:rsidRPr="0043389F">
        <w:rPr>
          <w:rFonts w:ascii="Times New Roman" w:eastAsia="新細明體" w:hAnsi="Times New Roman" w:cs="Times New Roman"/>
          <w:spacing w:val="20"/>
          <w:sz w:val="28"/>
          <w:szCs w:val="28"/>
          <w:lang w:val="en-GB"/>
        </w:rPr>
        <w:t>。可追查的貪污投訴有</w:t>
      </w:r>
      <w:r w:rsidRPr="0043389F">
        <w:rPr>
          <w:rFonts w:ascii="Times New Roman" w:eastAsia="新細明體" w:hAnsi="Times New Roman" w:cs="Times New Roman"/>
          <w:spacing w:val="20"/>
          <w:sz w:val="28"/>
          <w:szCs w:val="28"/>
          <w:lang w:val="en-GB"/>
        </w:rPr>
        <w:t>1 738</w:t>
      </w:r>
      <w:r w:rsidRPr="0043389F">
        <w:rPr>
          <w:rFonts w:ascii="Times New Roman" w:eastAsia="新細明體" w:hAnsi="Times New Roman" w:cs="Times New Roman"/>
          <w:spacing w:val="20"/>
          <w:sz w:val="28"/>
          <w:szCs w:val="28"/>
          <w:lang w:val="en-GB"/>
        </w:rPr>
        <w:t>宗，佔整體貪污投訴</w:t>
      </w:r>
      <w:r w:rsidRPr="0043389F">
        <w:rPr>
          <w:rFonts w:ascii="Times New Roman" w:eastAsia="新細明體" w:hAnsi="Times New Roman" w:cs="Times New Roman"/>
          <w:spacing w:val="20"/>
          <w:sz w:val="28"/>
          <w:szCs w:val="28"/>
          <w:lang w:val="en-GB"/>
        </w:rPr>
        <w:t>76%</w:t>
      </w:r>
      <w:r w:rsidRPr="0043389F">
        <w:rPr>
          <w:rFonts w:ascii="Times New Roman" w:eastAsia="新細明體" w:hAnsi="Times New Roman" w:cs="Times New Roman"/>
          <w:spacing w:val="20"/>
          <w:sz w:val="28"/>
          <w:szCs w:val="28"/>
          <w:lang w:val="en-GB"/>
        </w:rPr>
        <w:t>，較上年的</w:t>
      </w:r>
      <w:r w:rsidRPr="0043389F">
        <w:rPr>
          <w:rFonts w:ascii="Times New Roman" w:eastAsia="新細明體" w:hAnsi="Times New Roman" w:cs="Times New Roman"/>
          <w:spacing w:val="20"/>
          <w:sz w:val="28"/>
          <w:szCs w:val="28"/>
          <w:lang w:val="en-GB"/>
        </w:rPr>
        <w:t>2 015</w:t>
      </w:r>
      <w:r w:rsidRPr="0043389F">
        <w:rPr>
          <w:rFonts w:ascii="Times New Roman" w:eastAsia="新細明體" w:hAnsi="Times New Roman" w:cs="Times New Roman"/>
          <w:spacing w:val="20"/>
          <w:sz w:val="28"/>
          <w:szCs w:val="28"/>
          <w:vertAlign w:val="superscript"/>
          <w:lang w:val="en-GB"/>
        </w:rPr>
        <w:footnoteReference w:customMarkFollows="1" w:id="1"/>
        <w:sym w:font="Symbol" w:char="F044"/>
      </w:r>
      <w:r w:rsidRPr="0043389F">
        <w:rPr>
          <w:rFonts w:ascii="Times New Roman" w:eastAsia="新細明體" w:hAnsi="Times New Roman" w:cs="Times New Roman"/>
          <w:spacing w:val="20"/>
          <w:sz w:val="28"/>
          <w:szCs w:val="28"/>
          <w:lang w:val="en-GB"/>
        </w:rPr>
        <w:t>宗</w:t>
      </w:r>
      <w:r w:rsidRPr="0043389F">
        <w:rPr>
          <w:rFonts w:ascii="Times New Roman" w:eastAsia="新細明體" w:hAnsi="Times New Roman" w:cs="Times New Roman" w:hint="eastAsia"/>
          <w:spacing w:val="20"/>
          <w:sz w:val="28"/>
          <w:szCs w:val="28"/>
          <w:lang w:val="en-GB"/>
        </w:rPr>
        <w:t>同樣下跌</w:t>
      </w:r>
      <w:r w:rsidRPr="0043389F">
        <w:rPr>
          <w:rFonts w:ascii="Times New Roman" w:eastAsia="新細明體" w:hAnsi="Times New Roman" w:cs="Times New Roman"/>
          <w:spacing w:val="20"/>
          <w:sz w:val="28"/>
          <w:szCs w:val="28"/>
          <w:lang w:val="en-GB"/>
        </w:rPr>
        <w:t>14%</w:t>
      </w:r>
      <w:r w:rsidRPr="0043389F">
        <w:rPr>
          <w:rFonts w:ascii="Times New Roman" w:eastAsia="新細明體" w:hAnsi="Times New Roman" w:cs="Times New Roman"/>
          <w:spacing w:val="20"/>
          <w:sz w:val="28"/>
          <w:szCs w:val="28"/>
          <w:lang w:val="en-GB"/>
        </w:rPr>
        <w:t>。二零一</w:t>
      </w:r>
      <w:r w:rsidRPr="0043389F">
        <w:rPr>
          <w:rFonts w:ascii="Times New Roman" w:eastAsia="新細明體" w:hAnsi="Times New Roman" w:cs="Times New Roman" w:hint="eastAsia"/>
          <w:spacing w:val="20"/>
          <w:sz w:val="28"/>
          <w:szCs w:val="28"/>
          <w:lang w:val="en-GB"/>
        </w:rPr>
        <w:t>八</w:t>
      </w:r>
      <w:r w:rsidRPr="0043389F">
        <w:rPr>
          <w:rFonts w:ascii="Times New Roman" w:eastAsia="新細明體" w:hAnsi="Times New Roman" w:cs="Times New Roman"/>
          <w:spacing w:val="20"/>
          <w:sz w:val="28"/>
          <w:szCs w:val="28"/>
          <w:lang w:val="en-GB"/>
        </w:rPr>
        <w:t>年及二零一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年接獲貪污投訴依機構分類的分項數字，詳見圖表</w:t>
      </w:r>
      <w:r w:rsidRPr="0043389F">
        <w:rPr>
          <w:rFonts w:ascii="Times New Roman" w:eastAsia="新細明體" w:hAnsi="Times New Roman" w:cs="Times New Roman"/>
          <w:spacing w:val="20"/>
          <w:sz w:val="28"/>
          <w:szCs w:val="28"/>
          <w:lang w:val="en-GB"/>
        </w:rPr>
        <w:t>4-1</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spacing w:val="20"/>
          <w:sz w:val="28"/>
          <w:szCs w:val="28"/>
          <w:lang w:val="en-GB"/>
        </w:rPr>
        <w:t xml:space="preserve"> </w:t>
      </w:r>
    </w:p>
    <w:p w14:paraId="08C1799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0163313D" w14:textId="47B1ED78"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執行處在二零一</w:t>
      </w:r>
      <w:r w:rsidRPr="0043389F">
        <w:rPr>
          <w:rFonts w:ascii="Times New Roman" w:eastAsia="新細明體" w:hAnsi="Times New Roman" w:cs="Times New Roman" w:hint="eastAsia"/>
          <w:spacing w:val="20"/>
          <w:sz w:val="28"/>
          <w:szCs w:val="28"/>
          <w:lang w:val="en-GB"/>
        </w:rPr>
        <w:t>九</w:t>
      </w:r>
      <w:r w:rsidRPr="0043389F">
        <w:rPr>
          <w:rFonts w:ascii="Times New Roman" w:eastAsia="新細明體" w:hAnsi="Times New Roman" w:cs="Times New Roman"/>
          <w:spacing w:val="20"/>
          <w:sz w:val="28"/>
          <w:szCs w:val="28"/>
          <w:lang w:val="en-GB"/>
        </w:rPr>
        <w:t>年共接獲</w:t>
      </w:r>
      <w:r w:rsidRPr="0043389F">
        <w:rPr>
          <w:rFonts w:ascii="Times New Roman" w:eastAsia="新細明體" w:hAnsi="Times New Roman" w:cs="Times New Roman" w:hint="eastAsia"/>
          <w:spacing w:val="20"/>
          <w:sz w:val="28"/>
          <w:szCs w:val="28"/>
          <w:lang w:val="en-GB"/>
        </w:rPr>
        <w:t>623</w:t>
      </w:r>
      <w:r w:rsidRPr="0043389F">
        <w:rPr>
          <w:rFonts w:ascii="Times New Roman" w:eastAsia="新細明體" w:hAnsi="Times New Roman" w:cs="Times New Roman"/>
          <w:spacing w:val="20"/>
          <w:sz w:val="28"/>
          <w:szCs w:val="28"/>
          <w:lang w:val="en-GB"/>
        </w:rPr>
        <w:t>宗與選舉有關的投訴</w:t>
      </w:r>
      <w:r w:rsidRPr="0043389F">
        <w:rPr>
          <w:rFonts w:ascii="Times New Roman" w:eastAsia="新細明體" w:hAnsi="Times New Roman" w:cs="Times New Roman" w:hint="eastAsia"/>
          <w:spacing w:val="20"/>
          <w:sz w:val="28"/>
          <w:szCs w:val="28"/>
          <w:lang w:val="en-GB"/>
        </w:rPr>
        <w:t>，</w:t>
      </w:r>
      <w:r w:rsidRPr="0043389F">
        <w:rPr>
          <w:rFonts w:ascii="Times New Roman" w:eastAsia="新細明體" w:hAnsi="Times New Roman" w:cs="Times New Roman" w:hint="eastAsia"/>
          <w:spacing w:val="20"/>
          <w:sz w:val="28"/>
          <w:szCs w:val="28"/>
          <w:lang w:val="en-GB" w:eastAsia="zh-HK"/>
        </w:rPr>
        <w:t>其中</w:t>
      </w:r>
      <w:r w:rsidRPr="0043389F">
        <w:rPr>
          <w:rFonts w:ascii="Times New Roman" w:eastAsia="新細明體" w:hAnsi="Times New Roman" w:cs="Times New Roman" w:hint="eastAsia"/>
          <w:spacing w:val="20"/>
          <w:sz w:val="28"/>
          <w:szCs w:val="28"/>
          <w:lang w:val="en-GB"/>
        </w:rPr>
        <w:t>590</w:t>
      </w:r>
      <w:r w:rsidRPr="0043389F">
        <w:rPr>
          <w:rFonts w:ascii="Times New Roman" w:eastAsia="新細明體" w:hAnsi="Times New Roman" w:cs="Times New Roman"/>
          <w:spacing w:val="20"/>
          <w:sz w:val="28"/>
          <w:szCs w:val="28"/>
          <w:lang w:val="en-GB"/>
        </w:rPr>
        <w:t>宗屬可追查投訴。這些可追查投訴中，涉及二零一</w:t>
      </w:r>
      <w:r w:rsidRPr="0043389F">
        <w:rPr>
          <w:rFonts w:ascii="Times New Roman" w:eastAsia="新細明體" w:hAnsi="Times New Roman" w:cs="Times New Roman" w:hint="eastAsia"/>
          <w:spacing w:val="20"/>
          <w:sz w:val="28"/>
          <w:szCs w:val="28"/>
          <w:lang w:val="en-GB"/>
        </w:rPr>
        <w:t>九</w:t>
      </w:r>
      <w:r w:rsidRPr="0043389F">
        <w:rPr>
          <w:rFonts w:ascii="Times New Roman" w:eastAsia="新細明體" w:hAnsi="Times New Roman" w:cs="Times New Roman"/>
          <w:spacing w:val="20"/>
          <w:sz w:val="28"/>
          <w:szCs w:val="28"/>
          <w:lang w:val="en-GB"/>
        </w:rPr>
        <w:t>年</w:t>
      </w:r>
      <w:r w:rsidRPr="0043389F">
        <w:rPr>
          <w:rFonts w:ascii="Times New Roman" w:eastAsia="新細明體" w:hAnsi="Times New Roman" w:cs="Times New Roman" w:hint="eastAsia"/>
          <w:spacing w:val="20"/>
          <w:sz w:val="28"/>
          <w:szCs w:val="28"/>
          <w:lang w:val="en-GB"/>
        </w:rPr>
        <w:t>一</w:t>
      </w:r>
      <w:r w:rsidRPr="0043389F">
        <w:rPr>
          <w:rFonts w:ascii="Times New Roman" w:eastAsia="新細明體" w:hAnsi="Times New Roman" w:cs="Times New Roman" w:hint="eastAsia"/>
          <w:spacing w:val="20"/>
          <w:sz w:val="28"/>
          <w:szCs w:val="28"/>
          <w:lang w:val="en-GB"/>
        </w:rPr>
        <w:lastRenderedPageBreak/>
        <w:t>月舉行</w:t>
      </w:r>
      <w:r w:rsidRPr="0043389F">
        <w:rPr>
          <w:rFonts w:ascii="Times New Roman" w:eastAsia="新細明體" w:hAnsi="Times New Roman" w:cs="Times New Roman"/>
          <w:spacing w:val="20"/>
          <w:sz w:val="28"/>
          <w:szCs w:val="28"/>
          <w:lang w:val="en-GB"/>
        </w:rPr>
        <w:t>的鄉郊代表選舉</w:t>
      </w:r>
      <w:r w:rsidRPr="0043389F">
        <w:rPr>
          <w:rFonts w:ascii="Times New Roman" w:eastAsia="新細明體" w:hAnsi="Times New Roman" w:cs="Times New Roman" w:hint="eastAsia"/>
          <w:spacing w:val="20"/>
          <w:sz w:val="28"/>
          <w:szCs w:val="28"/>
          <w:lang w:val="en-GB"/>
        </w:rPr>
        <w:t>和十一月舉行</w:t>
      </w:r>
      <w:r w:rsidRPr="0043389F">
        <w:rPr>
          <w:rFonts w:ascii="Times New Roman" w:eastAsia="新細明體" w:hAnsi="Times New Roman" w:cs="Times New Roman"/>
          <w:spacing w:val="20"/>
          <w:sz w:val="28"/>
          <w:szCs w:val="28"/>
          <w:lang w:val="en-GB"/>
        </w:rPr>
        <w:t>的</w:t>
      </w:r>
      <w:r w:rsidR="00E4524C" w:rsidRPr="0043389F">
        <w:rPr>
          <w:rFonts w:ascii="Times New Roman" w:eastAsia="新細明體" w:hAnsi="Times New Roman" w:cs="Times New Roman"/>
          <w:spacing w:val="20"/>
          <w:sz w:val="28"/>
          <w:szCs w:val="28"/>
          <w:lang w:val="en-GB"/>
        </w:rPr>
        <w:t>二零一</w:t>
      </w:r>
      <w:r w:rsidR="00E4524C" w:rsidRPr="0043389F">
        <w:rPr>
          <w:rFonts w:ascii="Times New Roman" w:eastAsia="新細明體" w:hAnsi="Times New Roman" w:cs="Times New Roman" w:hint="eastAsia"/>
          <w:spacing w:val="20"/>
          <w:sz w:val="28"/>
          <w:szCs w:val="28"/>
          <w:lang w:val="en-GB"/>
        </w:rPr>
        <w:t>九</w:t>
      </w:r>
      <w:r w:rsidR="00E4524C" w:rsidRPr="0043389F">
        <w:rPr>
          <w:rFonts w:ascii="Times New Roman" w:eastAsia="新細明體" w:hAnsi="Times New Roman" w:cs="Times New Roman"/>
          <w:spacing w:val="20"/>
          <w:sz w:val="28"/>
          <w:szCs w:val="28"/>
          <w:lang w:val="en-GB"/>
        </w:rPr>
        <w:t>年</w:t>
      </w:r>
      <w:r w:rsidRPr="0043389F">
        <w:rPr>
          <w:rFonts w:ascii="Times New Roman" w:eastAsia="新細明體" w:hAnsi="Times New Roman" w:cs="Times New Roman" w:hint="eastAsia"/>
          <w:spacing w:val="20"/>
          <w:sz w:val="28"/>
          <w:szCs w:val="28"/>
          <w:lang w:val="en-GB"/>
        </w:rPr>
        <w:t>區議會選舉分別有</w:t>
      </w:r>
      <w:r w:rsidRPr="0043389F">
        <w:rPr>
          <w:rFonts w:ascii="Times New Roman" w:eastAsia="新細明體" w:hAnsi="Times New Roman" w:cs="Times New Roman"/>
          <w:spacing w:val="20"/>
          <w:sz w:val="28"/>
          <w:szCs w:val="28"/>
          <w:lang w:val="en-GB"/>
        </w:rPr>
        <w:t xml:space="preserve">70 </w:t>
      </w:r>
      <w:r w:rsidRPr="0043389F">
        <w:rPr>
          <w:rFonts w:ascii="Times New Roman" w:eastAsia="新細明體" w:hAnsi="Times New Roman" w:cs="Times New Roman" w:hint="eastAsia"/>
          <w:spacing w:val="20"/>
          <w:sz w:val="28"/>
          <w:szCs w:val="28"/>
          <w:lang w:val="en-GB"/>
        </w:rPr>
        <w:t>宗及</w:t>
      </w:r>
      <w:r w:rsidRPr="0043389F">
        <w:rPr>
          <w:rFonts w:ascii="Times New Roman" w:eastAsia="新細明體" w:hAnsi="Times New Roman" w:cs="Times New Roman"/>
          <w:spacing w:val="20"/>
          <w:sz w:val="28"/>
          <w:szCs w:val="28"/>
          <w:lang w:val="en-GB"/>
        </w:rPr>
        <w:t>492</w:t>
      </w:r>
      <w:r w:rsidRPr="0043389F">
        <w:rPr>
          <w:rFonts w:ascii="Times New Roman" w:eastAsia="新細明體" w:hAnsi="Times New Roman" w:cs="Times New Roman" w:hint="eastAsia"/>
          <w:spacing w:val="20"/>
          <w:sz w:val="28"/>
          <w:szCs w:val="28"/>
          <w:lang w:val="en-GB"/>
        </w:rPr>
        <w:t>宗。有關區議會選舉</w:t>
      </w:r>
      <w:r w:rsidRPr="0043389F">
        <w:rPr>
          <w:rFonts w:ascii="Times New Roman" w:eastAsia="新細明體" w:hAnsi="Times New Roman" w:cs="Times New Roman"/>
          <w:spacing w:val="20"/>
          <w:sz w:val="28"/>
          <w:szCs w:val="28"/>
          <w:lang w:val="en-GB"/>
        </w:rPr>
        <w:t>的投訴，</w:t>
      </w:r>
      <w:r w:rsidRPr="0043389F">
        <w:rPr>
          <w:rFonts w:ascii="Times New Roman" w:eastAsia="新細明體" w:hAnsi="Times New Roman" w:cs="Times New Roman" w:hint="eastAsia"/>
          <w:spacing w:val="20"/>
          <w:sz w:val="28"/>
          <w:szCs w:val="28"/>
          <w:lang w:val="en-GB" w:eastAsia="zh-HK"/>
        </w:rPr>
        <w:t>當中</w:t>
      </w:r>
      <w:r w:rsidRPr="0043389F">
        <w:rPr>
          <w:rFonts w:ascii="Times New Roman" w:eastAsia="新細明體" w:hAnsi="Times New Roman" w:cs="Times New Roman"/>
          <w:spacing w:val="20"/>
          <w:sz w:val="28"/>
          <w:szCs w:val="28"/>
          <w:lang w:val="en-GB"/>
        </w:rPr>
        <w:t>153</w:t>
      </w:r>
      <w:r w:rsidRPr="0043389F">
        <w:rPr>
          <w:rFonts w:ascii="Times New Roman" w:eastAsia="新細明體" w:hAnsi="Times New Roman" w:cs="Times New Roman" w:hint="eastAsia"/>
          <w:spacing w:val="20"/>
          <w:sz w:val="28"/>
          <w:szCs w:val="28"/>
          <w:lang w:val="en-GB"/>
        </w:rPr>
        <w:t>宗涉及</w:t>
      </w:r>
      <w:r w:rsidRPr="0043389F">
        <w:rPr>
          <w:rFonts w:ascii="Times New Roman" w:eastAsia="新細明體" w:hAnsi="Times New Roman" w:cs="Times New Roman"/>
          <w:spacing w:val="20"/>
          <w:sz w:val="28"/>
          <w:szCs w:val="28"/>
          <w:lang w:val="en-GB"/>
        </w:rPr>
        <w:t>發布關於候選人的虛假或具誤導性陳</w:t>
      </w:r>
      <w:r w:rsidRPr="0043389F">
        <w:rPr>
          <w:rFonts w:ascii="Times New Roman" w:eastAsia="新細明體" w:hAnsi="Times New Roman" w:cs="Times New Roman" w:hint="eastAsia"/>
          <w:spacing w:val="20"/>
          <w:sz w:val="28"/>
          <w:szCs w:val="28"/>
          <w:lang w:val="en-GB"/>
        </w:rPr>
        <w:t>述、</w:t>
      </w:r>
      <w:r w:rsidRPr="0043389F">
        <w:rPr>
          <w:rFonts w:ascii="Times New Roman" w:eastAsia="新細明體" w:hAnsi="Times New Roman" w:cs="Times New Roman"/>
          <w:spacing w:val="20"/>
          <w:sz w:val="28"/>
          <w:szCs w:val="28"/>
          <w:lang w:val="en-GB"/>
        </w:rPr>
        <w:t>113</w:t>
      </w:r>
      <w:r w:rsidRPr="0043389F">
        <w:rPr>
          <w:rFonts w:ascii="Times New Roman" w:eastAsia="新細明體" w:hAnsi="Times New Roman" w:cs="Times New Roman" w:hint="eastAsia"/>
          <w:spacing w:val="20"/>
          <w:sz w:val="28"/>
          <w:szCs w:val="28"/>
          <w:lang w:val="en-GB"/>
        </w:rPr>
        <w:t>宗有關對候選人施用武力或脅迫手段、</w:t>
      </w:r>
      <w:r w:rsidRPr="0043389F">
        <w:rPr>
          <w:rFonts w:ascii="Times New Roman" w:eastAsia="新細明體" w:hAnsi="Times New Roman" w:cs="Times New Roman"/>
          <w:spacing w:val="20"/>
          <w:sz w:val="28"/>
          <w:szCs w:val="28"/>
          <w:lang w:val="en-GB"/>
        </w:rPr>
        <w:t>96</w:t>
      </w:r>
      <w:r w:rsidRPr="0043389F">
        <w:rPr>
          <w:rFonts w:ascii="Times New Roman" w:eastAsia="新細明體" w:hAnsi="Times New Roman" w:cs="Times New Roman" w:hint="eastAsia"/>
          <w:spacing w:val="20"/>
          <w:sz w:val="28"/>
          <w:szCs w:val="28"/>
          <w:lang w:val="en-GB"/>
        </w:rPr>
        <w:t>宗關於</w:t>
      </w:r>
      <w:r w:rsidRPr="0043389F">
        <w:rPr>
          <w:rFonts w:ascii="Times New Roman" w:eastAsia="新細明體" w:hAnsi="Times New Roman" w:cs="Times New Roman"/>
          <w:spacing w:val="20"/>
          <w:sz w:val="28"/>
          <w:szCs w:val="28"/>
          <w:lang w:val="en-GB"/>
        </w:rPr>
        <w:t>賄賂選民或其他人，</w:t>
      </w:r>
      <w:r w:rsidRPr="0043389F">
        <w:rPr>
          <w:rFonts w:ascii="Times New Roman" w:eastAsia="新細明體" w:hAnsi="Times New Roman" w:cs="Times New Roman" w:hint="eastAsia"/>
          <w:spacing w:val="20"/>
          <w:sz w:val="28"/>
          <w:szCs w:val="28"/>
          <w:lang w:val="en-GB"/>
        </w:rPr>
        <w:t>另有</w:t>
      </w:r>
      <w:r w:rsidRPr="0043389F">
        <w:rPr>
          <w:rFonts w:ascii="Times New Roman" w:eastAsia="新細明體" w:hAnsi="Times New Roman" w:cs="Times New Roman" w:hint="eastAsia"/>
          <w:spacing w:val="20"/>
          <w:sz w:val="28"/>
          <w:szCs w:val="28"/>
          <w:lang w:val="en-GB"/>
        </w:rPr>
        <w:t>62</w:t>
      </w:r>
      <w:r w:rsidRPr="0043389F">
        <w:rPr>
          <w:rFonts w:ascii="Times New Roman" w:eastAsia="新細明體" w:hAnsi="Times New Roman" w:cs="Times New Roman" w:hint="eastAsia"/>
          <w:spacing w:val="20"/>
          <w:sz w:val="28"/>
          <w:szCs w:val="28"/>
          <w:lang w:val="en-GB"/>
        </w:rPr>
        <w:t>宗涉及在選舉中作出與投票有關的舞弊行為。</w:t>
      </w:r>
    </w:p>
    <w:p w14:paraId="10D91538"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p>
    <w:p w14:paraId="730FC149" w14:textId="77777777" w:rsidR="0043389F" w:rsidRPr="0043389F" w:rsidRDefault="0043389F" w:rsidP="0043389F">
      <w:pPr>
        <w:tabs>
          <w:tab w:val="left" w:pos="1080"/>
        </w:tabs>
        <w:overflowPunct w:val="0"/>
        <w:snapToGrid w:val="0"/>
        <w:jc w:val="center"/>
        <w:rPr>
          <w:rFonts w:ascii="Times New Roman" w:eastAsia="新細明體" w:hAnsi="Times New Roman" w:cs="Times New Roman"/>
          <w:spacing w:val="20"/>
          <w:sz w:val="48"/>
          <w:szCs w:val="28"/>
          <w:lang w:val="en-GB"/>
        </w:rPr>
      </w:pPr>
      <w:r w:rsidRPr="0043389F">
        <w:rPr>
          <w:rFonts w:ascii="Times New Roman" w:eastAsia="新細明體" w:hAnsi="Times New Roman" w:cs="Times New Roman"/>
          <w:b/>
          <w:spacing w:val="20"/>
          <w:sz w:val="28"/>
          <w:szCs w:val="16"/>
          <w:lang w:val="en-GB"/>
        </w:rPr>
        <w:t>圖表</w:t>
      </w:r>
      <w:r w:rsidRPr="0043389F">
        <w:rPr>
          <w:rFonts w:ascii="Times New Roman" w:eastAsia="新細明體" w:hAnsi="Times New Roman" w:cs="Times New Roman"/>
          <w:b/>
          <w:sz w:val="28"/>
          <w:szCs w:val="16"/>
          <w:lang w:val="en-GB"/>
        </w:rPr>
        <w:t>4-1</w:t>
      </w:r>
      <w:r w:rsidRPr="0043389F">
        <w:rPr>
          <w:rFonts w:ascii="Times New Roman" w:eastAsia="新細明體" w:hAnsi="Times New Roman" w:cs="Times New Roman"/>
          <w:b/>
          <w:sz w:val="28"/>
          <w:szCs w:val="16"/>
          <w:lang w:val="en-GB"/>
        </w:rPr>
        <w:t>：</w:t>
      </w:r>
      <w:r w:rsidRPr="0043389F">
        <w:rPr>
          <w:rFonts w:ascii="Times New Roman" w:eastAsia="新細明體" w:hAnsi="Times New Roman" w:cs="Times New Roman"/>
          <w:b/>
          <w:spacing w:val="20"/>
          <w:sz w:val="28"/>
          <w:szCs w:val="16"/>
          <w:lang w:val="en-GB"/>
        </w:rPr>
        <w:t>二零一八年及二零一九年接獲的貪污投訴依機構分類（不包括與選舉有關的投訴）</w:t>
      </w:r>
    </w:p>
    <w:p w14:paraId="3E76F359"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74627179"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32992" behindDoc="0" locked="0" layoutInCell="1" allowOverlap="1" wp14:anchorId="438DE480" wp14:editId="6FA9D5E7">
                <wp:simplePos x="0" y="0"/>
                <wp:positionH relativeFrom="column">
                  <wp:posOffset>558884</wp:posOffset>
                </wp:positionH>
                <wp:positionV relativeFrom="paragraph">
                  <wp:posOffset>1997697</wp:posOffset>
                </wp:positionV>
                <wp:extent cx="4631377" cy="267419"/>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4631377" cy="267419"/>
                        </a:xfrm>
                        <a:prstGeom prst="rect">
                          <a:avLst/>
                        </a:prstGeom>
                        <a:noFill/>
                        <a:ln w="6350">
                          <a:noFill/>
                        </a:ln>
                        <a:effectLst/>
                      </wps:spPr>
                      <wps:txbx>
                        <w:txbxContent>
                          <w:p w14:paraId="076E9DFE" w14:textId="77777777" w:rsidR="00504FC5" w:rsidRPr="00792A5D" w:rsidRDefault="00504FC5" w:rsidP="0043389F">
                            <w:pPr>
                              <w:rPr>
                                <w:b/>
                                <w:color w:val="FF0000"/>
                                <w:sz w:val="12"/>
                                <w:szCs w:val="16"/>
                              </w:rPr>
                            </w:pPr>
                            <w:r w:rsidRPr="00792A5D">
                              <w:rPr>
                                <w:rFonts w:hint="eastAsia"/>
                                <w:b/>
                                <w:color w:val="FF0000"/>
                                <w:sz w:val="12"/>
                                <w:szCs w:val="16"/>
                              </w:rPr>
                              <w:t>201</w:t>
                            </w:r>
                            <w:r w:rsidRPr="00792A5D">
                              <w:rPr>
                                <w:b/>
                                <w:color w:val="FF0000"/>
                                <w:sz w:val="12"/>
                                <w:szCs w:val="16"/>
                              </w:rPr>
                              <w:t>8</w:t>
                            </w:r>
                            <w:r w:rsidRPr="00792A5D">
                              <w:rPr>
                                <w:rFonts w:hint="eastAsia"/>
                                <w:b/>
                                <w:color w:val="FF0000"/>
                                <w:sz w:val="12"/>
                                <w:szCs w:val="16"/>
                              </w:rPr>
                              <w:t xml:space="preserve"> </w:t>
                            </w:r>
                            <w:r w:rsidRPr="00792A5D">
                              <w:rPr>
                                <w:b/>
                                <w:color w:val="FF0000"/>
                                <w:sz w:val="12"/>
                                <w:szCs w:val="16"/>
                              </w:rPr>
                              <w:t xml:space="preserve">     </w:t>
                            </w:r>
                            <w:r w:rsidRPr="00792A5D">
                              <w:rPr>
                                <w:rFonts w:hint="eastAsia"/>
                                <w:b/>
                                <w:color w:val="FF0000"/>
                                <w:sz w:val="12"/>
                                <w:szCs w:val="16"/>
                              </w:rPr>
                              <w:t>201</w:t>
                            </w:r>
                            <w:r w:rsidRPr="00792A5D">
                              <w:rPr>
                                <w:b/>
                                <w:color w:val="FF0000"/>
                                <w:sz w:val="12"/>
                                <w:szCs w:val="16"/>
                              </w:rPr>
                              <w:t xml:space="preserve">9          </w:t>
                            </w:r>
                            <w:r>
                              <w:rPr>
                                <w:b/>
                                <w:color w:val="FF0000"/>
                                <w:sz w:val="12"/>
                                <w:szCs w:val="16"/>
                              </w:rPr>
                              <w:t xml:space="preserve">   </w:t>
                            </w:r>
                            <w:r w:rsidRPr="00792A5D">
                              <w:rPr>
                                <w:b/>
                                <w:color w:val="FF0000"/>
                                <w:sz w:val="12"/>
                                <w:szCs w:val="16"/>
                              </w:rPr>
                              <w:t xml:space="preserve">      2018     2019     </w:t>
                            </w:r>
                            <w:r>
                              <w:rPr>
                                <w:b/>
                                <w:color w:val="FF0000"/>
                                <w:sz w:val="12"/>
                                <w:szCs w:val="16"/>
                              </w:rPr>
                              <w:t xml:space="preserve"> </w:t>
                            </w:r>
                            <w:r w:rsidRPr="00792A5D">
                              <w:rPr>
                                <w:b/>
                                <w:color w:val="FF0000"/>
                                <w:sz w:val="12"/>
                                <w:szCs w:val="16"/>
                              </w:rPr>
                              <w:t xml:space="preserve">            2018 </w:t>
                            </w:r>
                            <w:r>
                              <w:rPr>
                                <w:b/>
                                <w:color w:val="FF0000"/>
                                <w:sz w:val="12"/>
                                <w:szCs w:val="16"/>
                              </w:rPr>
                              <w:t xml:space="preserve">  </w:t>
                            </w:r>
                            <w:r w:rsidRPr="00792A5D">
                              <w:rPr>
                                <w:b/>
                                <w:color w:val="FF0000"/>
                                <w:sz w:val="12"/>
                                <w:szCs w:val="16"/>
                              </w:rPr>
                              <w:t xml:space="preserve">   2019 </w:t>
                            </w:r>
                            <w:r>
                              <w:rPr>
                                <w:b/>
                                <w:color w:val="FF0000"/>
                                <w:sz w:val="12"/>
                                <w:szCs w:val="16"/>
                              </w:rPr>
                              <w:t xml:space="preserve"> </w:t>
                            </w:r>
                            <w:r w:rsidRPr="00792A5D">
                              <w:rPr>
                                <w:b/>
                                <w:color w:val="FF0000"/>
                                <w:sz w:val="12"/>
                                <w:szCs w:val="16"/>
                              </w:rPr>
                              <w:t xml:space="preserve">                2018     2019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DE480" id="_x0000_t202" coordsize="21600,21600" o:spt="202" path="m,l,21600r21600,l21600,xe">
                <v:stroke joinstyle="miter"/>
                <v:path gradientshapeok="t" o:connecttype="rect"/>
              </v:shapetype>
              <v:shape id="文字方塊 55" o:spid="_x0000_s1040" type="#_x0000_t202" style="position:absolute;left:0;text-align:left;margin-left:44pt;margin-top:157.3pt;width:364.7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" filled="f" stroked="f" strokeweight=".5pt">
                <v:textbox>
                  <w:txbxContent>
                    <w:p w14:paraId="076E9DFE" w14:textId="77777777" w:rsidR="00504FC5" w:rsidRPr="00792A5D" w:rsidRDefault="00504FC5" w:rsidP="0043389F">
                      <w:pPr>
                        <w:rPr>
                          <w:b/>
                          <w:color w:val="FF0000"/>
                          <w:sz w:val="12"/>
                          <w:szCs w:val="16"/>
                        </w:rPr>
                      </w:pPr>
                      <w:r w:rsidRPr="00792A5D">
                        <w:rPr>
                          <w:rFonts w:hint="eastAsia"/>
                          <w:b/>
                          <w:color w:val="FF0000"/>
                          <w:sz w:val="12"/>
                          <w:szCs w:val="16"/>
                        </w:rPr>
                        <w:t>201</w:t>
                      </w:r>
                      <w:r w:rsidRPr="00792A5D">
                        <w:rPr>
                          <w:b/>
                          <w:color w:val="FF0000"/>
                          <w:sz w:val="12"/>
                          <w:szCs w:val="16"/>
                        </w:rPr>
                        <w:t>8</w:t>
                      </w:r>
                      <w:r w:rsidRPr="00792A5D">
                        <w:rPr>
                          <w:rFonts w:hint="eastAsia"/>
                          <w:b/>
                          <w:color w:val="FF0000"/>
                          <w:sz w:val="12"/>
                          <w:szCs w:val="16"/>
                        </w:rPr>
                        <w:t xml:space="preserve"> </w:t>
                      </w:r>
                      <w:r w:rsidRPr="00792A5D">
                        <w:rPr>
                          <w:b/>
                          <w:color w:val="FF0000"/>
                          <w:sz w:val="12"/>
                          <w:szCs w:val="16"/>
                        </w:rPr>
                        <w:t xml:space="preserve">     </w:t>
                      </w:r>
                      <w:r w:rsidRPr="00792A5D">
                        <w:rPr>
                          <w:rFonts w:hint="eastAsia"/>
                          <w:b/>
                          <w:color w:val="FF0000"/>
                          <w:sz w:val="12"/>
                          <w:szCs w:val="16"/>
                        </w:rPr>
                        <w:t>201</w:t>
                      </w:r>
                      <w:r w:rsidRPr="00792A5D">
                        <w:rPr>
                          <w:b/>
                          <w:color w:val="FF0000"/>
                          <w:sz w:val="12"/>
                          <w:szCs w:val="16"/>
                        </w:rPr>
                        <w:t xml:space="preserve">9          </w:t>
                      </w:r>
                      <w:r>
                        <w:rPr>
                          <w:b/>
                          <w:color w:val="FF0000"/>
                          <w:sz w:val="12"/>
                          <w:szCs w:val="16"/>
                        </w:rPr>
                        <w:t xml:space="preserve">   </w:t>
                      </w:r>
                      <w:r w:rsidRPr="00792A5D">
                        <w:rPr>
                          <w:b/>
                          <w:color w:val="FF0000"/>
                          <w:sz w:val="12"/>
                          <w:szCs w:val="16"/>
                        </w:rPr>
                        <w:t xml:space="preserve">      2018     2019     </w:t>
                      </w:r>
                      <w:r>
                        <w:rPr>
                          <w:b/>
                          <w:color w:val="FF0000"/>
                          <w:sz w:val="12"/>
                          <w:szCs w:val="16"/>
                        </w:rPr>
                        <w:t xml:space="preserve"> </w:t>
                      </w:r>
                      <w:r w:rsidRPr="00792A5D">
                        <w:rPr>
                          <w:b/>
                          <w:color w:val="FF0000"/>
                          <w:sz w:val="12"/>
                          <w:szCs w:val="16"/>
                        </w:rPr>
                        <w:t xml:space="preserve">            2018 </w:t>
                      </w:r>
                      <w:r>
                        <w:rPr>
                          <w:b/>
                          <w:color w:val="FF0000"/>
                          <w:sz w:val="12"/>
                          <w:szCs w:val="16"/>
                        </w:rPr>
                        <w:t xml:space="preserve">  </w:t>
                      </w:r>
                      <w:r w:rsidRPr="00792A5D">
                        <w:rPr>
                          <w:b/>
                          <w:color w:val="FF0000"/>
                          <w:sz w:val="12"/>
                          <w:szCs w:val="16"/>
                        </w:rPr>
                        <w:t xml:space="preserve">   2019 </w:t>
                      </w:r>
                      <w:r>
                        <w:rPr>
                          <w:b/>
                          <w:color w:val="FF0000"/>
                          <w:sz w:val="12"/>
                          <w:szCs w:val="16"/>
                        </w:rPr>
                        <w:t xml:space="preserve"> </w:t>
                      </w:r>
                      <w:r w:rsidRPr="00792A5D">
                        <w:rPr>
                          <w:b/>
                          <w:color w:val="FF0000"/>
                          <w:sz w:val="12"/>
                          <w:szCs w:val="16"/>
                        </w:rPr>
                        <w:t xml:space="preserve">                2018     2019</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8592" behindDoc="0" locked="0" layoutInCell="1" allowOverlap="1" wp14:anchorId="20D0AE73" wp14:editId="00C13332">
                <wp:simplePos x="0" y="0"/>
                <wp:positionH relativeFrom="column">
                  <wp:posOffset>535305</wp:posOffset>
                </wp:positionH>
                <wp:positionV relativeFrom="paragraph">
                  <wp:posOffset>270207</wp:posOffset>
                </wp:positionV>
                <wp:extent cx="3658" cy="1838960"/>
                <wp:effectExtent l="0" t="0" r="34925" b="27940"/>
                <wp:wrapNone/>
                <wp:docPr id="57" name="直線接點 57"/>
                <wp:cNvGraphicFramePr/>
                <a:graphic xmlns:a="http://schemas.openxmlformats.org/drawingml/2006/main">
                  <a:graphicData uri="http://schemas.microsoft.com/office/word/2010/wordprocessingShape">
                    <wps:wsp>
                      <wps:cNvCnPr/>
                      <wps:spPr>
                        <a:xfrm>
                          <a:off x="0" y="0"/>
                          <a:ext cx="3658" cy="183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D61E9F9" id="直線接點 5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21.3pt" to="42.4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" strokecolor="windowText" strokeweight=".5pt">
                <v:stroke joinstyle="miter"/>
              </v:lin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4496" behindDoc="0" locked="0" layoutInCell="1" allowOverlap="1" wp14:anchorId="0ED5A83C" wp14:editId="35A3B993">
                <wp:simplePos x="0" y="0"/>
                <wp:positionH relativeFrom="column">
                  <wp:posOffset>1793240</wp:posOffset>
                </wp:positionH>
                <wp:positionV relativeFrom="paragraph">
                  <wp:posOffset>1239851</wp:posOffset>
                </wp:positionV>
                <wp:extent cx="587375" cy="379730"/>
                <wp:effectExtent l="0" t="0" r="0" b="1270"/>
                <wp:wrapNone/>
                <wp:docPr id="1167" name="文字方塊 1167"/>
                <wp:cNvGraphicFramePr/>
                <a:graphic xmlns:a="http://schemas.openxmlformats.org/drawingml/2006/main">
                  <a:graphicData uri="http://schemas.microsoft.com/office/word/2010/wordprocessingShape">
                    <wps:wsp>
                      <wps:cNvSpPr txBox="1"/>
                      <wps:spPr>
                        <a:xfrm>
                          <a:off x="0" y="0"/>
                          <a:ext cx="587375" cy="379730"/>
                        </a:xfrm>
                        <a:prstGeom prst="rect">
                          <a:avLst/>
                        </a:prstGeom>
                        <a:noFill/>
                        <a:ln w="6350">
                          <a:noFill/>
                        </a:ln>
                        <a:effectLst/>
                      </wps:spPr>
                      <wps:txbx>
                        <w:txbxContent>
                          <w:p w14:paraId="271B2143" w14:textId="77777777" w:rsidR="00504FC5" w:rsidRDefault="00504FC5" w:rsidP="0043389F">
                            <w:pPr>
                              <w:jc w:val="center"/>
                              <w:rPr>
                                <w:sz w:val="16"/>
                                <w:szCs w:val="16"/>
                              </w:rPr>
                            </w:pPr>
                            <w:r>
                              <w:rPr>
                                <w:rFonts w:hint="eastAsia"/>
                                <w:sz w:val="16"/>
                                <w:szCs w:val="16"/>
                              </w:rPr>
                              <w:t>506</w:t>
                            </w:r>
                          </w:p>
                          <w:p w14:paraId="56D7CD52" w14:textId="77777777" w:rsidR="00504FC5" w:rsidRPr="00792A5D" w:rsidRDefault="00504FC5" w:rsidP="0043389F">
                            <w:pPr>
                              <w:jc w:val="center"/>
                              <w:rPr>
                                <w:sz w:val="16"/>
                                <w:szCs w:val="16"/>
                              </w:rPr>
                            </w:pPr>
                            <w:r>
                              <w:rPr>
                                <w:sz w:val="16"/>
                                <w:szCs w:val="16"/>
                              </w:rP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ED5A83C" id="文字方塊 1167" o:spid="_x0000_s1041" type="#_x0000_t202" style="position:absolute;left:0;text-align:left;margin-left:141.2pt;margin-top:97.65pt;width:46.25pt;height:2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" filled="f" stroked="f" strokeweight=".5pt">
                <v:textbox>
                  <w:txbxContent>
                    <w:p w14:paraId="271B2143" w14:textId="77777777" w:rsidR="00504FC5" w:rsidRDefault="00504FC5" w:rsidP="0043389F">
                      <w:pPr>
                        <w:jc w:val="center"/>
                        <w:rPr>
                          <w:sz w:val="16"/>
                          <w:szCs w:val="16"/>
                        </w:rPr>
                      </w:pPr>
                      <w:r>
                        <w:rPr>
                          <w:rFonts w:hint="eastAsia"/>
                          <w:sz w:val="16"/>
                          <w:szCs w:val="16"/>
                        </w:rPr>
                        <w:t>506</w:t>
                      </w:r>
                    </w:p>
                    <w:p w14:paraId="56D7CD52" w14:textId="77777777" w:rsidR="00504FC5" w:rsidRPr="00792A5D" w:rsidRDefault="00504FC5" w:rsidP="0043389F">
                      <w:pPr>
                        <w:jc w:val="center"/>
                        <w:rPr>
                          <w:sz w:val="16"/>
                          <w:szCs w:val="16"/>
                        </w:rPr>
                      </w:pPr>
                      <w:r>
                        <w:rPr>
                          <w:sz w:val="16"/>
                          <w:szCs w:val="16"/>
                        </w:rPr>
                        <w:t>(19.0%)</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5520" behindDoc="0" locked="0" layoutInCell="1" allowOverlap="1" wp14:anchorId="65130F15" wp14:editId="27369683">
                <wp:simplePos x="0" y="0"/>
                <wp:positionH relativeFrom="column">
                  <wp:posOffset>2256790</wp:posOffset>
                </wp:positionH>
                <wp:positionV relativeFrom="paragraph">
                  <wp:posOffset>1251916</wp:posOffset>
                </wp:positionV>
                <wp:extent cx="599440" cy="344170"/>
                <wp:effectExtent l="0" t="0" r="0" b="0"/>
                <wp:wrapNone/>
                <wp:docPr id="1168" name="文字方塊 1168"/>
                <wp:cNvGraphicFramePr/>
                <a:graphic xmlns:a="http://schemas.openxmlformats.org/drawingml/2006/main">
                  <a:graphicData uri="http://schemas.microsoft.com/office/word/2010/wordprocessingShape">
                    <wps:wsp>
                      <wps:cNvSpPr txBox="1"/>
                      <wps:spPr>
                        <a:xfrm>
                          <a:off x="0" y="0"/>
                          <a:ext cx="599440" cy="344170"/>
                        </a:xfrm>
                        <a:prstGeom prst="rect">
                          <a:avLst/>
                        </a:prstGeom>
                        <a:noFill/>
                        <a:ln w="6350">
                          <a:noFill/>
                        </a:ln>
                        <a:effectLst/>
                      </wps:spPr>
                      <wps:txbx>
                        <w:txbxContent>
                          <w:p w14:paraId="2701B2F8" w14:textId="77777777" w:rsidR="00504FC5" w:rsidRDefault="00504FC5" w:rsidP="0043389F">
                            <w:pPr>
                              <w:jc w:val="center"/>
                              <w:rPr>
                                <w:sz w:val="16"/>
                                <w:szCs w:val="16"/>
                              </w:rPr>
                            </w:pPr>
                            <w:r>
                              <w:rPr>
                                <w:sz w:val="16"/>
                                <w:szCs w:val="16"/>
                              </w:rPr>
                              <w:t>465</w:t>
                            </w:r>
                          </w:p>
                          <w:p w14:paraId="073B8BC5" w14:textId="77777777" w:rsidR="00504FC5" w:rsidRPr="002E17B1" w:rsidRDefault="00504FC5" w:rsidP="0043389F">
                            <w:pPr>
                              <w:jc w:val="center"/>
                              <w:rPr>
                                <w:sz w:val="16"/>
                                <w:szCs w:val="16"/>
                              </w:rPr>
                            </w:pPr>
                            <w:r>
                              <w:rPr>
                                <w:sz w:val="16"/>
                                <w:szCs w:val="16"/>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130F15" id="文字方塊 1168" o:spid="_x0000_s1042" type="#_x0000_t202" style="position:absolute;left:0;text-align:left;margin-left:177.7pt;margin-top:98.6pt;width:47.2pt;height:2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" filled="f" stroked="f" strokeweight=".5pt">
                <v:textbox>
                  <w:txbxContent>
                    <w:p w14:paraId="2701B2F8" w14:textId="77777777" w:rsidR="00504FC5" w:rsidRDefault="00504FC5" w:rsidP="0043389F">
                      <w:pPr>
                        <w:jc w:val="center"/>
                        <w:rPr>
                          <w:sz w:val="16"/>
                          <w:szCs w:val="16"/>
                        </w:rPr>
                      </w:pPr>
                      <w:r>
                        <w:rPr>
                          <w:sz w:val="16"/>
                          <w:szCs w:val="16"/>
                        </w:rPr>
                        <w:t>465</w:t>
                      </w:r>
                    </w:p>
                    <w:p w14:paraId="073B8BC5" w14:textId="77777777" w:rsidR="00504FC5" w:rsidRPr="002E17B1" w:rsidRDefault="00504FC5" w:rsidP="0043389F">
                      <w:pPr>
                        <w:jc w:val="center"/>
                        <w:rPr>
                          <w:sz w:val="16"/>
                          <w:szCs w:val="16"/>
                        </w:rPr>
                      </w:pPr>
                      <w:r>
                        <w:rPr>
                          <w:sz w:val="16"/>
                          <w:szCs w:val="16"/>
                        </w:rPr>
                        <w:t>(20.3%)</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7568" behindDoc="0" locked="0" layoutInCell="1" allowOverlap="1" wp14:anchorId="7438D90F" wp14:editId="43EBFA80">
                <wp:simplePos x="0" y="0"/>
                <wp:positionH relativeFrom="column">
                  <wp:posOffset>3434080</wp:posOffset>
                </wp:positionH>
                <wp:positionV relativeFrom="paragraph">
                  <wp:posOffset>1479881</wp:posOffset>
                </wp:positionV>
                <wp:extent cx="563880" cy="313690"/>
                <wp:effectExtent l="0" t="0" r="0" b="0"/>
                <wp:wrapNone/>
                <wp:docPr id="1170" name="文字方塊 1170"/>
                <wp:cNvGraphicFramePr/>
                <a:graphic xmlns:a="http://schemas.openxmlformats.org/drawingml/2006/main">
                  <a:graphicData uri="http://schemas.microsoft.com/office/word/2010/wordprocessingShape">
                    <wps:wsp>
                      <wps:cNvSpPr txBox="1"/>
                      <wps:spPr>
                        <a:xfrm>
                          <a:off x="0" y="0"/>
                          <a:ext cx="563880" cy="313690"/>
                        </a:xfrm>
                        <a:prstGeom prst="rect">
                          <a:avLst/>
                        </a:prstGeom>
                        <a:noFill/>
                        <a:ln w="6350">
                          <a:noFill/>
                        </a:ln>
                        <a:effectLst/>
                      </wps:spPr>
                      <wps:txbx>
                        <w:txbxContent>
                          <w:p w14:paraId="15FDF263" w14:textId="77777777" w:rsidR="00504FC5" w:rsidRDefault="00504FC5" w:rsidP="0043389F">
                            <w:pPr>
                              <w:jc w:val="center"/>
                              <w:rPr>
                                <w:sz w:val="16"/>
                                <w:szCs w:val="16"/>
                              </w:rPr>
                            </w:pPr>
                            <w:r>
                              <w:rPr>
                                <w:sz w:val="16"/>
                                <w:szCs w:val="16"/>
                              </w:rPr>
                              <w:t>170</w:t>
                            </w:r>
                          </w:p>
                          <w:p w14:paraId="4A487CCE" w14:textId="77777777" w:rsidR="00504FC5" w:rsidRPr="00792A5D" w:rsidRDefault="00504FC5" w:rsidP="0043389F">
                            <w:pPr>
                              <w:jc w:val="center"/>
                              <w:rPr>
                                <w:sz w:val="16"/>
                                <w:szCs w:val="16"/>
                              </w:rPr>
                            </w:pPr>
                            <w:r>
                              <w:rPr>
                                <w:sz w:val="16"/>
                                <w:szCs w:val="16"/>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38D90F" id="文字方塊 1170" o:spid="_x0000_s1043" type="#_x0000_t202" style="position:absolute;left:0;text-align:left;margin-left:270.4pt;margin-top:116.55pt;width:44.4pt;height: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" filled="f" stroked="f" strokeweight=".5pt">
                <v:textbox>
                  <w:txbxContent>
                    <w:p w14:paraId="15FDF263" w14:textId="77777777" w:rsidR="00504FC5" w:rsidRDefault="00504FC5" w:rsidP="0043389F">
                      <w:pPr>
                        <w:jc w:val="center"/>
                        <w:rPr>
                          <w:sz w:val="16"/>
                          <w:szCs w:val="16"/>
                        </w:rPr>
                      </w:pPr>
                      <w:r>
                        <w:rPr>
                          <w:sz w:val="16"/>
                          <w:szCs w:val="16"/>
                        </w:rPr>
                        <w:t>170</w:t>
                      </w:r>
                    </w:p>
                    <w:p w14:paraId="4A487CCE" w14:textId="77777777" w:rsidR="00504FC5" w:rsidRPr="00792A5D" w:rsidRDefault="00504FC5" w:rsidP="0043389F">
                      <w:pPr>
                        <w:jc w:val="center"/>
                        <w:rPr>
                          <w:sz w:val="16"/>
                          <w:szCs w:val="16"/>
                        </w:rPr>
                      </w:pPr>
                      <w:r>
                        <w:rPr>
                          <w:sz w:val="16"/>
                          <w:szCs w:val="16"/>
                        </w:rPr>
                        <w:t>(7.4%)</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6544" behindDoc="0" locked="0" layoutInCell="1" allowOverlap="1" wp14:anchorId="4EF5E9A0" wp14:editId="4B1072E5">
                <wp:simplePos x="0" y="0"/>
                <wp:positionH relativeFrom="column">
                  <wp:posOffset>3028315</wp:posOffset>
                </wp:positionH>
                <wp:positionV relativeFrom="paragraph">
                  <wp:posOffset>1481124</wp:posOffset>
                </wp:positionV>
                <wp:extent cx="546100" cy="343535"/>
                <wp:effectExtent l="0" t="0" r="0" b="0"/>
                <wp:wrapNone/>
                <wp:docPr id="1169" name="文字方塊 1169"/>
                <wp:cNvGraphicFramePr/>
                <a:graphic xmlns:a="http://schemas.openxmlformats.org/drawingml/2006/main">
                  <a:graphicData uri="http://schemas.microsoft.com/office/word/2010/wordprocessingShape">
                    <wps:wsp>
                      <wps:cNvSpPr txBox="1"/>
                      <wps:spPr>
                        <a:xfrm>
                          <a:off x="0" y="0"/>
                          <a:ext cx="546100" cy="343535"/>
                        </a:xfrm>
                        <a:prstGeom prst="rect">
                          <a:avLst/>
                        </a:prstGeom>
                        <a:noFill/>
                        <a:ln w="6350">
                          <a:noFill/>
                        </a:ln>
                        <a:effectLst/>
                      </wps:spPr>
                      <wps:txbx>
                        <w:txbxContent>
                          <w:p w14:paraId="54A251EE" w14:textId="77777777" w:rsidR="00504FC5" w:rsidRDefault="00504FC5" w:rsidP="0043389F">
                            <w:pPr>
                              <w:jc w:val="center"/>
                              <w:rPr>
                                <w:sz w:val="16"/>
                                <w:szCs w:val="16"/>
                              </w:rPr>
                            </w:pPr>
                            <w:r>
                              <w:rPr>
                                <w:sz w:val="16"/>
                                <w:szCs w:val="16"/>
                              </w:rPr>
                              <w:t>183</w:t>
                            </w:r>
                          </w:p>
                          <w:p w14:paraId="722DEE26" w14:textId="77777777" w:rsidR="00504FC5" w:rsidRPr="002E17B1" w:rsidRDefault="00504FC5" w:rsidP="0043389F">
                            <w:pPr>
                              <w:jc w:val="center"/>
                              <w:rPr>
                                <w:sz w:val="16"/>
                                <w:szCs w:val="16"/>
                              </w:rPr>
                            </w:pPr>
                            <w:r>
                              <w:rPr>
                                <w:sz w:val="16"/>
                                <w:szCs w:val="16"/>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F5E9A0" id="文字方塊 1169" o:spid="_x0000_s1044" type="#_x0000_t202" style="position:absolute;left:0;text-align:left;margin-left:238.45pt;margin-top:116.6pt;width:43pt;height:2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" filled="f" stroked="f" strokeweight=".5pt">
                <v:textbox>
                  <w:txbxContent>
                    <w:p w14:paraId="54A251EE" w14:textId="77777777" w:rsidR="00504FC5" w:rsidRDefault="00504FC5" w:rsidP="0043389F">
                      <w:pPr>
                        <w:jc w:val="center"/>
                        <w:rPr>
                          <w:sz w:val="16"/>
                          <w:szCs w:val="16"/>
                        </w:rPr>
                      </w:pPr>
                      <w:r>
                        <w:rPr>
                          <w:sz w:val="16"/>
                          <w:szCs w:val="16"/>
                        </w:rPr>
                        <w:t>183</w:t>
                      </w:r>
                    </w:p>
                    <w:p w14:paraId="722DEE26" w14:textId="77777777" w:rsidR="00504FC5" w:rsidRPr="002E17B1" w:rsidRDefault="00504FC5" w:rsidP="0043389F">
                      <w:pPr>
                        <w:jc w:val="center"/>
                        <w:rPr>
                          <w:sz w:val="16"/>
                          <w:szCs w:val="16"/>
                        </w:rPr>
                      </w:pPr>
                      <w:r>
                        <w:rPr>
                          <w:sz w:val="16"/>
                          <w:szCs w:val="16"/>
                        </w:rPr>
                        <w:t>(6.9%)</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9376" behindDoc="0" locked="0" layoutInCell="1" allowOverlap="1" wp14:anchorId="511497E1" wp14:editId="1E1360AB">
                <wp:simplePos x="0" y="0"/>
                <wp:positionH relativeFrom="column">
                  <wp:posOffset>4540250</wp:posOffset>
                </wp:positionH>
                <wp:positionV relativeFrom="paragraph">
                  <wp:posOffset>720923</wp:posOffset>
                </wp:positionV>
                <wp:extent cx="457200" cy="285007"/>
                <wp:effectExtent l="0" t="0" r="0" b="1270"/>
                <wp:wrapNone/>
                <wp:docPr id="1162" name="文字方塊 1162"/>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58F27BEC" w14:textId="77777777" w:rsidR="00504FC5" w:rsidRPr="002E17B1" w:rsidRDefault="00504FC5" w:rsidP="0043389F">
                            <w:pPr>
                              <w:jc w:val="center"/>
                              <w:rPr>
                                <w:sz w:val="16"/>
                                <w:szCs w:val="16"/>
                              </w:rPr>
                            </w:pPr>
                            <w:r>
                              <w:rPr>
                                <w:sz w:val="16"/>
                                <w:szCs w:val="16"/>
                              </w:rPr>
                              <w:t>266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11497E1" id="文字方塊 1162" o:spid="_x0000_s1045" type="#_x0000_t202" style="position:absolute;left:0;text-align:left;margin-left:357.5pt;margin-top:56.75pt;width:36pt;height:22.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" filled="f" stroked="f" strokeweight=".5pt">
                <v:textbox>
                  <w:txbxContent>
                    <w:p w14:paraId="58F27BEC" w14:textId="77777777" w:rsidR="00504FC5" w:rsidRPr="002E17B1" w:rsidRDefault="00504FC5" w:rsidP="0043389F">
                      <w:pPr>
                        <w:jc w:val="center"/>
                        <w:rPr>
                          <w:sz w:val="16"/>
                          <w:szCs w:val="16"/>
                        </w:rPr>
                      </w:pPr>
                      <w:r>
                        <w:rPr>
                          <w:sz w:val="16"/>
                          <w:szCs w:val="16"/>
                        </w:rPr>
                        <w:t>266</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1424" behindDoc="0" locked="0" layoutInCell="1" allowOverlap="1" wp14:anchorId="68703000" wp14:editId="32EE4C76">
                <wp:simplePos x="0" y="0"/>
                <wp:positionH relativeFrom="column">
                  <wp:posOffset>4601532</wp:posOffset>
                </wp:positionH>
                <wp:positionV relativeFrom="paragraph">
                  <wp:posOffset>319125</wp:posOffset>
                </wp:positionV>
                <wp:extent cx="605642" cy="356260"/>
                <wp:effectExtent l="0" t="0" r="0" b="5715"/>
                <wp:wrapNone/>
                <wp:docPr id="1164" name="文字方塊 1164"/>
                <wp:cNvGraphicFramePr/>
                <a:graphic xmlns:a="http://schemas.openxmlformats.org/drawingml/2006/main">
                  <a:graphicData uri="http://schemas.microsoft.com/office/word/2010/wordprocessingShape">
                    <wps:wsp>
                      <wps:cNvSpPr txBox="1"/>
                      <wps:spPr>
                        <a:xfrm>
                          <a:off x="0" y="0"/>
                          <a:ext cx="605642" cy="356260"/>
                        </a:xfrm>
                        <a:prstGeom prst="rect">
                          <a:avLst/>
                        </a:prstGeom>
                        <a:noFill/>
                        <a:ln w="6350">
                          <a:noFill/>
                        </a:ln>
                        <a:effectLst/>
                      </wps:spPr>
                      <wps:txbx>
                        <w:txbxContent>
                          <w:p w14:paraId="45A8F410" w14:textId="77777777" w:rsidR="00504FC5" w:rsidRDefault="00504FC5" w:rsidP="0043389F">
                            <w:pPr>
                              <w:jc w:val="center"/>
                              <w:rPr>
                                <w:sz w:val="16"/>
                                <w:szCs w:val="16"/>
                              </w:rPr>
                            </w:pPr>
                            <w:r>
                              <w:rPr>
                                <w:sz w:val="16"/>
                                <w:szCs w:val="16"/>
                              </w:rPr>
                              <w:t>1 480</w:t>
                            </w:r>
                          </w:p>
                          <w:p w14:paraId="7DA7EB37" w14:textId="77777777" w:rsidR="00504FC5" w:rsidRPr="002E17B1" w:rsidRDefault="00504FC5" w:rsidP="0043389F">
                            <w:pPr>
                              <w:jc w:val="center"/>
                              <w:rPr>
                                <w:sz w:val="16"/>
                                <w:szCs w:val="16"/>
                              </w:rPr>
                            </w:pPr>
                            <w:r>
                              <w:rPr>
                                <w:sz w:val="16"/>
                                <w:szCs w:val="16"/>
                              </w:rPr>
                              <w:t>(64.4%)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703000" id="文字方塊 1164" o:spid="_x0000_s1046" type="#_x0000_t202" style="position:absolute;left:0;text-align:left;margin-left:362.35pt;margin-top:25.15pt;width:47.7pt;height:2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" filled="f" stroked="f" strokeweight=".5pt">
                <v:textbox>
                  <w:txbxContent>
                    <w:p w14:paraId="45A8F410" w14:textId="77777777" w:rsidR="00504FC5" w:rsidRDefault="00504FC5" w:rsidP="0043389F">
                      <w:pPr>
                        <w:jc w:val="center"/>
                        <w:rPr>
                          <w:sz w:val="16"/>
                          <w:szCs w:val="16"/>
                        </w:rPr>
                      </w:pPr>
                      <w:r>
                        <w:rPr>
                          <w:sz w:val="16"/>
                          <w:szCs w:val="16"/>
                        </w:rPr>
                        <w:t>1 480</w:t>
                      </w:r>
                    </w:p>
                    <w:p w14:paraId="7DA7EB37" w14:textId="77777777" w:rsidR="00504FC5" w:rsidRPr="002E17B1" w:rsidRDefault="00504FC5" w:rsidP="0043389F">
                      <w:pPr>
                        <w:jc w:val="center"/>
                        <w:rPr>
                          <w:sz w:val="16"/>
                          <w:szCs w:val="16"/>
                        </w:rPr>
                      </w:pPr>
                      <w:r>
                        <w:rPr>
                          <w:sz w:val="16"/>
                          <w:szCs w:val="16"/>
                        </w:rPr>
                        <w:t>(64.4%)</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0400" behindDoc="0" locked="0" layoutInCell="1" allowOverlap="1" wp14:anchorId="7AF82A3F" wp14:editId="1D79BBDC">
                <wp:simplePos x="0" y="0"/>
                <wp:positionH relativeFrom="column">
                  <wp:posOffset>4162013</wp:posOffset>
                </wp:positionH>
                <wp:positionV relativeFrom="paragraph">
                  <wp:posOffset>70485</wp:posOffset>
                </wp:positionV>
                <wp:extent cx="599704" cy="380011"/>
                <wp:effectExtent l="0" t="0" r="0" b="1270"/>
                <wp:wrapNone/>
                <wp:docPr id="1163" name="文字方塊 1163"/>
                <wp:cNvGraphicFramePr/>
                <a:graphic xmlns:a="http://schemas.openxmlformats.org/drawingml/2006/main">
                  <a:graphicData uri="http://schemas.microsoft.com/office/word/2010/wordprocessingShape">
                    <wps:wsp>
                      <wps:cNvSpPr txBox="1"/>
                      <wps:spPr>
                        <a:xfrm>
                          <a:off x="0" y="0"/>
                          <a:ext cx="599704" cy="380011"/>
                        </a:xfrm>
                        <a:prstGeom prst="rect">
                          <a:avLst/>
                        </a:prstGeom>
                        <a:noFill/>
                        <a:ln w="6350">
                          <a:noFill/>
                        </a:ln>
                        <a:effectLst/>
                      </wps:spPr>
                      <wps:txbx>
                        <w:txbxContent>
                          <w:p w14:paraId="10195D08" w14:textId="77777777" w:rsidR="00504FC5" w:rsidRDefault="00504FC5" w:rsidP="0043389F">
                            <w:pPr>
                              <w:jc w:val="center"/>
                              <w:rPr>
                                <w:sz w:val="16"/>
                                <w:szCs w:val="16"/>
                              </w:rPr>
                            </w:pPr>
                            <w:r>
                              <w:rPr>
                                <w:sz w:val="16"/>
                                <w:szCs w:val="16"/>
                              </w:rPr>
                              <w:t>1 776</w:t>
                            </w:r>
                          </w:p>
                          <w:p w14:paraId="3812AA36" w14:textId="77777777" w:rsidR="00504FC5" w:rsidRPr="002E17B1" w:rsidRDefault="00504FC5" w:rsidP="0043389F">
                            <w:pPr>
                              <w:jc w:val="center"/>
                              <w:rPr>
                                <w:sz w:val="16"/>
                                <w:szCs w:val="16"/>
                              </w:rPr>
                            </w:pPr>
                            <w:r>
                              <w:rPr>
                                <w:sz w:val="16"/>
                                <w:szCs w:val="16"/>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F82A3F" id="文字方塊 1163" o:spid="_x0000_s1047" type="#_x0000_t202" style="position:absolute;left:0;text-align:left;margin-left:327.7pt;margin-top:5.55pt;width:47.2pt;height:29.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" filled="f" stroked="f" strokeweight=".5pt">
                <v:textbox>
                  <w:txbxContent>
                    <w:p w14:paraId="10195D08" w14:textId="77777777" w:rsidR="00504FC5" w:rsidRDefault="00504FC5" w:rsidP="0043389F">
                      <w:pPr>
                        <w:jc w:val="center"/>
                        <w:rPr>
                          <w:sz w:val="16"/>
                          <w:szCs w:val="16"/>
                        </w:rPr>
                      </w:pPr>
                      <w:r>
                        <w:rPr>
                          <w:sz w:val="16"/>
                          <w:szCs w:val="16"/>
                        </w:rPr>
                        <w:t>1 776</w:t>
                      </w:r>
                    </w:p>
                    <w:p w14:paraId="3812AA36" w14:textId="77777777" w:rsidR="00504FC5" w:rsidRPr="002E17B1" w:rsidRDefault="00504FC5" w:rsidP="0043389F">
                      <w:pPr>
                        <w:jc w:val="center"/>
                        <w:rPr>
                          <w:sz w:val="16"/>
                          <w:szCs w:val="16"/>
                        </w:rPr>
                      </w:pPr>
                      <w:r>
                        <w:rPr>
                          <w:sz w:val="16"/>
                          <w:szCs w:val="16"/>
                        </w:rPr>
                        <w:t>(66.6%)</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7328" behindDoc="0" locked="0" layoutInCell="1" allowOverlap="1" wp14:anchorId="62289BE5" wp14:editId="4AF18A24">
                <wp:simplePos x="0" y="0"/>
                <wp:positionH relativeFrom="column">
                  <wp:posOffset>4142105</wp:posOffset>
                </wp:positionH>
                <wp:positionV relativeFrom="paragraph">
                  <wp:posOffset>489882</wp:posOffset>
                </wp:positionV>
                <wp:extent cx="457200" cy="285007"/>
                <wp:effectExtent l="0" t="0" r="0" b="1270"/>
                <wp:wrapNone/>
                <wp:docPr id="1160" name="文字方塊 1160"/>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331F105D" w14:textId="77777777" w:rsidR="00504FC5" w:rsidRPr="002E17B1" w:rsidRDefault="00504FC5" w:rsidP="0043389F">
                            <w:pPr>
                              <w:jc w:val="center"/>
                              <w:rPr>
                                <w:sz w:val="16"/>
                                <w:szCs w:val="16"/>
                              </w:rPr>
                            </w:pPr>
                            <w:r>
                              <w:rPr>
                                <w:sz w:val="16"/>
                                <w:szCs w:val="16"/>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289BE5" id="文字方塊 1160" o:spid="_x0000_s1048" type="#_x0000_t202" style="position:absolute;left:0;text-align:left;margin-left:326.15pt;margin-top:38.55pt;width:36pt;height:22.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" filled="f" stroked="f" strokeweight=".5pt">
                <v:textbox>
                  <w:txbxContent>
                    <w:p w14:paraId="331F105D" w14:textId="77777777" w:rsidR="00504FC5" w:rsidRPr="002E17B1" w:rsidRDefault="00504FC5" w:rsidP="0043389F">
                      <w:pPr>
                        <w:jc w:val="center"/>
                        <w:rPr>
                          <w:sz w:val="16"/>
                          <w:szCs w:val="16"/>
                        </w:rPr>
                      </w:pPr>
                      <w:r>
                        <w:rPr>
                          <w:sz w:val="16"/>
                          <w:szCs w:val="16"/>
                        </w:rPr>
                        <w:t>322</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5280" behindDoc="0" locked="0" layoutInCell="1" allowOverlap="1" wp14:anchorId="2F4D5AC6" wp14:editId="45A033A6">
                <wp:simplePos x="0" y="0"/>
                <wp:positionH relativeFrom="column">
                  <wp:posOffset>3319145</wp:posOffset>
                </wp:positionH>
                <wp:positionV relativeFrom="paragraph">
                  <wp:posOffset>1813313</wp:posOffset>
                </wp:positionV>
                <wp:extent cx="457200" cy="285007"/>
                <wp:effectExtent l="0" t="0" r="0" b="1270"/>
                <wp:wrapNone/>
                <wp:docPr id="1158" name="文字方塊 1158"/>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700BDF3E" w14:textId="77777777" w:rsidR="00504FC5" w:rsidRPr="002E17B1" w:rsidRDefault="00504FC5" w:rsidP="0043389F">
                            <w:pPr>
                              <w:jc w:val="center"/>
                              <w:rPr>
                                <w:sz w:val="16"/>
                                <w:szCs w:val="16"/>
                              </w:rPr>
                            </w:pPr>
                            <w:r>
                              <w:rPr>
                                <w:sz w:val="16"/>
                                <w:szCs w:val="16"/>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4D5AC6" id="文字方塊 1158" o:spid="_x0000_s1049" type="#_x0000_t202" style="position:absolute;left:0;text-align:left;margin-left:261.35pt;margin-top:142.8pt;width:36pt;height:22.4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" filled="f" stroked="f" strokeweight=".5pt">
                <v:textbox>
                  <w:txbxContent>
                    <w:p w14:paraId="700BDF3E" w14:textId="77777777" w:rsidR="00504FC5" w:rsidRPr="002E17B1" w:rsidRDefault="00504FC5" w:rsidP="0043389F">
                      <w:pPr>
                        <w:jc w:val="center"/>
                        <w:rPr>
                          <w:sz w:val="16"/>
                          <w:szCs w:val="16"/>
                        </w:rPr>
                      </w:pPr>
                      <w:r>
                        <w:rPr>
                          <w:sz w:val="16"/>
                          <w:szCs w:val="16"/>
                        </w:rPr>
                        <w:t>46</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3232" behindDoc="0" locked="0" layoutInCell="1" allowOverlap="1" wp14:anchorId="2DEA395A" wp14:editId="0DA70791">
                <wp:simplePos x="0" y="0"/>
                <wp:positionH relativeFrom="column">
                  <wp:posOffset>2954037</wp:posOffset>
                </wp:positionH>
                <wp:positionV relativeFrom="paragraph">
                  <wp:posOffset>1823926</wp:posOffset>
                </wp:positionV>
                <wp:extent cx="457200" cy="285007"/>
                <wp:effectExtent l="0" t="0" r="0" b="1270"/>
                <wp:wrapNone/>
                <wp:docPr id="1156" name="文字方塊 1156"/>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5D77FE3B" w14:textId="77777777" w:rsidR="00504FC5" w:rsidRPr="002E17B1" w:rsidRDefault="00504FC5" w:rsidP="0043389F">
                            <w:pPr>
                              <w:jc w:val="center"/>
                              <w:rPr>
                                <w:sz w:val="16"/>
                                <w:szCs w:val="16"/>
                              </w:rPr>
                            </w:pPr>
                            <w:r>
                              <w:rPr>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EA395A" id="文字方塊 1156" o:spid="_x0000_s1050" type="#_x0000_t202" style="position:absolute;left:0;text-align:left;margin-left:232.6pt;margin-top:143.6pt;width:36pt;height:22.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" filled="f" stroked="f" strokeweight=".5pt">
                <v:textbox>
                  <w:txbxContent>
                    <w:p w14:paraId="5D77FE3B" w14:textId="77777777" w:rsidR="00504FC5" w:rsidRPr="002E17B1" w:rsidRDefault="00504FC5" w:rsidP="0043389F">
                      <w:pPr>
                        <w:jc w:val="center"/>
                        <w:rPr>
                          <w:sz w:val="16"/>
                          <w:szCs w:val="16"/>
                        </w:rPr>
                      </w:pPr>
                      <w:r>
                        <w:rPr>
                          <w:sz w:val="16"/>
                          <w:szCs w:val="16"/>
                        </w:rPr>
                        <w:t>57</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2448" behindDoc="0" locked="0" layoutInCell="1" allowOverlap="1" wp14:anchorId="5BD9FF4B" wp14:editId="5523D43C">
                <wp:simplePos x="0" y="0"/>
                <wp:positionH relativeFrom="column">
                  <wp:posOffset>1065118</wp:posOffset>
                </wp:positionH>
                <wp:positionV relativeFrom="paragraph">
                  <wp:posOffset>1471930</wp:posOffset>
                </wp:positionV>
                <wp:extent cx="508536" cy="349794"/>
                <wp:effectExtent l="0" t="0" r="0" b="0"/>
                <wp:wrapNone/>
                <wp:docPr id="1165" name="文字方塊 1165"/>
                <wp:cNvGraphicFramePr/>
                <a:graphic xmlns:a="http://schemas.openxmlformats.org/drawingml/2006/main">
                  <a:graphicData uri="http://schemas.microsoft.com/office/word/2010/wordprocessingShape">
                    <wps:wsp>
                      <wps:cNvSpPr txBox="1"/>
                      <wps:spPr>
                        <a:xfrm>
                          <a:off x="0" y="0"/>
                          <a:ext cx="508536" cy="349794"/>
                        </a:xfrm>
                        <a:prstGeom prst="rect">
                          <a:avLst/>
                        </a:prstGeom>
                        <a:noFill/>
                        <a:ln w="6350">
                          <a:noFill/>
                        </a:ln>
                        <a:effectLst/>
                      </wps:spPr>
                      <wps:txbx>
                        <w:txbxContent>
                          <w:p w14:paraId="2A143AE6" w14:textId="77777777" w:rsidR="00504FC5" w:rsidRDefault="00504FC5" w:rsidP="0043389F">
                            <w:pPr>
                              <w:jc w:val="center"/>
                              <w:rPr>
                                <w:sz w:val="16"/>
                                <w:szCs w:val="16"/>
                              </w:rPr>
                            </w:pPr>
                            <w:r>
                              <w:rPr>
                                <w:sz w:val="16"/>
                                <w:szCs w:val="16"/>
                              </w:rPr>
                              <w:t>182</w:t>
                            </w:r>
                          </w:p>
                          <w:p w14:paraId="65245AED" w14:textId="77777777" w:rsidR="00504FC5" w:rsidRPr="002E17B1" w:rsidRDefault="00504FC5" w:rsidP="0043389F">
                            <w:pPr>
                              <w:jc w:val="center"/>
                              <w:rPr>
                                <w:sz w:val="16"/>
                                <w:szCs w:val="16"/>
                              </w:rPr>
                            </w:pPr>
                            <w:r>
                              <w:rPr>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BD9FF4B" id="文字方塊 1165" o:spid="_x0000_s1051" type="#_x0000_t202" style="position:absolute;left:0;text-align:left;margin-left:83.85pt;margin-top:115.9pt;width:40.05pt;height:2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" filled="f" stroked="f" strokeweight=".5pt">
                <v:textbox>
                  <w:txbxContent>
                    <w:p w14:paraId="2A143AE6" w14:textId="77777777" w:rsidR="00504FC5" w:rsidRDefault="00504FC5" w:rsidP="0043389F">
                      <w:pPr>
                        <w:jc w:val="center"/>
                        <w:rPr>
                          <w:sz w:val="16"/>
                          <w:szCs w:val="16"/>
                        </w:rPr>
                      </w:pPr>
                      <w:r>
                        <w:rPr>
                          <w:sz w:val="16"/>
                          <w:szCs w:val="16"/>
                        </w:rPr>
                        <w:t>182</w:t>
                      </w:r>
                    </w:p>
                    <w:p w14:paraId="65245AED" w14:textId="77777777" w:rsidR="00504FC5" w:rsidRPr="002E17B1" w:rsidRDefault="00504FC5" w:rsidP="0043389F">
                      <w:pPr>
                        <w:jc w:val="center"/>
                        <w:rPr>
                          <w:sz w:val="16"/>
                          <w:szCs w:val="16"/>
                        </w:rPr>
                      </w:pPr>
                      <w:r>
                        <w:rPr>
                          <w:sz w:val="16"/>
                          <w:szCs w:val="16"/>
                        </w:rPr>
                        <w:t>(7.9%)</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7088" behindDoc="0" locked="0" layoutInCell="1" allowOverlap="1" wp14:anchorId="5A91E287" wp14:editId="29AC41FE">
                <wp:simplePos x="0" y="0"/>
                <wp:positionH relativeFrom="column">
                  <wp:posOffset>919703</wp:posOffset>
                </wp:positionH>
                <wp:positionV relativeFrom="paragraph">
                  <wp:posOffset>1808480</wp:posOffset>
                </wp:positionV>
                <wp:extent cx="457200" cy="285007"/>
                <wp:effectExtent l="0" t="0" r="0" b="1270"/>
                <wp:wrapNone/>
                <wp:docPr id="2524" name="文字方塊 2524"/>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110E6A88" w14:textId="77777777" w:rsidR="00504FC5" w:rsidRPr="002E17B1" w:rsidRDefault="00504FC5" w:rsidP="0043389F">
                            <w:pPr>
                              <w:jc w:val="center"/>
                              <w:rPr>
                                <w:sz w:val="16"/>
                                <w:szCs w:val="16"/>
                              </w:rPr>
                            </w:pPr>
                            <w:r>
                              <w:rPr>
                                <w:sz w:val="16"/>
                                <w:szCs w:val="1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A91E287" id="文字方塊 2524" o:spid="_x0000_s1052" type="#_x0000_t202" style="position:absolute;left:0;text-align:left;margin-left:72.4pt;margin-top:142.4pt;width:36pt;height:22.4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" filled="f" stroked="f" strokeweight=".5pt">
                <v:textbox>
                  <w:txbxContent>
                    <w:p w14:paraId="110E6A88" w14:textId="77777777" w:rsidR="00504FC5" w:rsidRPr="002E17B1" w:rsidRDefault="00504FC5" w:rsidP="0043389F">
                      <w:pPr>
                        <w:jc w:val="center"/>
                        <w:rPr>
                          <w:sz w:val="16"/>
                          <w:szCs w:val="16"/>
                        </w:rPr>
                      </w:pPr>
                      <w:r>
                        <w:rPr>
                          <w:sz w:val="16"/>
                          <w:szCs w:val="16"/>
                        </w:rPr>
                        <w:t>49</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53472" behindDoc="0" locked="0" layoutInCell="1" allowOverlap="1" wp14:anchorId="506C64CB" wp14:editId="6963B070">
                <wp:simplePos x="0" y="0"/>
                <wp:positionH relativeFrom="column">
                  <wp:posOffset>617220</wp:posOffset>
                </wp:positionH>
                <wp:positionV relativeFrom="paragraph">
                  <wp:posOffset>1482948</wp:posOffset>
                </wp:positionV>
                <wp:extent cx="563880" cy="331470"/>
                <wp:effectExtent l="0" t="0" r="0" b="0"/>
                <wp:wrapNone/>
                <wp:docPr id="1166" name="文字方塊 1166"/>
                <wp:cNvGraphicFramePr/>
                <a:graphic xmlns:a="http://schemas.openxmlformats.org/drawingml/2006/main">
                  <a:graphicData uri="http://schemas.microsoft.com/office/word/2010/wordprocessingShape">
                    <wps:wsp>
                      <wps:cNvSpPr txBox="1"/>
                      <wps:spPr>
                        <a:xfrm>
                          <a:off x="0" y="0"/>
                          <a:ext cx="563880" cy="331470"/>
                        </a:xfrm>
                        <a:prstGeom prst="rect">
                          <a:avLst/>
                        </a:prstGeom>
                        <a:noFill/>
                        <a:ln w="6350">
                          <a:noFill/>
                        </a:ln>
                        <a:effectLst/>
                      </wps:spPr>
                      <wps:txbx>
                        <w:txbxContent>
                          <w:p w14:paraId="01280676" w14:textId="77777777" w:rsidR="00504FC5" w:rsidRDefault="00504FC5" w:rsidP="0043389F">
                            <w:pPr>
                              <w:jc w:val="center"/>
                              <w:rPr>
                                <w:sz w:val="16"/>
                                <w:szCs w:val="16"/>
                              </w:rPr>
                            </w:pPr>
                            <w:r>
                              <w:rPr>
                                <w:sz w:val="16"/>
                                <w:szCs w:val="16"/>
                              </w:rPr>
                              <w:t>200</w:t>
                            </w:r>
                          </w:p>
                          <w:p w14:paraId="778C9D3A" w14:textId="77777777" w:rsidR="00504FC5" w:rsidRPr="002E17B1" w:rsidRDefault="00504FC5" w:rsidP="0043389F">
                            <w:pPr>
                              <w:jc w:val="center"/>
                              <w:rPr>
                                <w:sz w:val="16"/>
                                <w:szCs w:val="16"/>
                              </w:rPr>
                            </w:pPr>
                            <w:r>
                              <w:rPr>
                                <w:sz w:val="16"/>
                                <w:szCs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6C64CB" id="文字方塊 1166" o:spid="_x0000_s1053" type="#_x0000_t202" style="position:absolute;left:0;text-align:left;margin-left:48.6pt;margin-top:116.75pt;width:44.4pt;height:2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" filled="f" stroked="f" strokeweight=".5pt">
                <v:textbox>
                  <w:txbxContent>
                    <w:p w14:paraId="01280676" w14:textId="77777777" w:rsidR="00504FC5" w:rsidRDefault="00504FC5" w:rsidP="0043389F">
                      <w:pPr>
                        <w:jc w:val="center"/>
                        <w:rPr>
                          <w:sz w:val="16"/>
                          <w:szCs w:val="16"/>
                        </w:rPr>
                      </w:pPr>
                      <w:r>
                        <w:rPr>
                          <w:sz w:val="16"/>
                          <w:szCs w:val="16"/>
                        </w:rPr>
                        <w:t>200</w:t>
                      </w:r>
                    </w:p>
                    <w:p w14:paraId="778C9D3A" w14:textId="77777777" w:rsidR="00504FC5" w:rsidRPr="002E17B1" w:rsidRDefault="00504FC5" w:rsidP="0043389F">
                      <w:pPr>
                        <w:jc w:val="center"/>
                        <w:rPr>
                          <w:sz w:val="16"/>
                          <w:szCs w:val="16"/>
                        </w:rPr>
                      </w:pPr>
                      <w:r>
                        <w:rPr>
                          <w:sz w:val="16"/>
                          <w:szCs w:val="16"/>
                        </w:rPr>
                        <w:t>(7.5%)</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8352" behindDoc="0" locked="0" layoutInCell="1" allowOverlap="1" wp14:anchorId="307499B9" wp14:editId="043A0A4E">
                <wp:simplePos x="0" y="0"/>
                <wp:positionH relativeFrom="column">
                  <wp:posOffset>4542311</wp:posOffset>
                </wp:positionH>
                <wp:positionV relativeFrom="paragraph">
                  <wp:posOffset>1220165</wp:posOffset>
                </wp:positionV>
                <wp:extent cx="457200" cy="285007"/>
                <wp:effectExtent l="0" t="0" r="0" b="1270"/>
                <wp:wrapNone/>
                <wp:docPr id="1161" name="文字方塊 1161"/>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7ABA0AB3" w14:textId="77777777" w:rsidR="00504FC5" w:rsidRPr="002E17B1" w:rsidRDefault="00504FC5" w:rsidP="0043389F">
                            <w:pPr>
                              <w:jc w:val="center"/>
                              <w:rPr>
                                <w:sz w:val="16"/>
                                <w:szCs w:val="16"/>
                              </w:rPr>
                            </w:pPr>
                            <w:r>
                              <w:rPr>
                                <w:sz w:val="16"/>
                                <w:szCs w:val="16"/>
                              </w:rPr>
                              <w:t>1 214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7499B9" id="文字方塊 1161" o:spid="_x0000_s1054" type="#_x0000_t202" style="position:absolute;left:0;text-align:left;margin-left:357.65pt;margin-top:96.1pt;width:36pt;height:22.4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" filled="f" stroked="f" strokeweight=".5pt">
                <v:textbox>
                  <w:txbxContent>
                    <w:p w14:paraId="7ABA0AB3" w14:textId="77777777" w:rsidR="00504FC5" w:rsidRPr="002E17B1" w:rsidRDefault="00504FC5" w:rsidP="0043389F">
                      <w:pPr>
                        <w:jc w:val="center"/>
                        <w:rPr>
                          <w:sz w:val="16"/>
                          <w:szCs w:val="16"/>
                        </w:rPr>
                      </w:pPr>
                      <w:r>
                        <w:rPr>
                          <w:sz w:val="16"/>
                          <w:szCs w:val="16"/>
                        </w:rPr>
                        <w:t>1 214</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6304" behindDoc="0" locked="0" layoutInCell="1" allowOverlap="1" wp14:anchorId="41A9F960" wp14:editId="30D0A3B4">
                <wp:simplePos x="0" y="0"/>
                <wp:positionH relativeFrom="column">
                  <wp:posOffset>4144489</wp:posOffset>
                </wp:positionH>
                <wp:positionV relativeFrom="paragraph">
                  <wp:posOffset>1226103</wp:posOffset>
                </wp:positionV>
                <wp:extent cx="457200" cy="285007"/>
                <wp:effectExtent l="0" t="0" r="0" b="1270"/>
                <wp:wrapNone/>
                <wp:docPr id="1159" name="文字方塊 1159"/>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0995F553" w14:textId="77777777" w:rsidR="00504FC5" w:rsidRPr="002E17B1" w:rsidRDefault="00504FC5" w:rsidP="0043389F">
                            <w:pPr>
                              <w:jc w:val="center"/>
                              <w:rPr>
                                <w:sz w:val="16"/>
                                <w:szCs w:val="16"/>
                              </w:rPr>
                            </w:pPr>
                            <w:r>
                              <w:rPr>
                                <w:sz w:val="16"/>
                                <w:szCs w:val="16"/>
                              </w:rPr>
                              <w:t>1 454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A9F960" id="文字方塊 1159" o:spid="_x0000_s1055" type="#_x0000_t202" style="position:absolute;left:0;text-align:left;margin-left:326.35pt;margin-top:96.55pt;width:36pt;height:22.4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" filled="f" stroked="f" strokeweight=".5pt">
                <v:textbox>
                  <w:txbxContent>
                    <w:p w14:paraId="0995F553" w14:textId="77777777" w:rsidR="00504FC5" w:rsidRPr="002E17B1" w:rsidRDefault="00504FC5" w:rsidP="0043389F">
                      <w:pPr>
                        <w:jc w:val="center"/>
                        <w:rPr>
                          <w:sz w:val="16"/>
                          <w:szCs w:val="16"/>
                        </w:rPr>
                      </w:pPr>
                      <w:r>
                        <w:rPr>
                          <w:sz w:val="16"/>
                          <w:szCs w:val="16"/>
                        </w:rPr>
                        <w:t>1 454</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4256" behindDoc="0" locked="0" layoutInCell="1" allowOverlap="1" wp14:anchorId="4F250356" wp14:editId="59FDD701">
                <wp:simplePos x="0" y="0"/>
                <wp:positionH relativeFrom="column">
                  <wp:posOffset>3319154</wp:posOffset>
                </wp:positionH>
                <wp:positionV relativeFrom="paragraph">
                  <wp:posOffset>1914872</wp:posOffset>
                </wp:positionV>
                <wp:extent cx="457200" cy="285007"/>
                <wp:effectExtent l="0" t="0" r="0" b="1270"/>
                <wp:wrapNone/>
                <wp:docPr id="1157" name="文字方塊 1157"/>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36CC1E03" w14:textId="77777777" w:rsidR="00504FC5" w:rsidRPr="002E17B1" w:rsidRDefault="00504FC5" w:rsidP="0043389F">
                            <w:pPr>
                              <w:jc w:val="center"/>
                              <w:rPr>
                                <w:sz w:val="16"/>
                                <w:szCs w:val="16"/>
                              </w:rPr>
                            </w:pPr>
                            <w:r>
                              <w:rPr>
                                <w:sz w:val="16"/>
                                <w:szCs w:val="16"/>
                              </w:rPr>
                              <w:t>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F250356" id="文字方塊 1157" o:spid="_x0000_s1056" type="#_x0000_t202" style="position:absolute;left:0;text-align:left;margin-left:261.35pt;margin-top:150.8pt;width:36pt;height:22.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" filled="f" stroked="f" strokeweight=".5pt">
                <v:textbox>
                  <w:txbxContent>
                    <w:p w14:paraId="36CC1E03" w14:textId="77777777" w:rsidR="00504FC5" w:rsidRPr="002E17B1" w:rsidRDefault="00504FC5" w:rsidP="0043389F">
                      <w:pPr>
                        <w:jc w:val="center"/>
                        <w:rPr>
                          <w:sz w:val="16"/>
                          <w:szCs w:val="16"/>
                        </w:rPr>
                      </w:pPr>
                      <w:r>
                        <w:rPr>
                          <w:sz w:val="16"/>
                          <w:szCs w:val="16"/>
                        </w:rPr>
                        <w:t>124</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2208" behindDoc="0" locked="0" layoutInCell="1" allowOverlap="1" wp14:anchorId="7A2E1641" wp14:editId="5518B419">
                <wp:simplePos x="0" y="0"/>
                <wp:positionH relativeFrom="column">
                  <wp:posOffset>2951019</wp:posOffset>
                </wp:positionH>
                <wp:positionV relativeFrom="paragraph">
                  <wp:posOffset>1914872</wp:posOffset>
                </wp:positionV>
                <wp:extent cx="457200" cy="285007"/>
                <wp:effectExtent l="0" t="0" r="0" b="1270"/>
                <wp:wrapNone/>
                <wp:docPr id="1155" name="文字方塊 1155"/>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03FB7786" w14:textId="77777777" w:rsidR="00504FC5" w:rsidRPr="002E17B1" w:rsidRDefault="00504FC5" w:rsidP="0043389F">
                            <w:pPr>
                              <w:jc w:val="center"/>
                              <w:rPr>
                                <w:sz w:val="16"/>
                                <w:szCs w:val="16"/>
                              </w:rPr>
                            </w:pPr>
                            <w:r>
                              <w:rPr>
                                <w:sz w:val="16"/>
                                <w:szCs w:val="16"/>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2E1641" id="文字方塊 1155" o:spid="_x0000_s1057" type="#_x0000_t202" style="position:absolute;left:0;text-align:left;margin-left:232.35pt;margin-top:150.8pt;width:36pt;height:22.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" filled="f" stroked="f" strokeweight=".5pt">
                <v:textbox>
                  <w:txbxContent>
                    <w:p w14:paraId="03FB7786" w14:textId="77777777" w:rsidR="00504FC5" w:rsidRPr="002E17B1" w:rsidRDefault="00504FC5" w:rsidP="0043389F">
                      <w:pPr>
                        <w:jc w:val="center"/>
                        <w:rPr>
                          <w:sz w:val="16"/>
                          <w:szCs w:val="16"/>
                        </w:rPr>
                      </w:pPr>
                      <w:r>
                        <w:rPr>
                          <w:sz w:val="16"/>
                          <w:szCs w:val="16"/>
                        </w:rPr>
                        <w:t>126</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1184" behindDoc="0" locked="0" layoutInCell="1" allowOverlap="1" wp14:anchorId="2FC1FFEB" wp14:editId="4083B63C">
                <wp:simplePos x="0" y="0"/>
                <wp:positionH relativeFrom="column">
                  <wp:posOffset>2113280</wp:posOffset>
                </wp:positionH>
                <wp:positionV relativeFrom="paragraph">
                  <wp:posOffset>1599153</wp:posOffset>
                </wp:positionV>
                <wp:extent cx="457200" cy="285007"/>
                <wp:effectExtent l="0" t="0" r="0" b="1270"/>
                <wp:wrapNone/>
                <wp:docPr id="1154" name="文字方塊 1154"/>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63199129" w14:textId="77777777" w:rsidR="00504FC5" w:rsidRPr="002E17B1" w:rsidRDefault="00504FC5" w:rsidP="0043389F">
                            <w:pPr>
                              <w:jc w:val="center"/>
                              <w:rPr>
                                <w:sz w:val="16"/>
                                <w:szCs w:val="16"/>
                              </w:rPr>
                            </w:pPr>
                            <w:r>
                              <w:rPr>
                                <w:sz w:val="16"/>
                                <w:szCs w:val="16"/>
                              </w:rPr>
                              <w:t>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C1FFEB" id="文字方塊 1154" o:spid="_x0000_s1058" type="#_x0000_t202" style="position:absolute;left:0;text-align:left;margin-left:166.4pt;margin-top:125.9pt;width:36pt;height:22.4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" filled="f" stroked="f" strokeweight=".5pt">
                <v:textbox>
                  <w:txbxContent>
                    <w:p w14:paraId="63199129" w14:textId="77777777" w:rsidR="00504FC5" w:rsidRPr="002E17B1" w:rsidRDefault="00504FC5" w:rsidP="0043389F">
                      <w:pPr>
                        <w:jc w:val="center"/>
                        <w:rPr>
                          <w:sz w:val="16"/>
                          <w:szCs w:val="16"/>
                        </w:rPr>
                      </w:pPr>
                      <w:r>
                        <w:rPr>
                          <w:sz w:val="16"/>
                          <w:szCs w:val="16"/>
                        </w:rPr>
                        <w:t>198</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40160" behindDoc="0" locked="0" layoutInCell="1" allowOverlap="1" wp14:anchorId="17F2E9CD" wp14:editId="5D001452">
                <wp:simplePos x="0" y="0"/>
                <wp:positionH relativeFrom="column">
                  <wp:posOffset>2113808</wp:posOffset>
                </wp:positionH>
                <wp:positionV relativeFrom="paragraph">
                  <wp:posOffset>1813931</wp:posOffset>
                </wp:positionV>
                <wp:extent cx="457200" cy="285007"/>
                <wp:effectExtent l="0" t="0" r="0" b="1270"/>
                <wp:wrapNone/>
                <wp:docPr id="1153" name="文字方塊 1153"/>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22616BC5" w14:textId="77777777" w:rsidR="00504FC5" w:rsidRPr="002E17B1" w:rsidRDefault="00504FC5" w:rsidP="0043389F">
                            <w:pPr>
                              <w:jc w:val="center"/>
                              <w:rPr>
                                <w:sz w:val="16"/>
                                <w:szCs w:val="16"/>
                              </w:rPr>
                            </w:pPr>
                            <w:r>
                              <w:rPr>
                                <w:sz w:val="16"/>
                                <w:szCs w:val="16"/>
                              </w:rPr>
                              <w:t>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F2E9CD" id="文字方塊 1153" o:spid="_x0000_s1059" type="#_x0000_t202" style="position:absolute;left:0;text-align:left;margin-left:166.45pt;margin-top:142.85pt;width:36pt;height:22.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" filled="f" stroked="f" strokeweight=".5pt">
                <v:textbox>
                  <w:txbxContent>
                    <w:p w14:paraId="22616BC5" w14:textId="77777777" w:rsidR="00504FC5" w:rsidRPr="002E17B1" w:rsidRDefault="00504FC5" w:rsidP="0043389F">
                      <w:pPr>
                        <w:jc w:val="center"/>
                        <w:rPr>
                          <w:sz w:val="16"/>
                          <w:szCs w:val="16"/>
                        </w:rPr>
                      </w:pPr>
                      <w:r>
                        <w:rPr>
                          <w:sz w:val="16"/>
                          <w:szCs w:val="16"/>
                        </w:rPr>
                        <w:t>267</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9136" behindDoc="0" locked="0" layoutInCell="1" allowOverlap="1" wp14:anchorId="67186621" wp14:editId="2E12DFC0">
                <wp:simplePos x="0" y="0"/>
                <wp:positionH relativeFrom="column">
                  <wp:posOffset>1733797</wp:posOffset>
                </wp:positionH>
                <wp:positionV relativeFrom="paragraph">
                  <wp:posOffset>1576424</wp:posOffset>
                </wp:positionV>
                <wp:extent cx="457200" cy="285007"/>
                <wp:effectExtent l="0" t="0" r="0" b="1270"/>
                <wp:wrapNone/>
                <wp:docPr id="2527" name="文字方塊 2527"/>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015F213E" w14:textId="77777777" w:rsidR="00504FC5" w:rsidRPr="002E17B1" w:rsidRDefault="00504FC5" w:rsidP="0043389F">
                            <w:pPr>
                              <w:jc w:val="center"/>
                              <w:rPr>
                                <w:sz w:val="16"/>
                                <w:szCs w:val="16"/>
                              </w:rPr>
                            </w:pPr>
                            <w:r>
                              <w:rPr>
                                <w:sz w:val="16"/>
                                <w:szCs w:val="16"/>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7186621" id="文字方塊 2527" o:spid="_x0000_s1060" type="#_x0000_t202" style="position:absolute;left:0;text-align:left;margin-left:136.5pt;margin-top:124.15pt;width:36pt;height:22.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" filled="f" stroked="f" strokeweight=".5pt">
                <v:textbox>
                  <w:txbxContent>
                    <w:p w14:paraId="015F213E" w14:textId="77777777" w:rsidR="00504FC5" w:rsidRPr="002E17B1" w:rsidRDefault="00504FC5" w:rsidP="0043389F">
                      <w:pPr>
                        <w:jc w:val="center"/>
                        <w:rPr>
                          <w:sz w:val="16"/>
                          <w:szCs w:val="16"/>
                        </w:rPr>
                      </w:pPr>
                      <w:r>
                        <w:rPr>
                          <w:sz w:val="16"/>
                          <w:szCs w:val="16"/>
                        </w:rPr>
                        <w:t>209</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8112" behindDoc="0" locked="0" layoutInCell="1" allowOverlap="1" wp14:anchorId="251E8179" wp14:editId="1E59C5B1">
                <wp:simplePos x="0" y="0"/>
                <wp:positionH relativeFrom="column">
                  <wp:posOffset>1733327</wp:posOffset>
                </wp:positionH>
                <wp:positionV relativeFrom="paragraph">
                  <wp:posOffset>1801495</wp:posOffset>
                </wp:positionV>
                <wp:extent cx="457200" cy="285007"/>
                <wp:effectExtent l="0" t="0" r="0" b="1270"/>
                <wp:wrapNone/>
                <wp:docPr id="2525" name="文字方塊 2525"/>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263BC49C" w14:textId="77777777" w:rsidR="00504FC5" w:rsidRPr="002E17B1" w:rsidRDefault="00504FC5" w:rsidP="0043389F">
                            <w:pPr>
                              <w:jc w:val="center"/>
                              <w:rPr>
                                <w:sz w:val="16"/>
                                <w:szCs w:val="16"/>
                              </w:rPr>
                            </w:pPr>
                            <w:r>
                              <w:rPr>
                                <w:sz w:val="16"/>
                                <w:szCs w:val="16"/>
                              </w:rPr>
                              <w:t>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51E8179" id="文字方塊 2525" o:spid="_x0000_s1061" type="#_x0000_t202" style="position:absolute;left:0;text-align:left;margin-left:136.5pt;margin-top:141.85pt;width:36pt;height:22.4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" filled="f" stroked="f" strokeweight=".5pt">
                <v:textbox>
                  <w:txbxContent>
                    <w:p w14:paraId="263BC49C" w14:textId="77777777" w:rsidR="00504FC5" w:rsidRPr="002E17B1" w:rsidRDefault="00504FC5" w:rsidP="0043389F">
                      <w:pPr>
                        <w:jc w:val="center"/>
                        <w:rPr>
                          <w:sz w:val="16"/>
                          <w:szCs w:val="16"/>
                        </w:rPr>
                      </w:pPr>
                      <w:r>
                        <w:rPr>
                          <w:sz w:val="16"/>
                          <w:szCs w:val="16"/>
                        </w:rPr>
                        <w:t>297</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6064" behindDoc="0" locked="0" layoutInCell="1" allowOverlap="1" wp14:anchorId="7501DCC2" wp14:editId="637EE6ED">
                <wp:simplePos x="0" y="0"/>
                <wp:positionH relativeFrom="column">
                  <wp:posOffset>914400</wp:posOffset>
                </wp:positionH>
                <wp:positionV relativeFrom="paragraph">
                  <wp:posOffset>1914707</wp:posOffset>
                </wp:positionV>
                <wp:extent cx="457200" cy="285007"/>
                <wp:effectExtent l="0" t="0" r="0" b="1270"/>
                <wp:wrapNone/>
                <wp:docPr id="2520" name="文字方塊 2520"/>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3863EAD0" w14:textId="77777777" w:rsidR="00504FC5" w:rsidRPr="00792A5D" w:rsidRDefault="00504FC5" w:rsidP="0043389F">
                            <w:pPr>
                              <w:jc w:val="center"/>
                              <w:rPr>
                                <w:sz w:val="16"/>
                                <w:szCs w:val="16"/>
                              </w:rPr>
                            </w:pPr>
                            <w:r w:rsidRPr="00792A5D">
                              <w:rPr>
                                <w:rFonts w:hint="eastAsia"/>
                                <w:sz w:val="16"/>
                                <w:szCs w:val="16"/>
                              </w:rPr>
                              <w:t>13</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501DCC2" id="文字方塊 2520" o:spid="_x0000_s1062" type="#_x0000_t202" style="position:absolute;left:0;text-align:left;margin-left:1in;margin-top:150.75pt;width:36pt;height:2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" filled="f" stroked="f" strokeweight=".5pt">
                <v:textbox>
                  <w:txbxContent>
                    <w:p w14:paraId="3863EAD0" w14:textId="77777777" w:rsidR="00504FC5" w:rsidRPr="00792A5D" w:rsidRDefault="00504FC5" w:rsidP="0043389F">
                      <w:pPr>
                        <w:jc w:val="center"/>
                        <w:rPr>
                          <w:sz w:val="16"/>
                          <w:szCs w:val="16"/>
                        </w:rPr>
                      </w:pPr>
                      <w:r w:rsidRPr="00792A5D">
                        <w:rPr>
                          <w:rFonts w:hint="eastAsia"/>
                          <w:sz w:val="16"/>
                          <w:szCs w:val="16"/>
                        </w:rPr>
                        <w:t>13</w:t>
                      </w:r>
                      <w:r>
                        <w:rPr>
                          <w:sz w:val="16"/>
                          <w:szCs w:val="16"/>
                        </w:rPr>
                        <w:t>3</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5040" behindDoc="0" locked="0" layoutInCell="1" allowOverlap="1" wp14:anchorId="166DF408" wp14:editId="133799E5">
                <wp:simplePos x="0" y="0"/>
                <wp:positionH relativeFrom="column">
                  <wp:posOffset>529249</wp:posOffset>
                </wp:positionH>
                <wp:positionV relativeFrom="paragraph">
                  <wp:posOffset>1807761</wp:posOffset>
                </wp:positionV>
                <wp:extent cx="457200" cy="285007"/>
                <wp:effectExtent l="0" t="0" r="0" b="1270"/>
                <wp:wrapNone/>
                <wp:docPr id="2518" name="文字方塊 2518"/>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24A4F9BA" w14:textId="77777777" w:rsidR="00504FC5" w:rsidRPr="00792A5D" w:rsidRDefault="00504FC5" w:rsidP="0043389F">
                            <w:pPr>
                              <w:jc w:val="center"/>
                              <w:rPr>
                                <w:sz w:val="16"/>
                                <w:szCs w:val="16"/>
                              </w:rPr>
                            </w:pPr>
                            <w:r>
                              <w:rPr>
                                <w:sz w:val="16"/>
                                <w:szCs w:val="16"/>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66DF408" id="文字方塊 2518" o:spid="_x0000_s1063" type="#_x0000_t202" style="position:absolute;left:0;text-align:left;margin-left:41.65pt;margin-top:142.35pt;width:36pt;height:22.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" filled="f" stroked="f" strokeweight=".5pt">
                <v:textbox>
                  <w:txbxContent>
                    <w:p w14:paraId="24A4F9BA" w14:textId="77777777" w:rsidR="00504FC5" w:rsidRPr="00792A5D" w:rsidRDefault="00504FC5" w:rsidP="0043389F">
                      <w:pPr>
                        <w:jc w:val="center"/>
                        <w:rPr>
                          <w:sz w:val="16"/>
                          <w:szCs w:val="16"/>
                        </w:rPr>
                      </w:pPr>
                      <w:r>
                        <w:rPr>
                          <w:sz w:val="16"/>
                          <w:szCs w:val="16"/>
                        </w:rPr>
                        <w:t>62</w:t>
                      </w:r>
                    </w:p>
                  </w:txbxContent>
                </v:textbox>
              </v:shape>
            </w:pict>
          </mc:Fallback>
        </mc:AlternateContent>
      </w:r>
      <w:r w:rsidRPr="0043389F">
        <w:rPr>
          <w:rFonts w:ascii="Times New Roman" w:eastAsia="新細明體" w:hAnsi="Times New Roman" w:cs="Times New Roman" w:hint="eastAsia"/>
          <w:noProof/>
          <w:sz w:val="28"/>
          <w:szCs w:val="28"/>
        </w:rPr>
        <mc:AlternateContent>
          <mc:Choice Requires="wps">
            <w:drawing>
              <wp:anchor distT="0" distB="0" distL="114300" distR="114300" simplePos="0" relativeHeight="251734016" behindDoc="0" locked="0" layoutInCell="1" allowOverlap="1" wp14:anchorId="5717A880" wp14:editId="41A82D30">
                <wp:simplePos x="0" y="0"/>
                <wp:positionH relativeFrom="column">
                  <wp:posOffset>527245</wp:posOffset>
                </wp:positionH>
                <wp:positionV relativeFrom="paragraph">
                  <wp:posOffset>1916430</wp:posOffset>
                </wp:positionV>
                <wp:extent cx="457200" cy="285007"/>
                <wp:effectExtent l="0" t="0" r="0" b="1270"/>
                <wp:wrapNone/>
                <wp:docPr id="2516" name="文字方塊 2516"/>
                <wp:cNvGraphicFramePr/>
                <a:graphic xmlns:a="http://schemas.openxmlformats.org/drawingml/2006/main">
                  <a:graphicData uri="http://schemas.microsoft.com/office/word/2010/wordprocessingShape">
                    <wps:wsp>
                      <wps:cNvSpPr txBox="1"/>
                      <wps:spPr>
                        <a:xfrm>
                          <a:off x="0" y="0"/>
                          <a:ext cx="457200" cy="285007"/>
                        </a:xfrm>
                        <a:prstGeom prst="rect">
                          <a:avLst/>
                        </a:prstGeom>
                        <a:noFill/>
                        <a:ln w="6350">
                          <a:noFill/>
                        </a:ln>
                        <a:effectLst/>
                      </wps:spPr>
                      <wps:txbx>
                        <w:txbxContent>
                          <w:p w14:paraId="5B335567" w14:textId="77777777" w:rsidR="00504FC5" w:rsidRPr="00792A5D" w:rsidRDefault="00504FC5" w:rsidP="0043389F">
                            <w:pPr>
                              <w:jc w:val="center"/>
                              <w:rPr>
                                <w:sz w:val="16"/>
                                <w:szCs w:val="16"/>
                              </w:rPr>
                            </w:pPr>
                            <w:r w:rsidRPr="00792A5D">
                              <w:rPr>
                                <w:rFonts w:hint="eastAsia"/>
                                <w:sz w:val="16"/>
                                <w:szCs w:val="16"/>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717A880" id="文字方塊 2516" o:spid="_x0000_s1064" type="#_x0000_t202" style="position:absolute;left:0;text-align:left;margin-left:41.5pt;margin-top:150.9pt;width:36pt;height:22.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" filled="f" stroked="f" strokeweight=".5pt">
                <v:textbox>
                  <w:txbxContent>
                    <w:p w14:paraId="5B335567" w14:textId="77777777" w:rsidR="00504FC5" w:rsidRPr="00792A5D" w:rsidRDefault="00504FC5" w:rsidP="0043389F">
                      <w:pPr>
                        <w:jc w:val="center"/>
                        <w:rPr>
                          <w:sz w:val="16"/>
                          <w:szCs w:val="16"/>
                        </w:rPr>
                      </w:pPr>
                      <w:r w:rsidRPr="00792A5D">
                        <w:rPr>
                          <w:rFonts w:hint="eastAsia"/>
                          <w:sz w:val="16"/>
                          <w:szCs w:val="16"/>
                        </w:rPr>
                        <w:t>138</w:t>
                      </w:r>
                    </w:p>
                  </w:txbxContent>
                </v:textbox>
              </v:shape>
            </w:pict>
          </mc:Fallback>
        </mc:AlternateContent>
      </w:r>
      <w:r w:rsidRPr="0043389F">
        <w:rPr>
          <w:rFonts w:ascii="Bookman Old Style" w:eastAsia="新細明體" w:hAnsi="Bookman Old Style" w:cs="Times New Roman"/>
          <w:noProof/>
          <w:sz w:val="28"/>
          <w:szCs w:val="20"/>
        </w:rPr>
        <w:drawing>
          <wp:inline distT="0" distB="0" distL="0" distR="0" wp14:anchorId="6BDA597C" wp14:editId="32A7DC17">
            <wp:extent cx="5400040" cy="2202511"/>
            <wp:effectExtent l="0" t="0" r="0" b="7620"/>
            <wp:docPr id="1175" name="圖表 1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A82E7B"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30944" behindDoc="0" locked="0" layoutInCell="1" allowOverlap="1" wp14:anchorId="6CB32383" wp14:editId="2F664B88">
                <wp:simplePos x="0" y="0"/>
                <wp:positionH relativeFrom="column">
                  <wp:posOffset>3110561</wp:posOffset>
                </wp:positionH>
                <wp:positionV relativeFrom="paragraph">
                  <wp:posOffset>59055</wp:posOffset>
                </wp:positionV>
                <wp:extent cx="631190" cy="229870"/>
                <wp:effectExtent l="0" t="0" r="16510" b="17780"/>
                <wp:wrapNone/>
                <wp:docPr id="2501"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9014" w14:textId="77777777" w:rsidR="00504FC5" w:rsidRDefault="00504FC5" w:rsidP="0043389F">
                            <w:pPr>
                              <w:spacing w:line="160" w:lineRule="exact"/>
                            </w:pPr>
                            <w:r w:rsidRPr="00B62751">
                              <w:rPr>
                                <w:rFonts w:hint="eastAsia"/>
                                <w:color w:val="000000"/>
                                <w:spacing w:val="20"/>
                                <w:sz w:val="16"/>
                                <w:szCs w:val="16"/>
                              </w:rPr>
                              <w:t>公</w:t>
                            </w:r>
                            <w:r w:rsidRPr="00B62751">
                              <w:rPr>
                                <w:color w:val="000000"/>
                                <w:spacing w:val="20"/>
                                <w:sz w:val="16"/>
                                <w:szCs w:val="16"/>
                              </w:rPr>
                              <w:t>共機構</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B32383" id="Rectangle 2514" o:spid="_x0000_s1065" style="position:absolute;left:0;text-align:left;margin-left:244.95pt;margin-top:4.65pt;width:49.7pt;height:18.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" filled="f" stroked="f">
                <v:textbox inset="0,0,0,0">
                  <w:txbxContent>
                    <w:p w14:paraId="16B19014" w14:textId="77777777" w:rsidR="00504FC5" w:rsidRDefault="00504FC5" w:rsidP="0043389F">
                      <w:pPr>
                        <w:spacing w:line="160" w:lineRule="exact"/>
                      </w:pPr>
                      <w:r w:rsidRPr="00B62751">
                        <w:rPr>
                          <w:rFonts w:hint="eastAsia"/>
                          <w:color w:val="000000"/>
                          <w:spacing w:val="20"/>
                          <w:sz w:val="16"/>
                          <w:szCs w:val="16"/>
                        </w:rPr>
                        <w:t>公</w:t>
                      </w:r>
                      <w:r w:rsidRPr="00B62751">
                        <w:rPr>
                          <w:color w:val="000000"/>
                          <w:spacing w:val="20"/>
                          <w:sz w:val="16"/>
                          <w:szCs w:val="16"/>
                        </w:rPr>
                        <w:t>共機構</w:t>
                      </w:r>
                    </w:p>
                  </w:txbxContent>
                </v:textbox>
              </v:rect>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31968" behindDoc="0" locked="0" layoutInCell="1" allowOverlap="1" wp14:anchorId="026C6C76" wp14:editId="1489AC5C">
                <wp:simplePos x="0" y="0"/>
                <wp:positionH relativeFrom="column">
                  <wp:posOffset>4298646</wp:posOffset>
                </wp:positionH>
                <wp:positionV relativeFrom="paragraph">
                  <wp:posOffset>34925</wp:posOffset>
                </wp:positionV>
                <wp:extent cx="649605" cy="229870"/>
                <wp:effectExtent l="0" t="0" r="17145" b="17780"/>
                <wp:wrapNone/>
                <wp:docPr id="2498"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7CF0" w14:textId="77777777" w:rsidR="00504FC5" w:rsidRDefault="00504FC5" w:rsidP="0043389F">
                            <w:pPr>
                              <w:spacing w:line="160" w:lineRule="exact"/>
                            </w:pPr>
                            <w:r>
                              <w:rPr>
                                <w:rFonts w:hint="eastAsia"/>
                                <w:color w:val="000000"/>
                                <w:spacing w:val="20"/>
                                <w:sz w:val="16"/>
                                <w:szCs w:val="16"/>
                              </w:rPr>
                              <w:t>私</w:t>
                            </w:r>
                            <w:r>
                              <w:rPr>
                                <w:color w:val="000000"/>
                                <w:spacing w:val="20"/>
                                <w:sz w:val="16"/>
                                <w:szCs w:val="16"/>
                              </w:rPr>
                              <w:t>營</w:t>
                            </w:r>
                            <w:r w:rsidRPr="00B62751">
                              <w:rPr>
                                <w:color w:val="000000"/>
                                <w:spacing w:val="20"/>
                                <w:sz w:val="16"/>
                                <w:szCs w:val="16"/>
                              </w:rPr>
                              <w:t>機構</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26C6C76" id="Rectangle 2515" o:spid="_x0000_s1066" style="position:absolute;left:0;text-align:left;margin-left:338.5pt;margin-top:2.75pt;width:51.15pt;height:18.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" filled="f" stroked="f">
                <v:textbox inset="0,0,0,0">
                  <w:txbxContent>
                    <w:p w14:paraId="1DAF7CF0" w14:textId="77777777" w:rsidR="00504FC5" w:rsidRDefault="00504FC5" w:rsidP="0043389F">
                      <w:pPr>
                        <w:spacing w:line="160" w:lineRule="exact"/>
                      </w:pPr>
                      <w:r>
                        <w:rPr>
                          <w:rFonts w:hint="eastAsia"/>
                          <w:color w:val="000000"/>
                          <w:spacing w:val="20"/>
                          <w:sz w:val="16"/>
                          <w:szCs w:val="16"/>
                        </w:rPr>
                        <w:t>私</w:t>
                      </w:r>
                      <w:r>
                        <w:rPr>
                          <w:color w:val="000000"/>
                          <w:spacing w:val="20"/>
                          <w:sz w:val="16"/>
                          <w:szCs w:val="16"/>
                        </w:rPr>
                        <w:t>營</w:t>
                      </w:r>
                      <w:r w:rsidRPr="00B62751">
                        <w:rPr>
                          <w:color w:val="000000"/>
                          <w:spacing w:val="20"/>
                          <w:sz w:val="16"/>
                          <w:szCs w:val="16"/>
                        </w:rPr>
                        <w:t>機構</w:t>
                      </w:r>
                    </w:p>
                  </w:txbxContent>
                </v:textbox>
              </v:rect>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29920" behindDoc="0" locked="0" layoutInCell="1" allowOverlap="1" wp14:anchorId="00A5EF77" wp14:editId="78E04885">
                <wp:simplePos x="0" y="0"/>
                <wp:positionH relativeFrom="column">
                  <wp:posOffset>1556170</wp:posOffset>
                </wp:positionH>
                <wp:positionV relativeFrom="paragraph">
                  <wp:posOffset>49340</wp:posOffset>
                </wp:positionV>
                <wp:extent cx="1161415" cy="356870"/>
                <wp:effectExtent l="0" t="0" r="0" b="0"/>
                <wp:wrapNone/>
                <wp:docPr id="2503"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857B" w14:textId="77777777" w:rsidR="00504FC5" w:rsidRDefault="00504FC5" w:rsidP="0043389F">
                            <w:pPr>
                              <w:spacing w:line="180" w:lineRule="exact"/>
                              <w:jc w:val="center"/>
                              <w:rPr>
                                <w:color w:val="000000"/>
                                <w:sz w:val="16"/>
                                <w:szCs w:val="16"/>
                              </w:rPr>
                            </w:pPr>
                            <w:r w:rsidRPr="004B72DF">
                              <w:rPr>
                                <w:color w:val="000000"/>
                                <w:spacing w:val="20"/>
                                <w:sz w:val="16"/>
                                <w:szCs w:val="16"/>
                              </w:rPr>
                              <w:t>政府決策局</w:t>
                            </w:r>
                            <w:r w:rsidRPr="004B72DF">
                              <w:rPr>
                                <w:rFonts w:hint="eastAsia"/>
                                <w:color w:val="000000"/>
                                <w:spacing w:val="20"/>
                                <w:sz w:val="16"/>
                                <w:szCs w:val="16"/>
                              </w:rPr>
                              <w:t>／</w:t>
                            </w:r>
                            <w:r w:rsidRPr="004B72DF">
                              <w:rPr>
                                <w:color w:val="000000"/>
                                <w:spacing w:val="20"/>
                                <w:sz w:val="16"/>
                                <w:szCs w:val="16"/>
                              </w:rPr>
                              <w:t>部門</w:t>
                            </w:r>
                          </w:p>
                          <w:p w14:paraId="65A477F4" w14:textId="77777777" w:rsidR="00504FC5" w:rsidRDefault="00504FC5" w:rsidP="0043389F">
                            <w:pPr>
                              <w:spacing w:line="180" w:lineRule="exact"/>
                              <w:jc w:val="center"/>
                            </w:pPr>
                            <w:r w:rsidRPr="00642495">
                              <w:rPr>
                                <w:rFonts w:hint="eastAsia"/>
                                <w:color w:val="000000"/>
                                <w:spacing w:val="20"/>
                                <w:sz w:val="16"/>
                                <w:szCs w:val="16"/>
                              </w:rPr>
                              <w:t>（不</w:t>
                            </w:r>
                            <w:r w:rsidRPr="00642495">
                              <w:rPr>
                                <w:color w:val="000000"/>
                                <w:spacing w:val="20"/>
                                <w:sz w:val="16"/>
                                <w:szCs w:val="16"/>
                              </w:rPr>
                              <w:t>包括香港警務處</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A5EF77" id="Rectangle 2512" o:spid="_x0000_s1067" style="position:absolute;left:0;text-align:left;margin-left:122.55pt;margin-top:3.9pt;width:91.45pt;height:28.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" filled="f" stroked="f">
                <v:textbox inset="0,0,0,0">
                  <w:txbxContent>
                    <w:p w14:paraId="1983857B" w14:textId="77777777" w:rsidR="00504FC5" w:rsidRDefault="00504FC5" w:rsidP="0043389F">
                      <w:pPr>
                        <w:spacing w:line="180" w:lineRule="exact"/>
                        <w:jc w:val="center"/>
                        <w:rPr>
                          <w:color w:val="000000"/>
                          <w:sz w:val="16"/>
                          <w:szCs w:val="16"/>
                        </w:rPr>
                      </w:pPr>
                      <w:r w:rsidRPr="004B72DF">
                        <w:rPr>
                          <w:color w:val="000000"/>
                          <w:spacing w:val="20"/>
                          <w:sz w:val="16"/>
                          <w:szCs w:val="16"/>
                        </w:rPr>
                        <w:t>政府決策局</w:t>
                      </w:r>
                      <w:r w:rsidRPr="004B72DF">
                        <w:rPr>
                          <w:rFonts w:hint="eastAsia"/>
                          <w:color w:val="000000"/>
                          <w:spacing w:val="20"/>
                          <w:sz w:val="16"/>
                          <w:szCs w:val="16"/>
                        </w:rPr>
                        <w:t>／</w:t>
                      </w:r>
                      <w:r w:rsidRPr="004B72DF">
                        <w:rPr>
                          <w:color w:val="000000"/>
                          <w:spacing w:val="20"/>
                          <w:sz w:val="16"/>
                          <w:szCs w:val="16"/>
                        </w:rPr>
                        <w:t>部門</w:t>
                      </w:r>
                    </w:p>
                    <w:p w14:paraId="65A477F4" w14:textId="77777777" w:rsidR="00504FC5" w:rsidRDefault="00504FC5" w:rsidP="0043389F">
                      <w:pPr>
                        <w:spacing w:line="180" w:lineRule="exact"/>
                        <w:jc w:val="center"/>
                      </w:pPr>
                      <w:proofErr w:type="gramStart"/>
                      <w:r w:rsidRPr="00642495">
                        <w:rPr>
                          <w:rFonts w:hint="eastAsia"/>
                          <w:color w:val="000000"/>
                          <w:spacing w:val="20"/>
                          <w:sz w:val="16"/>
                          <w:szCs w:val="16"/>
                        </w:rPr>
                        <w:t>（</w:t>
                      </w:r>
                      <w:proofErr w:type="gramEnd"/>
                      <w:r w:rsidRPr="00642495">
                        <w:rPr>
                          <w:rFonts w:hint="eastAsia"/>
                          <w:color w:val="000000"/>
                          <w:spacing w:val="20"/>
                          <w:sz w:val="16"/>
                          <w:szCs w:val="16"/>
                        </w:rPr>
                        <w:t>不</w:t>
                      </w:r>
                      <w:r w:rsidRPr="00642495">
                        <w:rPr>
                          <w:color w:val="000000"/>
                          <w:spacing w:val="20"/>
                          <w:sz w:val="16"/>
                          <w:szCs w:val="16"/>
                        </w:rPr>
                        <w:t>包括香港警務處</w:t>
                      </w:r>
                    </w:p>
                  </w:txbxContent>
                </v:textbox>
              </v:rect>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28896" behindDoc="0" locked="0" layoutInCell="1" allowOverlap="1" wp14:anchorId="4F4B2189" wp14:editId="10525685">
                <wp:simplePos x="0" y="0"/>
                <wp:positionH relativeFrom="column">
                  <wp:posOffset>451179</wp:posOffset>
                </wp:positionH>
                <wp:positionV relativeFrom="paragraph">
                  <wp:posOffset>39783</wp:posOffset>
                </wp:positionV>
                <wp:extent cx="1045210" cy="349250"/>
                <wp:effectExtent l="0" t="0" r="2540" b="12700"/>
                <wp:wrapNone/>
                <wp:docPr id="2504"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B611" w14:textId="77777777" w:rsidR="00504FC5" w:rsidRDefault="00504FC5" w:rsidP="0043389F">
                            <w:pPr>
                              <w:spacing w:line="200" w:lineRule="exact"/>
                              <w:jc w:val="center"/>
                            </w:pPr>
                            <w:r w:rsidRPr="00642495">
                              <w:rPr>
                                <w:rFonts w:hint="eastAsia"/>
                                <w:color w:val="000000"/>
                                <w:spacing w:val="20"/>
                                <w:sz w:val="16"/>
                                <w:szCs w:val="16"/>
                              </w:rPr>
                              <w:t>香港</w:t>
                            </w:r>
                            <w:r w:rsidRPr="00642495">
                              <w:rPr>
                                <w:color w:val="000000"/>
                                <w:spacing w:val="20"/>
                                <w:sz w:val="16"/>
                                <w:szCs w:val="16"/>
                              </w:rPr>
                              <w:t>警務處</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4B2189" id="_x0000_s1068" style="position:absolute;left:0;text-align:left;margin-left:35.55pt;margin-top:3.15pt;width:82.3pt;height:2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" filled="f" stroked="f">
                <v:textbox inset="0,0,0,0">
                  <w:txbxContent>
                    <w:p w14:paraId="5729B611" w14:textId="77777777" w:rsidR="00504FC5" w:rsidRDefault="00504FC5" w:rsidP="0043389F">
                      <w:pPr>
                        <w:spacing w:line="200" w:lineRule="exact"/>
                        <w:jc w:val="center"/>
                      </w:pPr>
                      <w:r w:rsidRPr="00642495">
                        <w:rPr>
                          <w:rFonts w:hint="eastAsia"/>
                          <w:color w:val="000000"/>
                          <w:spacing w:val="20"/>
                          <w:sz w:val="16"/>
                          <w:szCs w:val="16"/>
                        </w:rPr>
                        <w:t>香港</w:t>
                      </w:r>
                      <w:r w:rsidRPr="00642495">
                        <w:rPr>
                          <w:color w:val="000000"/>
                          <w:spacing w:val="20"/>
                          <w:sz w:val="16"/>
                          <w:szCs w:val="16"/>
                        </w:rPr>
                        <w:t>警務處</w:t>
                      </w:r>
                    </w:p>
                  </w:txbxContent>
                </v:textbox>
              </v:rect>
            </w:pict>
          </mc:Fallback>
        </mc:AlternateContent>
      </w:r>
    </w:p>
    <w:p w14:paraId="720C2AE1"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57D5DFD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27872" behindDoc="0" locked="0" layoutInCell="1" allowOverlap="1" wp14:anchorId="41CDE650" wp14:editId="1309552B">
                <wp:simplePos x="0" y="0"/>
                <wp:positionH relativeFrom="column">
                  <wp:posOffset>1730927</wp:posOffset>
                </wp:positionH>
                <wp:positionV relativeFrom="paragraph">
                  <wp:posOffset>170815</wp:posOffset>
                </wp:positionV>
                <wp:extent cx="104775" cy="85725"/>
                <wp:effectExtent l="0" t="0" r="28575" b="28575"/>
                <wp:wrapNone/>
                <wp:docPr id="2523" name="矩形 2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5725"/>
                        </a:xfrm>
                        <a:prstGeom prst="rect">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C5562E" id="矩形 2523" o:spid="_x0000_s1026" style="position:absolute;margin-left:136.3pt;margin-top:13.45pt;width:8.2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" fillcolor="#70ad47" strokecolor="windowText" strokeweight="1pt">
                <v:path arrowok="t"/>
              </v:rect>
            </w:pict>
          </mc:Fallback>
        </mc:AlternateContent>
      </w:r>
      <w:r w:rsidRPr="0043389F">
        <w:rPr>
          <w:rFonts w:ascii="Bookman Old Style" w:eastAsia="新細明體" w:hAnsi="Bookman Old Style" w:cs="Times New Roman"/>
          <w:noProof/>
          <w:sz w:val="28"/>
          <w:szCs w:val="20"/>
        </w:rPr>
        <mc:AlternateContent>
          <mc:Choice Requires="wpg">
            <w:drawing>
              <wp:anchor distT="0" distB="0" distL="114300" distR="114300" simplePos="0" relativeHeight="251725824" behindDoc="0" locked="0" layoutInCell="1" allowOverlap="1" wp14:anchorId="68151EBF" wp14:editId="0D497436">
                <wp:simplePos x="0" y="0"/>
                <wp:positionH relativeFrom="column">
                  <wp:posOffset>303392</wp:posOffset>
                </wp:positionH>
                <wp:positionV relativeFrom="paragraph">
                  <wp:posOffset>91882</wp:posOffset>
                </wp:positionV>
                <wp:extent cx="2895600" cy="221615"/>
                <wp:effectExtent l="0" t="0" r="19050" b="6985"/>
                <wp:wrapNone/>
                <wp:docPr id="58" name="群組 58"/>
                <wp:cNvGraphicFramePr/>
                <a:graphic xmlns:a="http://schemas.openxmlformats.org/drawingml/2006/main">
                  <a:graphicData uri="http://schemas.microsoft.com/office/word/2010/wordprocessingGroup">
                    <wpg:wgp>
                      <wpg:cNvGrpSpPr/>
                      <wpg:grpSpPr>
                        <a:xfrm>
                          <a:off x="0" y="0"/>
                          <a:ext cx="2895600" cy="221615"/>
                          <a:chOff x="-52866" y="-7171"/>
                          <a:chExt cx="2209800" cy="229421"/>
                        </a:xfrm>
                      </wpg:grpSpPr>
                      <wps:wsp>
                        <wps:cNvPr id="59" name="文字方塊 59"/>
                        <wps:cNvSpPr txBox="1"/>
                        <wps:spPr>
                          <a:xfrm>
                            <a:off x="53512" y="0"/>
                            <a:ext cx="1667996" cy="222250"/>
                          </a:xfrm>
                          <a:prstGeom prst="rect">
                            <a:avLst/>
                          </a:prstGeom>
                          <a:noFill/>
                          <a:ln w="6350">
                            <a:noFill/>
                          </a:ln>
                          <a:effectLst/>
                        </wps:spPr>
                        <wps:txbx>
                          <w:txbxContent>
                            <w:p w14:paraId="3FC489A8" w14:textId="77777777" w:rsidR="00504FC5" w:rsidRDefault="00504FC5" w:rsidP="0043389F">
                              <w:r w:rsidRPr="001C7AEF">
                                <w:rPr>
                                  <w:rFonts w:hint="eastAsia"/>
                                  <w:color w:val="000000"/>
                                  <w:spacing w:val="20"/>
                                  <w:sz w:val="16"/>
                                  <w:szCs w:val="16"/>
                                </w:rPr>
                                <w:t>不可追查投訴</w:t>
                              </w:r>
                              <w:r>
                                <w:rPr>
                                  <w:rFonts w:hint="eastAsia"/>
                                  <w:color w:val="000000"/>
                                  <w:spacing w:val="20"/>
                                  <w:sz w:val="16"/>
                                  <w:szCs w:val="16"/>
                                </w:rPr>
                                <w:t xml:space="preserve">   </w:t>
                              </w:r>
                              <w:r w:rsidRPr="00F05C3F">
                                <w:rPr>
                                  <w:color w:val="000000"/>
                                  <w:sz w:val="16"/>
                                  <w:szCs w:val="16"/>
                                </w:rPr>
                                <w:tab/>
                                <w:t xml:space="preserve">  </w:t>
                              </w:r>
                              <w:r>
                                <w:rPr>
                                  <w:color w:val="000000"/>
                                  <w:sz w:val="16"/>
                                  <w:szCs w:val="16"/>
                                </w:rPr>
                                <w:t xml:space="preserve"> </w:t>
                              </w:r>
                              <w:r w:rsidRPr="001C7AEF">
                                <w:rPr>
                                  <w:rFonts w:hint="eastAsia"/>
                                  <w:color w:val="000000"/>
                                  <w:spacing w:val="20"/>
                                  <w:sz w:val="16"/>
                                  <w:szCs w:val="16"/>
                                </w:rPr>
                                <w:t>可追查投訴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52866" y="-7171"/>
                            <a:ext cx="2209800" cy="222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8151EBF" id="群組 58" o:spid="_x0000_s1069" style="position:absolute;left:0;text-align:left;margin-left:23.9pt;margin-top:7.25pt;width:228pt;height:17.45pt;z-index:251725824;mso-width-relative:margin;mso-height-relative:margin" coordorigin="-528,-71" coordsize="22098,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">
                <v:shape id="文字方塊 59" o:spid="_x0000_s1070" type="#_x0000_t202" style="position:absolute;left:535;width:1668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FC489A8" w14:textId="77777777" w:rsidR="00504FC5" w:rsidRDefault="00504FC5" w:rsidP="0043389F">
                        <w:r w:rsidRPr="001C7AEF">
                          <w:rPr>
                            <w:rFonts w:hint="eastAsia"/>
                            <w:color w:val="000000"/>
                            <w:spacing w:val="20"/>
                            <w:sz w:val="16"/>
                            <w:szCs w:val="16"/>
                          </w:rPr>
                          <w:t>不可追查投訴</w:t>
                        </w:r>
                        <w:r>
                          <w:rPr>
                            <w:rFonts w:hint="eastAsia"/>
                            <w:color w:val="000000"/>
                            <w:spacing w:val="20"/>
                            <w:sz w:val="16"/>
                            <w:szCs w:val="16"/>
                          </w:rPr>
                          <w:t xml:space="preserve">   </w:t>
                        </w:r>
                        <w:r w:rsidRPr="00F05C3F">
                          <w:rPr>
                            <w:color w:val="000000"/>
                            <w:sz w:val="16"/>
                            <w:szCs w:val="16"/>
                          </w:rPr>
                          <w:tab/>
                          <w:t xml:space="preserve">  </w:t>
                        </w:r>
                        <w:r>
                          <w:rPr>
                            <w:color w:val="000000"/>
                            <w:sz w:val="16"/>
                            <w:szCs w:val="16"/>
                          </w:rPr>
                          <w:t xml:space="preserve"> </w:t>
                        </w:r>
                        <w:r w:rsidRPr="001C7AEF">
                          <w:rPr>
                            <w:rFonts w:hint="eastAsia"/>
                            <w:color w:val="000000"/>
                            <w:spacing w:val="20"/>
                            <w:sz w:val="16"/>
                            <w:szCs w:val="16"/>
                          </w:rPr>
                          <w:t>可追查投訴</w:t>
                        </w:r>
                      </w:p>
                    </w:txbxContent>
                  </v:textbox>
                </v:shape>
                <v:rect id="矩形 60" o:spid="_x0000_s1071" style="position:absolute;left:-528;top:-71;width:22097;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" filled="f" strokecolor="windowText" strokeweight="1pt"/>
              </v:group>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26848" behindDoc="0" locked="0" layoutInCell="1" allowOverlap="1" wp14:anchorId="55FBE188" wp14:editId="3B07F4CD">
                <wp:simplePos x="0" y="0"/>
                <wp:positionH relativeFrom="column">
                  <wp:posOffset>381635</wp:posOffset>
                </wp:positionH>
                <wp:positionV relativeFrom="paragraph">
                  <wp:posOffset>154609</wp:posOffset>
                </wp:positionV>
                <wp:extent cx="104775" cy="85725"/>
                <wp:effectExtent l="0" t="0" r="28575" b="28575"/>
                <wp:wrapNone/>
                <wp:docPr id="2521" name="矩形 2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5725"/>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01DA5A" id="矩形 2521" o:spid="_x0000_s1026" style="position:absolute;margin-left:30.05pt;margin-top:12.15pt;width:8.25pt;height: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" fillcolor="#ffc000" strokecolor="windowText" strokeweight="1pt">
                <v:path arrowok="t"/>
              </v:rect>
            </w:pict>
          </mc:Fallback>
        </mc:AlternateContent>
      </w:r>
    </w:p>
    <w:p w14:paraId="42FA114E"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0E76A605" w14:textId="77777777" w:rsidR="0043389F" w:rsidRPr="0043389F" w:rsidRDefault="0043389F" w:rsidP="0043389F">
      <w:pPr>
        <w:tabs>
          <w:tab w:val="left" w:pos="1080"/>
        </w:tabs>
        <w:overflowPunct w:val="0"/>
        <w:snapToGrid w:val="0"/>
        <w:ind w:firstLineChars="300" w:firstLine="48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z w:val="16"/>
          <w:szCs w:val="16"/>
          <w:lang w:val="en-GB"/>
        </w:rPr>
        <w:t xml:space="preserve">(  ) </w:t>
      </w:r>
      <w:r w:rsidRPr="0043389F">
        <w:rPr>
          <w:rFonts w:ascii="Times New Roman" w:eastAsia="新細明體" w:hAnsi="Times New Roman" w:cs="Times New Roman" w:hint="eastAsia"/>
          <w:spacing w:val="20"/>
          <w:sz w:val="16"/>
          <w:szCs w:val="16"/>
          <w:lang w:val="en-GB"/>
        </w:rPr>
        <w:t>表</w:t>
      </w:r>
      <w:r w:rsidRPr="0043389F">
        <w:rPr>
          <w:rFonts w:ascii="Times New Roman" w:eastAsia="新細明體" w:hAnsi="Times New Roman" w:cs="Times New Roman" w:hint="eastAsia"/>
          <w:spacing w:val="20"/>
          <w:sz w:val="16"/>
          <w:szCs w:val="16"/>
          <w:lang w:val="en-GB" w:eastAsia="zh-HK"/>
        </w:rPr>
        <w:t>示</w:t>
      </w:r>
      <w:r w:rsidRPr="0043389F">
        <w:rPr>
          <w:rFonts w:ascii="Times New Roman" w:eastAsia="新細明體" w:hAnsi="Times New Roman" w:cs="Times New Roman" w:hint="eastAsia"/>
          <w:spacing w:val="20"/>
          <w:sz w:val="16"/>
          <w:szCs w:val="16"/>
          <w:lang w:val="en-GB"/>
        </w:rPr>
        <w:t>佔</w:t>
      </w:r>
      <w:r w:rsidRPr="0043389F">
        <w:rPr>
          <w:rFonts w:ascii="Times New Roman" w:eastAsia="新細明體" w:hAnsi="Times New Roman" w:cs="Times New Roman"/>
          <w:spacing w:val="20"/>
          <w:sz w:val="16"/>
          <w:szCs w:val="16"/>
          <w:lang w:val="en-GB"/>
        </w:rPr>
        <w:t>整體投訴</w:t>
      </w:r>
      <w:r w:rsidRPr="0043389F">
        <w:rPr>
          <w:rFonts w:ascii="Times New Roman" w:eastAsia="新細明體" w:hAnsi="Times New Roman" w:cs="Times New Roman" w:hint="eastAsia"/>
          <w:spacing w:val="20"/>
          <w:sz w:val="16"/>
          <w:szCs w:val="16"/>
          <w:lang w:val="en-GB"/>
        </w:rPr>
        <w:t>（</w:t>
      </w:r>
      <w:r w:rsidRPr="0043389F">
        <w:rPr>
          <w:rFonts w:ascii="Times New Roman" w:eastAsia="新細明體" w:hAnsi="Times New Roman" w:cs="Times New Roman"/>
          <w:spacing w:val="20"/>
          <w:sz w:val="16"/>
          <w:szCs w:val="16"/>
          <w:lang w:val="en-GB"/>
        </w:rPr>
        <w:t>不包括與選舉有關</w:t>
      </w:r>
      <w:r w:rsidRPr="0043389F">
        <w:rPr>
          <w:rFonts w:ascii="Times New Roman" w:eastAsia="新細明體" w:hAnsi="Times New Roman" w:cs="Times New Roman" w:hint="eastAsia"/>
          <w:spacing w:val="20"/>
          <w:sz w:val="16"/>
          <w:szCs w:val="16"/>
          <w:lang w:val="en-GB"/>
        </w:rPr>
        <w:t>的</w:t>
      </w:r>
      <w:r w:rsidRPr="0043389F">
        <w:rPr>
          <w:rFonts w:ascii="Times New Roman" w:eastAsia="新細明體" w:hAnsi="Times New Roman" w:cs="Times New Roman"/>
          <w:spacing w:val="20"/>
          <w:sz w:val="16"/>
          <w:szCs w:val="16"/>
          <w:lang w:val="en-GB"/>
        </w:rPr>
        <w:t>投訴）</w:t>
      </w:r>
      <w:r w:rsidRPr="0043389F">
        <w:rPr>
          <w:rFonts w:ascii="Times New Roman" w:eastAsia="新細明體" w:hAnsi="Times New Roman" w:cs="Times New Roman" w:hint="eastAsia"/>
          <w:spacing w:val="20"/>
          <w:sz w:val="16"/>
          <w:szCs w:val="16"/>
          <w:lang w:val="en-GB"/>
        </w:rPr>
        <w:t>的百分比</w:t>
      </w:r>
    </w:p>
    <w:p w14:paraId="78CBC8A2"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3CDCDF3F"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006D390D" w14:textId="77777777" w:rsidR="0043389F" w:rsidRPr="0043389F" w:rsidRDefault="0043389F" w:rsidP="0043389F">
      <w:pPr>
        <w:overflowPunct w:val="0"/>
        <w:snapToGrid w:val="0"/>
        <w:spacing w:line="300" w:lineRule="auto"/>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b/>
          <w:caps/>
          <w:spacing w:val="20"/>
          <w:kern w:val="0"/>
          <w:sz w:val="32"/>
          <w:szCs w:val="32"/>
          <w:lang w:val="en-GB"/>
        </w:rPr>
        <w:t>調查及檢控</w:t>
      </w:r>
    </w:p>
    <w:p w14:paraId="79324DEF" w14:textId="77777777" w:rsidR="0043389F" w:rsidRPr="0043389F" w:rsidRDefault="0043389F" w:rsidP="0043389F">
      <w:pPr>
        <w:tabs>
          <w:tab w:val="left" w:pos="1080"/>
          <w:tab w:val="left" w:pos="1620"/>
        </w:tabs>
        <w:overflowPunct w:val="0"/>
        <w:jc w:val="both"/>
        <w:rPr>
          <w:rFonts w:ascii="Bookman Old Style" w:eastAsia="Times New Roman" w:hAnsi="Bookman Old Style" w:cs="Times New Roman"/>
          <w:b/>
          <w:i/>
          <w:spacing w:val="20"/>
          <w:sz w:val="28"/>
          <w:szCs w:val="28"/>
          <w:lang w:val="en-GB"/>
        </w:rPr>
      </w:pPr>
      <w:r w:rsidRPr="0043389F">
        <w:rPr>
          <w:rFonts w:ascii="新細明體" w:eastAsia="新細明體" w:hAnsi="新細明體" w:cs="新細明體" w:hint="eastAsia"/>
          <w:b/>
          <w:i/>
          <w:spacing w:val="20"/>
          <w:sz w:val="28"/>
          <w:szCs w:val="28"/>
          <w:lang w:val="en-GB"/>
        </w:rPr>
        <w:t>調查</w:t>
      </w:r>
    </w:p>
    <w:p w14:paraId="19E4BC18"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執行處在</w:t>
      </w:r>
      <w:r w:rsidRPr="0043389F">
        <w:rPr>
          <w:rFonts w:ascii="Bookman Old Style" w:eastAsia="新細明體" w:hAnsi="Bookman Old Style" w:cs="Times New Roman"/>
          <w:spacing w:val="20"/>
          <w:sz w:val="28"/>
          <w:szCs w:val="20"/>
          <w:lang w:val="en-GB"/>
        </w:rPr>
        <w:t>二零一</w:t>
      </w:r>
      <w:r w:rsidRPr="0043389F">
        <w:rPr>
          <w:rFonts w:ascii="Bookman Old Style" w:eastAsia="新細明體" w:hAnsi="Bookman Old Style" w:cs="Times New Roman" w:hint="eastAsia"/>
          <w:spacing w:val="20"/>
          <w:sz w:val="28"/>
          <w:szCs w:val="20"/>
          <w:lang w:val="en-GB" w:eastAsia="zh-HK"/>
        </w:rPr>
        <w:t>九</w:t>
      </w:r>
      <w:r w:rsidRPr="0043389F">
        <w:rPr>
          <w:rFonts w:ascii="Bookman Old Style" w:eastAsia="新細明體" w:hAnsi="Bookman Old Style" w:cs="Times New Roman"/>
          <w:spacing w:val="20"/>
          <w:sz w:val="28"/>
          <w:szCs w:val="20"/>
          <w:lang w:val="en-GB"/>
        </w:rPr>
        <w:t>年</w:t>
      </w:r>
      <w:r w:rsidRPr="0043389F">
        <w:rPr>
          <w:rFonts w:ascii="Times New Roman" w:eastAsia="新細明體" w:hAnsi="Times New Roman" w:cs="Times New Roman"/>
          <w:spacing w:val="20"/>
          <w:sz w:val="28"/>
          <w:szCs w:val="28"/>
          <w:lang w:val="en-GB"/>
        </w:rPr>
        <w:t>共處理</w:t>
      </w:r>
      <w:r w:rsidRPr="0043389F">
        <w:rPr>
          <w:rFonts w:ascii="Times New Roman" w:eastAsia="新細明體" w:hAnsi="Times New Roman" w:cs="Times New Roman"/>
          <w:spacing w:val="20"/>
          <w:sz w:val="28"/>
          <w:szCs w:val="28"/>
          <w:lang w:val="en-GB"/>
        </w:rPr>
        <w:t>1</w:t>
      </w:r>
      <w:r w:rsidRPr="0043389F">
        <w:rPr>
          <w:rFonts w:ascii="Times New Roman" w:eastAsia="新細明體" w:hAnsi="Times New Roman" w:cs="Times New Roman"/>
          <w:spacing w:val="20"/>
          <w:sz w:val="28"/>
          <w:szCs w:val="28"/>
        </w:rPr>
        <w:t> 703</w:t>
      </w:r>
      <w:r w:rsidRPr="0043389F">
        <w:rPr>
          <w:rFonts w:ascii="Times New Roman" w:eastAsia="新細明體" w:hAnsi="Times New Roman" w:cs="Times New Roman"/>
          <w:spacing w:val="20"/>
          <w:sz w:val="28"/>
          <w:szCs w:val="28"/>
          <w:lang w:val="en-GB"/>
        </w:rPr>
        <w:t>宗新增個案（不包括與選舉有關的個案），較二零一</w:t>
      </w:r>
      <w:r w:rsidRPr="0043389F">
        <w:rPr>
          <w:rFonts w:ascii="Times New Roman" w:eastAsia="新細明體" w:hAnsi="Times New Roman" w:cs="Times New Roman" w:hint="eastAsia"/>
          <w:spacing w:val="20"/>
          <w:sz w:val="28"/>
          <w:szCs w:val="28"/>
          <w:lang w:val="en-GB" w:eastAsia="zh-HK"/>
        </w:rPr>
        <w:t>八</w:t>
      </w:r>
      <w:r w:rsidRPr="0043389F">
        <w:rPr>
          <w:rFonts w:ascii="Times New Roman" w:eastAsia="新細明體" w:hAnsi="Times New Roman" w:cs="Times New Roman"/>
          <w:spacing w:val="20"/>
          <w:sz w:val="28"/>
          <w:szCs w:val="28"/>
          <w:lang w:val="en-GB"/>
        </w:rPr>
        <w:t>年的</w:t>
      </w:r>
      <w:r w:rsidRPr="0043389F">
        <w:rPr>
          <w:rFonts w:ascii="Times New Roman" w:eastAsia="新細明體" w:hAnsi="Times New Roman" w:cs="Times New Roman"/>
          <w:spacing w:val="20"/>
          <w:sz w:val="28"/>
          <w:szCs w:val="28"/>
          <w:lang w:val="en-GB"/>
        </w:rPr>
        <w:t>1</w:t>
      </w:r>
      <w:r w:rsidRPr="0043389F">
        <w:rPr>
          <w:rFonts w:ascii="Times New Roman" w:eastAsia="新細明體" w:hAnsi="Times New Roman" w:cs="Times New Roman"/>
          <w:spacing w:val="20"/>
          <w:sz w:val="28"/>
          <w:szCs w:val="28"/>
        </w:rPr>
        <w:t> 975</w:t>
      </w:r>
      <w:r w:rsidRPr="0043389F">
        <w:rPr>
          <w:rFonts w:ascii="Times New Roman" w:eastAsia="新細明體" w:hAnsi="Times New Roman" w:cs="Times New Roman"/>
          <w:spacing w:val="20"/>
          <w:sz w:val="28"/>
          <w:szCs w:val="28"/>
          <w:lang w:val="en-GB"/>
        </w:rPr>
        <w:t>宗</w:t>
      </w:r>
      <w:r w:rsidRPr="0043389F">
        <w:rPr>
          <w:rFonts w:ascii="Times New Roman" w:eastAsia="新細明體" w:hAnsi="Times New Roman" w:cs="Times New Roman"/>
          <w:spacing w:val="20"/>
          <w:sz w:val="28"/>
          <w:szCs w:val="28"/>
          <w:vertAlign w:val="superscript"/>
          <w:lang w:val="en-GB"/>
        </w:rPr>
        <w:sym w:font="Symbol" w:char="F044"/>
      </w:r>
      <w:r w:rsidRPr="0043389F">
        <w:rPr>
          <w:rFonts w:ascii="Times New Roman" w:eastAsia="新細明體" w:hAnsi="Times New Roman" w:cs="Times New Roman"/>
          <w:spacing w:val="20"/>
          <w:sz w:val="28"/>
          <w:szCs w:val="28"/>
          <w:lang w:val="en-GB"/>
        </w:rPr>
        <w:t>（不包括與選舉有關的個案）</w:t>
      </w:r>
      <w:r w:rsidRPr="0043389F">
        <w:rPr>
          <w:rFonts w:ascii="Times New Roman" w:eastAsia="新細明體" w:hAnsi="Times New Roman" w:cs="Times New Roman" w:hint="eastAsia"/>
          <w:spacing w:val="20"/>
          <w:sz w:val="28"/>
          <w:szCs w:val="28"/>
          <w:lang w:val="en-GB"/>
        </w:rPr>
        <w:t>減少</w:t>
      </w:r>
      <w:r w:rsidRPr="0043389F">
        <w:rPr>
          <w:rFonts w:ascii="Times New Roman" w:eastAsia="新細明體" w:hAnsi="Times New Roman" w:cs="Times New Roman" w:hint="eastAsia"/>
          <w:spacing w:val="20"/>
          <w:sz w:val="28"/>
          <w:szCs w:val="28"/>
          <w:lang w:val="en-GB"/>
        </w:rPr>
        <w:t>14</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spacing w:val="20"/>
          <w:sz w:val="28"/>
          <w:szCs w:val="28"/>
          <w:lang w:val="en-GB"/>
        </w:rPr>
        <w:t>。截至二零一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年年底，已完成調查的個案共</w:t>
      </w:r>
      <w:r w:rsidRPr="0043389F">
        <w:rPr>
          <w:rFonts w:ascii="Times New Roman" w:eastAsia="新細明體" w:hAnsi="Times New Roman" w:cs="Times New Roman"/>
          <w:spacing w:val="20"/>
          <w:sz w:val="28"/>
          <w:szCs w:val="28"/>
          <w:lang w:val="en-GB"/>
        </w:rPr>
        <w:t>1</w:t>
      </w:r>
      <w:r w:rsidRPr="0043389F">
        <w:rPr>
          <w:rFonts w:ascii="Times New Roman" w:eastAsia="新細明體" w:hAnsi="Times New Roman" w:cs="Times New Roman"/>
          <w:spacing w:val="20"/>
          <w:sz w:val="28"/>
          <w:szCs w:val="28"/>
        </w:rPr>
        <w:t> 937</w:t>
      </w:r>
      <w:r w:rsidRPr="0043389F">
        <w:rPr>
          <w:rFonts w:ascii="Times New Roman" w:eastAsia="新細明體" w:hAnsi="Times New Roman" w:cs="Times New Roman"/>
          <w:spacing w:val="20"/>
          <w:sz w:val="28"/>
          <w:szCs w:val="28"/>
          <w:lang w:val="en-GB"/>
        </w:rPr>
        <w:t>宗，有待律政司給予法律意見的有</w:t>
      </w:r>
      <w:r w:rsidRPr="0043389F">
        <w:rPr>
          <w:rFonts w:ascii="Times New Roman" w:eastAsia="新細明體" w:hAnsi="Times New Roman" w:cs="Times New Roman"/>
          <w:spacing w:val="20"/>
          <w:sz w:val="28"/>
          <w:szCs w:val="28"/>
          <w:lang w:val="en-GB"/>
        </w:rPr>
        <w:t>108</w:t>
      </w:r>
      <w:r w:rsidRPr="0043389F">
        <w:rPr>
          <w:rFonts w:ascii="Times New Roman" w:eastAsia="新細明體" w:hAnsi="Times New Roman" w:cs="Times New Roman"/>
          <w:spacing w:val="20"/>
          <w:sz w:val="28"/>
          <w:szCs w:val="28"/>
          <w:lang w:val="en-GB"/>
        </w:rPr>
        <w:t>宗。二零一</w:t>
      </w:r>
      <w:r w:rsidRPr="0043389F">
        <w:rPr>
          <w:rFonts w:ascii="Times New Roman" w:eastAsia="新細明體" w:hAnsi="Times New Roman" w:cs="Times New Roman" w:hint="eastAsia"/>
          <w:spacing w:val="20"/>
          <w:sz w:val="28"/>
          <w:szCs w:val="28"/>
          <w:lang w:val="en-GB" w:eastAsia="zh-HK"/>
        </w:rPr>
        <w:t>八</w:t>
      </w:r>
      <w:r w:rsidRPr="0043389F">
        <w:rPr>
          <w:rFonts w:ascii="Times New Roman" w:eastAsia="新細明體" w:hAnsi="Times New Roman" w:cs="Times New Roman"/>
          <w:spacing w:val="20"/>
          <w:sz w:val="28"/>
          <w:szCs w:val="28"/>
          <w:lang w:val="en-GB"/>
        </w:rPr>
        <w:t>年及二零一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年未完成及已完成調查的個案數目比較，詳見圖表</w:t>
      </w:r>
      <w:r w:rsidRPr="0043389F">
        <w:rPr>
          <w:rFonts w:ascii="Times New Roman" w:eastAsia="新細明體" w:hAnsi="Times New Roman" w:cs="Times New Roman"/>
          <w:spacing w:val="20"/>
          <w:sz w:val="28"/>
          <w:szCs w:val="28"/>
          <w:lang w:val="en-GB"/>
        </w:rPr>
        <w:t>4-2</w:t>
      </w:r>
      <w:r w:rsidRPr="0043389F">
        <w:rPr>
          <w:rFonts w:ascii="Times New Roman" w:eastAsia="新細明體" w:hAnsi="Times New Roman" w:cs="Times New Roman"/>
          <w:spacing w:val="20"/>
          <w:sz w:val="28"/>
          <w:szCs w:val="28"/>
          <w:lang w:val="en-GB"/>
        </w:rPr>
        <w:t>。完成調查個案所需時間的分項數字，載於附錄</w:t>
      </w:r>
      <w:r w:rsidRPr="0043389F">
        <w:rPr>
          <w:rFonts w:ascii="Times New Roman" w:eastAsia="新細明體" w:hAnsi="Times New Roman" w:cs="Times New Roman" w:hint="eastAsia"/>
          <w:spacing w:val="20"/>
          <w:sz w:val="28"/>
          <w:szCs w:val="28"/>
          <w:lang w:val="en-GB" w:eastAsia="zh-HK"/>
        </w:rPr>
        <w:t>三</w:t>
      </w:r>
      <w:r w:rsidRPr="0043389F">
        <w:rPr>
          <w:rFonts w:ascii="Times New Roman" w:eastAsia="新細明體" w:hAnsi="Times New Roman" w:cs="Times New Roman"/>
          <w:spacing w:val="20"/>
          <w:sz w:val="28"/>
          <w:szCs w:val="28"/>
          <w:lang w:val="en-GB"/>
        </w:rPr>
        <w:t>至</w:t>
      </w:r>
      <w:r w:rsidRPr="0043389F">
        <w:rPr>
          <w:rFonts w:ascii="Times New Roman" w:eastAsia="新細明體" w:hAnsi="Times New Roman" w:cs="Times New Roman" w:hint="eastAsia"/>
          <w:spacing w:val="20"/>
          <w:sz w:val="28"/>
          <w:szCs w:val="28"/>
          <w:lang w:val="en-GB" w:eastAsia="zh-HK"/>
        </w:rPr>
        <w:t>五</w:t>
      </w:r>
      <w:r w:rsidRPr="0043389F">
        <w:rPr>
          <w:rFonts w:ascii="Times New Roman" w:eastAsia="新細明體" w:hAnsi="Times New Roman" w:cs="Times New Roman"/>
          <w:spacing w:val="20"/>
          <w:sz w:val="28"/>
          <w:szCs w:val="28"/>
          <w:lang w:val="en-GB"/>
        </w:rPr>
        <w:t>。此外，執行處在二零一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年共處理</w:t>
      </w:r>
      <w:r w:rsidRPr="0043389F">
        <w:rPr>
          <w:rFonts w:ascii="Times New Roman" w:eastAsia="新細明體" w:hAnsi="Times New Roman" w:cs="Times New Roman"/>
          <w:spacing w:val="20"/>
          <w:sz w:val="28"/>
          <w:szCs w:val="28"/>
          <w:lang w:val="en-GB"/>
        </w:rPr>
        <w:t>589</w:t>
      </w:r>
      <w:r w:rsidRPr="0043389F">
        <w:rPr>
          <w:rFonts w:ascii="Times New Roman" w:eastAsia="新細明體" w:hAnsi="Times New Roman" w:cs="Times New Roman"/>
          <w:spacing w:val="20"/>
          <w:sz w:val="28"/>
          <w:szCs w:val="28"/>
          <w:lang w:val="en-GB"/>
        </w:rPr>
        <w:t>宗與選舉有關的新增個案。</w:t>
      </w:r>
    </w:p>
    <w:p w14:paraId="7710A3E1" w14:textId="278BFFFB" w:rsid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0A86766A" w14:textId="77777777" w:rsid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43D6AE11" w14:textId="77777777" w:rsid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33E737D7" w14:textId="637969A4"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w:lastRenderedPageBreak/>
        <mc:AlternateContent>
          <mc:Choice Requires="wps">
            <w:drawing>
              <wp:anchor distT="0" distB="0" distL="114300" distR="114300" simplePos="0" relativeHeight="251712512" behindDoc="0" locked="0" layoutInCell="1" allowOverlap="1" wp14:anchorId="2F7CE381" wp14:editId="6530A028">
                <wp:simplePos x="0" y="0"/>
                <wp:positionH relativeFrom="column">
                  <wp:posOffset>-78105</wp:posOffset>
                </wp:positionH>
                <wp:positionV relativeFrom="paragraph">
                  <wp:posOffset>158115</wp:posOffset>
                </wp:positionV>
                <wp:extent cx="5562600" cy="457200"/>
                <wp:effectExtent l="0" t="0" r="0" b="0"/>
                <wp:wrapNone/>
                <wp:docPr id="1199"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3D81466" id="Rectangle 755" o:spid="_x0000_s1026" style="position:absolute;margin-left:-6.15pt;margin-top:12.45pt;width:438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" stroked="f"/>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4560" behindDoc="0" locked="0" layoutInCell="1" allowOverlap="1" wp14:anchorId="157D05A3" wp14:editId="784DEF4A">
                <wp:simplePos x="0" y="0"/>
                <wp:positionH relativeFrom="column">
                  <wp:posOffset>-3810</wp:posOffset>
                </wp:positionH>
                <wp:positionV relativeFrom="paragraph">
                  <wp:posOffset>101600</wp:posOffset>
                </wp:positionV>
                <wp:extent cx="5438775" cy="523875"/>
                <wp:effectExtent l="0" t="0" r="9525" b="9525"/>
                <wp:wrapNone/>
                <wp:docPr id="2499"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523875"/>
                        </a:xfrm>
                        <a:prstGeom prst="rect">
                          <a:avLst/>
                        </a:prstGeom>
                        <a:solidFill>
                          <a:sysClr val="window" lastClr="FFFFFF"/>
                        </a:solidFill>
                        <a:ln>
                          <a:noFill/>
                        </a:ln>
                      </wps:spPr>
                      <wps:txbx>
                        <w:txbxContent>
                          <w:p w14:paraId="7F3CF155" w14:textId="77777777" w:rsidR="00504FC5" w:rsidRPr="005F6407" w:rsidRDefault="00504FC5" w:rsidP="0043389F">
                            <w:pPr>
                              <w:jc w:val="center"/>
                              <w:rPr>
                                <w:b/>
                                <w:spacing w:val="20"/>
                              </w:rPr>
                            </w:pPr>
                            <w:r w:rsidRPr="00074961">
                              <w:rPr>
                                <w:b/>
                                <w:spacing w:val="20"/>
                                <w:sz w:val="28"/>
                              </w:rPr>
                              <w:t>圖表</w:t>
                            </w:r>
                            <w:r w:rsidRPr="00074961">
                              <w:rPr>
                                <w:b/>
                                <w:spacing w:val="20"/>
                                <w:sz w:val="28"/>
                              </w:rPr>
                              <w:t>4-2</w:t>
                            </w:r>
                            <w:r w:rsidRPr="00074961">
                              <w:rPr>
                                <w:b/>
                                <w:spacing w:val="20"/>
                                <w:sz w:val="28"/>
                              </w:rPr>
                              <w:t>：二零一</w:t>
                            </w:r>
                            <w:r w:rsidRPr="00074961">
                              <w:rPr>
                                <w:rFonts w:hint="eastAsia"/>
                                <w:b/>
                                <w:spacing w:val="20"/>
                                <w:sz w:val="28"/>
                              </w:rPr>
                              <w:t>八</w:t>
                            </w:r>
                            <w:r w:rsidRPr="00074961">
                              <w:rPr>
                                <w:b/>
                                <w:spacing w:val="20"/>
                                <w:sz w:val="28"/>
                              </w:rPr>
                              <w:t>年及二零一</w:t>
                            </w:r>
                            <w:r w:rsidRPr="00074961">
                              <w:rPr>
                                <w:rFonts w:hint="eastAsia"/>
                                <w:b/>
                                <w:spacing w:val="20"/>
                                <w:sz w:val="28"/>
                              </w:rPr>
                              <w:t>九</w:t>
                            </w:r>
                            <w:r w:rsidRPr="00074961">
                              <w:rPr>
                                <w:b/>
                                <w:spacing w:val="20"/>
                                <w:sz w:val="28"/>
                              </w:rPr>
                              <w:t>年的調查個案總數</w:t>
                            </w:r>
                            <w:r w:rsidRPr="00074961">
                              <w:rPr>
                                <w:b/>
                                <w:spacing w:val="20"/>
                                <w:sz w:val="28"/>
                              </w:rPr>
                              <w:br/>
                            </w:r>
                            <w:r w:rsidRPr="00074961">
                              <w:rPr>
                                <w:b/>
                                <w:spacing w:val="20"/>
                                <w:sz w:val="28"/>
                              </w:rPr>
                              <w:t>（不包括與選舉有關的案件）</w:t>
                            </w:r>
                          </w:p>
                          <w:p w14:paraId="6003595D" w14:textId="77777777" w:rsidR="00504FC5" w:rsidRPr="009E4A9E" w:rsidRDefault="00504FC5" w:rsidP="004338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57D05A3" id="Text Box 1598" o:spid="_x0000_s1072" type="#_x0000_t202" style="position:absolute;left:0;text-align:left;margin-left:-.3pt;margin-top:8pt;width:428.2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" fillcolor="window" stroked="f">
                <v:textbox>
                  <w:txbxContent>
                    <w:p w14:paraId="7F3CF155" w14:textId="77777777" w:rsidR="00504FC5" w:rsidRPr="005F6407" w:rsidRDefault="00504FC5" w:rsidP="0043389F">
                      <w:pPr>
                        <w:jc w:val="center"/>
                        <w:rPr>
                          <w:b/>
                          <w:spacing w:val="20"/>
                        </w:rPr>
                      </w:pPr>
                      <w:r w:rsidRPr="00074961">
                        <w:rPr>
                          <w:b/>
                          <w:spacing w:val="20"/>
                          <w:sz w:val="28"/>
                        </w:rPr>
                        <w:t>圖表</w:t>
                      </w:r>
                      <w:r w:rsidRPr="00074961">
                        <w:rPr>
                          <w:b/>
                          <w:spacing w:val="20"/>
                          <w:sz w:val="28"/>
                        </w:rPr>
                        <w:t>4-2</w:t>
                      </w:r>
                      <w:r w:rsidRPr="00074961">
                        <w:rPr>
                          <w:b/>
                          <w:spacing w:val="20"/>
                          <w:sz w:val="28"/>
                        </w:rPr>
                        <w:t>：二零一</w:t>
                      </w:r>
                      <w:r w:rsidRPr="00074961">
                        <w:rPr>
                          <w:rFonts w:hint="eastAsia"/>
                          <w:b/>
                          <w:spacing w:val="20"/>
                          <w:sz w:val="28"/>
                        </w:rPr>
                        <w:t>八</w:t>
                      </w:r>
                      <w:r w:rsidRPr="00074961">
                        <w:rPr>
                          <w:b/>
                          <w:spacing w:val="20"/>
                          <w:sz w:val="28"/>
                        </w:rPr>
                        <w:t>年及二零一</w:t>
                      </w:r>
                      <w:r w:rsidRPr="00074961">
                        <w:rPr>
                          <w:rFonts w:hint="eastAsia"/>
                          <w:b/>
                          <w:spacing w:val="20"/>
                          <w:sz w:val="28"/>
                        </w:rPr>
                        <w:t>九</w:t>
                      </w:r>
                      <w:r w:rsidRPr="00074961">
                        <w:rPr>
                          <w:b/>
                          <w:spacing w:val="20"/>
                          <w:sz w:val="28"/>
                        </w:rPr>
                        <w:t>年的調查個案總數</w:t>
                      </w:r>
                      <w:r w:rsidRPr="00074961">
                        <w:rPr>
                          <w:b/>
                          <w:spacing w:val="20"/>
                          <w:sz w:val="28"/>
                        </w:rPr>
                        <w:br/>
                      </w:r>
                      <w:r w:rsidRPr="00074961">
                        <w:rPr>
                          <w:b/>
                          <w:spacing w:val="20"/>
                          <w:sz w:val="28"/>
                        </w:rPr>
                        <w:t>（不包括與選舉有關的案件）</w:t>
                      </w:r>
                    </w:p>
                    <w:p w14:paraId="6003595D" w14:textId="77777777" w:rsidR="00504FC5" w:rsidRPr="009E4A9E" w:rsidRDefault="00504FC5" w:rsidP="0043389F">
                      <w:pPr>
                        <w:jc w:val="center"/>
                      </w:pPr>
                    </w:p>
                  </w:txbxContent>
                </v:textbox>
              </v:shape>
            </w:pict>
          </mc:Fallback>
        </mc:AlternateContent>
      </w:r>
    </w:p>
    <w:p w14:paraId="4855FCAF"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695104" behindDoc="0" locked="0" layoutInCell="1" allowOverlap="1" wp14:anchorId="60E1E91C" wp14:editId="55B8C17E">
                <wp:simplePos x="0" y="0"/>
                <wp:positionH relativeFrom="column">
                  <wp:posOffset>255684</wp:posOffset>
                </wp:positionH>
                <wp:positionV relativeFrom="paragraph">
                  <wp:posOffset>2075346</wp:posOffset>
                </wp:positionV>
                <wp:extent cx="942975" cy="516834"/>
                <wp:effectExtent l="0" t="0" r="9525" b="0"/>
                <wp:wrapNone/>
                <wp:docPr id="1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16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579EE"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已完成調</w:t>
                            </w:r>
                            <w:r w:rsidRPr="005F6407">
                              <w:rPr>
                                <w:rFonts w:ascii="Calibri" w:hAnsi="Calibri"/>
                                <w:spacing w:val="20"/>
                                <w:sz w:val="18"/>
                                <w:szCs w:val="18"/>
                              </w:rPr>
                              <w:t>查的個案數目</w:t>
                            </w:r>
                            <w:r w:rsidRPr="005F6407">
                              <w:rPr>
                                <w:rFonts w:ascii="Calibri" w:hAnsi="Calibri" w:hint="eastAsia"/>
                                <w:spacing w:val="20"/>
                                <w:sz w:val="18"/>
                                <w:szCs w:val="18"/>
                              </w:rPr>
                              <w:t>（</w:t>
                            </w:r>
                            <w:r w:rsidRPr="005F6407">
                              <w:rPr>
                                <w:rFonts w:ascii="Calibri" w:hAnsi="Calibri"/>
                                <w:spacing w:val="20"/>
                                <w:sz w:val="18"/>
                                <w:szCs w:val="18"/>
                              </w:rPr>
                              <w:t>屬於上年未完成調查的個案）</w:t>
                            </w:r>
                          </w:p>
                          <w:p w14:paraId="6283696A" w14:textId="77777777" w:rsidR="00504FC5" w:rsidRPr="00924CE0" w:rsidRDefault="00504FC5" w:rsidP="0043389F">
                            <w:pPr>
                              <w:spacing w:line="180" w:lineRule="exact"/>
                              <w:rPr>
                                <w:rFonts w:ascii="Calibri" w:hAnsi="Calibr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0E1E91C" id="Text Box 1577" o:spid="_x0000_s1073" type="#_x0000_t202" style="position:absolute;left:0;text-align:left;margin-left:20.15pt;margin-top:163.4pt;width:74.25pt;height:4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" stroked="f">
                <v:textbox inset="0,0,0,0">
                  <w:txbxContent>
                    <w:p w14:paraId="34E579EE"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已完成調</w:t>
                      </w:r>
                      <w:r w:rsidRPr="005F6407">
                        <w:rPr>
                          <w:rFonts w:ascii="Calibri" w:hAnsi="Calibri"/>
                          <w:spacing w:val="20"/>
                          <w:sz w:val="18"/>
                          <w:szCs w:val="18"/>
                        </w:rPr>
                        <w:t>查的個案數目</w:t>
                      </w:r>
                      <w:r w:rsidRPr="005F6407">
                        <w:rPr>
                          <w:rFonts w:ascii="Calibri" w:hAnsi="Calibri" w:hint="eastAsia"/>
                          <w:spacing w:val="20"/>
                          <w:sz w:val="18"/>
                          <w:szCs w:val="18"/>
                        </w:rPr>
                        <w:t>（</w:t>
                      </w:r>
                      <w:r w:rsidRPr="005F6407">
                        <w:rPr>
                          <w:rFonts w:ascii="Calibri" w:hAnsi="Calibri"/>
                          <w:spacing w:val="20"/>
                          <w:sz w:val="18"/>
                          <w:szCs w:val="18"/>
                        </w:rPr>
                        <w:t>屬於上年未完成調查的個案）</w:t>
                      </w:r>
                    </w:p>
                    <w:p w14:paraId="6283696A" w14:textId="77777777" w:rsidR="00504FC5" w:rsidRPr="00924CE0" w:rsidRDefault="00504FC5" w:rsidP="0043389F">
                      <w:pPr>
                        <w:spacing w:line="180" w:lineRule="exact"/>
                        <w:rPr>
                          <w:rFonts w:ascii="Calibri" w:hAnsi="Calibri"/>
                          <w:sz w:val="18"/>
                          <w:szCs w:val="18"/>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696128" behindDoc="0" locked="0" layoutInCell="1" allowOverlap="1" wp14:anchorId="2BE3F550" wp14:editId="6346BF2C">
                <wp:simplePos x="0" y="0"/>
                <wp:positionH relativeFrom="column">
                  <wp:posOffset>173193</wp:posOffset>
                </wp:positionH>
                <wp:positionV relativeFrom="paragraph">
                  <wp:posOffset>1076950</wp:posOffset>
                </wp:positionV>
                <wp:extent cx="1270981" cy="495300"/>
                <wp:effectExtent l="0" t="0" r="5715" b="0"/>
                <wp:wrapNone/>
                <wp:docPr id="61"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981"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FF282"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已</w:t>
                            </w:r>
                            <w:r w:rsidRPr="005F6407">
                              <w:rPr>
                                <w:rFonts w:ascii="Calibri" w:hAnsi="Calibri"/>
                                <w:spacing w:val="20"/>
                                <w:sz w:val="18"/>
                                <w:szCs w:val="18"/>
                              </w:rPr>
                              <w:t>完成調查的個案數目</w:t>
                            </w:r>
                            <w:r w:rsidRPr="005F6407">
                              <w:rPr>
                                <w:rFonts w:ascii="Calibri" w:hAnsi="Calibri" w:hint="eastAsia"/>
                                <w:spacing w:val="20"/>
                                <w:sz w:val="18"/>
                                <w:szCs w:val="18"/>
                              </w:rPr>
                              <w:t>（</w:t>
                            </w:r>
                            <w:r w:rsidRPr="005F6407">
                              <w:rPr>
                                <w:rFonts w:ascii="Calibri" w:hAnsi="Calibri"/>
                                <w:spacing w:val="20"/>
                                <w:sz w:val="18"/>
                                <w:szCs w:val="18"/>
                              </w:rPr>
                              <w:t>屬於新增個案）</w:t>
                            </w:r>
                          </w:p>
                          <w:p w14:paraId="54C7571E" w14:textId="77777777" w:rsidR="00504FC5" w:rsidRPr="00924CE0" w:rsidRDefault="00504FC5" w:rsidP="0043389F">
                            <w:pPr>
                              <w:spacing w:line="180" w:lineRule="exact"/>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E3F550" id="Text Box 1586" o:spid="_x0000_s1074" type="#_x0000_t202" style="position:absolute;left:0;text-align:left;margin-left:13.65pt;margin-top:84.8pt;width:100.1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" stroked="f">
                <v:textbox>
                  <w:txbxContent>
                    <w:p w14:paraId="6EBFF282"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已</w:t>
                      </w:r>
                      <w:r w:rsidRPr="005F6407">
                        <w:rPr>
                          <w:rFonts w:ascii="Calibri" w:hAnsi="Calibri"/>
                          <w:spacing w:val="20"/>
                          <w:sz w:val="18"/>
                          <w:szCs w:val="18"/>
                        </w:rPr>
                        <w:t>完成調查的個案數目</w:t>
                      </w:r>
                      <w:r w:rsidRPr="005F6407">
                        <w:rPr>
                          <w:rFonts w:ascii="Calibri" w:hAnsi="Calibri" w:hint="eastAsia"/>
                          <w:spacing w:val="20"/>
                          <w:sz w:val="18"/>
                          <w:szCs w:val="18"/>
                        </w:rPr>
                        <w:t>（</w:t>
                      </w:r>
                      <w:r w:rsidRPr="005F6407">
                        <w:rPr>
                          <w:rFonts w:ascii="Calibri" w:hAnsi="Calibri"/>
                          <w:spacing w:val="20"/>
                          <w:sz w:val="18"/>
                          <w:szCs w:val="18"/>
                        </w:rPr>
                        <w:t>屬於新增個案）</w:t>
                      </w:r>
                    </w:p>
                    <w:p w14:paraId="54C7571E" w14:textId="77777777" w:rsidR="00504FC5" w:rsidRPr="00924CE0" w:rsidRDefault="00504FC5" w:rsidP="0043389F">
                      <w:pPr>
                        <w:spacing w:line="180" w:lineRule="exact"/>
                        <w:rPr>
                          <w:rFonts w:ascii="Calibri" w:hAnsi="Calibri"/>
                          <w:sz w:val="18"/>
                          <w:szCs w:val="18"/>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7632" behindDoc="0" locked="0" layoutInCell="1" allowOverlap="1" wp14:anchorId="2C20F545" wp14:editId="076E1C54">
                <wp:simplePos x="0" y="0"/>
                <wp:positionH relativeFrom="column">
                  <wp:posOffset>4497070</wp:posOffset>
                </wp:positionH>
                <wp:positionV relativeFrom="paragraph">
                  <wp:posOffset>1467073</wp:posOffset>
                </wp:positionV>
                <wp:extent cx="642620" cy="347345"/>
                <wp:effectExtent l="0" t="0" r="5080" b="14605"/>
                <wp:wrapNone/>
                <wp:docPr id="2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47345"/>
                        </a:xfrm>
                        <a:prstGeom prst="rect">
                          <a:avLst/>
                        </a:prstGeom>
                        <a:noFill/>
                        <a:ln>
                          <a:noFill/>
                        </a:ln>
                      </wps:spPr>
                      <wps:txbx>
                        <w:txbxContent>
                          <w:p w14:paraId="28CE6520" w14:textId="77777777" w:rsidR="00504FC5" w:rsidRDefault="00504FC5" w:rsidP="0043389F">
                            <w:pPr>
                              <w:spacing w:line="160" w:lineRule="exact"/>
                              <w:rPr>
                                <w:rFonts w:ascii="Calibri" w:hAnsi="Calibri"/>
                                <w:b/>
                                <w:color w:val="FFFFFF"/>
                                <w:sz w:val="16"/>
                                <w:szCs w:val="16"/>
                                <w:vertAlign w:val="superscript"/>
                              </w:rPr>
                            </w:pPr>
                          </w:p>
                          <w:p w14:paraId="110A502C" w14:textId="77777777" w:rsidR="00504FC5" w:rsidRPr="00BD2D5A" w:rsidRDefault="00504FC5" w:rsidP="0043389F">
                            <w:pPr>
                              <w:spacing w:line="160" w:lineRule="exact"/>
                              <w:rPr>
                                <w:rFonts w:ascii="Calibri" w:hAnsi="Calibri"/>
                                <w:b/>
                                <w:color w:val="FFFFFF"/>
                                <w:sz w:val="16"/>
                                <w:szCs w:val="16"/>
                              </w:rPr>
                            </w:pPr>
                            <w:r w:rsidRPr="00A10945">
                              <w:rPr>
                                <w:rFonts w:ascii="Calibri" w:hAnsi="Calibri"/>
                                <w:b/>
                                <w:color w:val="FFFFFF"/>
                                <w:sz w:val="16"/>
                                <w:szCs w:val="16"/>
                              </w:rPr>
                              <w:t>-</w:t>
                            </w:r>
                            <w:r>
                              <w:rPr>
                                <w:rFonts w:ascii="Calibri" w:hAnsi="Calibri"/>
                                <w:b/>
                                <w:color w:val="FFFFFF"/>
                                <w:sz w:val="16"/>
                                <w:szCs w:val="16"/>
                              </w:rPr>
                              <w:t>706</w:t>
                            </w:r>
                            <w:r w:rsidRPr="00BD2D5A">
                              <w:rPr>
                                <w:rFonts w:ascii="Calibri" w:hAnsi="Calibri"/>
                                <w:b/>
                                <w:color w:val="FFFFFF"/>
                                <w:sz w:val="16"/>
                                <w:szCs w:val="1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C20F545" id="Text Box 750" o:spid="_x0000_s1075" type="#_x0000_t202" style="position:absolute;left:0;text-align:left;margin-left:354.1pt;margin-top:115.5pt;width:50.6pt;height:2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" filled="f" stroked="f">
                <v:textbox inset="0,0,0,0">
                  <w:txbxContent>
                    <w:p w14:paraId="28CE6520" w14:textId="77777777" w:rsidR="00504FC5" w:rsidRDefault="00504FC5" w:rsidP="0043389F">
                      <w:pPr>
                        <w:spacing w:line="160" w:lineRule="exact"/>
                        <w:rPr>
                          <w:rFonts w:ascii="Calibri" w:hAnsi="Calibri"/>
                          <w:b/>
                          <w:color w:val="FFFFFF"/>
                          <w:sz w:val="16"/>
                          <w:szCs w:val="16"/>
                          <w:vertAlign w:val="superscript"/>
                        </w:rPr>
                      </w:pPr>
                    </w:p>
                    <w:p w14:paraId="110A502C" w14:textId="77777777" w:rsidR="00504FC5" w:rsidRPr="00BD2D5A" w:rsidRDefault="00504FC5" w:rsidP="0043389F">
                      <w:pPr>
                        <w:spacing w:line="160" w:lineRule="exact"/>
                        <w:rPr>
                          <w:rFonts w:ascii="Calibri" w:hAnsi="Calibri"/>
                          <w:b/>
                          <w:color w:val="FFFFFF"/>
                          <w:sz w:val="16"/>
                          <w:szCs w:val="16"/>
                        </w:rPr>
                      </w:pPr>
                      <w:r w:rsidRPr="00A10945">
                        <w:rPr>
                          <w:rFonts w:ascii="Calibri" w:hAnsi="Calibri"/>
                          <w:b/>
                          <w:color w:val="FFFFFF"/>
                          <w:sz w:val="16"/>
                          <w:szCs w:val="16"/>
                        </w:rPr>
                        <w:t>-</w:t>
                      </w:r>
                      <w:r>
                        <w:rPr>
                          <w:rFonts w:ascii="Calibri" w:hAnsi="Calibri"/>
                          <w:b/>
                          <w:color w:val="FFFFFF"/>
                          <w:sz w:val="16"/>
                          <w:szCs w:val="16"/>
                        </w:rPr>
                        <w:t>706</w:t>
                      </w:r>
                      <w:r w:rsidRPr="00BD2D5A">
                        <w:rPr>
                          <w:rFonts w:ascii="Calibri" w:hAnsi="Calibri"/>
                          <w:b/>
                          <w:color w:val="FFFFFF"/>
                          <w:sz w:val="16"/>
                          <w:szCs w:val="16"/>
                          <w:vertAlign w:val="superscript"/>
                        </w:rPr>
                        <w:t>#</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9440" behindDoc="0" locked="0" layoutInCell="1" allowOverlap="1" wp14:anchorId="26418833" wp14:editId="3B12E385">
                <wp:simplePos x="0" y="0"/>
                <wp:positionH relativeFrom="column">
                  <wp:posOffset>4114388</wp:posOffset>
                </wp:positionH>
                <wp:positionV relativeFrom="paragraph">
                  <wp:posOffset>1478280</wp:posOffset>
                </wp:positionV>
                <wp:extent cx="438785" cy="278130"/>
                <wp:effectExtent l="0" t="0" r="18415" b="7620"/>
                <wp:wrapNone/>
                <wp:docPr id="120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78130"/>
                        </a:xfrm>
                        <a:prstGeom prst="rect">
                          <a:avLst/>
                        </a:prstGeom>
                        <a:noFill/>
                        <a:ln>
                          <a:noFill/>
                        </a:ln>
                      </wps:spPr>
                      <wps:txbx>
                        <w:txbxContent>
                          <w:p w14:paraId="7F768C7D" w14:textId="77777777" w:rsidR="00504FC5" w:rsidRDefault="00504FC5" w:rsidP="0043389F">
                            <w:pPr>
                              <w:spacing w:line="160" w:lineRule="exact"/>
                              <w:rPr>
                                <w:rFonts w:ascii="Calibri" w:hAnsi="Calibri"/>
                                <w:b/>
                                <w:sz w:val="16"/>
                                <w:szCs w:val="16"/>
                              </w:rPr>
                            </w:pPr>
                          </w:p>
                          <w:p w14:paraId="01F892E5" w14:textId="77777777" w:rsidR="00504FC5" w:rsidRPr="00D16CE3" w:rsidRDefault="00504FC5" w:rsidP="0043389F">
                            <w:pPr>
                              <w:spacing w:line="160" w:lineRule="exact"/>
                              <w:rPr>
                                <w:rFonts w:ascii="Calibri" w:hAnsi="Calibri"/>
                                <w:b/>
                                <w:sz w:val="16"/>
                                <w:szCs w:val="16"/>
                              </w:rPr>
                            </w:pPr>
                            <w:r>
                              <w:rPr>
                                <w:rFonts w:ascii="Calibri" w:hAnsi="Calibri"/>
                                <w:b/>
                                <w:sz w:val="16"/>
                                <w:szCs w:val="16"/>
                              </w:rPr>
                              <w:t>1 703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418833" id="_x0000_s1076" type="#_x0000_t202" style="position:absolute;left:0;text-align:left;margin-left:323.95pt;margin-top:116.4pt;width:34.5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" filled="f" stroked="f">
                <v:textbox inset="0,0,0,0">
                  <w:txbxContent>
                    <w:p w14:paraId="7F768C7D" w14:textId="77777777" w:rsidR="00504FC5" w:rsidRDefault="00504FC5" w:rsidP="0043389F">
                      <w:pPr>
                        <w:spacing w:line="160" w:lineRule="exact"/>
                        <w:rPr>
                          <w:rFonts w:ascii="Calibri" w:hAnsi="Calibri"/>
                          <w:b/>
                          <w:sz w:val="16"/>
                          <w:szCs w:val="16"/>
                        </w:rPr>
                      </w:pPr>
                    </w:p>
                    <w:p w14:paraId="01F892E5" w14:textId="77777777" w:rsidR="00504FC5" w:rsidRPr="00D16CE3" w:rsidRDefault="00504FC5" w:rsidP="0043389F">
                      <w:pPr>
                        <w:spacing w:line="160" w:lineRule="exact"/>
                        <w:rPr>
                          <w:rFonts w:ascii="Calibri" w:hAnsi="Calibri"/>
                          <w:b/>
                          <w:sz w:val="16"/>
                          <w:szCs w:val="16"/>
                        </w:rPr>
                      </w:pPr>
                      <w:r>
                        <w:rPr>
                          <w:rFonts w:ascii="Calibri" w:hAnsi="Calibri"/>
                          <w:b/>
                          <w:sz w:val="16"/>
                          <w:szCs w:val="16"/>
                        </w:rPr>
                        <w:t>1 703</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6368" behindDoc="0" locked="0" layoutInCell="1" allowOverlap="1" wp14:anchorId="5EAF3ABC" wp14:editId="036D1AD6">
                <wp:simplePos x="0" y="0"/>
                <wp:positionH relativeFrom="column">
                  <wp:posOffset>1485265</wp:posOffset>
                </wp:positionH>
                <wp:positionV relativeFrom="paragraph">
                  <wp:posOffset>1907952</wp:posOffset>
                </wp:positionV>
                <wp:extent cx="498475" cy="260350"/>
                <wp:effectExtent l="0" t="0" r="15875" b="6350"/>
                <wp:wrapNone/>
                <wp:docPr id="120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0350"/>
                        </a:xfrm>
                        <a:prstGeom prst="rect">
                          <a:avLst/>
                        </a:prstGeom>
                        <a:noFill/>
                        <a:ln>
                          <a:noFill/>
                        </a:ln>
                      </wps:spPr>
                      <wps:txbx>
                        <w:txbxContent>
                          <w:p w14:paraId="75C17108" w14:textId="77777777" w:rsidR="00504FC5" w:rsidRDefault="00504FC5" w:rsidP="0043389F">
                            <w:pPr>
                              <w:spacing w:line="160" w:lineRule="exact"/>
                              <w:rPr>
                                <w:rFonts w:ascii="Calibri" w:hAnsi="Calibri"/>
                                <w:b/>
                                <w:sz w:val="16"/>
                                <w:szCs w:val="16"/>
                              </w:rPr>
                            </w:pPr>
                          </w:p>
                          <w:p w14:paraId="191A33E6" w14:textId="77777777" w:rsidR="00504FC5" w:rsidRPr="000C222A" w:rsidRDefault="00504FC5" w:rsidP="0043389F">
                            <w:pPr>
                              <w:spacing w:line="160" w:lineRule="exact"/>
                              <w:rPr>
                                <w:rFonts w:ascii="Calibri" w:hAnsi="Calibri"/>
                                <w:b/>
                                <w:sz w:val="16"/>
                                <w:szCs w:val="16"/>
                              </w:rPr>
                            </w:pPr>
                            <w:r>
                              <w:rPr>
                                <w:rFonts w:ascii="Calibri" w:hAnsi="Calibri"/>
                                <w:b/>
                                <w:sz w:val="16"/>
                                <w:szCs w:val="16"/>
                              </w:rPr>
                              <w:t>1 387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AF3ABC" id="Text Box 746" o:spid="_x0000_s1077" type="#_x0000_t202" style="position:absolute;left:0;text-align:left;margin-left:116.95pt;margin-top:150.25pt;width:39.25pt;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9U8AEAAMIDAAAOAAAAZHJzL2Uyb0RvYy54bWysU9tu2zAMfR+wfxD0vtjJ0r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" filled="f" stroked="f">
                <v:textbox inset="0,0,0,0">
                  <w:txbxContent>
                    <w:p w14:paraId="75C17108" w14:textId="77777777" w:rsidR="00504FC5" w:rsidRDefault="00504FC5" w:rsidP="0043389F">
                      <w:pPr>
                        <w:spacing w:line="160" w:lineRule="exact"/>
                        <w:rPr>
                          <w:rFonts w:ascii="Calibri" w:hAnsi="Calibri"/>
                          <w:b/>
                          <w:sz w:val="16"/>
                          <w:szCs w:val="16"/>
                        </w:rPr>
                      </w:pPr>
                    </w:p>
                    <w:p w14:paraId="191A33E6" w14:textId="77777777" w:rsidR="00504FC5" w:rsidRPr="000C222A" w:rsidRDefault="00504FC5" w:rsidP="0043389F">
                      <w:pPr>
                        <w:spacing w:line="160" w:lineRule="exact"/>
                        <w:rPr>
                          <w:rFonts w:ascii="Calibri" w:hAnsi="Calibri"/>
                          <w:b/>
                          <w:sz w:val="16"/>
                          <w:szCs w:val="16"/>
                        </w:rPr>
                      </w:pPr>
                      <w:r>
                        <w:rPr>
                          <w:rFonts w:ascii="Calibri" w:hAnsi="Calibri"/>
                          <w:b/>
                          <w:sz w:val="16"/>
                          <w:szCs w:val="16"/>
                        </w:rPr>
                        <w:t>1 387</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8656" behindDoc="0" locked="0" layoutInCell="1" allowOverlap="1" wp14:anchorId="0BAB43BC" wp14:editId="44523B6B">
                <wp:simplePos x="0" y="0"/>
                <wp:positionH relativeFrom="column">
                  <wp:posOffset>4494852</wp:posOffset>
                </wp:positionH>
                <wp:positionV relativeFrom="paragraph">
                  <wp:posOffset>1919506</wp:posOffset>
                </wp:positionV>
                <wp:extent cx="647206" cy="357142"/>
                <wp:effectExtent l="0" t="0" r="635" b="5080"/>
                <wp:wrapNone/>
                <wp:docPr id="62"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06" cy="357142"/>
                        </a:xfrm>
                        <a:prstGeom prst="rect">
                          <a:avLst/>
                        </a:prstGeom>
                        <a:noFill/>
                        <a:ln>
                          <a:noFill/>
                        </a:ln>
                      </wps:spPr>
                      <wps:txbx>
                        <w:txbxContent>
                          <w:p w14:paraId="16D422AF" w14:textId="77777777" w:rsidR="00504FC5" w:rsidRDefault="00504FC5" w:rsidP="0043389F">
                            <w:pPr>
                              <w:spacing w:line="160" w:lineRule="exact"/>
                              <w:rPr>
                                <w:rFonts w:ascii="Calibri" w:hAnsi="Calibri"/>
                                <w:b/>
                                <w:color w:val="FFFFFF"/>
                                <w:sz w:val="16"/>
                                <w:szCs w:val="16"/>
                              </w:rPr>
                            </w:pPr>
                          </w:p>
                          <w:p w14:paraId="63434B18" w14:textId="77777777" w:rsidR="00504FC5" w:rsidRPr="00F05C3F" w:rsidRDefault="00504FC5" w:rsidP="0043389F">
                            <w:pPr>
                              <w:spacing w:line="160" w:lineRule="exact"/>
                              <w:rPr>
                                <w:rFonts w:ascii="Calibri" w:hAnsi="Calibri"/>
                                <w:b/>
                                <w:color w:val="FFFFFF"/>
                                <w:sz w:val="16"/>
                                <w:szCs w:val="16"/>
                              </w:rPr>
                            </w:pPr>
                            <w:r>
                              <w:rPr>
                                <w:rFonts w:ascii="Calibri" w:hAnsi="Calibri"/>
                                <w:b/>
                                <w:color w:val="FFFFFF"/>
                                <w:sz w:val="16"/>
                                <w:szCs w:val="16"/>
                              </w:rPr>
                              <w:t>-1 231</w:t>
                            </w:r>
                            <w:r w:rsidRPr="004E2F2C">
                              <w:rPr>
                                <w:rFonts w:ascii="Calibri" w:hAnsi="Calibri"/>
                                <w:b/>
                                <w:color w:val="FFFFFF"/>
                                <w:sz w:val="16"/>
                                <w:szCs w:val="1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AB43BC" id="_x0000_s1078" type="#_x0000_t202" style="position:absolute;left:0;text-align:left;margin-left:353.95pt;margin-top:151.15pt;width:50.95pt;height:2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" filled="f" stroked="f">
                <v:textbox inset="0,0,0,0">
                  <w:txbxContent>
                    <w:p w14:paraId="16D422AF" w14:textId="77777777" w:rsidR="00504FC5" w:rsidRDefault="00504FC5" w:rsidP="0043389F">
                      <w:pPr>
                        <w:spacing w:line="160" w:lineRule="exact"/>
                        <w:rPr>
                          <w:rFonts w:ascii="Calibri" w:hAnsi="Calibri"/>
                          <w:b/>
                          <w:color w:val="FFFFFF"/>
                          <w:sz w:val="16"/>
                          <w:szCs w:val="16"/>
                        </w:rPr>
                      </w:pPr>
                    </w:p>
                    <w:p w14:paraId="63434B18" w14:textId="77777777" w:rsidR="00504FC5" w:rsidRPr="00F05C3F" w:rsidRDefault="00504FC5" w:rsidP="0043389F">
                      <w:pPr>
                        <w:spacing w:line="160" w:lineRule="exact"/>
                        <w:rPr>
                          <w:rFonts w:ascii="Calibri" w:hAnsi="Calibri"/>
                          <w:b/>
                          <w:color w:val="FFFFFF"/>
                          <w:sz w:val="16"/>
                          <w:szCs w:val="16"/>
                        </w:rPr>
                      </w:pPr>
                      <w:r>
                        <w:rPr>
                          <w:rFonts w:ascii="Calibri" w:hAnsi="Calibri"/>
                          <w:b/>
                          <w:color w:val="FFFFFF"/>
                          <w:sz w:val="16"/>
                          <w:szCs w:val="16"/>
                        </w:rPr>
                        <w:t>-1 231</w:t>
                      </w:r>
                      <w:r w:rsidRPr="004E2F2C">
                        <w:rPr>
                          <w:rFonts w:ascii="Calibri" w:hAnsi="Calibri"/>
                          <w:b/>
                          <w:color w:val="FFFFFF"/>
                          <w:sz w:val="16"/>
                          <w:szCs w:val="16"/>
                          <w:vertAlign w:val="superscript"/>
                        </w:rPr>
                        <w:t>@</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5344" behindDoc="0" locked="0" layoutInCell="1" allowOverlap="1" wp14:anchorId="21BE5396" wp14:editId="1D99618F">
                <wp:simplePos x="0" y="0"/>
                <wp:positionH relativeFrom="column">
                  <wp:posOffset>1948073</wp:posOffset>
                </wp:positionH>
                <wp:positionV relativeFrom="paragraph">
                  <wp:posOffset>1444947</wp:posOffset>
                </wp:positionV>
                <wp:extent cx="338447" cy="217994"/>
                <wp:effectExtent l="0" t="0" r="5080" b="10795"/>
                <wp:wrapNone/>
                <wp:docPr id="120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47" cy="217994"/>
                        </a:xfrm>
                        <a:prstGeom prst="rect">
                          <a:avLst/>
                        </a:prstGeom>
                        <a:noFill/>
                        <a:ln>
                          <a:noFill/>
                        </a:ln>
                      </wps:spPr>
                      <wps:txbx>
                        <w:txbxContent>
                          <w:p w14:paraId="77A9452C" w14:textId="77777777" w:rsidR="00504FC5" w:rsidRDefault="00504FC5" w:rsidP="0043389F">
                            <w:pPr>
                              <w:spacing w:line="160" w:lineRule="exact"/>
                              <w:rPr>
                                <w:rFonts w:ascii="Calibri" w:hAnsi="Calibri"/>
                                <w:b/>
                                <w:color w:val="FFFFFF"/>
                                <w:sz w:val="16"/>
                                <w:szCs w:val="16"/>
                              </w:rPr>
                            </w:pPr>
                          </w:p>
                          <w:p w14:paraId="33CFB1CE" w14:textId="77777777" w:rsidR="00504FC5" w:rsidRPr="00F05C3F" w:rsidRDefault="00504FC5" w:rsidP="0043389F">
                            <w:pPr>
                              <w:spacing w:line="160" w:lineRule="exact"/>
                              <w:rPr>
                                <w:rFonts w:ascii="Calibri" w:hAnsi="Calibri"/>
                                <w:b/>
                                <w:color w:val="FFFFFF"/>
                                <w:sz w:val="16"/>
                                <w:szCs w:val="16"/>
                              </w:rPr>
                            </w:pPr>
                            <w:r>
                              <w:rPr>
                                <w:rFonts w:ascii="Calibri" w:hAnsi="Calibri"/>
                                <w:b/>
                                <w:color w:val="FFFFFF"/>
                                <w:sz w:val="16"/>
                                <w:szCs w:val="16"/>
                              </w:rPr>
                              <w:t>-763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1BE5396" id="Text Box 745" o:spid="_x0000_s1079" type="#_x0000_t202" style="position:absolute;left:0;text-align:left;margin-left:153.4pt;margin-top:113.8pt;width:26.65pt;height:1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" filled="f" stroked="f">
                <v:textbox inset="0,0,0,0">
                  <w:txbxContent>
                    <w:p w14:paraId="77A9452C" w14:textId="77777777" w:rsidR="00504FC5" w:rsidRDefault="00504FC5" w:rsidP="0043389F">
                      <w:pPr>
                        <w:spacing w:line="160" w:lineRule="exact"/>
                        <w:rPr>
                          <w:rFonts w:ascii="Calibri" w:hAnsi="Calibri"/>
                          <w:b/>
                          <w:color w:val="FFFFFF"/>
                          <w:sz w:val="16"/>
                          <w:szCs w:val="16"/>
                        </w:rPr>
                      </w:pPr>
                    </w:p>
                    <w:p w14:paraId="33CFB1CE" w14:textId="77777777" w:rsidR="00504FC5" w:rsidRPr="00F05C3F" w:rsidRDefault="00504FC5" w:rsidP="0043389F">
                      <w:pPr>
                        <w:spacing w:line="160" w:lineRule="exact"/>
                        <w:rPr>
                          <w:rFonts w:ascii="Calibri" w:hAnsi="Calibri"/>
                          <w:b/>
                          <w:color w:val="FFFFFF"/>
                          <w:sz w:val="16"/>
                          <w:szCs w:val="16"/>
                        </w:rPr>
                      </w:pPr>
                      <w:r>
                        <w:rPr>
                          <w:rFonts w:ascii="Calibri" w:hAnsi="Calibri"/>
                          <w:b/>
                          <w:color w:val="FFFFFF"/>
                          <w:sz w:val="16"/>
                          <w:szCs w:val="16"/>
                        </w:rPr>
                        <w:t>-763</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8416" behindDoc="0" locked="0" layoutInCell="1" allowOverlap="1" wp14:anchorId="20406A0B" wp14:editId="6230D939">
                <wp:simplePos x="0" y="0"/>
                <wp:positionH relativeFrom="column">
                  <wp:posOffset>4031615</wp:posOffset>
                </wp:positionH>
                <wp:positionV relativeFrom="paragraph">
                  <wp:posOffset>1911350</wp:posOffset>
                </wp:positionV>
                <wp:extent cx="563245" cy="250190"/>
                <wp:effectExtent l="0" t="0" r="8255" b="16510"/>
                <wp:wrapNone/>
                <wp:docPr id="119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50190"/>
                        </a:xfrm>
                        <a:prstGeom prst="rect">
                          <a:avLst/>
                        </a:prstGeom>
                        <a:noFill/>
                        <a:ln>
                          <a:noFill/>
                        </a:ln>
                      </wps:spPr>
                      <wps:txbx>
                        <w:txbxContent>
                          <w:p w14:paraId="084024BC" w14:textId="77777777" w:rsidR="00504FC5" w:rsidRDefault="00504FC5" w:rsidP="0043389F">
                            <w:pPr>
                              <w:spacing w:line="160" w:lineRule="exact"/>
                              <w:rPr>
                                <w:rFonts w:ascii="Calibri" w:hAnsi="Calibri"/>
                                <w:b/>
                                <w:sz w:val="16"/>
                                <w:szCs w:val="16"/>
                              </w:rPr>
                            </w:pPr>
                          </w:p>
                          <w:p w14:paraId="1FCDE4A4" w14:textId="77777777" w:rsidR="00504FC5" w:rsidRPr="00D16CE3" w:rsidRDefault="00504FC5" w:rsidP="0043389F">
                            <w:pPr>
                              <w:spacing w:line="160" w:lineRule="exact"/>
                              <w:rPr>
                                <w:rFonts w:ascii="Calibri" w:hAnsi="Calibri"/>
                                <w:b/>
                                <w:sz w:val="16"/>
                                <w:szCs w:val="16"/>
                              </w:rPr>
                            </w:pPr>
                            <w:r>
                              <w:rPr>
                                <w:rFonts w:ascii="Calibri" w:hAnsi="Calibri"/>
                                <w:b/>
                                <w:sz w:val="16"/>
                                <w:szCs w:val="16"/>
                              </w:rPr>
                              <w:t>1 436</w:t>
                            </w:r>
                            <w:r w:rsidRPr="00271663">
                              <w:rPr>
                                <w:rFonts w:ascii="Calibri" w:hAnsi="Calibri" w:hint="eastAsia"/>
                                <w:sz w:val="16"/>
                                <w:szCs w:val="16"/>
                                <w:vertAlign w:val="superscript"/>
                              </w:rPr>
                              <w:sym w:font="Wingdings 3" w:char="F07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0406A0B" id="Text Box 749" o:spid="_x0000_s1080" type="#_x0000_t202" style="position:absolute;left:0;text-align:left;margin-left:317.45pt;margin-top:150.5pt;width:44.35pt;height:1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" filled="f" stroked="f">
                <v:textbox inset="0,0,0,0">
                  <w:txbxContent>
                    <w:p w14:paraId="084024BC" w14:textId="77777777" w:rsidR="00504FC5" w:rsidRDefault="00504FC5" w:rsidP="0043389F">
                      <w:pPr>
                        <w:spacing w:line="160" w:lineRule="exact"/>
                        <w:rPr>
                          <w:rFonts w:ascii="Calibri" w:hAnsi="Calibri"/>
                          <w:b/>
                          <w:sz w:val="16"/>
                          <w:szCs w:val="16"/>
                        </w:rPr>
                      </w:pPr>
                    </w:p>
                    <w:p w14:paraId="1FCDE4A4" w14:textId="77777777" w:rsidR="00504FC5" w:rsidRPr="00D16CE3" w:rsidRDefault="00504FC5" w:rsidP="0043389F">
                      <w:pPr>
                        <w:spacing w:line="160" w:lineRule="exact"/>
                        <w:rPr>
                          <w:rFonts w:ascii="Calibri" w:hAnsi="Calibri"/>
                          <w:b/>
                          <w:sz w:val="16"/>
                          <w:szCs w:val="16"/>
                        </w:rPr>
                      </w:pPr>
                      <w:r>
                        <w:rPr>
                          <w:rFonts w:ascii="Calibri" w:hAnsi="Calibri"/>
                          <w:b/>
                          <w:sz w:val="16"/>
                          <w:szCs w:val="16"/>
                        </w:rPr>
                        <w:t>1 436</w:t>
                      </w:r>
                      <w:r w:rsidRPr="00271663">
                        <w:rPr>
                          <w:rFonts w:ascii="Calibri" w:hAnsi="Calibri" w:hint="eastAsia"/>
                          <w:sz w:val="16"/>
                          <w:szCs w:val="16"/>
                          <w:vertAlign w:val="superscript"/>
                        </w:rPr>
                        <w:sym w:font="Wingdings 3" w:char="F072"/>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7392" behindDoc="0" locked="0" layoutInCell="1" allowOverlap="1" wp14:anchorId="070A4683" wp14:editId="303FCB29">
                <wp:simplePos x="0" y="0"/>
                <wp:positionH relativeFrom="column">
                  <wp:posOffset>1980565</wp:posOffset>
                </wp:positionH>
                <wp:positionV relativeFrom="paragraph">
                  <wp:posOffset>1897380</wp:posOffset>
                </wp:positionV>
                <wp:extent cx="735965" cy="294640"/>
                <wp:effectExtent l="0" t="0" r="6985" b="10160"/>
                <wp:wrapNone/>
                <wp:docPr id="120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94640"/>
                        </a:xfrm>
                        <a:prstGeom prst="rect">
                          <a:avLst/>
                        </a:prstGeom>
                        <a:noFill/>
                        <a:ln>
                          <a:noFill/>
                        </a:ln>
                      </wps:spPr>
                      <wps:txbx>
                        <w:txbxContent>
                          <w:p w14:paraId="16AC936C" w14:textId="77777777" w:rsidR="00504FC5" w:rsidRDefault="00504FC5" w:rsidP="0043389F">
                            <w:pPr>
                              <w:spacing w:line="160" w:lineRule="exact"/>
                              <w:rPr>
                                <w:rFonts w:ascii="Calibri" w:hAnsi="Calibri"/>
                                <w:b/>
                                <w:color w:val="FFFFFF"/>
                                <w:sz w:val="16"/>
                                <w:szCs w:val="16"/>
                              </w:rPr>
                            </w:pPr>
                          </w:p>
                          <w:p w14:paraId="75A06581" w14:textId="77777777" w:rsidR="00504FC5" w:rsidRPr="0043389F" w:rsidRDefault="00504FC5" w:rsidP="0043389F">
                            <w:pPr>
                              <w:spacing w:line="160" w:lineRule="exact"/>
                              <w:rPr>
                                <w:rFonts w:cs="Calibri"/>
                                <w:b/>
                                <w:color w:val="FFFFFF"/>
                                <w:sz w:val="16"/>
                                <w:szCs w:val="16"/>
                              </w:rPr>
                            </w:pPr>
                            <w:r w:rsidRPr="0043389F">
                              <w:rPr>
                                <w:rFonts w:ascii="Calibri Light" w:hAnsi="Calibri Light" w:cs="Calibri Light"/>
                                <w:b/>
                                <w:color w:val="FFFFFF"/>
                                <w:sz w:val="16"/>
                                <w:szCs w:val="16"/>
                              </w:rPr>
                              <w:t>-</w:t>
                            </w:r>
                            <w:r w:rsidRPr="0043389F">
                              <w:rPr>
                                <w:rFonts w:cs="Calibri"/>
                                <w:b/>
                                <w:color w:val="FFFFFF"/>
                                <w:sz w:val="16"/>
                                <w:szCs w:val="16"/>
                              </w:rPr>
                              <w:t>1</w:t>
                            </w:r>
                            <w:r w:rsidRPr="0043389F">
                              <w:rPr>
                                <w:rFonts w:cs="Calibri"/>
                                <w:b/>
                                <w:sz w:val="16"/>
                                <w:szCs w:val="16"/>
                              </w:rPr>
                              <w:t> </w:t>
                            </w:r>
                            <w:r w:rsidRPr="0043389F">
                              <w:rPr>
                                <w:rFonts w:cs="Calibri"/>
                                <w:b/>
                                <w:color w:val="FFFFFF"/>
                                <w:sz w:val="16"/>
                                <w:szCs w:val="16"/>
                              </w:rP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70A4683" id="Text Box 747" o:spid="_x0000_s1081" type="#_x0000_t202" style="position:absolute;left:0;text-align:left;margin-left:155.95pt;margin-top:149.4pt;width:57.95pt;height:2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" filled="f" stroked="f">
                <v:textbox inset="0,0,0,0">
                  <w:txbxContent>
                    <w:p w14:paraId="16AC936C" w14:textId="77777777" w:rsidR="00504FC5" w:rsidRDefault="00504FC5" w:rsidP="0043389F">
                      <w:pPr>
                        <w:spacing w:line="160" w:lineRule="exact"/>
                        <w:rPr>
                          <w:rFonts w:ascii="Calibri" w:hAnsi="Calibri"/>
                          <w:b/>
                          <w:color w:val="FFFFFF"/>
                          <w:sz w:val="16"/>
                          <w:szCs w:val="16"/>
                        </w:rPr>
                      </w:pPr>
                    </w:p>
                    <w:p w14:paraId="75A06581" w14:textId="77777777" w:rsidR="00504FC5" w:rsidRPr="0043389F" w:rsidRDefault="00504FC5" w:rsidP="0043389F">
                      <w:pPr>
                        <w:spacing w:line="160" w:lineRule="exact"/>
                        <w:rPr>
                          <w:rFonts w:cs="Calibri"/>
                          <w:b/>
                          <w:color w:val="FFFFFF"/>
                          <w:sz w:val="16"/>
                          <w:szCs w:val="16"/>
                        </w:rPr>
                      </w:pPr>
                      <w:r w:rsidRPr="0043389F">
                        <w:rPr>
                          <w:rFonts w:ascii="Calibri Light" w:hAnsi="Calibri Light" w:cs="Calibri Light"/>
                          <w:b/>
                          <w:color w:val="FFFFFF"/>
                          <w:sz w:val="16"/>
                          <w:szCs w:val="16"/>
                        </w:rPr>
                        <w:t>-</w:t>
                      </w:r>
                      <w:r w:rsidRPr="0043389F">
                        <w:rPr>
                          <w:rFonts w:cs="Calibri"/>
                          <w:b/>
                          <w:color w:val="FFFFFF"/>
                          <w:sz w:val="16"/>
                          <w:szCs w:val="16"/>
                        </w:rPr>
                        <w:t>1</w:t>
                      </w:r>
                      <w:r w:rsidRPr="0043389F">
                        <w:rPr>
                          <w:rFonts w:cs="Calibri"/>
                          <w:b/>
                          <w:sz w:val="16"/>
                          <w:szCs w:val="16"/>
                        </w:rPr>
                        <w:t> </w:t>
                      </w:r>
                      <w:r w:rsidRPr="0043389F">
                        <w:rPr>
                          <w:rFonts w:cs="Calibri"/>
                          <w:b/>
                          <w:color w:val="FFFFFF"/>
                          <w:sz w:val="16"/>
                          <w:szCs w:val="16"/>
                        </w:rPr>
                        <w:t>163</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4320" behindDoc="0" locked="0" layoutInCell="1" allowOverlap="1" wp14:anchorId="1A61A6E2" wp14:editId="2F4BEE6A">
                <wp:simplePos x="0" y="0"/>
                <wp:positionH relativeFrom="column">
                  <wp:posOffset>1528445</wp:posOffset>
                </wp:positionH>
                <wp:positionV relativeFrom="paragraph">
                  <wp:posOffset>1442085</wp:posOffset>
                </wp:positionV>
                <wp:extent cx="438150" cy="266700"/>
                <wp:effectExtent l="0" t="0" r="0" b="0"/>
                <wp:wrapNone/>
                <wp:docPr id="120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noFill/>
                        <a:ln>
                          <a:noFill/>
                        </a:ln>
                      </wps:spPr>
                      <wps:txbx>
                        <w:txbxContent>
                          <w:p w14:paraId="63EF4048" w14:textId="77777777" w:rsidR="00504FC5" w:rsidRDefault="00504FC5" w:rsidP="0043389F">
                            <w:pPr>
                              <w:spacing w:line="160" w:lineRule="exact"/>
                              <w:rPr>
                                <w:rFonts w:ascii="Calibri" w:hAnsi="Calibri"/>
                                <w:b/>
                                <w:sz w:val="16"/>
                                <w:szCs w:val="16"/>
                              </w:rPr>
                            </w:pPr>
                          </w:p>
                          <w:p w14:paraId="6C81F740" w14:textId="77777777" w:rsidR="00504FC5" w:rsidRDefault="00504FC5" w:rsidP="0043389F">
                            <w:pPr>
                              <w:spacing w:line="160" w:lineRule="exact"/>
                              <w:rPr>
                                <w:rFonts w:ascii="Calibri" w:hAnsi="Calibri"/>
                                <w:b/>
                                <w:sz w:val="16"/>
                                <w:szCs w:val="16"/>
                                <w:vertAlign w:val="superscript"/>
                              </w:rPr>
                            </w:pPr>
                            <w:r>
                              <w:rPr>
                                <w:rFonts w:ascii="Calibri" w:hAnsi="Calibri"/>
                                <w:b/>
                                <w:sz w:val="16"/>
                                <w:szCs w:val="16"/>
                              </w:rPr>
                              <w:t>1975</w:t>
                            </w:r>
                            <w:r w:rsidRPr="000C222A">
                              <w:rPr>
                                <w:rFonts w:ascii="Calibri" w:hAnsi="Calibri" w:hint="eastAsia"/>
                                <w:b/>
                                <w:sz w:val="16"/>
                                <w:szCs w:val="16"/>
                                <w:vertAlign w:val="superscript"/>
                              </w:rPr>
                              <w:sym w:font="Wingdings 3" w:char="F072"/>
                            </w:r>
                          </w:p>
                          <w:p w14:paraId="50F73E12" w14:textId="77777777" w:rsidR="00504FC5" w:rsidRPr="006B75C8" w:rsidRDefault="00504FC5" w:rsidP="0043389F">
                            <w:pPr>
                              <w:spacing w:line="160" w:lineRule="exact"/>
                              <w:rPr>
                                <w:rFonts w:ascii="Calibri" w:hAnsi="Calibri"/>
                                <w:b/>
                                <w:sz w:val="16"/>
                                <w:szCs w:val="16"/>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A61A6E2" id="Text Box 744" o:spid="_x0000_s1082" type="#_x0000_t202" style="position:absolute;left:0;text-align:left;margin-left:120.35pt;margin-top:113.55pt;width:34.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" filled="f" stroked="f">
                <v:textbox inset=".5mm,0,.5mm,0">
                  <w:txbxContent>
                    <w:p w14:paraId="63EF4048" w14:textId="77777777" w:rsidR="00504FC5" w:rsidRDefault="00504FC5" w:rsidP="0043389F">
                      <w:pPr>
                        <w:spacing w:line="160" w:lineRule="exact"/>
                        <w:rPr>
                          <w:rFonts w:ascii="Calibri" w:hAnsi="Calibri"/>
                          <w:b/>
                          <w:sz w:val="16"/>
                          <w:szCs w:val="16"/>
                        </w:rPr>
                      </w:pPr>
                    </w:p>
                    <w:p w14:paraId="6C81F740" w14:textId="77777777" w:rsidR="00504FC5" w:rsidRDefault="00504FC5" w:rsidP="0043389F">
                      <w:pPr>
                        <w:spacing w:line="160" w:lineRule="exact"/>
                        <w:rPr>
                          <w:rFonts w:ascii="Calibri" w:hAnsi="Calibri"/>
                          <w:b/>
                          <w:sz w:val="16"/>
                          <w:szCs w:val="16"/>
                          <w:vertAlign w:val="superscript"/>
                        </w:rPr>
                      </w:pPr>
                      <w:r>
                        <w:rPr>
                          <w:rFonts w:ascii="Calibri" w:hAnsi="Calibri"/>
                          <w:b/>
                          <w:sz w:val="16"/>
                          <w:szCs w:val="16"/>
                        </w:rPr>
                        <w:t>1975</w:t>
                      </w:r>
                      <w:r w:rsidRPr="000C222A">
                        <w:rPr>
                          <w:rFonts w:ascii="Calibri" w:hAnsi="Calibri" w:hint="eastAsia"/>
                          <w:b/>
                          <w:sz w:val="16"/>
                          <w:szCs w:val="16"/>
                          <w:vertAlign w:val="superscript"/>
                        </w:rPr>
                        <w:sym w:font="Wingdings 3" w:char="F072"/>
                      </w:r>
                    </w:p>
                    <w:p w14:paraId="50F73E12" w14:textId="77777777" w:rsidR="00504FC5" w:rsidRPr="006B75C8" w:rsidRDefault="00504FC5" w:rsidP="0043389F">
                      <w:pPr>
                        <w:spacing w:line="160" w:lineRule="exact"/>
                        <w:rPr>
                          <w:rFonts w:ascii="Calibri" w:hAnsi="Calibri"/>
                          <w:b/>
                          <w:sz w:val="16"/>
                          <w:szCs w:val="16"/>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3536" behindDoc="0" locked="0" layoutInCell="1" allowOverlap="1" wp14:anchorId="0F0628D6" wp14:editId="7A59426D">
                <wp:simplePos x="0" y="0"/>
                <wp:positionH relativeFrom="column">
                  <wp:posOffset>-99060</wp:posOffset>
                </wp:positionH>
                <wp:positionV relativeFrom="paragraph">
                  <wp:posOffset>3115310</wp:posOffset>
                </wp:positionV>
                <wp:extent cx="1809750" cy="285750"/>
                <wp:effectExtent l="0" t="0" r="0" b="0"/>
                <wp:wrapNone/>
                <wp:docPr id="115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5750"/>
                        </a:xfrm>
                        <a:prstGeom prst="rect">
                          <a:avLst/>
                        </a:prstGeom>
                        <a:solidFill>
                          <a:sysClr val="window" lastClr="FFFFFF"/>
                        </a:solidFill>
                        <a:ln>
                          <a:noFill/>
                        </a:ln>
                      </wps:spPr>
                      <wps:txbx>
                        <w:txbxContent>
                          <w:p w14:paraId="1DA24B91" w14:textId="77777777" w:rsidR="00504FC5" w:rsidRPr="0043389F" w:rsidRDefault="00504FC5" w:rsidP="0043389F">
                            <w:pPr>
                              <w:rPr>
                                <w:rFonts w:ascii="Calibri" w:hAnsi="Calibri"/>
                                <w:color w:val="000000"/>
                                <w:spacing w:val="20"/>
                                <w:szCs w:val="24"/>
                              </w:rPr>
                            </w:pPr>
                            <w:r w:rsidRPr="0043389F">
                              <w:rPr>
                                <w:rFonts w:ascii="Calibri" w:hAnsi="Calibri" w:hint="eastAsia"/>
                                <w:color w:val="000000"/>
                                <w:spacing w:val="20"/>
                                <w:szCs w:val="24"/>
                              </w:rPr>
                              <w:t>來</w:t>
                            </w:r>
                            <w:r w:rsidRPr="0043389F">
                              <w:rPr>
                                <w:rFonts w:ascii="Calibri" w:hAnsi="Calibri"/>
                                <w:color w:val="000000"/>
                                <w:spacing w:val="20"/>
                                <w:szCs w:val="24"/>
                              </w:rPr>
                              <w:t>年繼續調查個案數目</w:t>
                            </w:r>
                          </w:p>
                          <w:p w14:paraId="7639AA9A" w14:textId="77777777" w:rsidR="00504FC5" w:rsidRPr="0043389F" w:rsidRDefault="00504FC5" w:rsidP="0043389F">
                            <w:pPr>
                              <w:rPr>
                                <w:rFonts w:ascii="Calibri" w:hAnsi="Calibri"/>
                                <w:color w:val="00000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0628D6" id="Text Box 753" o:spid="_x0000_s1083" type="#_x0000_t202" style="position:absolute;left:0;text-align:left;margin-left:-7.8pt;margin-top:245.3pt;width:14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" fillcolor="window" stroked="f">
                <v:textbox>
                  <w:txbxContent>
                    <w:p w14:paraId="1DA24B91" w14:textId="77777777" w:rsidR="00504FC5" w:rsidRPr="0043389F" w:rsidRDefault="00504FC5" w:rsidP="0043389F">
                      <w:pPr>
                        <w:rPr>
                          <w:rFonts w:ascii="Calibri" w:hAnsi="Calibri"/>
                          <w:color w:val="000000"/>
                          <w:spacing w:val="20"/>
                          <w:szCs w:val="24"/>
                        </w:rPr>
                      </w:pPr>
                      <w:r w:rsidRPr="0043389F">
                        <w:rPr>
                          <w:rFonts w:ascii="Calibri" w:hAnsi="Calibri" w:hint="eastAsia"/>
                          <w:color w:val="000000"/>
                          <w:spacing w:val="20"/>
                          <w:szCs w:val="24"/>
                        </w:rPr>
                        <w:t>來</w:t>
                      </w:r>
                      <w:r w:rsidRPr="0043389F">
                        <w:rPr>
                          <w:rFonts w:ascii="Calibri" w:hAnsi="Calibri"/>
                          <w:color w:val="000000"/>
                          <w:spacing w:val="20"/>
                          <w:szCs w:val="24"/>
                        </w:rPr>
                        <w:t>年繼續調查個案數目</w:t>
                      </w:r>
                    </w:p>
                    <w:p w14:paraId="7639AA9A" w14:textId="77777777" w:rsidR="00504FC5" w:rsidRPr="0043389F" w:rsidRDefault="00504FC5" w:rsidP="0043389F">
                      <w:pPr>
                        <w:rPr>
                          <w:rFonts w:ascii="Calibri" w:hAnsi="Calibri"/>
                          <w:color w:val="000000"/>
                          <w:szCs w:val="24"/>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0464" behindDoc="0" locked="0" layoutInCell="1" allowOverlap="1" wp14:anchorId="4D5641A3" wp14:editId="0120F5BE">
                <wp:simplePos x="0" y="0"/>
                <wp:positionH relativeFrom="column">
                  <wp:posOffset>-99060</wp:posOffset>
                </wp:positionH>
                <wp:positionV relativeFrom="paragraph">
                  <wp:posOffset>2739390</wp:posOffset>
                </wp:positionV>
                <wp:extent cx="1866900" cy="480695"/>
                <wp:effectExtent l="0" t="0" r="0" b="0"/>
                <wp:wrapNone/>
                <wp:docPr id="120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23B37" w14:textId="77777777" w:rsidR="00504FC5" w:rsidRPr="005F6407" w:rsidRDefault="00504FC5" w:rsidP="0043389F">
                            <w:pPr>
                              <w:spacing w:line="240" w:lineRule="exact"/>
                              <w:rPr>
                                <w:rFonts w:ascii="Calibri" w:hAnsi="Calibri"/>
                                <w:spacing w:val="20"/>
                              </w:rPr>
                            </w:pPr>
                            <w:r w:rsidRPr="005F6407">
                              <w:rPr>
                                <w:rFonts w:ascii="Calibri" w:hAnsi="Calibri" w:hint="eastAsia"/>
                                <w:spacing w:val="20"/>
                              </w:rPr>
                              <w:t>是年調</w:t>
                            </w:r>
                            <w:r w:rsidRPr="005F6407">
                              <w:rPr>
                                <w:rFonts w:ascii="Calibri" w:hAnsi="Calibri"/>
                                <w:spacing w:val="20"/>
                              </w:rPr>
                              <w:t>查個案總數</w:t>
                            </w:r>
                          </w:p>
                          <w:p w14:paraId="4F966E78" w14:textId="77777777" w:rsidR="00504FC5" w:rsidRPr="00832BAB" w:rsidRDefault="00504FC5" w:rsidP="0043389F">
                            <w:pPr>
                              <w:spacing w:line="240" w:lineRule="exact"/>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5641A3" id="Text Box 752" o:spid="_x0000_s1084" type="#_x0000_t202" style="position:absolute;left:0;text-align:left;margin-left:-7.8pt;margin-top:215.7pt;width:147pt;height:3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" stroked="f">
                <v:textbox>
                  <w:txbxContent>
                    <w:p w14:paraId="0BB23B37" w14:textId="77777777" w:rsidR="00504FC5" w:rsidRPr="005F6407" w:rsidRDefault="00504FC5" w:rsidP="0043389F">
                      <w:pPr>
                        <w:spacing w:line="240" w:lineRule="exact"/>
                        <w:rPr>
                          <w:rFonts w:ascii="Calibri" w:hAnsi="Calibri"/>
                          <w:spacing w:val="20"/>
                        </w:rPr>
                      </w:pPr>
                      <w:r w:rsidRPr="005F6407">
                        <w:rPr>
                          <w:rFonts w:ascii="Calibri" w:hAnsi="Calibri" w:hint="eastAsia"/>
                          <w:spacing w:val="20"/>
                        </w:rPr>
                        <w:t>是年調</w:t>
                      </w:r>
                      <w:r w:rsidRPr="005F6407">
                        <w:rPr>
                          <w:rFonts w:ascii="Calibri" w:hAnsi="Calibri"/>
                          <w:spacing w:val="20"/>
                        </w:rPr>
                        <w:t>查個案總數</w:t>
                      </w:r>
                    </w:p>
                    <w:p w14:paraId="4F966E78" w14:textId="77777777" w:rsidR="00504FC5" w:rsidRPr="00832BAB" w:rsidRDefault="00504FC5" w:rsidP="0043389F">
                      <w:pPr>
                        <w:spacing w:line="240" w:lineRule="exact"/>
                        <w:rPr>
                          <w:rFonts w:ascii="Calibri" w:hAnsi="Calibri"/>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1488" behindDoc="0" locked="0" layoutInCell="1" allowOverlap="1" wp14:anchorId="6880203C" wp14:editId="16619011">
                <wp:simplePos x="0" y="0"/>
                <wp:positionH relativeFrom="column">
                  <wp:posOffset>1757045</wp:posOffset>
                </wp:positionH>
                <wp:positionV relativeFrom="paragraph">
                  <wp:posOffset>2741295</wp:posOffset>
                </wp:positionV>
                <wp:extent cx="4493895" cy="971550"/>
                <wp:effectExtent l="0" t="0" r="1905" b="0"/>
                <wp:wrapNone/>
                <wp:docPr id="12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971550"/>
                        </a:xfrm>
                        <a:prstGeom prst="rect">
                          <a:avLst/>
                        </a:prstGeom>
                        <a:solidFill>
                          <a:sysClr val="window" lastClr="FFFFFF"/>
                        </a:solidFill>
                        <a:ln>
                          <a:noFill/>
                        </a:ln>
                      </wps:spPr>
                      <wps:txbx>
                        <w:txbxContent>
                          <w:p w14:paraId="25D7034B" w14:textId="77777777" w:rsidR="00504FC5" w:rsidRPr="0043389F" w:rsidRDefault="00504FC5" w:rsidP="0043389F">
                            <w:pPr>
                              <w:rPr>
                                <w:rFonts w:ascii="MS Mincho" w:eastAsia="MS Mincho" w:hAnsi="MS Mincho"/>
                                <w:color w:val="000000"/>
                                <w:szCs w:val="28"/>
                              </w:rPr>
                            </w:pPr>
                            <w:r w:rsidRPr="0043389F">
                              <w:rPr>
                                <w:rFonts w:ascii="Calibri" w:hAnsi="Calibri"/>
                                <w:color w:val="000000"/>
                                <w:szCs w:val="24"/>
                              </w:rPr>
                              <w:t>3 362</w:t>
                            </w:r>
                            <w:r w:rsidRPr="0043389F">
                              <w:rPr>
                                <w:rFonts w:ascii="Calibri" w:hAnsi="Calibri" w:hint="eastAsia"/>
                                <w:color w:val="000000"/>
                                <w:sz w:val="16"/>
                                <w:szCs w:val="16"/>
                                <w:vertAlign w:val="superscript"/>
                              </w:rPr>
                              <w:sym w:font="Wingdings 3" w:char="F072"/>
                            </w:r>
                            <w:r w:rsidRPr="0043389F">
                              <w:rPr>
                                <w:rFonts w:ascii="Calibri" w:hAnsi="Calibri"/>
                                <w:color w:val="000000"/>
                                <w:szCs w:val="24"/>
                              </w:rPr>
                              <w:tab/>
                            </w:r>
                            <w:r w:rsidRPr="0043389F">
                              <w:rPr>
                                <w:rFonts w:ascii="Calibri" w:hAnsi="Calibri"/>
                                <w:color w:val="000000"/>
                                <w:szCs w:val="28"/>
                              </w:rPr>
                              <w:tab/>
                            </w:r>
                            <w:r w:rsidRPr="0043389F">
                              <w:rPr>
                                <w:rFonts w:ascii="Calibri" w:hAnsi="Calibri"/>
                                <w:color w:val="000000"/>
                                <w:szCs w:val="28"/>
                              </w:rPr>
                              <w:tab/>
                            </w:r>
                            <w:r w:rsidRPr="0043389F">
                              <w:rPr>
                                <w:rFonts w:ascii="Calibri" w:hAnsi="Calibri"/>
                                <w:color w:val="000000"/>
                                <w:szCs w:val="28"/>
                              </w:rPr>
                              <w:tab/>
                            </w:r>
                            <w:r w:rsidRPr="0043389F">
                              <w:rPr>
                                <w:rFonts w:ascii="Calibri" w:hAnsi="Calibri"/>
                                <w:color w:val="000000"/>
                                <w:szCs w:val="28"/>
                              </w:rPr>
                              <w:tab/>
                              <w:t>3 139</w:t>
                            </w:r>
                          </w:p>
                          <w:p w14:paraId="44A61BCD" w14:textId="77777777" w:rsidR="00504FC5" w:rsidRPr="0043389F" w:rsidRDefault="00504FC5" w:rsidP="0043389F">
                            <w:pPr>
                              <w:rPr>
                                <w:rFonts w:ascii="Calibri" w:hAnsi="Calibri"/>
                                <w:color w:val="000000"/>
                              </w:rPr>
                            </w:pPr>
                          </w:p>
                          <w:p w14:paraId="33857338" w14:textId="77777777" w:rsidR="00504FC5" w:rsidRPr="0043389F" w:rsidRDefault="00504FC5" w:rsidP="0043389F">
                            <w:pPr>
                              <w:rPr>
                                <w:rFonts w:ascii="Calibri" w:hAnsi="Calibri"/>
                                <w:color w:val="000000"/>
                                <w:szCs w:val="28"/>
                              </w:rPr>
                            </w:pPr>
                            <w:r w:rsidRPr="0043389F">
                              <w:rPr>
                                <w:rFonts w:ascii="Calibri" w:hAnsi="Calibri"/>
                                <w:color w:val="000000"/>
                                <w:szCs w:val="24"/>
                              </w:rPr>
                              <w:t>1 436</w:t>
                            </w:r>
                            <w:r w:rsidRPr="0043389F">
                              <w:rPr>
                                <w:rFonts w:ascii="Calibri" w:hAnsi="Calibri" w:hint="eastAsia"/>
                                <w:color w:val="000000"/>
                                <w:sz w:val="16"/>
                                <w:szCs w:val="16"/>
                                <w:vertAlign w:val="superscript"/>
                              </w:rPr>
                              <w:sym w:font="Wingdings 3" w:char="F072"/>
                            </w:r>
                            <w:r w:rsidRPr="0043389F">
                              <w:rPr>
                                <w:rFonts w:ascii="Calibri" w:hAnsi="Calibri"/>
                                <w:color w:val="000000"/>
                                <w:szCs w:val="28"/>
                              </w:rPr>
                              <w:tab/>
                            </w:r>
                            <w:r w:rsidRPr="0043389F">
                              <w:rPr>
                                <w:rFonts w:ascii="Calibri" w:hAnsi="Calibri"/>
                                <w:color w:val="000000"/>
                                <w:sz w:val="26"/>
                                <w:szCs w:val="26"/>
                              </w:rPr>
                              <w:tab/>
                            </w:r>
                            <w:r w:rsidRPr="0043389F">
                              <w:rPr>
                                <w:rFonts w:ascii="Calibri" w:hAnsi="Calibri"/>
                                <w:color w:val="000000"/>
                                <w:sz w:val="26"/>
                                <w:szCs w:val="26"/>
                              </w:rPr>
                              <w:tab/>
                            </w:r>
                            <w:r w:rsidRPr="0043389F">
                              <w:rPr>
                                <w:rFonts w:ascii="Calibri" w:hAnsi="Calibri"/>
                                <w:color w:val="000000"/>
                                <w:sz w:val="26"/>
                                <w:szCs w:val="26"/>
                              </w:rPr>
                              <w:tab/>
                            </w:r>
                            <w:r w:rsidRPr="0043389F">
                              <w:rPr>
                                <w:rFonts w:ascii="Calibri" w:hAnsi="Calibri"/>
                                <w:color w:val="000000"/>
                                <w:sz w:val="26"/>
                                <w:szCs w:val="26"/>
                              </w:rPr>
                              <w:tab/>
                              <w:t>1 202</w:t>
                            </w:r>
                            <w:r w:rsidRPr="0043389F">
                              <w:rPr>
                                <w:rFonts w:ascii="Calibri" w:hAnsi="Calibri"/>
                                <w:color w:val="000000"/>
                                <w:spacing w:val="20"/>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80203C" id="Text Box 754" o:spid="_x0000_s1085" type="#_x0000_t202" style="position:absolute;left:0;text-align:left;margin-left:138.35pt;margin-top:215.85pt;width:353.8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" fillcolor="window" stroked="f">
                <v:textbox>
                  <w:txbxContent>
                    <w:p w14:paraId="25D7034B" w14:textId="77777777" w:rsidR="00504FC5" w:rsidRPr="0043389F" w:rsidRDefault="00504FC5" w:rsidP="0043389F">
                      <w:pPr>
                        <w:rPr>
                          <w:rFonts w:ascii="MS Mincho" w:eastAsia="MS Mincho" w:hAnsi="MS Mincho"/>
                          <w:color w:val="000000"/>
                          <w:szCs w:val="28"/>
                        </w:rPr>
                      </w:pPr>
                      <w:r w:rsidRPr="0043389F">
                        <w:rPr>
                          <w:rFonts w:ascii="Calibri" w:hAnsi="Calibri"/>
                          <w:color w:val="000000"/>
                          <w:szCs w:val="24"/>
                        </w:rPr>
                        <w:t>3 362</w:t>
                      </w:r>
                      <w:r w:rsidRPr="0043389F">
                        <w:rPr>
                          <w:rFonts w:ascii="Calibri" w:hAnsi="Calibri" w:hint="eastAsia"/>
                          <w:color w:val="000000"/>
                          <w:sz w:val="16"/>
                          <w:szCs w:val="16"/>
                          <w:vertAlign w:val="superscript"/>
                        </w:rPr>
                        <w:sym w:font="Wingdings 3" w:char="F072"/>
                      </w:r>
                      <w:r w:rsidRPr="0043389F">
                        <w:rPr>
                          <w:rFonts w:ascii="Calibri" w:hAnsi="Calibri"/>
                          <w:color w:val="000000"/>
                          <w:szCs w:val="24"/>
                        </w:rPr>
                        <w:tab/>
                      </w:r>
                      <w:r w:rsidRPr="0043389F">
                        <w:rPr>
                          <w:rFonts w:ascii="Calibri" w:hAnsi="Calibri"/>
                          <w:color w:val="000000"/>
                          <w:szCs w:val="28"/>
                        </w:rPr>
                        <w:tab/>
                      </w:r>
                      <w:r w:rsidRPr="0043389F">
                        <w:rPr>
                          <w:rFonts w:ascii="Calibri" w:hAnsi="Calibri"/>
                          <w:color w:val="000000"/>
                          <w:szCs w:val="28"/>
                        </w:rPr>
                        <w:tab/>
                      </w:r>
                      <w:r w:rsidRPr="0043389F">
                        <w:rPr>
                          <w:rFonts w:ascii="Calibri" w:hAnsi="Calibri"/>
                          <w:color w:val="000000"/>
                          <w:szCs w:val="28"/>
                        </w:rPr>
                        <w:tab/>
                      </w:r>
                      <w:r w:rsidRPr="0043389F">
                        <w:rPr>
                          <w:rFonts w:ascii="Calibri" w:hAnsi="Calibri"/>
                          <w:color w:val="000000"/>
                          <w:szCs w:val="28"/>
                        </w:rPr>
                        <w:tab/>
                        <w:t>3 139</w:t>
                      </w:r>
                    </w:p>
                    <w:p w14:paraId="44A61BCD" w14:textId="77777777" w:rsidR="00504FC5" w:rsidRPr="0043389F" w:rsidRDefault="00504FC5" w:rsidP="0043389F">
                      <w:pPr>
                        <w:rPr>
                          <w:rFonts w:ascii="Calibri" w:hAnsi="Calibri"/>
                          <w:color w:val="000000"/>
                        </w:rPr>
                      </w:pPr>
                    </w:p>
                    <w:p w14:paraId="33857338" w14:textId="77777777" w:rsidR="00504FC5" w:rsidRPr="0043389F" w:rsidRDefault="00504FC5" w:rsidP="0043389F">
                      <w:pPr>
                        <w:rPr>
                          <w:rFonts w:ascii="Calibri" w:hAnsi="Calibri"/>
                          <w:color w:val="000000"/>
                          <w:szCs w:val="28"/>
                        </w:rPr>
                      </w:pPr>
                      <w:r w:rsidRPr="0043389F">
                        <w:rPr>
                          <w:rFonts w:ascii="Calibri" w:hAnsi="Calibri"/>
                          <w:color w:val="000000"/>
                          <w:szCs w:val="24"/>
                        </w:rPr>
                        <w:t>1 436</w:t>
                      </w:r>
                      <w:r w:rsidRPr="0043389F">
                        <w:rPr>
                          <w:rFonts w:ascii="Calibri" w:hAnsi="Calibri" w:hint="eastAsia"/>
                          <w:color w:val="000000"/>
                          <w:sz w:val="16"/>
                          <w:szCs w:val="16"/>
                          <w:vertAlign w:val="superscript"/>
                        </w:rPr>
                        <w:sym w:font="Wingdings 3" w:char="F072"/>
                      </w:r>
                      <w:r w:rsidRPr="0043389F">
                        <w:rPr>
                          <w:rFonts w:ascii="Calibri" w:hAnsi="Calibri"/>
                          <w:color w:val="000000"/>
                          <w:szCs w:val="28"/>
                        </w:rPr>
                        <w:tab/>
                      </w:r>
                      <w:r w:rsidRPr="0043389F">
                        <w:rPr>
                          <w:rFonts w:ascii="Calibri" w:hAnsi="Calibri"/>
                          <w:color w:val="000000"/>
                          <w:sz w:val="26"/>
                          <w:szCs w:val="26"/>
                        </w:rPr>
                        <w:tab/>
                      </w:r>
                      <w:r w:rsidRPr="0043389F">
                        <w:rPr>
                          <w:rFonts w:ascii="Calibri" w:hAnsi="Calibri"/>
                          <w:color w:val="000000"/>
                          <w:sz w:val="26"/>
                          <w:szCs w:val="26"/>
                        </w:rPr>
                        <w:tab/>
                      </w:r>
                      <w:r w:rsidRPr="0043389F">
                        <w:rPr>
                          <w:rFonts w:ascii="Calibri" w:hAnsi="Calibri"/>
                          <w:color w:val="000000"/>
                          <w:sz w:val="26"/>
                          <w:szCs w:val="26"/>
                        </w:rPr>
                        <w:tab/>
                      </w:r>
                      <w:r w:rsidRPr="0043389F">
                        <w:rPr>
                          <w:rFonts w:ascii="Calibri" w:hAnsi="Calibri"/>
                          <w:color w:val="000000"/>
                          <w:sz w:val="26"/>
                          <w:szCs w:val="26"/>
                        </w:rPr>
                        <w:tab/>
                        <w:t>1 202</w:t>
                      </w:r>
                      <w:r w:rsidRPr="0043389F">
                        <w:rPr>
                          <w:rFonts w:ascii="Calibri" w:hAnsi="Calibri"/>
                          <w:color w:val="000000"/>
                          <w:spacing w:val="20"/>
                          <w:sz w:val="22"/>
                        </w:rPr>
                        <w:t>*</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699200" behindDoc="0" locked="0" layoutInCell="1" allowOverlap="1" wp14:anchorId="37E09B31" wp14:editId="3EAE776D">
                <wp:simplePos x="0" y="0"/>
                <wp:positionH relativeFrom="column">
                  <wp:posOffset>3957320</wp:posOffset>
                </wp:positionH>
                <wp:positionV relativeFrom="paragraph">
                  <wp:posOffset>381635</wp:posOffset>
                </wp:positionV>
                <wp:extent cx="914400" cy="342900"/>
                <wp:effectExtent l="0" t="0" r="0" b="0"/>
                <wp:wrapNone/>
                <wp:docPr id="120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2E08E" w14:textId="77777777" w:rsidR="00504FC5" w:rsidRPr="00DB6D00" w:rsidRDefault="00504FC5" w:rsidP="0043389F">
                            <w:pPr>
                              <w:jc w:val="center"/>
                              <w:rPr>
                                <w:rFonts w:ascii="Calibri" w:hAnsi="Calibri"/>
                                <w:b/>
                              </w:rPr>
                            </w:pPr>
                            <w:r>
                              <w:rPr>
                                <w:rFonts w:ascii="Calibri" w:hAnsi="Calibri"/>
                                <w:b/>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E09B31" id="Text Box 736" o:spid="_x0000_s1086" type="#_x0000_t202" style="position:absolute;left:0;text-align:left;margin-left:311.6pt;margin-top:30.05pt;width:1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" stroked="f">
                <v:textbox>
                  <w:txbxContent>
                    <w:p w14:paraId="60D2E08E" w14:textId="77777777" w:rsidR="00504FC5" w:rsidRPr="00DB6D00" w:rsidRDefault="00504FC5" w:rsidP="0043389F">
                      <w:pPr>
                        <w:jc w:val="center"/>
                        <w:rPr>
                          <w:rFonts w:ascii="Calibri" w:hAnsi="Calibri"/>
                          <w:b/>
                        </w:rPr>
                      </w:pPr>
                      <w:r>
                        <w:rPr>
                          <w:rFonts w:ascii="Calibri" w:hAnsi="Calibri"/>
                          <w:b/>
                        </w:rPr>
                        <w:t>2019</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697152" behindDoc="0" locked="0" layoutInCell="1" allowOverlap="1" wp14:anchorId="46285528" wp14:editId="1457C117">
                <wp:simplePos x="0" y="0"/>
                <wp:positionH relativeFrom="column">
                  <wp:posOffset>171450</wp:posOffset>
                </wp:positionH>
                <wp:positionV relativeFrom="paragraph">
                  <wp:posOffset>1532255</wp:posOffset>
                </wp:positionV>
                <wp:extent cx="990600" cy="459105"/>
                <wp:effectExtent l="0" t="0" r="0" b="0"/>
                <wp:wrapNone/>
                <wp:docPr id="1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90233"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上年</w:t>
                            </w:r>
                            <w:r w:rsidRPr="005F6407">
                              <w:rPr>
                                <w:rFonts w:ascii="Calibri" w:hAnsi="Calibri"/>
                                <w:spacing w:val="20"/>
                                <w:sz w:val="18"/>
                                <w:szCs w:val="18"/>
                              </w:rPr>
                              <w:t>未完成調查的個案數目</w:t>
                            </w:r>
                          </w:p>
                          <w:p w14:paraId="0F2642B6" w14:textId="77777777" w:rsidR="00504FC5" w:rsidRPr="00924CE0" w:rsidRDefault="00504FC5" w:rsidP="0043389F">
                            <w:pPr>
                              <w:spacing w:line="180" w:lineRule="exact"/>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285528" id="Text Box 1587" o:spid="_x0000_s1087" type="#_x0000_t202" style="position:absolute;left:0;text-align:left;margin-left:13.5pt;margin-top:120.65pt;width:78pt;height:3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" stroked="f">
                <v:textbox>
                  <w:txbxContent>
                    <w:p w14:paraId="5C890233" w14:textId="77777777" w:rsidR="00504FC5" w:rsidRPr="005F6407" w:rsidRDefault="00504FC5" w:rsidP="0043389F">
                      <w:pPr>
                        <w:spacing w:line="180" w:lineRule="exact"/>
                        <w:rPr>
                          <w:rFonts w:ascii="Calibri" w:hAnsi="Calibri"/>
                          <w:spacing w:val="20"/>
                          <w:sz w:val="18"/>
                          <w:szCs w:val="18"/>
                        </w:rPr>
                      </w:pPr>
                      <w:r w:rsidRPr="005F6407">
                        <w:rPr>
                          <w:rFonts w:ascii="Calibri" w:hAnsi="Calibri" w:hint="eastAsia"/>
                          <w:spacing w:val="20"/>
                          <w:sz w:val="18"/>
                          <w:szCs w:val="18"/>
                        </w:rPr>
                        <w:t>上年</w:t>
                      </w:r>
                      <w:r w:rsidRPr="005F6407">
                        <w:rPr>
                          <w:rFonts w:ascii="Calibri" w:hAnsi="Calibri"/>
                          <w:spacing w:val="20"/>
                          <w:sz w:val="18"/>
                          <w:szCs w:val="18"/>
                        </w:rPr>
                        <w:t>未完成調查的個案數目</w:t>
                      </w:r>
                    </w:p>
                    <w:p w14:paraId="0F2642B6" w14:textId="77777777" w:rsidR="00504FC5" w:rsidRPr="00924CE0" w:rsidRDefault="00504FC5" w:rsidP="0043389F">
                      <w:pPr>
                        <w:spacing w:line="180" w:lineRule="exact"/>
                        <w:rPr>
                          <w:rFonts w:ascii="Calibri" w:hAnsi="Calibri"/>
                          <w:sz w:val="18"/>
                          <w:szCs w:val="18"/>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5584" behindDoc="0" locked="0" layoutInCell="1" allowOverlap="1" wp14:anchorId="059755DE" wp14:editId="19C5D634">
                <wp:simplePos x="0" y="0"/>
                <wp:positionH relativeFrom="column">
                  <wp:posOffset>167640</wp:posOffset>
                </wp:positionH>
                <wp:positionV relativeFrom="paragraph">
                  <wp:posOffset>767715</wp:posOffset>
                </wp:positionV>
                <wp:extent cx="1448435" cy="238125"/>
                <wp:effectExtent l="0" t="0" r="0" b="9525"/>
                <wp:wrapNone/>
                <wp:docPr id="2500"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38125"/>
                        </a:xfrm>
                        <a:prstGeom prst="rect">
                          <a:avLst/>
                        </a:prstGeom>
                        <a:noFill/>
                        <a:ln>
                          <a:noFill/>
                        </a:ln>
                      </wps:spPr>
                      <wps:txbx>
                        <w:txbxContent>
                          <w:p w14:paraId="488B4997" w14:textId="77777777" w:rsidR="00504FC5" w:rsidRPr="005F6407" w:rsidRDefault="00504FC5" w:rsidP="0043389F">
                            <w:pPr>
                              <w:rPr>
                                <w:rFonts w:ascii="Calibri" w:hAnsi="Calibri"/>
                                <w:spacing w:val="20"/>
                                <w:sz w:val="18"/>
                                <w:szCs w:val="18"/>
                              </w:rPr>
                            </w:pPr>
                            <w:r w:rsidRPr="005F6407">
                              <w:rPr>
                                <w:rFonts w:ascii="Calibri" w:hAnsi="Calibri" w:hint="eastAsia"/>
                                <w:spacing w:val="20"/>
                                <w:sz w:val="18"/>
                                <w:szCs w:val="18"/>
                              </w:rPr>
                              <w:t>新增</w:t>
                            </w:r>
                            <w:r w:rsidRPr="005F6407">
                              <w:rPr>
                                <w:rFonts w:ascii="Calibri" w:hAnsi="Calibri"/>
                                <w:spacing w:val="20"/>
                                <w:sz w:val="18"/>
                                <w:szCs w:val="18"/>
                              </w:rPr>
                              <w:t>個案數目</w:t>
                            </w:r>
                          </w:p>
                          <w:p w14:paraId="2293016C" w14:textId="77777777" w:rsidR="00504FC5" w:rsidRPr="00665991" w:rsidRDefault="00504FC5" w:rsidP="0043389F">
                            <w:pPr>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9755DE" id="Text Box 1585" o:spid="_x0000_s1088" type="#_x0000_t202" style="position:absolute;left:0;text-align:left;margin-left:13.2pt;margin-top:60.45pt;width:114.0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" filled="f" stroked="f">
                <v:textbox>
                  <w:txbxContent>
                    <w:p w14:paraId="488B4997" w14:textId="77777777" w:rsidR="00504FC5" w:rsidRPr="005F6407" w:rsidRDefault="00504FC5" w:rsidP="0043389F">
                      <w:pPr>
                        <w:rPr>
                          <w:rFonts w:ascii="Calibri" w:hAnsi="Calibri"/>
                          <w:spacing w:val="20"/>
                          <w:sz w:val="18"/>
                          <w:szCs w:val="18"/>
                        </w:rPr>
                      </w:pPr>
                      <w:r w:rsidRPr="005F6407">
                        <w:rPr>
                          <w:rFonts w:ascii="Calibri" w:hAnsi="Calibri" w:hint="eastAsia"/>
                          <w:spacing w:val="20"/>
                          <w:sz w:val="18"/>
                          <w:szCs w:val="18"/>
                        </w:rPr>
                        <w:t>新增</w:t>
                      </w:r>
                      <w:r w:rsidRPr="005F6407">
                        <w:rPr>
                          <w:rFonts w:ascii="Calibri" w:hAnsi="Calibri"/>
                          <w:spacing w:val="20"/>
                          <w:sz w:val="18"/>
                          <w:szCs w:val="18"/>
                        </w:rPr>
                        <w:t>個案數目</w:t>
                      </w:r>
                    </w:p>
                    <w:p w14:paraId="2293016C" w14:textId="77777777" w:rsidR="00504FC5" w:rsidRPr="00665991" w:rsidRDefault="00504FC5" w:rsidP="0043389F">
                      <w:pPr>
                        <w:rPr>
                          <w:rFonts w:ascii="Calibri" w:hAnsi="Calibri"/>
                          <w:sz w:val="18"/>
                          <w:szCs w:val="18"/>
                        </w:rPr>
                      </w:pP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698176" behindDoc="0" locked="0" layoutInCell="1" allowOverlap="1" wp14:anchorId="55B75757" wp14:editId="759E8543">
                <wp:simplePos x="0" y="0"/>
                <wp:positionH relativeFrom="column">
                  <wp:posOffset>1414145</wp:posOffset>
                </wp:positionH>
                <wp:positionV relativeFrom="paragraph">
                  <wp:posOffset>390525</wp:posOffset>
                </wp:positionV>
                <wp:extent cx="914400" cy="342900"/>
                <wp:effectExtent l="0" t="0" r="0" b="0"/>
                <wp:wrapNone/>
                <wp:docPr id="1201"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73D1E" w14:textId="77777777" w:rsidR="00504FC5" w:rsidRPr="00DB6D00" w:rsidRDefault="00504FC5" w:rsidP="0043389F">
                            <w:pPr>
                              <w:jc w:val="center"/>
                              <w:rPr>
                                <w:rFonts w:ascii="Calibri" w:hAnsi="Calibri"/>
                                <w:b/>
                              </w:rPr>
                            </w:pPr>
                            <w:r>
                              <w:rPr>
                                <w:rFonts w:ascii="Calibri" w:hAnsi="Calibri"/>
                                <w:b/>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B75757" id="Text Box 735" o:spid="_x0000_s1089" type="#_x0000_t202" style="position:absolute;left:0;text-align:left;margin-left:111.35pt;margin-top:30.75pt;width:1in;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" stroked="f">
                <v:textbox>
                  <w:txbxContent>
                    <w:p w14:paraId="2A273D1E" w14:textId="77777777" w:rsidR="00504FC5" w:rsidRPr="00DB6D00" w:rsidRDefault="00504FC5" w:rsidP="0043389F">
                      <w:pPr>
                        <w:jc w:val="center"/>
                        <w:rPr>
                          <w:rFonts w:ascii="Calibri" w:hAnsi="Calibri"/>
                          <w:b/>
                        </w:rPr>
                      </w:pPr>
                      <w:r>
                        <w:rPr>
                          <w:rFonts w:ascii="Calibri" w:hAnsi="Calibri"/>
                          <w:b/>
                        </w:rPr>
                        <w:t>2018</w:t>
                      </w:r>
                    </w:p>
                  </w:txbxContent>
                </v:textbox>
              </v:shape>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3296" behindDoc="0" locked="0" layoutInCell="1" allowOverlap="1" wp14:anchorId="5D6B4151" wp14:editId="76B5A281">
                <wp:simplePos x="0" y="0"/>
                <wp:positionH relativeFrom="column">
                  <wp:posOffset>4445</wp:posOffset>
                </wp:positionH>
                <wp:positionV relativeFrom="paragraph">
                  <wp:posOffset>2085975</wp:posOffset>
                </wp:positionV>
                <wp:extent cx="228600" cy="172085"/>
                <wp:effectExtent l="0" t="0" r="0" b="0"/>
                <wp:wrapNone/>
                <wp:docPr id="1197"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8000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DB9683" id="Rectangle 740" o:spid="_x0000_s1026" style="position:absolute;margin-left:.35pt;margin-top:164.25pt;width:18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" fillcolor="maroon" stroked="f" strokecolor="#f90"/>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2272" behindDoc="0" locked="0" layoutInCell="1" allowOverlap="1" wp14:anchorId="31282626" wp14:editId="6C4C603C">
                <wp:simplePos x="0" y="0"/>
                <wp:positionH relativeFrom="column">
                  <wp:posOffset>0</wp:posOffset>
                </wp:positionH>
                <wp:positionV relativeFrom="paragraph">
                  <wp:posOffset>1586230</wp:posOffset>
                </wp:positionV>
                <wp:extent cx="228600" cy="172085"/>
                <wp:effectExtent l="0" t="0" r="0" b="0"/>
                <wp:wrapNone/>
                <wp:docPr id="119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CC00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7BEBFE" id="Rectangle 739" o:spid="_x0000_s1026" style="position:absolute;margin-left:0;margin-top:124.9pt;width:18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" fillcolor="#c00" stroked="f" strokecolor="#f90"/>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1248" behindDoc="0" locked="0" layoutInCell="1" allowOverlap="1" wp14:anchorId="4914D53B" wp14:editId="3F4526F4">
                <wp:simplePos x="0" y="0"/>
                <wp:positionH relativeFrom="column">
                  <wp:posOffset>8890</wp:posOffset>
                </wp:positionH>
                <wp:positionV relativeFrom="paragraph">
                  <wp:posOffset>1130300</wp:posOffset>
                </wp:positionV>
                <wp:extent cx="228600" cy="172085"/>
                <wp:effectExtent l="0" t="0" r="0" b="0"/>
                <wp:wrapNone/>
                <wp:docPr id="1194"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CC66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85CD5E" id="Rectangle 738" o:spid="_x0000_s1026" style="position:absolute;margin-left:.7pt;margin-top:89pt;width:18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" fillcolor="#c60" stroked="f" strokecolor="#f90"/>
            </w:pict>
          </mc:Fallback>
        </mc:AlternateContent>
      </w: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00224" behindDoc="0" locked="0" layoutInCell="1" allowOverlap="1" wp14:anchorId="5AF43568" wp14:editId="65B1BDA8">
                <wp:simplePos x="0" y="0"/>
                <wp:positionH relativeFrom="column">
                  <wp:posOffset>4445</wp:posOffset>
                </wp:positionH>
                <wp:positionV relativeFrom="paragraph">
                  <wp:posOffset>801370</wp:posOffset>
                </wp:positionV>
                <wp:extent cx="228600" cy="172085"/>
                <wp:effectExtent l="0" t="0" r="0" b="0"/>
                <wp:wrapNone/>
                <wp:docPr id="1212"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085"/>
                        </a:xfrm>
                        <a:prstGeom prst="rect">
                          <a:avLst/>
                        </a:prstGeom>
                        <a:solidFill>
                          <a:srgbClr val="FF9900"/>
                        </a:solidFill>
                        <a:ln>
                          <a:noFill/>
                        </a:ln>
                        <a:extLst>
                          <a:ext uri="{91240B29-F687-4F45-9708-019B960494DF}">
                            <a14:hiddenLine xmlns:a14="http://schemas.microsoft.com/office/drawing/2010/main" w="9525">
                              <a:solidFill>
                                <a:srgbClr val="FF99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403745" id="Rectangle 737" o:spid="_x0000_s1026" style="position:absolute;margin-left:.35pt;margin-top:63.1pt;width:18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" fillcolor="#f90" stroked="f" strokecolor="#f90"/>
            </w:pict>
          </mc:Fallback>
        </mc:AlternateContent>
      </w:r>
      <w:r w:rsidRPr="0043389F">
        <w:rPr>
          <w:rFonts w:ascii="Bookman Old Style" w:eastAsia="新細明體" w:hAnsi="Bookman Old Style" w:cs="Times New Roman"/>
          <w:noProof/>
          <w:spacing w:val="20"/>
          <w:sz w:val="28"/>
          <w:szCs w:val="20"/>
        </w:rPr>
        <w:drawing>
          <wp:inline distT="0" distB="0" distL="0" distR="0" wp14:anchorId="6EC5BEEE" wp14:editId="333A95B1">
            <wp:extent cx="5184140" cy="3506470"/>
            <wp:effectExtent l="0" t="0" r="0" b="0"/>
            <wp:docPr id="63" name="圖片 2498" descr="pyramids wi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98" descr="pyramids with li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4140" cy="3506470"/>
                    </a:xfrm>
                    <a:prstGeom prst="rect">
                      <a:avLst/>
                    </a:prstGeom>
                    <a:noFill/>
                    <a:ln>
                      <a:noFill/>
                    </a:ln>
                  </pic:spPr>
                </pic:pic>
              </a:graphicData>
            </a:graphic>
          </wp:inline>
        </w:drawing>
      </w:r>
    </w:p>
    <w:p w14:paraId="25CBADA7"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mc:AlternateContent>
          <mc:Choice Requires="wps">
            <w:drawing>
              <wp:anchor distT="0" distB="0" distL="114300" distR="114300" simplePos="0" relativeHeight="251716608" behindDoc="0" locked="0" layoutInCell="1" allowOverlap="1" wp14:anchorId="698D6A0F" wp14:editId="712ABB94">
                <wp:simplePos x="0" y="0"/>
                <wp:positionH relativeFrom="column">
                  <wp:posOffset>-4445</wp:posOffset>
                </wp:positionH>
                <wp:positionV relativeFrom="paragraph">
                  <wp:posOffset>103505</wp:posOffset>
                </wp:positionV>
                <wp:extent cx="5476875" cy="828675"/>
                <wp:effectExtent l="0" t="0" r="9525" b="9525"/>
                <wp:wrapNone/>
                <wp:docPr id="26"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0682" w14:textId="77777777" w:rsidR="00504FC5" w:rsidRPr="00F7484D" w:rsidRDefault="00504FC5" w:rsidP="0043389F">
                            <w:pPr>
                              <w:spacing w:line="240" w:lineRule="exact"/>
                              <w:ind w:left="426" w:hangingChars="266" w:hanging="426"/>
                              <w:rPr>
                                <w:rFonts w:ascii="Calibri" w:hAnsi="Calibri"/>
                                <w:spacing w:val="20"/>
                                <w:sz w:val="22"/>
                              </w:rPr>
                            </w:pPr>
                            <w:r w:rsidRPr="00F7484D">
                              <w:rPr>
                                <w:rFonts w:ascii="Calibri" w:hAnsi="Calibri" w:hint="eastAsia"/>
                                <w:spacing w:val="20"/>
                                <w:sz w:val="16"/>
                                <w:szCs w:val="16"/>
                                <w:vertAlign w:val="superscript"/>
                              </w:rPr>
                              <w:sym w:font="Wingdings 3" w:char="F072"/>
                            </w:r>
                            <w:r w:rsidRPr="00F7484D">
                              <w:rPr>
                                <w:rFonts w:ascii="Calibri" w:hAnsi="Calibri"/>
                                <w:spacing w:val="20"/>
                                <w:sz w:val="16"/>
                                <w:szCs w:val="16"/>
                                <w:vertAlign w:val="superscript"/>
                              </w:rPr>
                              <w:tab/>
                            </w:r>
                            <w:r w:rsidRPr="00F7484D">
                              <w:rPr>
                                <w:rFonts w:ascii="Calibri" w:hAnsi="Calibri" w:hint="eastAsia"/>
                                <w:spacing w:val="20"/>
                                <w:sz w:val="22"/>
                              </w:rPr>
                              <w:t>將重新歸類及已完成調查個案數字更新後得出的最新數字</w:t>
                            </w:r>
                            <w:r w:rsidRPr="00F7484D">
                              <w:rPr>
                                <w:rFonts w:ascii="Calibri" w:hAnsi="Calibri"/>
                                <w:spacing w:val="20"/>
                                <w:sz w:val="22"/>
                              </w:rPr>
                              <w:t>。</w:t>
                            </w:r>
                          </w:p>
                          <w:p w14:paraId="516567A4"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vertAlign w:val="superscript"/>
                              </w:rPr>
                              <w:t>#</w:t>
                            </w:r>
                            <w:r w:rsidRPr="00F7484D">
                              <w:rPr>
                                <w:rFonts w:ascii="Calibri" w:hAnsi="Calibri" w:hint="eastAsia"/>
                                <w:spacing w:val="20"/>
                                <w:sz w:val="22"/>
                              </w:rPr>
                              <w:tab/>
                            </w:r>
                            <w:r w:rsidRPr="00F7484D">
                              <w:rPr>
                                <w:rFonts w:ascii="Calibri" w:hAnsi="Calibri"/>
                                <w:spacing w:val="20"/>
                                <w:sz w:val="22"/>
                              </w:rPr>
                              <w:t>完成調查這些個案所需的時間見附錄</w:t>
                            </w:r>
                            <w:r>
                              <w:rPr>
                                <w:rFonts w:ascii="Calibri" w:hAnsi="Calibri" w:hint="eastAsia"/>
                                <w:spacing w:val="20"/>
                                <w:sz w:val="22"/>
                              </w:rPr>
                              <w:t>三</w:t>
                            </w:r>
                            <w:r w:rsidRPr="00F7484D">
                              <w:rPr>
                                <w:rFonts w:ascii="Calibri" w:hAnsi="Calibri"/>
                                <w:spacing w:val="20"/>
                                <w:sz w:val="22"/>
                              </w:rPr>
                              <w:t>。</w:t>
                            </w:r>
                          </w:p>
                          <w:p w14:paraId="3A45E42E"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vertAlign w:val="superscript"/>
                              </w:rPr>
                              <w:t>@</w:t>
                            </w:r>
                            <w:r w:rsidRPr="00F7484D">
                              <w:rPr>
                                <w:rFonts w:ascii="Calibri" w:hAnsi="Calibri"/>
                                <w:spacing w:val="20"/>
                                <w:sz w:val="22"/>
                              </w:rPr>
                              <w:t xml:space="preserve"> </w:t>
                            </w:r>
                            <w:r w:rsidRPr="00F7484D">
                              <w:rPr>
                                <w:rFonts w:ascii="Calibri" w:hAnsi="Calibri" w:hint="eastAsia"/>
                                <w:spacing w:val="20"/>
                                <w:sz w:val="22"/>
                              </w:rPr>
                              <w:tab/>
                            </w:r>
                            <w:r w:rsidRPr="00F7484D">
                              <w:rPr>
                                <w:rFonts w:ascii="Calibri" w:hAnsi="Calibri"/>
                                <w:spacing w:val="20"/>
                                <w:sz w:val="22"/>
                              </w:rPr>
                              <w:t>完成調查這些個案所需的時間見附錄</w:t>
                            </w:r>
                            <w:r>
                              <w:rPr>
                                <w:rFonts w:ascii="Calibri" w:hAnsi="Calibri" w:hint="eastAsia"/>
                                <w:spacing w:val="20"/>
                                <w:sz w:val="22"/>
                              </w:rPr>
                              <w:t>四</w:t>
                            </w:r>
                            <w:r w:rsidRPr="00F7484D">
                              <w:rPr>
                                <w:rFonts w:ascii="Calibri" w:hAnsi="Calibri"/>
                                <w:spacing w:val="20"/>
                                <w:sz w:val="22"/>
                              </w:rPr>
                              <w:t>。</w:t>
                            </w:r>
                          </w:p>
                          <w:p w14:paraId="264F9E3E"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rPr>
                              <w:t xml:space="preserve">* </w:t>
                            </w:r>
                            <w:r w:rsidRPr="00F7484D">
                              <w:rPr>
                                <w:rFonts w:ascii="Calibri" w:hAnsi="Calibri" w:hint="eastAsia"/>
                                <w:spacing w:val="20"/>
                                <w:sz w:val="22"/>
                              </w:rPr>
                              <w:tab/>
                            </w:r>
                            <w:r w:rsidRPr="00F7484D">
                              <w:rPr>
                                <w:rFonts w:ascii="Calibri" w:hAnsi="Calibri"/>
                                <w:spacing w:val="20"/>
                                <w:sz w:val="22"/>
                              </w:rPr>
                              <w:t>尚未完成調查的個案已用的調查時間見附錄</w:t>
                            </w:r>
                            <w:r>
                              <w:rPr>
                                <w:rFonts w:ascii="Calibri" w:hAnsi="Calibri" w:hint="eastAsia"/>
                                <w:spacing w:val="20"/>
                                <w:sz w:val="22"/>
                              </w:rPr>
                              <w:t>五</w:t>
                            </w:r>
                            <w:r w:rsidRPr="00F7484D">
                              <w:rPr>
                                <w:rFonts w:ascii="Calibri" w:hAnsi="Calibri"/>
                                <w:spacing w:val="20"/>
                                <w:sz w:val="22"/>
                              </w:rPr>
                              <w:t>。</w:t>
                            </w:r>
                          </w:p>
                          <w:p w14:paraId="577668B8" w14:textId="77777777" w:rsidR="00504FC5" w:rsidRPr="006A43A8" w:rsidRDefault="00504FC5" w:rsidP="0043389F">
                            <w:pPr>
                              <w:spacing w:line="240" w:lineRule="exact"/>
                              <w:ind w:left="638" w:hangingChars="266" w:hanging="63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8D6A0F" id="Text Box 1599" o:spid="_x0000_s1090" type="#_x0000_t202" style="position:absolute;left:0;text-align:left;margin-left:-.35pt;margin-top:8.15pt;width:431.25pt;height:6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" stroked="f">
                <v:textbox inset="0,0,0,0">
                  <w:txbxContent>
                    <w:p w14:paraId="16EB0682" w14:textId="77777777" w:rsidR="00504FC5" w:rsidRPr="00F7484D" w:rsidRDefault="00504FC5" w:rsidP="0043389F">
                      <w:pPr>
                        <w:spacing w:line="240" w:lineRule="exact"/>
                        <w:ind w:left="426" w:hangingChars="266" w:hanging="426"/>
                        <w:rPr>
                          <w:rFonts w:ascii="Calibri" w:hAnsi="Calibri"/>
                          <w:spacing w:val="20"/>
                          <w:sz w:val="22"/>
                        </w:rPr>
                      </w:pPr>
                      <w:r w:rsidRPr="00F7484D">
                        <w:rPr>
                          <w:rFonts w:ascii="Calibri" w:hAnsi="Calibri" w:hint="eastAsia"/>
                          <w:spacing w:val="20"/>
                          <w:sz w:val="16"/>
                          <w:szCs w:val="16"/>
                          <w:vertAlign w:val="superscript"/>
                        </w:rPr>
                        <w:sym w:font="Wingdings 3" w:char="F072"/>
                      </w:r>
                      <w:r w:rsidRPr="00F7484D">
                        <w:rPr>
                          <w:rFonts w:ascii="Calibri" w:hAnsi="Calibri"/>
                          <w:spacing w:val="20"/>
                          <w:sz w:val="16"/>
                          <w:szCs w:val="16"/>
                          <w:vertAlign w:val="superscript"/>
                        </w:rPr>
                        <w:tab/>
                      </w:r>
                      <w:r w:rsidRPr="00F7484D">
                        <w:rPr>
                          <w:rFonts w:ascii="Calibri" w:hAnsi="Calibri" w:hint="eastAsia"/>
                          <w:spacing w:val="20"/>
                          <w:sz w:val="22"/>
                        </w:rPr>
                        <w:t>將重新歸類及已完成調查個案數字更新後得出的最新數字</w:t>
                      </w:r>
                      <w:r w:rsidRPr="00F7484D">
                        <w:rPr>
                          <w:rFonts w:ascii="Calibri" w:hAnsi="Calibri"/>
                          <w:spacing w:val="20"/>
                          <w:sz w:val="22"/>
                        </w:rPr>
                        <w:t>。</w:t>
                      </w:r>
                    </w:p>
                    <w:p w14:paraId="516567A4"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vertAlign w:val="superscript"/>
                        </w:rPr>
                        <w:t>#</w:t>
                      </w:r>
                      <w:r w:rsidRPr="00F7484D">
                        <w:rPr>
                          <w:rFonts w:ascii="Calibri" w:hAnsi="Calibri" w:hint="eastAsia"/>
                          <w:spacing w:val="20"/>
                          <w:sz w:val="22"/>
                        </w:rPr>
                        <w:tab/>
                      </w:r>
                      <w:r w:rsidRPr="00F7484D">
                        <w:rPr>
                          <w:rFonts w:ascii="Calibri" w:hAnsi="Calibri"/>
                          <w:spacing w:val="20"/>
                          <w:sz w:val="22"/>
                        </w:rPr>
                        <w:t>完成調查這些個案所需的時間見附錄</w:t>
                      </w:r>
                      <w:proofErr w:type="gramStart"/>
                      <w:r>
                        <w:rPr>
                          <w:rFonts w:ascii="Calibri" w:hAnsi="Calibri" w:hint="eastAsia"/>
                          <w:spacing w:val="20"/>
                          <w:sz w:val="22"/>
                        </w:rPr>
                        <w:t>三</w:t>
                      </w:r>
                      <w:proofErr w:type="gramEnd"/>
                      <w:r w:rsidRPr="00F7484D">
                        <w:rPr>
                          <w:rFonts w:ascii="Calibri" w:hAnsi="Calibri"/>
                          <w:spacing w:val="20"/>
                          <w:sz w:val="22"/>
                        </w:rPr>
                        <w:t>。</w:t>
                      </w:r>
                    </w:p>
                    <w:p w14:paraId="3A45E42E"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vertAlign w:val="superscript"/>
                        </w:rPr>
                        <w:t>@</w:t>
                      </w:r>
                      <w:r w:rsidRPr="00F7484D">
                        <w:rPr>
                          <w:rFonts w:ascii="Calibri" w:hAnsi="Calibri"/>
                          <w:spacing w:val="20"/>
                          <w:sz w:val="22"/>
                        </w:rPr>
                        <w:t xml:space="preserve"> </w:t>
                      </w:r>
                      <w:r w:rsidRPr="00F7484D">
                        <w:rPr>
                          <w:rFonts w:ascii="Calibri" w:hAnsi="Calibri" w:hint="eastAsia"/>
                          <w:spacing w:val="20"/>
                          <w:sz w:val="22"/>
                        </w:rPr>
                        <w:tab/>
                      </w:r>
                      <w:r w:rsidRPr="00F7484D">
                        <w:rPr>
                          <w:rFonts w:ascii="Calibri" w:hAnsi="Calibri"/>
                          <w:spacing w:val="20"/>
                          <w:sz w:val="22"/>
                        </w:rPr>
                        <w:t>完成調查這些個案所需的時間見附錄</w:t>
                      </w:r>
                      <w:r>
                        <w:rPr>
                          <w:rFonts w:ascii="Calibri" w:hAnsi="Calibri" w:hint="eastAsia"/>
                          <w:spacing w:val="20"/>
                          <w:sz w:val="22"/>
                        </w:rPr>
                        <w:t>四</w:t>
                      </w:r>
                      <w:r w:rsidRPr="00F7484D">
                        <w:rPr>
                          <w:rFonts w:ascii="Calibri" w:hAnsi="Calibri"/>
                          <w:spacing w:val="20"/>
                          <w:sz w:val="22"/>
                        </w:rPr>
                        <w:t>。</w:t>
                      </w:r>
                    </w:p>
                    <w:p w14:paraId="264F9E3E" w14:textId="77777777" w:rsidR="00504FC5" w:rsidRPr="00F7484D" w:rsidRDefault="00504FC5" w:rsidP="0043389F">
                      <w:pPr>
                        <w:spacing w:line="240" w:lineRule="exact"/>
                        <w:ind w:left="424" w:hangingChars="163" w:hanging="424"/>
                        <w:rPr>
                          <w:rFonts w:ascii="Calibri" w:hAnsi="Calibri"/>
                          <w:spacing w:val="20"/>
                          <w:sz w:val="22"/>
                        </w:rPr>
                      </w:pPr>
                      <w:r w:rsidRPr="00F7484D">
                        <w:rPr>
                          <w:rFonts w:ascii="Calibri" w:hAnsi="Calibri"/>
                          <w:spacing w:val="20"/>
                          <w:sz w:val="22"/>
                        </w:rPr>
                        <w:t xml:space="preserve">* </w:t>
                      </w:r>
                      <w:r w:rsidRPr="00F7484D">
                        <w:rPr>
                          <w:rFonts w:ascii="Calibri" w:hAnsi="Calibri" w:hint="eastAsia"/>
                          <w:spacing w:val="20"/>
                          <w:sz w:val="22"/>
                        </w:rPr>
                        <w:tab/>
                      </w:r>
                      <w:r w:rsidRPr="00F7484D">
                        <w:rPr>
                          <w:rFonts w:ascii="Calibri" w:hAnsi="Calibri"/>
                          <w:spacing w:val="20"/>
                          <w:sz w:val="22"/>
                        </w:rPr>
                        <w:t>尚未完成調查的個案已用的調查時間見附錄</w:t>
                      </w:r>
                      <w:r>
                        <w:rPr>
                          <w:rFonts w:ascii="Calibri" w:hAnsi="Calibri" w:hint="eastAsia"/>
                          <w:spacing w:val="20"/>
                          <w:sz w:val="22"/>
                        </w:rPr>
                        <w:t>五</w:t>
                      </w:r>
                      <w:r w:rsidRPr="00F7484D">
                        <w:rPr>
                          <w:rFonts w:ascii="Calibri" w:hAnsi="Calibri"/>
                          <w:spacing w:val="20"/>
                          <w:sz w:val="22"/>
                        </w:rPr>
                        <w:t>。</w:t>
                      </w:r>
                    </w:p>
                    <w:p w14:paraId="577668B8" w14:textId="77777777" w:rsidR="00504FC5" w:rsidRPr="006A43A8" w:rsidRDefault="00504FC5" w:rsidP="0043389F">
                      <w:pPr>
                        <w:spacing w:line="240" w:lineRule="exact"/>
                        <w:ind w:left="638" w:hangingChars="266" w:hanging="638"/>
                        <w:rPr>
                          <w:rFonts w:ascii="Calibri" w:hAnsi="Calibri"/>
                        </w:rPr>
                      </w:pPr>
                    </w:p>
                  </w:txbxContent>
                </v:textbox>
              </v:shape>
            </w:pict>
          </mc:Fallback>
        </mc:AlternateContent>
      </w:r>
    </w:p>
    <w:p w14:paraId="11D19E9C"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31BE9054" w14:textId="77777777" w:rsidR="0043389F" w:rsidRPr="0043389F" w:rsidRDefault="0043389F" w:rsidP="0043389F">
      <w:pPr>
        <w:overflowPunct w:val="0"/>
        <w:snapToGrid w:val="0"/>
        <w:spacing w:line="300" w:lineRule="auto"/>
        <w:rPr>
          <w:rFonts w:ascii="Times New Roman" w:eastAsia="新細明體" w:hAnsi="Times New Roman" w:cs="Times New Roman"/>
          <w:b/>
          <w:i/>
          <w:sz w:val="28"/>
          <w:szCs w:val="28"/>
          <w:lang w:val="en-GB"/>
        </w:rPr>
      </w:pPr>
    </w:p>
    <w:p w14:paraId="76B3AF3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6654F258"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63E20A6F" w14:textId="77777777" w:rsidR="0043389F" w:rsidRPr="0043389F" w:rsidRDefault="0043389F" w:rsidP="0043389F">
      <w:pPr>
        <w:tabs>
          <w:tab w:val="left" w:pos="1620"/>
        </w:tabs>
        <w:overflowPunct w:val="0"/>
        <w:jc w:val="both"/>
        <w:rPr>
          <w:rFonts w:ascii="Bookman Old Style" w:eastAsia="Times New Roman" w:hAnsi="Bookman Old Style" w:cs="Times New Roman"/>
          <w:b/>
          <w:i/>
          <w:spacing w:val="20"/>
          <w:sz w:val="28"/>
          <w:szCs w:val="28"/>
          <w:lang w:val="en-GB"/>
        </w:rPr>
      </w:pPr>
      <w:r w:rsidRPr="0043389F">
        <w:rPr>
          <w:rFonts w:ascii="新細明體" w:eastAsia="新細明體" w:hAnsi="新細明體" w:cs="新細明體" w:hint="eastAsia"/>
          <w:b/>
          <w:i/>
          <w:spacing w:val="20"/>
          <w:sz w:val="28"/>
          <w:szCs w:val="28"/>
          <w:lang w:val="en-GB"/>
        </w:rPr>
        <w:t>檢控及警誡</w:t>
      </w:r>
    </w:p>
    <w:p w14:paraId="71B736D0"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犯罪者並非全部都會被檢控。根據律政司發出的指引，假如罪行性質輕微，而檢控並不符合公眾利益，廉署可對當事人施行警誡。二零一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年，共有</w:t>
      </w:r>
      <w:r w:rsidRPr="0043389F">
        <w:rPr>
          <w:rFonts w:ascii="Times New Roman" w:eastAsia="新細明體" w:hAnsi="Times New Roman" w:cs="Times New Roman"/>
          <w:spacing w:val="20"/>
          <w:sz w:val="28"/>
          <w:szCs w:val="28"/>
          <w:lang w:val="en-GB"/>
        </w:rPr>
        <w:t>157</w:t>
      </w:r>
      <w:r w:rsidRPr="0043389F">
        <w:rPr>
          <w:rFonts w:ascii="Times New Roman" w:eastAsia="新細明體" w:hAnsi="Times New Roman" w:cs="Times New Roman"/>
          <w:spacing w:val="20"/>
          <w:sz w:val="28"/>
          <w:szCs w:val="28"/>
          <w:lang w:val="en-GB"/>
        </w:rPr>
        <w:t>人被廉署檢控，</w:t>
      </w:r>
      <w:r w:rsidRPr="0043389F">
        <w:rPr>
          <w:rFonts w:ascii="Times New Roman" w:eastAsia="新細明體" w:hAnsi="Times New Roman" w:cs="Times New Roman"/>
          <w:spacing w:val="20"/>
          <w:sz w:val="28"/>
          <w:szCs w:val="28"/>
          <w:lang w:val="en-GB"/>
        </w:rPr>
        <w:t>20</w:t>
      </w:r>
      <w:r w:rsidRPr="0043389F">
        <w:rPr>
          <w:rFonts w:ascii="Times New Roman" w:eastAsia="新細明體" w:hAnsi="Times New Roman" w:cs="Times New Roman"/>
          <w:spacing w:val="20"/>
          <w:sz w:val="28"/>
          <w:szCs w:val="28"/>
          <w:lang w:val="en-GB"/>
        </w:rPr>
        <w:t>人被正式施行警誡。自一九七四年以來被廉署檢控或警誡的人數詳見附錄</w:t>
      </w:r>
      <w:r w:rsidRPr="0043389F">
        <w:rPr>
          <w:rFonts w:ascii="Times New Roman" w:eastAsia="新細明體" w:hAnsi="Times New Roman" w:cs="Times New Roman" w:hint="eastAsia"/>
          <w:spacing w:val="20"/>
          <w:sz w:val="28"/>
          <w:szCs w:val="28"/>
          <w:lang w:val="en-GB" w:eastAsia="zh-HK"/>
        </w:rPr>
        <w:t>六</w:t>
      </w:r>
      <w:r w:rsidRPr="0043389F">
        <w:rPr>
          <w:rFonts w:ascii="Times New Roman" w:eastAsia="新細明體" w:hAnsi="Times New Roman" w:cs="Times New Roman"/>
          <w:spacing w:val="20"/>
          <w:sz w:val="28"/>
          <w:szCs w:val="28"/>
          <w:lang w:val="en-GB"/>
        </w:rPr>
        <w:t>。</w:t>
      </w:r>
    </w:p>
    <w:p w14:paraId="1CBEB862"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pacing w:val="20"/>
          <w:sz w:val="28"/>
          <w:szCs w:val="28"/>
          <w:lang w:val="en-GB"/>
        </w:rPr>
      </w:pPr>
    </w:p>
    <w:p w14:paraId="5BB453F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被檢控人士當中，有</w:t>
      </w:r>
      <w:r w:rsidRPr="0043389F">
        <w:rPr>
          <w:rFonts w:ascii="Times New Roman" w:eastAsia="新細明體" w:hAnsi="Times New Roman" w:cs="Times New Roman"/>
          <w:spacing w:val="20"/>
          <w:sz w:val="28"/>
          <w:szCs w:val="28"/>
          <w:lang w:val="en-GB"/>
        </w:rPr>
        <w:t>13</w:t>
      </w:r>
      <w:r w:rsidRPr="0043389F">
        <w:rPr>
          <w:rFonts w:ascii="Times New Roman" w:eastAsia="新細明體" w:hAnsi="Times New Roman" w:cs="Times New Roman"/>
          <w:spacing w:val="20"/>
          <w:sz w:val="28"/>
          <w:szCs w:val="28"/>
          <w:lang w:val="en-GB"/>
        </w:rPr>
        <w:t>名政府人員；</w:t>
      </w:r>
      <w:r w:rsidRPr="0043389F">
        <w:rPr>
          <w:rFonts w:ascii="Times New Roman" w:eastAsia="新細明體" w:hAnsi="Times New Roman" w:cs="Times New Roman" w:hint="eastAsia"/>
          <w:spacing w:val="20"/>
          <w:sz w:val="28"/>
          <w:szCs w:val="28"/>
          <w:lang w:val="en-GB"/>
        </w:rPr>
        <w:t>8</w:t>
      </w:r>
      <w:r w:rsidRPr="0043389F">
        <w:rPr>
          <w:rFonts w:ascii="Times New Roman" w:eastAsia="新細明體" w:hAnsi="Times New Roman" w:cs="Times New Roman"/>
          <w:spacing w:val="20"/>
          <w:sz w:val="28"/>
          <w:szCs w:val="28"/>
          <w:lang w:val="en-GB"/>
        </w:rPr>
        <w:t>名公共機構僱員；</w:t>
      </w:r>
      <w:r w:rsidRPr="0043389F">
        <w:rPr>
          <w:rFonts w:ascii="Times New Roman" w:eastAsia="新細明體" w:hAnsi="Times New Roman" w:cs="Times New Roman"/>
          <w:spacing w:val="20"/>
          <w:sz w:val="28"/>
          <w:szCs w:val="28"/>
          <w:lang w:val="en-GB"/>
        </w:rPr>
        <w:t>125</w:t>
      </w:r>
      <w:r w:rsidRPr="0043389F">
        <w:rPr>
          <w:rFonts w:ascii="Times New Roman" w:eastAsia="新細明體" w:hAnsi="Times New Roman" w:cs="Times New Roman"/>
          <w:spacing w:val="20"/>
          <w:sz w:val="28"/>
          <w:szCs w:val="28"/>
          <w:lang w:val="en-GB"/>
        </w:rPr>
        <w:t>名私營機構人員；其餘</w:t>
      </w:r>
      <w:r w:rsidRPr="0043389F">
        <w:rPr>
          <w:rFonts w:ascii="Times New Roman" w:eastAsia="新細明體" w:hAnsi="Times New Roman" w:cs="Times New Roman"/>
          <w:spacing w:val="20"/>
          <w:sz w:val="28"/>
          <w:szCs w:val="28"/>
          <w:lang w:val="en-GB"/>
        </w:rPr>
        <w:t>11</w:t>
      </w:r>
      <w:r w:rsidRPr="0043389F">
        <w:rPr>
          <w:rFonts w:ascii="Times New Roman" w:eastAsia="新細明體" w:hAnsi="Times New Roman" w:cs="Times New Roman"/>
          <w:spacing w:val="20"/>
          <w:sz w:val="28"/>
          <w:szCs w:val="28"/>
          <w:lang w:val="en-GB"/>
        </w:rPr>
        <w:t>名個別人士因與政府或公職人員進行事務往來時涉及貪污及相關罪行而被檢控。二零一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年因貪污及相關罪行而被檢控的政府</w:t>
      </w:r>
      <w:r w:rsidRPr="0043389F">
        <w:rPr>
          <w:rFonts w:ascii="Times New Roman" w:eastAsia="新細明體" w:hAnsi="Times New Roman" w:cs="Times New Roman" w:hint="eastAsia"/>
          <w:spacing w:val="20"/>
          <w:sz w:val="28"/>
          <w:szCs w:val="28"/>
          <w:lang w:val="en-GB" w:eastAsia="zh-HK"/>
        </w:rPr>
        <w:t>決</w:t>
      </w:r>
      <w:r w:rsidRPr="0043389F">
        <w:rPr>
          <w:rFonts w:ascii="Times New Roman" w:eastAsia="新細明體" w:hAnsi="Times New Roman" w:cs="Times New Roman"/>
          <w:spacing w:val="20"/>
          <w:sz w:val="28"/>
          <w:szCs w:val="28"/>
          <w:lang w:val="en-GB"/>
        </w:rPr>
        <w:t>策局</w:t>
      </w:r>
      <w:r w:rsidRPr="0043389F">
        <w:rPr>
          <w:rFonts w:ascii="新細明體" w:eastAsia="新細明體" w:hAnsi="新細明體" w:cs="Times New Roman" w:hint="eastAsia"/>
          <w:spacing w:val="20"/>
          <w:sz w:val="28"/>
          <w:szCs w:val="28"/>
          <w:lang w:val="en-GB"/>
        </w:rPr>
        <w:t>／</w:t>
      </w:r>
      <w:r w:rsidRPr="0043389F">
        <w:rPr>
          <w:rFonts w:ascii="Times New Roman" w:eastAsia="新細明體" w:hAnsi="Times New Roman" w:cs="Times New Roman"/>
          <w:spacing w:val="20"/>
          <w:sz w:val="28"/>
          <w:szCs w:val="28"/>
          <w:lang w:val="en-GB"/>
        </w:rPr>
        <w:t>部門、公共機構和私營機構人員數目詳見附錄</w:t>
      </w:r>
      <w:r w:rsidRPr="0043389F">
        <w:rPr>
          <w:rFonts w:ascii="Times New Roman" w:eastAsia="新細明體" w:hAnsi="Times New Roman" w:cs="Times New Roman" w:hint="eastAsia"/>
          <w:spacing w:val="20"/>
          <w:sz w:val="28"/>
          <w:szCs w:val="28"/>
          <w:lang w:val="en-GB" w:eastAsia="zh-HK"/>
        </w:rPr>
        <w:t>七</w:t>
      </w:r>
      <w:r w:rsidRPr="0043389F">
        <w:rPr>
          <w:rFonts w:ascii="Times New Roman" w:eastAsia="新細明體" w:hAnsi="Times New Roman" w:cs="Times New Roman"/>
          <w:spacing w:val="20"/>
          <w:sz w:val="28"/>
          <w:szCs w:val="28"/>
          <w:lang w:val="en-GB"/>
        </w:rPr>
        <w:t>。</w:t>
      </w:r>
    </w:p>
    <w:p w14:paraId="3005950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pacing w:val="20"/>
          <w:sz w:val="28"/>
          <w:szCs w:val="28"/>
          <w:lang w:val="en-GB"/>
        </w:rPr>
      </w:pPr>
    </w:p>
    <w:p w14:paraId="61320747"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被檢控的私營機構人員和個別人士共有</w:t>
      </w:r>
      <w:r w:rsidRPr="0043389F">
        <w:rPr>
          <w:rFonts w:ascii="Times New Roman" w:eastAsia="新細明體" w:hAnsi="Times New Roman" w:cs="Times New Roman"/>
          <w:spacing w:val="20"/>
          <w:sz w:val="28"/>
          <w:szCs w:val="28"/>
          <w:lang w:val="en-GB"/>
        </w:rPr>
        <w:t>136</w:t>
      </w:r>
      <w:r w:rsidRPr="0043389F">
        <w:rPr>
          <w:rFonts w:ascii="Times New Roman" w:eastAsia="新細明體" w:hAnsi="Times New Roman" w:cs="Times New Roman"/>
          <w:spacing w:val="20"/>
          <w:sz w:val="28"/>
          <w:szCs w:val="28"/>
          <w:lang w:val="en-GB"/>
        </w:rPr>
        <w:t>人，其中</w:t>
      </w:r>
      <w:r w:rsidRPr="0043389F">
        <w:rPr>
          <w:rFonts w:ascii="Times New Roman" w:eastAsia="新細明體" w:hAnsi="Times New Roman" w:cs="Times New Roman"/>
          <w:spacing w:val="20"/>
          <w:sz w:val="28"/>
          <w:szCs w:val="28"/>
          <w:lang w:val="en-GB"/>
        </w:rPr>
        <w:t>26</w:t>
      </w:r>
      <w:r w:rsidRPr="0043389F">
        <w:rPr>
          <w:rFonts w:ascii="Times New Roman" w:eastAsia="新細明體" w:hAnsi="Times New Roman" w:cs="Times New Roman"/>
          <w:spacing w:val="20"/>
          <w:sz w:val="28"/>
          <w:szCs w:val="28"/>
          <w:lang w:val="en-GB"/>
        </w:rPr>
        <w:t>人因涉及《防止賄賂條例》第</w:t>
      </w:r>
      <w:r w:rsidRPr="0043389F">
        <w:rPr>
          <w:rFonts w:ascii="Times New Roman" w:eastAsia="新細明體" w:hAnsi="Times New Roman" w:cs="Times New Roman"/>
          <w:spacing w:val="20"/>
          <w:sz w:val="28"/>
          <w:szCs w:val="28"/>
          <w:lang w:val="en-GB"/>
        </w:rPr>
        <w:t>9</w:t>
      </w:r>
      <w:r w:rsidRPr="0043389F">
        <w:rPr>
          <w:rFonts w:ascii="Times New Roman" w:eastAsia="新細明體" w:hAnsi="Times New Roman" w:cs="Times New Roman"/>
          <w:spacing w:val="20"/>
          <w:sz w:val="28"/>
          <w:szCs w:val="28"/>
          <w:lang w:val="en-GB"/>
        </w:rPr>
        <w:t>條所指的貪污交易而被檢控；</w:t>
      </w:r>
      <w:r w:rsidRPr="0043389F">
        <w:rPr>
          <w:rFonts w:ascii="Times New Roman" w:eastAsia="新細明體" w:hAnsi="Times New Roman" w:cs="Times New Roman" w:hint="eastAsia"/>
          <w:spacing w:val="20"/>
          <w:sz w:val="28"/>
          <w:szCs w:val="28"/>
          <w:lang w:val="en-GB" w:eastAsia="zh-HK"/>
        </w:rPr>
        <w:t>一</w:t>
      </w:r>
      <w:r w:rsidRPr="0043389F">
        <w:rPr>
          <w:rFonts w:ascii="Times New Roman" w:eastAsia="新細明體" w:hAnsi="Times New Roman" w:cs="Times New Roman"/>
          <w:spacing w:val="20"/>
          <w:sz w:val="28"/>
          <w:szCs w:val="28"/>
          <w:lang w:val="en-GB"/>
        </w:rPr>
        <w:t>人因向</w:t>
      </w:r>
      <w:r w:rsidRPr="0043389F">
        <w:rPr>
          <w:rFonts w:ascii="Times New Roman" w:eastAsia="新細明體" w:hAnsi="Times New Roman" w:cs="Times New Roman" w:hint="eastAsia"/>
          <w:spacing w:val="20"/>
          <w:sz w:val="28"/>
          <w:szCs w:val="28"/>
          <w:lang w:val="en-GB" w:eastAsia="zh-HK"/>
        </w:rPr>
        <w:t>公職</w:t>
      </w:r>
      <w:r w:rsidRPr="0043389F">
        <w:rPr>
          <w:rFonts w:ascii="Times New Roman" w:eastAsia="新細明體" w:hAnsi="Times New Roman" w:cs="Times New Roman"/>
          <w:spacing w:val="20"/>
          <w:sz w:val="28"/>
          <w:szCs w:val="28"/>
          <w:lang w:val="en-GB"/>
        </w:rPr>
        <w:t>人員提供利益而被控觸犯上述條例第</w:t>
      </w:r>
      <w:r w:rsidRPr="0043389F">
        <w:rPr>
          <w:rFonts w:ascii="Times New Roman" w:eastAsia="新細明體" w:hAnsi="Times New Roman" w:cs="Times New Roman"/>
          <w:spacing w:val="20"/>
          <w:sz w:val="28"/>
          <w:szCs w:val="28"/>
          <w:lang w:val="en-GB"/>
        </w:rPr>
        <w:t>4(1)</w:t>
      </w:r>
      <w:r w:rsidRPr="0043389F">
        <w:rPr>
          <w:rFonts w:ascii="Times New Roman" w:eastAsia="新細明體" w:hAnsi="Times New Roman" w:cs="Times New Roman"/>
          <w:spacing w:val="20"/>
          <w:sz w:val="28"/>
          <w:szCs w:val="28"/>
          <w:lang w:val="en-GB"/>
        </w:rPr>
        <w:t>條；</w:t>
      </w:r>
      <w:r w:rsidRPr="0043389F">
        <w:rPr>
          <w:rFonts w:ascii="Times New Roman" w:eastAsia="新細明體" w:hAnsi="Times New Roman" w:cs="Times New Roman" w:hint="eastAsia"/>
          <w:spacing w:val="20"/>
          <w:sz w:val="28"/>
          <w:szCs w:val="28"/>
          <w:lang w:val="en-GB"/>
        </w:rPr>
        <w:t>一</w:t>
      </w:r>
      <w:r w:rsidRPr="0043389F">
        <w:rPr>
          <w:rFonts w:ascii="Times New Roman" w:eastAsia="新細明體" w:hAnsi="Times New Roman" w:cs="Times New Roman"/>
          <w:spacing w:val="20"/>
          <w:sz w:val="28"/>
          <w:szCs w:val="28"/>
          <w:lang w:val="en-GB"/>
        </w:rPr>
        <w:t>人被控</w:t>
      </w:r>
      <w:r w:rsidRPr="0043389F">
        <w:rPr>
          <w:rFonts w:ascii="Times New Roman" w:eastAsia="新細明體" w:hAnsi="Times New Roman" w:cs="Times New Roman" w:hint="eastAsia"/>
          <w:spacing w:val="20"/>
          <w:sz w:val="28"/>
          <w:szCs w:val="28"/>
          <w:lang w:val="en-GB" w:eastAsia="zh-HK"/>
        </w:rPr>
        <w:t>與公職</w:t>
      </w:r>
      <w:r w:rsidRPr="0043389F">
        <w:rPr>
          <w:rFonts w:ascii="Times New Roman" w:eastAsia="新細明體" w:hAnsi="Times New Roman" w:cs="Times New Roman"/>
          <w:spacing w:val="20"/>
          <w:sz w:val="28"/>
          <w:szCs w:val="28"/>
          <w:lang w:val="en-GB"/>
        </w:rPr>
        <w:t>人員</w:t>
      </w:r>
      <w:r w:rsidRPr="0043389F">
        <w:rPr>
          <w:rFonts w:ascii="Times New Roman" w:eastAsia="新細明體" w:hAnsi="Times New Roman" w:cs="Times New Roman" w:hint="eastAsia"/>
          <w:spacing w:val="20"/>
          <w:sz w:val="28"/>
          <w:szCs w:val="28"/>
          <w:lang w:val="en-GB" w:eastAsia="zh-HK"/>
        </w:rPr>
        <w:t>串謀索取及接受利益</w:t>
      </w:r>
      <w:r w:rsidRPr="0043389F">
        <w:rPr>
          <w:rFonts w:ascii="Times New Roman" w:eastAsia="新細明體" w:hAnsi="Times New Roman" w:cs="Times New Roman" w:hint="eastAsia"/>
          <w:spacing w:val="20"/>
          <w:sz w:val="28"/>
          <w:szCs w:val="28"/>
          <w:lang w:val="en-GB"/>
        </w:rPr>
        <w:t>，</w:t>
      </w:r>
      <w:r w:rsidRPr="0043389F">
        <w:rPr>
          <w:rFonts w:ascii="Times New Roman" w:eastAsia="新細明體" w:hAnsi="Times New Roman" w:cs="Times New Roman" w:hint="eastAsia"/>
          <w:spacing w:val="20"/>
          <w:sz w:val="28"/>
          <w:szCs w:val="28"/>
          <w:lang w:val="en-GB" w:eastAsia="zh-HK"/>
        </w:rPr>
        <w:t>違反</w:t>
      </w:r>
      <w:r w:rsidRPr="0043389F">
        <w:rPr>
          <w:rFonts w:ascii="Times New Roman" w:eastAsia="新細明體" w:hAnsi="Times New Roman" w:cs="Times New Roman"/>
          <w:spacing w:val="20"/>
          <w:sz w:val="28"/>
          <w:szCs w:val="28"/>
          <w:lang w:val="en-GB"/>
        </w:rPr>
        <w:t>上述條例第</w:t>
      </w:r>
      <w:r w:rsidRPr="0043389F">
        <w:rPr>
          <w:rFonts w:ascii="Times New Roman" w:eastAsia="新細明體" w:hAnsi="Times New Roman" w:cs="Times New Roman"/>
          <w:spacing w:val="20"/>
          <w:sz w:val="28"/>
          <w:szCs w:val="28"/>
          <w:lang w:val="en-GB"/>
        </w:rPr>
        <w:t>4(2)</w:t>
      </w:r>
      <w:r w:rsidRPr="0043389F">
        <w:rPr>
          <w:rFonts w:ascii="Times New Roman" w:eastAsia="新細明體" w:hAnsi="Times New Roman" w:cs="Times New Roman"/>
          <w:spacing w:val="20"/>
          <w:sz w:val="28"/>
          <w:szCs w:val="28"/>
          <w:lang w:val="en-GB"/>
        </w:rPr>
        <w:t>條；</w:t>
      </w:r>
      <w:r w:rsidRPr="0043389F">
        <w:rPr>
          <w:rFonts w:ascii="Times New Roman" w:eastAsia="新細明體" w:hAnsi="Times New Roman" w:cs="Times New Roman" w:hint="eastAsia"/>
          <w:spacing w:val="20"/>
          <w:sz w:val="28"/>
          <w:szCs w:val="28"/>
          <w:lang w:val="en-GB"/>
        </w:rPr>
        <w:lastRenderedPageBreak/>
        <w:t>20</w:t>
      </w:r>
      <w:r w:rsidRPr="0043389F">
        <w:rPr>
          <w:rFonts w:ascii="Times New Roman" w:eastAsia="新細明體" w:hAnsi="Times New Roman" w:cs="Times New Roman"/>
          <w:spacing w:val="20"/>
          <w:sz w:val="28"/>
          <w:szCs w:val="28"/>
          <w:lang w:val="en-GB"/>
        </w:rPr>
        <w:t>人因觸犯《選舉（舞弊及非法行</w:t>
      </w:r>
      <w:r w:rsidRPr="0043389F">
        <w:rPr>
          <w:rFonts w:ascii="Times New Roman" w:eastAsia="新細明體" w:hAnsi="Times New Roman" w:cs="Times New Roman"/>
          <w:spacing w:val="20"/>
          <w:sz w:val="28"/>
          <w:szCs w:val="28"/>
          <w:lang w:val="en-GB" w:eastAsia="zh-HK"/>
        </w:rPr>
        <w:t>為）條例》</w:t>
      </w:r>
      <w:r w:rsidRPr="0043389F">
        <w:rPr>
          <w:rFonts w:ascii="Times New Roman" w:eastAsia="新細明體" w:hAnsi="Times New Roman" w:cs="Times New Roman" w:hint="eastAsia"/>
          <w:spacing w:val="20"/>
          <w:sz w:val="28"/>
          <w:szCs w:val="28"/>
          <w:lang w:val="en-GB" w:eastAsia="zh-HK"/>
        </w:rPr>
        <w:t>及</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spacing w:val="20"/>
          <w:sz w:val="28"/>
          <w:szCs w:val="28"/>
          <w:lang w:val="en-GB" w:eastAsia="zh-HK"/>
        </w:rPr>
        <w:t>選舉程序</w:t>
      </w:r>
      <w:r w:rsidRPr="0043389F">
        <w:rPr>
          <w:rFonts w:ascii="新細明體" w:eastAsia="新細明體" w:hAnsi="新細明體" w:cs="Times New Roman" w:hint="eastAsia"/>
          <w:spacing w:val="20"/>
          <w:sz w:val="28"/>
          <w:szCs w:val="28"/>
          <w:lang w:val="en-GB" w:eastAsia="zh-HK"/>
        </w:rPr>
        <w:t>（</w:t>
      </w:r>
      <w:r w:rsidRPr="0043389F">
        <w:rPr>
          <w:rFonts w:ascii="Times New Roman" w:eastAsia="新細明體" w:hAnsi="Times New Roman" w:cs="Times New Roman"/>
          <w:spacing w:val="20"/>
          <w:sz w:val="28"/>
          <w:szCs w:val="28"/>
          <w:lang w:val="en-GB" w:eastAsia="zh-HK"/>
        </w:rPr>
        <w:t>鄉郊代表選舉</w:t>
      </w:r>
      <w:r w:rsidRPr="0043389F">
        <w:rPr>
          <w:rFonts w:ascii="新細明體" w:eastAsia="新細明體" w:hAnsi="新細明體" w:cs="Times New Roman" w:hint="eastAsia"/>
          <w:spacing w:val="20"/>
          <w:sz w:val="28"/>
          <w:szCs w:val="28"/>
          <w:lang w:val="en-GB" w:eastAsia="zh-HK"/>
        </w:rPr>
        <w:t>）</w:t>
      </w:r>
      <w:r w:rsidRPr="0043389F">
        <w:rPr>
          <w:rFonts w:ascii="Times New Roman" w:eastAsia="新細明體" w:hAnsi="Times New Roman" w:cs="Times New Roman"/>
          <w:spacing w:val="20"/>
          <w:sz w:val="28"/>
          <w:szCs w:val="28"/>
          <w:lang w:val="en-GB" w:eastAsia="zh-HK"/>
        </w:rPr>
        <w:t>規例》所訂罪行而被檢控；另外</w:t>
      </w:r>
      <w:r w:rsidRPr="0043389F">
        <w:rPr>
          <w:rFonts w:ascii="Times New Roman" w:eastAsia="新細明體" w:hAnsi="Times New Roman" w:cs="Times New Roman"/>
          <w:spacing w:val="20"/>
          <w:sz w:val="28"/>
          <w:szCs w:val="28"/>
          <w:lang w:val="en-GB" w:eastAsia="zh-HK"/>
        </w:rPr>
        <w:t>88</w:t>
      </w:r>
      <w:r w:rsidRPr="0043389F">
        <w:rPr>
          <w:rFonts w:ascii="Times New Roman" w:eastAsia="新細明體" w:hAnsi="Times New Roman" w:cs="Times New Roman"/>
          <w:spacing w:val="20"/>
          <w:sz w:val="28"/>
          <w:szCs w:val="28"/>
          <w:lang w:val="en-GB"/>
        </w:rPr>
        <w:t>人則因觸犯與貪污有關連或因其引致的相關罪行而被檢控。</w:t>
      </w:r>
    </w:p>
    <w:p w14:paraId="4BBA238A" w14:textId="3EF24A83" w:rsid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589F2B0A"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年被檢控人士所犯的貪污及相關罪行，依分類詳列於附錄</w:t>
      </w:r>
      <w:r w:rsidRPr="0043389F">
        <w:rPr>
          <w:rFonts w:ascii="Times New Roman" w:eastAsia="新細明體" w:hAnsi="Times New Roman" w:cs="Times New Roman" w:hint="eastAsia"/>
          <w:spacing w:val="20"/>
          <w:sz w:val="28"/>
          <w:szCs w:val="28"/>
          <w:lang w:val="en-GB" w:eastAsia="zh-HK"/>
        </w:rPr>
        <w:t>八</w:t>
      </w:r>
      <w:r w:rsidRPr="0043389F">
        <w:rPr>
          <w:rFonts w:ascii="Times New Roman" w:eastAsia="新細明體" w:hAnsi="Times New Roman" w:cs="Times New Roman"/>
          <w:spacing w:val="20"/>
          <w:sz w:val="28"/>
          <w:szCs w:val="28"/>
          <w:lang w:val="en-GB"/>
        </w:rPr>
        <w:t>。觸犯貪污相關罪行而被檢控的人數，則見附錄</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w:t>
      </w:r>
    </w:p>
    <w:p w14:paraId="6D43110C" w14:textId="49A8868A" w:rsidR="0043389F" w:rsidRDefault="0043389F" w:rsidP="0043389F">
      <w:pPr>
        <w:tabs>
          <w:tab w:val="left" w:pos="1080"/>
          <w:tab w:val="left" w:pos="5520"/>
        </w:tabs>
        <w:overflowPunct w:val="0"/>
        <w:snapToGrid w:val="0"/>
        <w:jc w:val="both"/>
        <w:rPr>
          <w:rFonts w:ascii="Times New Roman" w:eastAsia="新細明體" w:hAnsi="Times New Roman" w:cs="Times New Roman"/>
          <w:spacing w:val="20"/>
          <w:sz w:val="28"/>
          <w:szCs w:val="28"/>
          <w:lang w:val="en-GB"/>
        </w:rPr>
      </w:pPr>
    </w:p>
    <w:p w14:paraId="63E3CB96"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此外，對於處理性質較輕微的選舉違例個案，如律政司認為對違例人士提出檢控或進行警誡並不符合公眾利益，便會建議向有關人士發出警告信。二零一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w:t>
      </w:r>
      <w:r w:rsidRPr="0043389F">
        <w:rPr>
          <w:rFonts w:ascii="Times New Roman" w:eastAsia="新細明體" w:hAnsi="Times New Roman" w:cs="Times New Roman" w:hint="eastAsia"/>
          <w:spacing w:val="20"/>
          <w:sz w:val="28"/>
          <w:szCs w:val="28"/>
          <w:lang w:val="en-GB"/>
        </w:rPr>
        <w:t>廉署共發出</w:t>
      </w:r>
      <w:r w:rsidRPr="0043389F">
        <w:rPr>
          <w:rFonts w:ascii="Times New Roman" w:eastAsia="新細明體" w:hAnsi="Times New Roman" w:cs="Times New Roman"/>
          <w:spacing w:val="20"/>
          <w:sz w:val="28"/>
          <w:szCs w:val="28"/>
          <w:lang w:val="en-GB"/>
        </w:rPr>
        <w:t>55</w:t>
      </w:r>
      <w:r w:rsidRPr="0043389F">
        <w:rPr>
          <w:rFonts w:ascii="Times New Roman" w:eastAsia="新細明體" w:hAnsi="Times New Roman" w:cs="Times New Roman" w:hint="eastAsia"/>
          <w:spacing w:val="20"/>
          <w:sz w:val="28"/>
          <w:szCs w:val="28"/>
          <w:lang w:val="en-GB"/>
        </w:rPr>
        <w:t>次警告，</w:t>
      </w:r>
      <w:r w:rsidRPr="0043389F">
        <w:rPr>
          <w:rFonts w:ascii="Times New Roman" w:eastAsia="新細明體" w:hAnsi="Times New Roman" w:cs="Times New Roman" w:hint="eastAsia"/>
          <w:spacing w:val="20"/>
          <w:sz w:val="28"/>
          <w:szCs w:val="28"/>
          <w:lang w:val="en-GB" w:eastAsia="zh-HK"/>
        </w:rPr>
        <w:t>主要涉及</w:t>
      </w:r>
      <w:r w:rsidRPr="0043389F">
        <w:rPr>
          <w:rFonts w:ascii="Times New Roman" w:eastAsia="新細明體" w:hAnsi="Times New Roman" w:cs="Times New Roman" w:hint="eastAsia"/>
          <w:spacing w:val="20"/>
          <w:sz w:val="28"/>
          <w:szCs w:val="28"/>
          <w:lang w:val="en"/>
        </w:rPr>
        <w:t>沒有按照</w:t>
      </w:r>
      <w:r w:rsidRPr="0043389F">
        <w:rPr>
          <w:rFonts w:ascii="Times New Roman" w:eastAsia="新細明體" w:hAnsi="Times New Roman" w:cs="Times New Roman" w:hint="eastAsia"/>
          <w:spacing w:val="20"/>
          <w:sz w:val="28"/>
          <w:szCs w:val="28"/>
          <w:lang w:val="en-GB"/>
        </w:rPr>
        <w:t>《選舉（舞弊及非法行為）條例》</w:t>
      </w:r>
      <w:r w:rsidRPr="0043389F">
        <w:rPr>
          <w:rFonts w:ascii="Times New Roman" w:eastAsia="新細明體" w:hAnsi="Times New Roman" w:cs="Times New Roman" w:hint="eastAsia"/>
          <w:spacing w:val="20"/>
          <w:sz w:val="28"/>
          <w:szCs w:val="28"/>
          <w:lang w:val="en"/>
        </w:rPr>
        <w:t>第</w:t>
      </w:r>
      <w:r w:rsidRPr="0043389F">
        <w:rPr>
          <w:rFonts w:ascii="Times New Roman" w:eastAsia="新細明體" w:hAnsi="Times New Roman" w:cs="Times New Roman" w:hint="eastAsia"/>
          <w:spacing w:val="20"/>
          <w:sz w:val="28"/>
          <w:szCs w:val="28"/>
          <w:lang w:val="en"/>
        </w:rPr>
        <w:t>37</w:t>
      </w:r>
      <w:r w:rsidRPr="0043389F">
        <w:rPr>
          <w:rFonts w:ascii="Times New Roman" w:eastAsia="新細明體" w:hAnsi="Times New Roman" w:cs="Times New Roman" w:hint="eastAsia"/>
          <w:spacing w:val="20"/>
          <w:sz w:val="28"/>
          <w:szCs w:val="28"/>
          <w:lang w:val="en"/>
        </w:rPr>
        <w:t>條</w:t>
      </w:r>
      <w:r w:rsidRPr="0043389F">
        <w:rPr>
          <w:rFonts w:ascii="Times New Roman" w:eastAsia="新細明體" w:hAnsi="Times New Roman" w:cs="Times New Roman" w:hint="eastAsia"/>
          <w:spacing w:val="20"/>
          <w:sz w:val="28"/>
          <w:szCs w:val="28"/>
          <w:lang w:val="en-GB"/>
        </w:rPr>
        <w:t>及／或第</w:t>
      </w:r>
      <w:r w:rsidRPr="0043389F">
        <w:rPr>
          <w:rFonts w:ascii="Times New Roman" w:eastAsia="新細明體" w:hAnsi="Times New Roman" w:cs="Times New Roman"/>
          <w:spacing w:val="20"/>
          <w:sz w:val="28"/>
          <w:szCs w:val="28"/>
          <w:lang w:val="en-GB"/>
        </w:rPr>
        <w:t>23(3)</w:t>
      </w:r>
      <w:r w:rsidRPr="0043389F">
        <w:rPr>
          <w:rFonts w:ascii="Times New Roman" w:eastAsia="新細明體" w:hAnsi="Times New Roman" w:cs="Times New Roman" w:hint="eastAsia"/>
          <w:spacing w:val="20"/>
          <w:sz w:val="28"/>
          <w:szCs w:val="28"/>
          <w:lang w:val="en-GB"/>
        </w:rPr>
        <w:t>條</w:t>
      </w:r>
      <w:r w:rsidRPr="0043389F">
        <w:rPr>
          <w:rFonts w:ascii="Times New Roman" w:eastAsia="新細明體" w:hAnsi="Times New Roman" w:cs="Times New Roman" w:hint="eastAsia"/>
          <w:spacing w:val="20"/>
          <w:sz w:val="28"/>
          <w:szCs w:val="28"/>
          <w:lang w:val="en"/>
        </w:rPr>
        <w:t>的規定提交選舉申報書，</w:t>
      </w:r>
      <w:r w:rsidRPr="0043389F">
        <w:rPr>
          <w:rFonts w:ascii="Times New Roman" w:eastAsia="新細明體" w:hAnsi="Times New Roman" w:cs="Times New Roman" w:hint="eastAsia"/>
          <w:spacing w:val="20"/>
          <w:sz w:val="28"/>
          <w:szCs w:val="28"/>
          <w:lang w:val="en" w:eastAsia="zh-HK"/>
        </w:rPr>
        <w:t>以及違反</w:t>
      </w:r>
      <w:r w:rsidRPr="0043389F">
        <w:rPr>
          <w:rFonts w:ascii="Times New Roman" w:eastAsia="新細明體" w:hAnsi="Times New Roman" w:cs="Times New Roman" w:hint="eastAsia"/>
          <w:spacing w:val="20"/>
          <w:sz w:val="28"/>
          <w:szCs w:val="28"/>
          <w:lang w:val="en-GB" w:eastAsia="zh-HK"/>
        </w:rPr>
        <w:t>上述條例</w:t>
      </w:r>
      <w:r w:rsidRPr="0043389F">
        <w:rPr>
          <w:rFonts w:ascii="Times New Roman" w:eastAsia="新細明體" w:hAnsi="Times New Roman" w:cs="Times New Roman" w:hint="eastAsia"/>
          <w:spacing w:val="20"/>
          <w:sz w:val="28"/>
          <w:szCs w:val="28"/>
          <w:lang w:val="en"/>
        </w:rPr>
        <w:t>第</w:t>
      </w:r>
      <w:r w:rsidRPr="0043389F">
        <w:rPr>
          <w:rFonts w:ascii="Times New Roman" w:eastAsia="新細明體" w:hAnsi="Times New Roman" w:cs="Times New Roman" w:hint="eastAsia"/>
          <w:spacing w:val="20"/>
          <w:sz w:val="28"/>
          <w:szCs w:val="28"/>
          <w:lang w:val="en"/>
        </w:rPr>
        <w:t>27</w:t>
      </w:r>
      <w:r w:rsidRPr="0043389F">
        <w:rPr>
          <w:rFonts w:ascii="Times New Roman" w:eastAsia="新細明體" w:hAnsi="Times New Roman" w:cs="Times New Roman" w:hint="eastAsia"/>
          <w:spacing w:val="20"/>
          <w:sz w:val="28"/>
          <w:szCs w:val="28"/>
          <w:lang w:val="en"/>
        </w:rPr>
        <w:t>條</w:t>
      </w:r>
      <w:r w:rsidRPr="0043389F">
        <w:rPr>
          <w:rFonts w:ascii="Times New Roman" w:eastAsia="新細明體" w:hAnsi="Times New Roman" w:cs="Times New Roman" w:hint="eastAsia"/>
          <w:spacing w:val="20"/>
          <w:sz w:val="28"/>
          <w:szCs w:val="28"/>
          <w:lang w:val="en" w:eastAsia="zh-HK"/>
        </w:rPr>
        <w:t>的</w:t>
      </w:r>
      <w:r w:rsidRPr="0043389F">
        <w:rPr>
          <w:rFonts w:ascii="Times New Roman" w:eastAsia="新細明體" w:hAnsi="Times New Roman" w:cs="Times New Roman"/>
          <w:bCs/>
          <w:spacing w:val="20"/>
          <w:sz w:val="28"/>
          <w:szCs w:val="28"/>
          <w:lang w:val="en-GB" w:eastAsia="zh-HK"/>
        </w:rPr>
        <w:t>發布選舉廣告假稱獲支持的非法行為</w:t>
      </w:r>
      <w:r w:rsidRPr="0043389F">
        <w:rPr>
          <w:rFonts w:ascii="Times New Roman" w:eastAsia="新細明體" w:hAnsi="Times New Roman" w:cs="Times New Roman" w:hint="eastAsia"/>
          <w:spacing w:val="20"/>
          <w:sz w:val="28"/>
          <w:szCs w:val="28"/>
          <w:lang w:val="en-GB"/>
        </w:rPr>
        <w:t>。</w:t>
      </w:r>
    </w:p>
    <w:p w14:paraId="3506282A"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p>
    <w:p w14:paraId="483F9199" w14:textId="77777777" w:rsidR="0043389F" w:rsidRPr="0043389F" w:rsidRDefault="0043389F" w:rsidP="0043389F">
      <w:pPr>
        <w:tabs>
          <w:tab w:val="left" w:pos="1080"/>
          <w:tab w:val="left" w:pos="1620"/>
        </w:tabs>
        <w:overflowPunct w:val="0"/>
        <w:jc w:val="both"/>
        <w:rPr>
          <w:rFonts w:ascii="Bookman Old Style" w:eastAsia="新細明體" w:hAnsi="Bookman Old Style" w:cs="Times New Roman"/>
          <w:b/>
          <w:i/>
          <w:spacing w:val="20"/>
          <w:sz w:val="28"/>
          <w:szCs w:val="28"/>
          <w:lang w:val="en-GB"/>
        </w:rPr>
      </w:pPr>
      <w:r w:rsidRPr="0043389F">
        <w:rPr>
          <w:rFonts w:ascii="新細明體" w:eastAsia="新細明體" w:hAnsi="新細明體" w:cs="新細明體" w:hint="eastAsia"/>
          <w:b/>
          <w:i/>
          <w:spacing w:val="20"/>
          <w:sz w:val="28"/>
          <w:szCs w:val="28"/>
          <w:lang w:val="en-GB"/>
        </w:rPr>
        <w:t>轉介</w:t>
      </w:r>
    </w:p>
    <w:p w14:paraId="49C17937"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hint="eastAsia"/>
          <w:spacing w:val="20"/>
          <w:sz w:val="28"/>
          <w:szCs w:val="28"/>
          <w:lang w:val="en-GB"/>
        </w:rPr>
        <w:t>廉署在年內分別將</w:t>
      </w:r>
      <w:r w:rsidRPr="0043389F">
        <w:rPr>
          <w:rFonts w:ascii="Times New Roman" w:eastAsia="新細明體" w:hAnsi="Times New Roman" w:cs="Times New Roman"/>
          <w:spacing w:val="20"/>
          <w:sz w:val="28"/>
          <w:szCs w:val="28"/>
          <w:lang w:val="en-GB"/>
        </w:rPr>
        <w:t>219</w:t>
      </w:r>
      <w:r w:rsidRPr="0043389F">
        <w:rPr>
          <w:rFonts w:ascii="Times New Roman" w:eastAsia="新細明體" w:hAnsi="Times New Roman" w:cs="Times New Roman" w:hint="eastAsia"/>
          <w:spacing w:val="20"/>
          <w:sz w:val="28"/>
          <w:szCs w:val="28"/>
          <w:lang w:val="en-GB"/>
        </w:rPr>
        <w:t>宗</w:t>
      </w:r>
      <w:r w:rsidRPr="0043389F">
        <w:rPr>
          <w:rFonts w:ascii="Times New Roman" w:eastAsia="新細明體" w:hAnsi="Times New Roman" w:cs="Times New Roman"/>
          <w:spacing w:val="20"/>
          <w:sz w:val="28"/>
          <w:szCs w:val="28"/>
          <w:lang w:val="en-GB"/>
        </w:rPr>
        <w:t>屬非貪污性質的個案，轉交相關政府部門及公共機構處理，詳情見附錄十。</w:t>
      </w:r>
    </w:p>
    <w:p w14:paraId="1E541CA2"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pacing w:val="20"/>
          <w:sz w:val="28"/>
          <w:szCs w:val="28"/>
          <w:lang w:val="en-GB"/>
        </w:rPr>
      </w:pPr>
    </w:p>
    <w:p w14:paraId="1BDB2AAD"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pacing w:val="20"/>
          <w:sz w:val="28"/>
          <w:szCs w:val="28"/>
          <w:lang w:val="en-GB"/>
        </w:rPr>
      </w:pPr>
    </w:p>
    <w:p w14:paraId="4200EEB0" w14:textId="77777777" w:rsidR="0043389F" w:rsidRPr="0043389F" w:rsidRDefault="0043389F" w:rsidP="0043389F">
      <w:pPr>
        <w:tabs>
          <w:tab w:val="left" w:pos="1080"/>
          <w:tab w:val="left" w:pos="1620"/>
        </w:tabs>
        <w:overflowPunct w:val="0"/>
        <w:jc w:val="both"/>
        <w:rPr>
          <w:rFonts w:ascii="Bookman Old Style" w:eastAsia="新細明體" w:hAnsi="Bookman Old Style" w:cs="Times New Roman"/>
          <w:b/>
          <w:caps/>
          <w:spacing w:val="20"/>
          <w:kern w:val="0"/>
          <w:sz w:val="32"/>
          <w:szCs w:val="32"/>
        </w:rPr>
      </w:pPr>
      <w:r w:rsidRPr="0043389F">
        <w:rPr>
          <w:rFonts w:ascii="Bookman Old Style" w:eastAsia="新細明體" w:hAnsi="Bookman Old Style" w:cs="Times New Roman"/>
          <w:b/>
          <w:caps/>
          <w:spacing w:val="20"/>
          <w:kern w:val="0"/>
          <w:sz w:val="32"/>
          <w:szCs w:val="32"/>
          <w:lang w:val="en-GB"/>
        </w:rPr>
        <w:t>對政府人員所作的紀律處分或行政處理</w:t>
      </w:r>
    </w:p>
    <w:p w14:paraId="38D1A67C"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年，就涉及</w:t>
      </w:r>
      <w:r w:rsidRPr="0043389F">
        <w:rPr>
          <w:rFonts w:ascii="Times New Roman" w:eastAsia="新細明體" w:hAnsi="Times New Roman" w:cs="Times New Roman"/>
          <w:spacing w:val="20"/>
          <w:sz w:val="28"/>
          <w:szCs w:val="28"/>
          <w:lang w:val="en-GB"/>
        </w:rPr>
        <w:t>91</w:t>
      </w:r>
      <w:r w:rsidRPr="0043389F">
        <w:rPr>
          <w:rFonts w:ascii="Times New Roman" w:eastAsia="新細明體" w:hAnsi="Times New Roman" w:cs="Times New Roman"/>
          <w:spacing w:val="20"/>
          <w:sz w:val="28"/>
          <w:szCs w:val="28"/>
          <w:lang w:val="en-GB"/>
        </w:rPr>
        <w:t>名政府人員被指行為不當的調查報告，經取得審查貪污舉報諮詢委員會的建議後，已送交有關</w:t>
      </w:r>
      <w:r w:rsidRPr="0043389F">
        <w:rPr>
          <w:rFonts w:ascii="Times New Roman" w:eastAsia="新細明體" w:hAnsi="Times New Roman" w:cs="Times New Roman" w:hint="eastAsia"/>
          <w:spacing w:val="20"/>
          <w:sz w:val="28"/>
          <w:szCs w:val="28"/>
          <w:lang w:val="en-GB" w:eastAsia="zh-HK"/>
        </w:rPr>
        <w:t>政府決</w:t>
      </w:r>
      <w:r w:rsidRPr="0043389F">
        <w:rPr>
          <w:rFonts w:ascii="Times New Roman" w:eastAsia="新細明體" w:hAnsi="Times New Roman" w:cs="Times New Roman"/>
          <w:spacing w:val="20"/>
          <w:sz w:val="28"/>
          <w:szCs w:val="28"/>
          <w:lang w:val="en-GB"/>
        </w:rPr>
        <w:t>策局局長／部門首長考慮作紀律處分或行政處理。有關人數較二零一</w:t>
      </w:r>
      <w:r w:rsidRPr="0043389F">
        <w:rPr>
          <w:rFonts w:ascii="Times New Roman" w:eastAsia="新細明體" w:hAnsi="Times New Roman" w:cs="Times New Roman" w:hint="eastAsia"/>
          <w:spacing w:val="20"/>
          <w:sz w:val="28"/>
          <w:szCs w:val="28"/>
          <w:lang w:val="en-GB" w:eastAsia="zh-HK"/>
        </w:rPr>
        <w:t>八</w:t>
      </w:r>
      <w:r w:rsidRPr="0043389F">
        <w:rPr>
          <w:rFonts w:ascii="Times New Roman" w:eastAsia="新細明體" w:hAnsi="Times New Roman" w:cs="Times New Roman"/>
          <w:spacing w:val="20"/>
          <w:sz w:val="28"/>
          <w:szCs w:val="28"/>
          <w:lang w:val="en-GB"/>
        </w:rPr>
        <w:t>年的</w:t>
      </w:r>
      <w:r w:rsidRPr="0043389F">
        <w:rPr>
          <w:rFonts w:ascii="Times New Roman" w:eastAsia="新細明體" w:hAnsi="Times New Roman" w:cs="Times New Roman"/>
          <w:spacing w:val="20"/>
          <w:sz w:val="28"/>
          <w:szCs w:val="28"/>
          <w:lang w:val="en-GB"/>
        </w:rPr>
        <w:t>87</w:t>
      </w:r>
      <w:r w:rsidRPr="0043389F">
        <w:rPr>
          <w:rFonts w:ascii="Times New Roman" w:eastAsia="新細明體" w:hAnsi="Times New Roman" w:cs="Times New Roman"/>
          <w:spacing w:val="20"/>
          <w:sz w:val="28"/>
          <w:szCs w:val="28"/>
          <w:lang w:val="en-GB"/>
        </w:rPr>
        <w:t>名為多。其中涉及</w:t>
      </w:r>
      <w:r w:rsidRPr="0043389F">
        <w:rPr>
          <w:rFonts w:ascii="Times New Roman" w:eastAsia="新細明體" w:hAnsi="Times New Roman" w:cs="Times New Roman"/>
          <w:spacing w:val="20"/>
          <w:sz w:val="28"/>
          <w:szCs w:val="28"/>
          <w:lang w:val="en-GB"/>
        </w:rPr>
        <w:t>12</w:t>
      </w:r>
      <w:r w:rsidRPr="0043389F">
        <w:rPr>
          <w:rFonts w:ascii="Times New Roman" w:eastAsia="新細明體" w:hAnsi="Times New Roman" w:cs="Times New Roman"/>
          <w:spacing w:val="20"/>
          <w:sz w:val="28"/>
          <w:szCs w:val="28"/>
          <w:lang w:val="en-GB"/>
        </w:rPr>
        <w:t>名人員的個案在年底時已有決定，有</w:t>
      </w:r>
      <w:r w:rsidRPr="0043389F">
        <w:rPr>
          <w:rFonts w:ascii="Times New Roman" w:eastAsia="新細明體" w:hAnsi="Times New Roman" w:cs="Times New Roman" w:hint="eastAsia"/>
          <w:spacing w:val="20"/>
          <w:sz w:val="28"/>
          <w:szCs w:val="28"/>
          <w:lang w:val="en-GB" w:eastAsia="zh-HK"/>
        </w:rPr>
        <w:t>七</w:t>
      </w:r>
      <w:r w:rsidRPr="0043389F">
        <w:rPr>
          <w:rFonts w:ascii="Times New Roman" w:eastAsia="新細明體" w:hAnsi="Times New Roman" w:cs="Times New Roman"/>
          <w:spacing w:val="20"/>
          <w:sz w:val="28"/>
          <w:szCs w:val="28"/>
          <w:lang w:val="en-GB"/>
        </w:rPr>
        <w:t>人須接受紀律處分。另外，涉及</w:t>
      </w:r>
      <w:r w:rsidRPr="0043389F">
        <w:rPr>
          <w:rFonts w:ascii="Times New Roman" w:eastAsia="新細明體" w:hAnsi="Times New Roman" w:cs="Times New Roman"/>
          <w:spacing w:val="20"/>
          <w:sz w:val="28"/>
          <w:szCs w:val="28"/>
          <w:lang w:val="en-GB"/>
        </w:rPr>
        <w:t>63</w:t>
      </w:r>
      <w:r w:rsidRPr="0043389F">
        <w:rPr>
          <w:rFonts w:ascii="Times New Roman" w:eastAsia="新細明體" w:hAnsi="Times New Roman" w:cs="Times New Roman"/>
          <w:spacing w:val="20"/>
          <w:sz w:val="28"/>
          <w:szCs w:val="28"/>
          <w:lang w:val="en-GB"/>
        </w:rPr>
        <w:t>名政府人員</w:t>
      </w:r>
      <w:r w:rsidRPr="0043389F">
        <w:rPr>
          <w:rFonts w:ascii="Times New Roman" w:eastAsia="新細明體" w:hAnsi="Times New Roman" w:cs="Times New Roman" w:hint="eastAsia"/>
          <w:spacing w:val="20"/>
          <w:sz w:val="28"/>
          <w:szCs w:val="28"/>
          <w:lang w:val="en-GB"/>
        </w:rPr>
        <w:t>而</w:t>
      </w:r>
      <w:r w:rsidRPr="0043389F">
        <w:rPr>
          <w:rFonts w:ascii="Times New Roman" w:eastAsia="新細明體" w:hAnsi="Times New Roman" w:cs="Times New Roman"/>
          <w:spacing w:val="20"/>
          <w:sz w:val="28"/>
          <w:szCs w:val="28"/>
          <w:lang w:val="en-GB"/>
        </w:rPr>
        <w:t>在二零一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年以前尚未解決的個案已於年內完結，其中</w:t>
      </w:r>
      <w:r w:rsidRPr="0043389F">
        <w:rPr>
          <w:rFonts w:ascii="Times New Roman" w:eastAsia="新細明體" w:hAnsi="Times New Roman" w:cs="Times New Roman"/>
          <w:spacing w:val="20"/>
          <w:sz w:val="28"/>
          <w:szCs w:val="28"/>
          <w:lang w:val="en-GB"/>
        </w:rPr>
        <w:t>42</w:t>
      </w:r>
      <w:r w:rsidRPr="0043389F">
        <w:rPr>
          <w:rFonts w:ascii="Times New Roman" w:eastAsia="新細明體" w:hAnsi="Times New Roman" w:cs="Times New Roman"/>
          <w:spacing w:val="20"/>
          <w:sz w:val="28"/>
          <w:szCs w:val="28"/>
          <w:lang w:val="en-GB"/>
        </w:rPr>
        <w:t>人須接受紀律處分。</w:t>
      </w:r>
    </w:p>
    <w:p w14:paraId="5DECC700" w14:textId="55CA668D" w:rsid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F6DD186"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30BF49F" w14:textId="77777777" w:rsidR="0043389F" w:rsidRPr="0043389F" w:rsidRDefault="0043389F" w:rsidP="0043389F">
      <w:pPr>
        <w:overflowPunct w:val="0"/>
        <w:snapToGrid w:val="0"/>
        <w:spacing w:line="300" w:lineRule="auto"/>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b/>
          <w:caps/>
          <w:spacing w:val="20"/>
          <w:kern w:val="0"/>
          <w:sz w:val="32"/>
          <w:szCs w:val="32"/>
          <w:lang w:val="en-GB"/>
        </w:rPr>
        <w:t>舉報中心及扣留中心</w:t>
      </w:r>
    </w:p>
    <w:p w14:paraId="3CB443AA" w14:textId="77777777" w:rsidR="0043389F" w:rsidRPr="0043389F" w:rsidRDefault="0043389F" w:rsidP="0043389F">
      <w:pPr>
        <w:tabs>
          <w:tab w:val="left" w:pos="1080"/>
          <w:tab w:val="left" w:pos="1620"/>
        </w:tabs>
        <w:overflowPunct w:val="0"/>
        <w:jc w:val="both"/>
        <w:rPr>
          <w:rFonts w:ascii="Bookman Old Style" w:eastAsia="Times New Roman" w:hAnsi="Bookman Old Style" w:cs="Times New Roman"/>
          <w:b/>
          <w:i/>
          <w:spacing w:val="20"/>
          <w:sz w:val="28"/>
          <w:szCs w:val="28"/>
          <w:lang w:val="en-GB"/>
        </w:rPr>
      </w:pPr>
      <w:r w:rsidRPr="0043389F">
        <w:rPr>
          <w:rFonts w:ascii="新細明體" w:eastAsia="新細明體" w:hAnsi="新細明體" w:cs="新細明體" w:hint="eastAsia"/>
          <w:b/>
          <w:i/>
          <w:spacing w:val="20"/>
          <w:sz w:val="28"/>
          <w:szCs w:val="28"/>
          <w:lang w:val="en-GB"/>
        </w:rPr>
        <w:t>舉報中心</w:t>
      </w:r>
    </w:p>
    <w:p w14:paraId="6A94AAAB"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舉報中心</w:t>
      </w:r>
      <w:r w:rsidRPr="0043389F">
        <w:rPr>
          <w:rFonts w:ascii="Times New Roman" w:eastAsia="新細明體" w:hAnsi="Times New Roman" w:cs="Times New Roman"/>
          <w:spacing w:val="20"/>
          <w:sz w:val="28"/>
          <w:szCs w:val="28"/>
          <w:lang w:val="en-GB"/>
        </w:rPr>
        <w:t>24</w:t>
      </w:r>
      <w:r w:rsidRPr="0043389F">
        <w:rPr>
          <w:rFonts w:ascii="Times New Roman" w:eastAsia="新細明體" w:hAnsi="Times New Roman" w:cs="Times New Roman"/>
          <w:spacing w:val="20"/>
          <w:sz w:val="28"/>
          <w:szCs w:val="28"/>
          <w:lang w:val="en-GB"/>
        </w:rPr>
        <w:t>小時運作，接受市民舉報及查詢。廉署各分區辦事處接獲的舉報及查詢，亦會轉交舉報中心處理。二零一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年，共有</w:t>
      </w:r>
      <w:r w:rsidRPr="0043389F">
        <w:rPr>
          <w:rFonts w:ascii="Times New Roman" w:eastAsia="新細明體" w:hAnsi="Times New Roman" w:cs="Times New Roman"/>
          <w:spacing w:val="20"/>
          <w:sz w:val="28"/>
          <w:szCs w:val="28"/>
          <w:lang w:val="en-GB"/>
        </w:rPr>
        <w:t>72%</w:t>
      </w:r>
      <w:r w:rsidRPr="0043389F">
        <w:rPr>
          <w:rFonts w:ascii="Times New Roman" w:eastAsia="新細明體" w:hAnsi="Times New Roman" w:cs="Times New Roman"/>
          <w:spacing w:val="20"/>
          <w:sz w:val="28"/>
          <w:szCs w:val="28"/>
          <w:lang w:val="en-GB"/>
        </w:rPr>
        <w:t>的投訴人在舉報貪污時願意表明身分。</w:t>
      </w:r>
    </w:p>
    <w:p w14:paraId="6464611F"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r w:rsidRPr="0043389F">
        <w:rPr>
          <w:rFonts w:ascii="Bookman Old Style" w:eastAsia="新細明體" w:hAnsi="Bookman Old Style" w:cs="Times New Roman"/>
          <w:noProof/>
          <w:sz w:val="28"/>
          <w:szCs w:val="20"/>
        </w:rPr>
        <w:lastRenderedPageBreak/>
        <w:drawing>
          <wp:anchor distT="0" distB="0" distL="114300" distR="114300" simplePos="0" relativeHeight="251694080" behindDoc="1" locked="0" layoutInCell="1" allowOverlap="1" wp14:anchorId="6F25253D" wp14:editId="7F1280FA">
            <wp:simplePos x="0" y="0"/>
            <wp:positionH relativeFrom="column">
              <wp:posOffset>-1080672</wp:posOffset>
            </wp:positionH>
            <wp:positionV relativeFrom="paragraph">
              <wp:posOffset>191525</wp:posOffset>
            </wp:positionV>
            <wp:extent cx="5228590" cy="5099050"/>
            <wp:effectExtent l="0" t="0" r="0" b="0"/>
            <wp:wrapThrough wrapText="bothSides">
              <wp:wrapPolygon edited="1">
                <wp:start x="3315" y="3515"/>
                <wp:lineTo x="3429" y="17612"/>
                <wp:lineTo x="16459" y="17383"/>
                <wp:lineTo x="16306" y="3285"/>
                <wp:lineTo x="3315" y="3515"/>
              </wp:wrapPolygon>
            </wp:wrapThrough>
            <wp:docPr id="2497" name="圖表 2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9EEDDE4" w14:textId="77777777" w:rsidR="0043389F" w:rsidRPr="0043389F" w:rsidRDefault="0043389F" w:rsidP="0043389F">
      <w:pPr>
        <w:tabs>
          <w:tab w:val="left" w:pos="840"/>
        </w:tabs>
        <w:overflowPunct w:val="0"/>
        <w:snapToGrid w:val="0"/>
        <w:jc w:val="center"/>
        <w:rPr>
          <w:rFonts w:ascii="Times New Roman" w:eastAsia="新細明體" w:hAnsi="Times New Roman" w:cs="Times New Roman"/>
          <w:b/>
          <w:spacing w:val="20"/>
          <w:sz w:val="28"/>
          <w:szCs w:val="20"/>
        </w:rPr>
      </w:pPr>
      <w:r w:rsidRPr="0043389F">
        <w:rPr>
          <w:rFonts w:ascii="Times New Roman" w:eastAsia="新細明體" w:hAnsi="Times New Roman" w:cs="Times New Roman" w:hint="eastAsia"/>
          <w:b/>
          <w:spacing w:val="20"/>
          <w:sz w:val="28"/>
          <w:szCs w:val="20"/>
        </w:rPr>
        <w:t>圖表</w:t>
      </w:r>
      <w:r w:rsidRPr="0043389F">
        <w:rPr>
          <w:rFonts w:ascii="Times New Roman" w:eastAsia="新細明體" w:hAnsi="Times New Roman" w:cs="Times New Roman"/>
          <w:b/>
          <w:spacing w:val="20"/>
          <w:sz w:val="28"/>
          <w:szCs w:val="20"/>
        </w:rPr>
        <w:t>4-3</w:t>
      </w:r>
      <w:r w:rsidRPr="0043389F">
        <w:rPr>
          <w:rFonts w:ascii="Times New Roman" w:eastAsia="新細明體" w:hAnsi="Times New Roman" w:cs="Times New Roman" w:hint="eastAsia"/>
          <w:b/>
          <w:spacing w:val="20"/>
          <w:sz w:val="28"/>
          <w:szCs w:val="20"/>
        </w:rPr>
        <w:t>：二零一</w:t>
      </w:r>
      <w:r w:rsidRPr="0043389F">
        <w:rPr>
          <w:rFonts w:ascii="Times New Roman" w:eastAsia="新細明體" w:hAnsi="Times New Roman" w:cs="Times New Roman" w:hint="eastAsia"/>
          <w:b/>
          <w:spacing w:val="20"/>
          <w:sz w:val="28"/>
          <w:szCs w:val="20"/>
          <w:lang w:eastAsia="zh-HK"/>
        </w:rPr>
        <w:t>九</w:t>
      </w:r>
      <w:r w:rsidRPr="0043389F">
        <w:rPr>
          <w:rFonts w:ascii="Times New Roman" w:eastAsia="新細明體" w:hAnsi="Times New Roman" w:cs="Times New Roman" w:hint="eastAsia"/>
          <w:b/>
          <w:spacing w:val="20"/>
          <w:sz w:val="28"/>
          <w:szCs w:val="20"/>
        </w:rPr>
        <w:t>年接獲的貪污舉報依投訴形式分類</w:t>
      </w:r>
    </w:p>
    <w:p w14:paraId="5BC368CA" w14:textId="77777777" w:rsidR="0043389F" w:rsidRPr="0043389F" w:rsidRDefault="0043389F" w:rsidP="0043389F">
      <w:pPr>
        <w:tabs>
          <w:tab w:val="left" w:pos="840"/>
        </w:tabs>
        <w:overflowPunct w:val="0"/>
        <w:snapToGrid w:val="0"/>
        <w:jc w:val="center"/>
        <w:rPr>
          <w:rFonts w:ascii="Times New Roman" w:eastAsia="新細明體" w:hAnsi="Times New Roman" w:cs="Times New Roman"/>
          <w:b/>
          <w:szCs w:val="20"/>
          <w:lang w:val="en-GB"/>
        </w:rPr>
      </w:pPr>
      <w:r w:rsidRPr="0043389F">
        <w:rPr>
          <w:rFonts w:ascii="Times New Roman" w:eastAsia="新細明體" w:hAnsi="Times New Roman" w:cs="Times New Roman" w:hint="eastAsia"/>
          <w:b/>
          <w:spacing w:val="20"/>
          <w:sz w:val="28"/>
          <w:szCs w:val="20"/>
        </w:rPr>
        <w:t>（不包括與選舉有關的舉報）</w:t>
      </w:r>
      <w:r w:rsidRPr="0043389F">
        <w:rPr>
          <w:rFonts w:ascii="Times New Roman" w:eastAsia="新細明體" w:hAnsi="Times New Roman" w:cs="Times New Roman"/>
          <w:b/>
          <w:szCs w:val="20"/>
          <w:lang w:val="en-GB"/>
        </w:rPr>
        <w:br/>
      </w:r>
    </w:p>
    <w:p w14:paraId="7297FC0D" w14:textId="77777777" w:rsidR="0043389F" w:rsidRPr="0043389F" w:rsidRDefault="0043389F" w:rsidP="0043389F">
      <w:pPr>
        <w:tabs>
          <w:tab w:val="left" w:pos="840"/>
        </w:tabs>
        <w:overflowPunct w:val="0"/>
        <w:snapToGrid w:val="0"/>
        <w:jc w:val="center"/>
        <w:rPr>
          <w:rFonts w:ascii="Times New Roman" w:eastAsia="新細明體" w:hAnsi="Times New Roman" w:cs="Times New Roman"/>
          <w:b/>
          <w:szCs w:val="20"/>
          <w:lang w:val="en-GB"/>
        </w:rPr>
      </w:pPr>
      <w:r w:rsidRPr="0043389F">
        <w:rPr>
          <w:rFonts w:ascii="Bookman Old Style" w:eastAsia="新細明體" w:hAnsi="Bookman Old Style" w:cs="Times New Roman"/>
          <w:noProof/>
          <w:sz w:val="22"/>
          <w:szCs w:val="20"/>
        </w:rPr>
        <mc:AlternateContent>
          <mc:Choice Requires="wps">
            <w:drawing>
              <wp:anchor distT="0" distB="0" distL="114300" distR="114300" simplePos="0" relativeHeight="251722752" behindDoc="0" locked="0" layoutInCell="1" allowOverlap="1" wp14:anchorId="03EB05B6" wp14:editId="6A46D994">
                <wp:simplePos x="0" y="0"/>
                <wp:positionH relativeFrom="column">
                  <wp:posOffset>2103022</wp:posOffset>
                </wp:positionH>
                <wp:positionV relativeFrom="paragraph">
                  <wp:posOffset>612775</wp:posOffset>
                </wp:positionV>
                <wp:extent cx="132080" cy="180975"/>
                <wp:effectExtent l="0" t="0" r="20320" b="28575"/>
                <wp:wrapNone/>
                <wp:docPr id="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180975"/>
                        </a:xfrm>
                        <a:prstGeom prst="straightConnector1">
                          <a:avLst/>
                        </a:prstGeom>
                        <a:noFill/>
                        <a:ln w="12700" cap="flat" cmpd="sng"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68DD568" id="_x0000_t32" coordsize="21600,21600" o:spt="32" o:oned="t" path="m,l21600,21600e" filled="f">
                <v:path arrowok="t" fillok="f" o:connecttype="none"/>
                <o:lock v:ext="edit" shapetype="t"/>
              </v:shapetype>
              <v:shape id="AutoShape 90" o:spid="_x0000_s1026" type="#_x0000_t32" style="position:absolute;margin-left:165.6pt;margin-top:48.25pt;width:10.4pt;height:14.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" strokecolor="windowText" strokeweight="1pt">
                <v:stroke joinstyle="miter"/>
              </v:shape>
            </w:pict>
          </mc:Fallback>
        </mc:AlternateContent>
      </w:r>
      <w:r w:rsidRPr="0043389F">
        <w:rPr>
          <w:rFonts w:ascii="Bookman Old Style" w:eastAsia="新細明體" w:hAnsi="Bookman Old Style" w:cs="Times New Roman"/>
          <w:noProof/>
          <w:sz w:val="22"/>
          <w:szCs w:val="20"/>
        </w:rPr>
        <mc:AlternateContent>
          <mc:Choice Requires="wps">
            <w:drawing>
              <wp:anchor distT="0" distB="0" distL="114300" distR="114300" simplePos="0" relativeHeight="251724800" behindDoc="0" locked="0" layoutInCell="1" allowOverlap="1" wp14:anchorId="3B15E107" wp14:editId="51669059">
                <wp:simplePos x="0" y="0"/>
                <wp:positionH relativeFrom="column">
                  <wp:posOffset>5201285</wp:posOffset>
                </wp:positionH>
                <wp:positionV relativeFrom="paragraph">
                  <wp:posOffset>540825</wp:posOffset>
                </wp:positionV>
                <wp:extent cx="132080" cy="180975"/>
                <wp:effectExtent l="0" t="0" r="20320" b="28575"/>
                <wp:wrapThrough wrapText="bothSides">
                  <wp:wrapPolygon edited="0">
                    <wp:start x="12462" y="0"/>
                    <wp:lineTo x="0" y="15916"/>
                    <wp:lineTo x="0" y="22737"/>
                    <wp:lineTo x="6231" y="22737"/>
                    <wp:lineTo x="21808" y="6821"/>
                    <wp:lineTo x="21808" y="0"/>
                    <wp:lineTo x="12462" y="0"/>
                  </wp:wrapPolygon>
                </wp:wrapThrough>
                <wp:docPr id="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180975"/>
                        </a:xfrm>
                        <a:prstGeom prst="straightConnector1">
                          <a:avLst/>
                        </a:prstGeom>
                        <a:noFill/>
                        <a:ln w="12700" cap="flat" cmpd="sng"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C0563C9" id="AutoShape 90" o:spid="_x0000_s1026" type="#_x0000_t32" style="position:absolute;margin-left:409.55pt;margin-top:42.6pt;width:10.4pt;height:14.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" strokecolor="windowText" strokeweight="1pt">
                <v:stroke joinstyle="miter"/>
                <w10:wrap type="through"/>
              </v:shape>
            </w:pict>
          </mc:Fallback>
        </mc:AlternateContent>
      </w:r>
      <w:r w:rsidRPr="0043389F">
        <w:rPr>
          <w:rFonts w:ascii="Bookman Old Style" w:eastAsia="新細明體" w:hAnsi="Bookman Old Style" w:cs="Times New Roman"/>
          <w:noProof/>
          <w:sz w:val="22"/>
          <w:szCs w:val="20"/>
        </w:rPr>
        <w:drawing>
          <wp:anchor distT="0" distB="0" distL="114300" distR="114300" simplePos="0" relativeHeight="251723776" behindDoc="0" locked="0" layoutInCell="1" allowOverlap="1" wp14:anchorId="66BC991F" wp14:editId="6C4B1E97">
            <wp:simplePos x="0" y="0"/>
            <wp:positionH relativeFrom="column">
              <wp:posOffset>2635055</wp:posOffset>
            </wp:positionH>
            <wp:positionV relativeFrom="paragraph">
              <wp:posOffset>100574</wp:posOffset>
            </wp:positionV>
            <wp:extent cx="3768725" cy="3169328"/>
            <wp:effectExtent l="0" t="0" r="0" b="0"/>
            <wp:wrapNone/>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43389F">
        <w:rPr>
          <w:rFonts w:ascii="Bookman Old Style" w:eastAsia="新細明體" w:hAnsi="Bookman Old Style" w:cs="Times New Roman"/>
          <w:noProof/>
          <w:sz w:val="22"/>
          <w:szCs w:val="20"/>
        </w:rPr>
        <mc:AlternateContent>
          <mc:Choice Requires="wps">
            <w:drawing>
              <wp:anchor distT="0" distB="0" distL="114300" distR="114300" simplePos="0" relativeHeight="251721728" behindDoc="0" locked="0" layoutInCell="1" allowOverlap="1" wp14:anchorId="18E16904" wp14:editId="1A867022">
                <wp:simplePos x="0" y="0"/>
                <wp:positionH relativeFrom="column">
                  <wp:posOffset>4063560</wp:posOffset>
                </wp:positionH>
                <wp:positionV relativeFrom="paragraph">
                  <wp:posOffset>1571772</wp:posOffset>
                </wp:positionV>
                <wp:extent cx="998855" cy="40005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400050"/>
                        </a:xfrm>
                        <a:prstGeom prst="rect">
                          <a:avLst/>
                        </a:prstGeom>
                        <a:noFill/>
                        <a:ln w="6350">
                          <a:noFill/>
                        </a:ln>
                        <a:effectLst/>
                      </wps:spPr>
                      <wps:txbx>
                        <w:txbxContent>
                          <w:p w14:paraId="28F11FFD" w14:textId="77777777" w:rsidR="00504FC5" w:rsidRPr="00586FC0" w:rsidRDefault="00504FC5" w:rsidP="0043389F">
                            <w:pPr>
                              <w:jc w:val="center"/>
                              <w:rPr>
                                <w:b/>
                                <w:spacing w:val="20"/>
                                <w:sz w:val="20"/>
                              </w:rPr>
                            </w:pPr>
                            <w:r w:rsidRPr="00586FC0">
                              <w:rPr>
                                <w:rFonts w:hint="eastAsia"/>
                                <w:b/>
                                <w:spacing w:val="20"/>
                                <w:sz w:val="20"/>
                              </w:rPr>
                              <w:t>具名投訴人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E16904" id="_x0000_s1091" type="#_x0000_t202" style="position:absolute;left:0;text-align:left;margin-left:319.95pt;margin-top:123.75pt;width:78.6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" filled="f" stroked="f" strokeweight=".5pt">
                <v:textbox>
                  <w:txbxContent>
                    <w:p w14:paraId="28F11FFD" w14:textId="77777777" w:rsidR="00504FC5" w:rsidRPr="00586FC0" w:rsidRDefault="00504FC5" w:rsidP="0043389F">
                      <w:pPr>
                        <w:jc w:val="center"/>
                        <w:rPr>
                          <w:b/>
                          <w:spacing w:val="20"/>
                          <w:sz w:val="20"/>
                        </w:rPr>
                      </w:pPr>
                      <w:r w:rsidRPr="00586FC0">
                        <w:rPr>
                          <w:rFonts w:hint="eastAsia"/>
                          <w:b/>
                          <w:spacing w:val="20"/>
                          <w:sz w:val="20"/>
                        </w:rPr>
                        <w:t>具名投訴人</w:t>
                      </w:r>
                    </w:p>
                  </w:txbxContent>
                </v:textbox>
              </v:shape>
            </w:pict>
          </mc:Fallback>
        </mc:AlternateContent>
      </w:r>
      <w:r w:rsidRPr="0043389F">
        <w:rPr>
          <w:rFonts w:ascii="Bookman Old Style" w:eastAsia="新細明體" w:hAnsi="Bookman Old Style" w:cs="Times New Roman"/>
          <w:noProof/>
          <w:sz w:val="22"/>
          <w:szCs w:val="20"/>
        </w:rPr>
        <mc:AlternateContent>
          <mc:Choice Requires="wps">
            <w:drawing>
              <wp:anchor distT="0" distB="0" distL="114300" distR="114300" simplePos="0" relativeHeight="251720704" behindDoc="0" locked="0" layoutInCell="1" allowOverlap="1" wp14:anchorId="32888C3D" wp14:editId="3B78C95E">
                <wp:simplePos x="0" y="0"/>
                <wp:positionH relativeFrom="column">
                  <wp:posOffset>904875</wp:posOffset>
                </wp:positionH>
                <wp:positionV relativeFrom="paragraph">
                  <wp:posOffset>1576401</wp:posOffset>
                </wp:positionV>
                <wp:extent cx="971550" cy="40005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00050"/>
                        </a:xfrm>
                        <a:prstGeom prst="rect">
                          <a:avLst/>
                        </a:prstGeom>
                        <a:noFill/>
                        <a:ln w="6350">
                          <a:noFill/>
                        </a:ln>
                        <a:effectLst/>
                      </wps:spPr>
                      <wps:txbx>
                        <w:txbxContent>
                          <w:p w14:paraId="4BCCF2F2" w14:textId="77777777" w:rsidR="00504FC5" w:rsidRPr="00321AAD" w:rsidRDefault="00504FC5" w:rsidP="0043389F">
                            <w:pPr>
                              <w:jc w:val="center"/>
                              <w:rPr>
                                <w:b/>
                                <w:spacing w:val="20"/>
                                <w:sz w:val="20"/>
                              </w:rPr>
                            </w:pPr>
                            <w:r w:rsidRPr="00321AAD">
                              <w:rPr>
                                <w:rFonts w:hint="eastAsia"/>
                                <w:b/>
                                <w:spacing w:val="20"/>
                                <w:sz w:val="20"/>
                              </w:rPr>
                              <w:t>所有投訴人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888C3D" id="文字方塊 5" o:spid="_x0000_s1092" type="#_x0000_t202" style="position:absolute;left:0;text-align:left;margin-left:71.25pt;margin-top:124.15pt;width:76.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" filled="f" stroked="f" strokeweight=".5pt">
                <v:textbox>
                  <w:txbxContent>
                    <w:p w14:paraId="4BCCF2F2" w14:textId="77777777" w:rsidR="00504FC5" w:rsidRPr="00321AAD" w:rsidRDefault="00504FC5" w:rsidP="0043389F">
                      <w:pPr>
                        <w:jc w:val="center"/>
                        <w:rPr>
                          <w:b/>
                          <w:spacing w:val="20"/>
                          <w:sz w:val="20"/>
                        </w:rPr>
                      </w:pPr>
                      <w:r w:rsidRPr="00321AAD">
                        <w:rPr>
                          <w:rFonts w:hint="eastAsia"/>
                          <w:b/>
                          <w:spacing w:val="20"/>
                          <w:sz w:val="20"/>
                        </w:rPr>
                        <w:t>所有投訴人</w:t>
                      </w:r>
                    </w:p>
                  </w:txbxContent>
                </v:textbox>
              </v:shape>
            </w:pict>
          </mc:Fallback>
        </mc:AlternateContent>
      </w:r>
      <w:r w:rsidRPr="0043389F">
        <w:rPr>
          <w:rFonts w:ascii="Times New Roman" w:eastAsia="新細明體" w:hAnsi="Times New Roman" w:cs="Times New Roman"/>
          <w:b/>
          <w:noProof/>
          <w:szCs w:val="20"/>
        </w:rPr>
        <w:drawing>
          <wp:anchor distT="0" distB="0" distL="114300" distR="114300" simplePos="0" relativeHeight="251693056" behindDoc="1" locked="0" layoutInCell="1" allowOverlap="1" wp14:anchorId="23D1E062" wp14:editId="4599E326">
            <wp:simplePos x="0" y="0"/>
            <wp:positionH relativeFrom="column">
              <wp:posOffset>-1023620</wp:posOffset>
            </wp:positionH>
            <wp:positionV relativeFrom="paragraph">
              <wp:posOffset>281139</wp:posOffset>
            </wp:positionV>
            <wp:extent cx="5076825" cy="2846070"/>
            <wp:effectExtent l="0" t="0" r="0" b="0"/>
            <wp:wrapThrough wrapText="bothSides">
              <wp:wrapPolygon edited="1">
                <wp:start x="4637" y="0"/>
                <wp:lineTo x="4637" y="21600"/>
                <wp:lineTo x="16035" y="21600"/>
                <wp:lineTo x="15958" y="0"/>
                <wp:lineTo x="4637" y="0"/>
              </wp:wrapPolygon>
            </wp:wrapThrough>
            <wp:docPr id="64" name="圖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bl>
      <w:tblPr>
        <w:tblW w:w="0" w:type="auto"/>
        <w:tblInd w:w="1139" w:type="dxa"/>
        <w:tblLook w:val="04A0" w:firstRow="1" w:lastRow="0" w:firstColumn="1" w:lastColumn="0" w:noHBand="0" w:noVBand="1"/>
      </w:tblPr>
      <w:tblGrid>
        <w:gridCol w:w="6237"/>
      </w:tblGrid>
      <w:tr w:rsidR="0043389F" w:rsidRPr="0043389F" w14:paraId="55CC2B3B" w14:textId="77777777" w:rsidTr="0043389F">
        <w:tc>
          <w:tcPr>
            <w:tcW w:w="6237" w:type="dxa"/>
            <w:shd w:val="clear" w:color="auto" w:fill="auto"/>
          </w:tcPr>
          <w:p w14:paraId="4BAD636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Bookman Old Style" w:eastAsia="新細明體" w:hAnsi="Bookman Old Style" w:cs="Times New Roman"/>
                <w:noProof/>
                <w:spacing w:val="20"/>
                <w:sz w:val="28"/>
                <w:szCs w:val="20"/>
              </w:rPr>
              <mc:AlternateContent>
                <mc:Choice Requires="wpg">
                  <w:drawing>
                    <wp:anchor distT="0" distB="0" distL="114300" distR="114300" simplePos="0" relativeHeight="251719680" behindDoc="0" locked="0" layoutInCell="1" allowOverlap="1" wp14:anchorId="3BABF096" wp14:editId="4E3984C8">
                      <wp:simplePos x="0" y="0"/>
                      <wp:positionH relativeFrom="column">
                        <wp:posOffset>-50800</wp:posOffset>
                      </wp:positionH>
                      <wp:positionV relativeFrom="paragraph">
                        <wp:posOffset>33351</wp:posOffset>
                      </wp:positionV>
                      <wp:extent cx="107900" cy="924615"/>
                      <wp:effectExtent l="0" t="0" r="26035" b="27940"/>
                      <wp:wrapNone/>
                      <wp:docPr id="2508" name="群組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00" cy="924615"/>
                                <a:chOff x="0" y="0"/>
                                <a:chExt cx="108000" cy="841425"/>
                              </a:xfrm>
                            </wpg:grpSpPr>
                            <wps:wsp>
                              <wps:cNvPr id="2509" name="矩形 2509"/>
                              <wps:cNvSpPr/>
                              <wps:spPr>
                                <a:xfrm>
                                  <a:off x="0" y="581025"/>
                                  <a:ext cx="107950" cy="107950"/>
                                </a:xfrm>
                                <a:prstGeom prst="rect">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0" name="矩形 2510"/>
                              <wps:cNvSpPr/>
                              <wps:spPr>
                                <a:xfrm>
                                  <a:off x="0" y="142875"/>
                                  <a:ext cx="107950" cy="107950"/>
                                </a:xfrm>
                                <a:prstGeom prst="rect">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1" name="矩形 2511"/>
                              <wps:cNvSpPr/>
                              <wps:spPr>
                                <a:xfrm>
                                  <a:off x="0" y="438150"/>
                                  <a:ext cx="107950" cy="1079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2" name="矩形 2512"/>
                              <wps:cNvSpPr/>
                              <wps:spPr>
                                <a:xfrm>
                                  <a:off x="0" y="733425"/>
                                  <a:ext cx="108000" cy="108000"/>
                                </a:xfrm>
                                <a:prstGeom prst="rect">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3" name="矩形 2513"/>
                              <wps:cNvSpPr/>
                              <wps:spPr>
                                <a:xfrm>
                                  <a:off x="0" y="0"/>
                                  <a:ext cx="107950" cy="107950"/>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5" name="矩形 2515"/>
                              <wps:cNvSpPr/>
                              <wps:spPr>
                                <a:xfrm>
                                  <a:off x="0" y="295275"/>
                                  <a:ext cx="108000" cy="108000"/>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2211E76" id="群組 2508" o:spid="_x0000_s1026" style="position:absolute;margin-left:-4pt;margin-top:2.65pt;width:8.5pt;height:72.8pt;z-index:251719680" coordsize="108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">
                      <v:rect id="矩形 2509" o:spid="_x0000_s1027" style="position:absolute;top:581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" fillcolor="#2e75b6" strokecolor="windowText" strokeweight="1pt"/>
                      <v:rect id="矩形 2510" o:spid="_x0000_s1028" style="position:absolute;top:142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" fillcolor="#f60" strokecolor="windowText" strokeweight="1pt"/>
                      <v:rect id="矩形 2511" o:spid="_x0000_s1029" style="position:absolute;top:438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" fillcolor="#ffc000" strokecolor="windowText" strokeweight="1pt"/>
                      <v:rect id="矩形 2512" o:spid="_x0000_s1030" style="position:absolute;top:733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" fillcolor="#70ad47" strokecolor="windowText" strokeweight="1pt"/>
                      <v:rect id="矩形 2513" o:spid="_x0000_s1031" style="position:absolute;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" fillcolor="#9dc3e6" strokecolor="windowText" strokeweight="1pt"/>
                      <v:rect id="矩形 2515" o:spid="_x0000_s1032" style="position:absolute;top:29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" fillcolor="#bfbfbf" strokecolor="windowText" strokeweight="1pt"/>
                    </v:group>
                  </w:pict>
                </mc:Fallback>
              </mc:AlternateConten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由政府</w:t>
            </w:r>
            <w:r w:rsidRPr="0043389F">
              <w:rPr>
                <w:rFonts w:ascii="Times New Roman" w:eastAsia="新細明體" w:hAnsi="Times New Roman" w:cs="Times New Roman" w:hint="eastAsia"/>
                <w:noProof/>
                <w:spacing w:val="20"/>
                <w:sz w:val="20"/>
                <w:szCs w:val="20"/>
                <w:lang w:eastAsia="zh-HK"/>
              </w:rPr>
              <w:t>決策局</w:t>
            </w:r>
            <w:r w:rsidRPr="0043389F">
              <w:rPr>
                <w:rFonts w:ascii="新細明體" w:eastAsia="新細明體" w:hAnsi="新細明體" w:cs="Times New Roman" w:hint="eastAsia"/>
                <w:noProof/>
                <w:spacing w:val="20"/>
                <w:sz w:val="20"/>
                <w:szCs w:val="20"/>
                <w:lang w:eastAsia="zh-HK"/>
              </w:rPr>
              <w:t>／</w:t>
            </w:r>
            <w:r w:rsidRPr="0043389F">
              <w:rPr>
                <w:rFonts w:ascii="Times New Roman" w:eastAsia="新細明體" w:hAnsi="Times New Roman" w:cs="Times New Roman" w:hint="eastAsia"/>
                <w:noProof/>
                <w:spacing w:val="20"/>
                <w:sz w:val="20"/>
                <w:szCs w:val="20"/>
              </w:rPr>
              <w:t>部門及公共機構轉介廉署的投訴</w:t>
            </w:r>
          </w:p>
        </w:tc>
      </w:tr>
      <w:tr w:rsidR="0043389F" w:rsidRPr="0043389F" w14:paraId="5AA9E3D0" w14:textId="77777777" w:rsidTr="0043389F">
        <w:tc>
          <w:tcPr>
            <w:tcW w:w="6237" w:type="dxa"/>
            <w:shd w:val="clear" w:color="auto" w:fill="auto"/>
          </w:tcPr>
          <w:p w14:paraId="14A36016"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Times New Roman" w:eastAsia="新細明體" w:hAnsi="Times New Roman" w:cs="Times New Roman" w:hint="eastAsia"/>
                <w:noProof/>
                <w:spacing w:val="20"/>
                <w:sz w:val="20"/>
                <w:szCs w:val="20"/>
              </w:rPr>
              <w:t xml:space="preserve"> </w: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傳真投訴</w:t>
            </w:r>
          </w:p>
        </w:tc>
      </w:tr>
      <w:tr w:rsidR="0043389F" w:rsidRPr="0043389F" w14:paraId="7DAC97BF" w14:textId="77777777" w:rsidTr="0043389F">
        <w:tc>
          <w:tcPr>
            <w:tcW w:w="6237" w:type="dxa"/>
            <w:shd w:val="clear" w:color="auto" w:fill="auto"/>
          </w:tcPr>
          <w:p w14:paraId="429588C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Times New Roman" w:eastAsia="新細明體" w:hAnsi="Times New Roman" w:cs="Times New Roman" w:hint="eastAsia"/>
                <w:noProof/>
                <w:spacing w:val="20"/>
                <w:sz w:val="20"/>
                <w:szCs w:val="20"/>
              </w:rPr>
              <w:t xml:space="preserve"> </w: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電子郵件投訴</w:t>
            </w:r>
          </w:p>
        </w:tc>
      </w:tr>
      <w:tr w:rsidR="0043389F" w:rsidRPr="0043389F" w14:paraId="695DD337" w14:textId="77777777" w:rsidTr="0043389F">
        <w:tc>
          <w:tcPr>
            <w:tcW w:w="6237" w:type="dxa"/>
            <w:shd w:val="clear" w:color="auto" w:fill="auto"/>
          </w:tcPr>
          <w:p w14:paraId="614684B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Times New Roman" w:eastAsia="新細明體" w:hAnsi="Times New Roman" w:cs="Times New Roman" w:hint="eastAsia"/>
                <w:noProof/>
                <w:spacing w:val="20"/>
                <w:sz w:val="20"/>
                <w:szCs w:val="20"/>
              </w:rPr>
              <w:t xml:space="preserve"> </w: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投函投訴</w:t>
            </w:r>
          </w:p>
        </w:tc>
      </w:tr>
      <w:tr w:rsidR="0043389F" w:rsidRPr="0043389F" w14:paraId="0493B7B5" w14:textId="77777777" w:rsidTr="0043389F">
        <w:tc>
          <w:tcPr>
            <w:tcW w:w="6237" w:type="dxa"/>
            <w:shd w:val="clear" w:color="auto" w:fill="auto"/>
          </w:tcPr>
          <w:p w14:paraId="4F7CDF6A"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Times New Roman" w:eastAsia="新細明體" w:hAnsi="Times New Roman" w:cs="Times New Roman" w:hint="eastAsia"/>
                <w:noProof/>
                <w:spacing w:val="20"/>
                <w:sz w:val="20"/>
                <w:szCs w:val="20"/>
              </w:rPr>
              <w:t xml:space="preserve"> </w: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電話投訴</w:t>
            </w:r>
          </w:p>
        </w:tc>
      </w:tr>
      <w:tr w:rsidR="0043389F" w:rsidRPr="0043389F" w14:paraId="12734DE8" w14:textId="77777777" w:rsidTr="0043389F">
        <w:tc>
          <w:tcPr>
            <w:tcW w:w="6237" w:type="dxa"/>
            <w:shd w:val="clear" w:color="auto" w:fill="auto"/>
          </w:tcPr>
          <w:p w14:paraId="31FB5832" w14:textId="77777777" w:rsidR="0043389F" w:rsidRPr="0043389F" w:rsidRDefault="0043389F" w:rsidP="0043389F">
            <w:pPr>
              <w:tabs>
                <w:tab w:val="left" w:pos="1080"/>
              </w:tabs>
              <w:overflowPunct w:val="0"/>
              <w:snapToGrid w:val="0"/>
              <w:jc w:val="both"/>
              <w:rPr>
                <w:rFonts w:ascii="Times New Roman" w:eastAsia="新細明體" w:hAnsi="Times New Roman" w:cs="Times New Roman"/>
                <w:noProof/>
                <w:spacing w:val="20"/>
                <w:sz w:val="20"/>
                <w:szCs w:val="20"/>
              </w:rPr>
            </w:pPr>
            <w:r w:rsidRPr="0043389F">
              <w:rPr>
                <w:rFonts w:ascii="Times New Roman" w:eastAsia="新細明體" w:hAnsi="Times New Roman" w:cs="Times New Roman" w:hint="eastAsia"/>
                <w:noProof/>
                <w:spacing w:val="20"/>
                <w:sz w:val="20"/>
                <w:szCs w:val="20"/>
              </w:rPr>
              <w:t xml:space="preserve"> </w:t>
            </w:r>
            <w:r w:rsidRPr="0043389F">
              <w:rPr>
                <w:rFonts w:ascii="Times New Roman" w:eastAsia="新細明體" w:hAnsi="Times New Roman" w:cs="Times New Roman"/>
                <w:noProof/>
                <w:spacing w:val="20"/>
                <w:sz w:val="20"/>
                <w:szCs w:val="20"/>
              </w:rPr>
              <w:t xml:space="preserve"> </w:t>
            </w:r>
            <w:r w:rsidRPr="0043389F">
              <w:rPr>
                <w:rFonts w:ascii="Times New Roman" w:eastAsia="新細明體" w:hAnsi="Times New Roman" w:cs="Times New Roman" w:hint="eastAsia"/>
                <w:noProof/>
                <w:spacing w:val="20"/>
                <w:sz w:val="20"/>
                <w:szCs w:val="20"/>
              </w:rPr>
              <w:t>親身投訴</w:t>
            </w:r>
          </w:p>
        </w:tc>
      </w:tr>
    </w:tbl>
    <w:p w14:paraId="6C808BA7"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1A7A85B9"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6968CE04" w14:textId="77777777" w:rsidR="0043389F" w:rsidRPr="0043389F" w:rsidRDefault="0043389F" w:rsidP="0043389F">
      <w:pPr>
        <w:overflowPunct w:val="0"/>
        <w:snapToGrid w:val="0"/>
        <w:spacing w:line="300" w:lineRule="auto"/>
        <w:rPr>
          <w:rFonts w:ascii="Times New Roman" w:eastAsia="Times New Roman" w:hAnsi="Times New Roman" w:cs="Times New Roman"/>
          <w:b/>
          <w:i/>
          <w:sz w:val="28"/>
          <w:szCs w:val="28"/>
          <w:lang w:val="en-GB"/>
        </w:rPr>
      </w:pPr>
      <w:r w:rsidRPr="0043389F">
        <w:rPr>
          <w:rFonts w:ascii="Times New Roman" w:eastAsia="新細明體" w:hAnsi="Times New Roman" w:cs="Times New Roman"/>
          <w:b/>
          <w:i/>
          <w:spacing w:val="20"/>
          <w:sz w:val="28"/>
          <w:szCs w:val="28"/>
          <w:lang w:val="en-GB"/>
        </w:rPr>
        <w:t>扣留中心</w:t>
      </w:r>
    </w:p>
    <w:p w14:paraId="74B4580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執行處為被廉署扣留的人士提供周全的扣留設施。根據《廉政公署條例》第</w:t>
      </w:r>
      <w:r w:rsidRPr="0043389F">
        <w:rPr>
          <w:rFonts w:ascii="Times New Roman" w:eastAsia="新細明體" w:hAnsi="Times New Roman" w:cs="Times New Roman"/>
          <w:sz w:val="28"/>
          <w:szCs w:val="28"/>
          <w:lang w:val="en-GB"/>
        </w:rPr>
        <w:t>10A(2)</w:t>
      </w:r>
      <w:r w:rsidRPr="0043389F">
        <w:rPr>
          <w:rFonts w:ascii="Times New Roman" w:eastAsia="新細明體" w:hAnsi="Times New Roman" w:cs="Times New Roman"/>
          <w:spacing w:val="20"/>
          <w:sz w:val="28"/>
          <w:szCs w:val="28"/>
          <w:lang w:val="en-GB"/>
        </w:rPr>
        <w:t>條，廉署有權扣留被捕人士。《廉政公署（被扣留者的處理）令》（第</w:t>
      </w:r>
      <w:r w:rsidRPr="0043389F">
        <w:rPr>
          <w:rFonts w:ascii="Times New Roman" w:eastAsia="新細明體" w:hAnsi="Times New Roman" w:cs="Times New Roman"/>
          <w:sz w:val="28"/>
          <w:szCs w:val="28"/>
          <w:lang w:val="en-GB"/>
        </w:rPr>
        <w:t>204(A)</w:t>
      </w:r>
      <w:r w:rsidRPr="0043389F">
        <w:rPr>
          <w:rFonts w:ascii="Times New Roman" w:eastAsia="新細明體" w:hAnsi="Times New Roman" w:cs="Times New Roman"/>
          <w:spacing w:val="20"/>
          <w:sz w:val="28"/>
          <w:szCs w:val="28"/>
          <w:lang w:val="en-GB"/>
        </w:rPr>
        <w:t>章）列明被扣留人士所享有的權利。被扣留者會收到一份中英對照的《致被扣押人士的通告》，列明該法令的詳細內容。這份通告亦會張貼在各個扣留室、會見室和扣留中心的當眼處。</w:t>
      </w:r>
    </w:p>
    <w:p w14:paraId="45A2DA7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13A2F44D"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執行處在二零一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年共逮捕</w:t>
      </w:r>
      <w:r w:rsidRPr="0043389F">
        <w:rPr>
          <w:rFonts w:ascii="Times New Roman" w:eastAsia="新細明體" w:hAnsi="Times New Roman" w:cs="Times New Roman"/>
          <w:sz w:val="28"/>
          <w:szCs w:val="28"/>
          <w:lang w:val="en-GB"/>
        </w:rPr>
        <w:t>564</w:t>
      </w:r>
      <w:r w:rsidRPr="0043389F">
        <w:rPr>
          <w:rFonts w:ascii="Times New Roman" w:eastAsia="新細明體" w:hAnsi="Times New Roman" w:cs="Times New Roman"/>
          <w:spacing w:val="20"/>
          <w:sz w:val="28"/>
          <w:szCs w:val="28"/>
          <w:lang w:val="en-GB"/>
        </w:rPr>
        <w:t>人，</w:t>
      </w:r>
      <w:r w:rsidRPr="0043389F">
        <w:rPr>
          <w:rFonts w:ascii="Times New Roman" w:eastAsia="新細明體" w:hAnsi="Times New Roman" w:cs="Times New Roman" w:hint="eastAsia"/>
          <w:spacing w:val="20"/>
          <w:sz w:val="28"/>
          <w:szCs w:val="28"/>
          <w:lang w:val="en-GB" w:eastAsia="zh-HK"/>
        </w:rPr>
        <w:t>當中</w:t>
      </w:r>
      <w:r w:rsidRPr="0043389F">
        <w:rPr>
          <w:rFonts w:ascii="Times New Roman" w:eastAsia="新細明體" w:hAnsi="Times New Roman" w:cs="Times New Roman"/>
          <w:spacing w:val="20"/>
          <w:sz w:val="28"/>
          <w:szCs w:val="28"/>
          <w:lang w:val="en-GB"/>
        </w:rPr>
        <w:t>包括</w:t>
      </w:r>
      <w:r w:rsidRPr="0043389F">
        <w:rPr>
          <w:rFonts w:ascii="Times New Roman" w:eastAsia="新細明體" w:hAnsi="Times New Roman" w:cs="Times New Roman"/>
          <w:sz w:val="28"/>
          <w:szCs w:val="28"/>
          <w:lang w:val="en-GB"/>
        </w:rPr>
        <w:t>31</w:t>
      </w:r>
      <w:r w:rsidRPr="0043389F">
        <w:rPr>
          <w:rFonts w:ascii="Times New Roman" w:eastAsia="新細明體" w:hAnsi="Times New Roman" w:cs="Times New Roman"/>
          <w:spacing w:val="20"/>
          <w:sz w:val="28"/>
          <w:szCs w:val="28"/>
          <w:lang w:val="en-GB"/>
        </w:rPr>
        <w:t>名政府人員。二零一</w:t>
      </w:r>
      <w:r w:rsidRPr="0043389F">
        <w:rPr>
          <w:rFonts w:ascii="Times New Roman" w:eastAsia="新細明體" w:hAnsi="Times New Roman" w:cs="Times New Roman" w:hint="eastAsia"/>
          <w:spacing w:val="20"/>
          <w:sz w:val="28"/>
          <w:szCs w:val="28"/>
          <w:lang w:val="en-GB" w:eastAsia="zh-HK"/>
        </w:rPr>
        <w:t>八</w:t>
      </w:r>
      <w:r w:rsidRPr="0043389F">
        <w:rPr>
          <w:rFonts w:ascii="Times New Roman" w:eastAsia="新細明體" w:hAnsi="Times New Roman" w:cs="Times New Roman"/>
          <w:spacing w:val="20"/>
          <w:sz w:val="28"/>
          <w:szCs w:val="28"/>
          <w:lang w:val="en-GB"/>
        </w:rPr>
        <w:t>年則共有</w:t>
      </w:r>
      <w:r w:rsidRPr="0043389F">
        <w:rPr>
          <w:rFonts w:ascii="Times New Roman" w:eastAsia="新細明體" w:hAnsi="Times New Roman" w:cs="Times New Roman"/>
          <w:sz w:val="28"/>
          <w:szCs w:val="28"/>
          <w:lang w:val="en-GB"/>
        </w:rPr>
        <w:t>494</w:t>
      </w:r>
      <w:r w:rsidRPr="0043389F">
        <w:rPr>
          <w:rFonts w:ascii="Times New Roman" w:eastAsia="新細明體" w:hAnsi="Times New Roman" w:cs="Times New Roman"/>
          <w:spacing w:val="20"/>
          <w:sz w:val="28"/>
          <w:szCs w:val="28"/>
          <w:lang w:val="en-GB"/>
        </w:rPr>
        <w:t>人被逮捕，</w:t>
      </w:r>
      <w:r w:rsidRPr="0043389F">
        <w:rPr>
          <w:rFonts w:ascii="Times New Roman" w:eastAsia="新細明體" w:hAnsi="Times New Roman" w:cs="Times New Roman" w:hint="eastAsia"/>
          <w:spacing w:val="20"/>
          <w:sz w:val="28"/>
          <w:szCs w:val="28"/>
          <w:lang w:val="en-GB" w:eastAsia="zh-HK"/>
        </w:rPr>
        <w:t>當中</w:t>
      </w:r>
      <w:r w:rsidRPr="0043389F">
        <w:rPr>
          <w:rFonts w:ascii="Times New Roman" w:eastAsia="新細明體" w:hAnsi="Times New Roman" w:cs="Times New Roman"/>
          <w:sz w:val="28"/>
          <w:szCs w:val="28"/>
          <w:lang w:val="en-GB"/>
        </w:rPr>
        <w:t>27</w:t>
      </w:r>
      <w:r w:rsidRPr="0043389F">
        <w:rPr>
          <w:rFonts w:ascii="Times New Roman" w:eastAsia="新細明體" w:hAnsi="Times New Roman" w:cs="Times New Roman"/>
          <w:spacing w:val="20"/>
          <w:sz w:val="28"/>
          <w:szCs w:val="28"/>
          <w:lang w:val="en-GB"/>
        </w:rPr>
        <w:t>名</w:t>
      </w:r>
      <w:r w:rsidRPr="0043389F">
        <w:rPr>
          <w:rFonts w:ascii="Times New Roman" w:eastAsia="新細明體" w:hAnsi="Times New Roman" w:cs="Times New Roman" w:hint="eastAsia"/>
          <w:spacing w:val="20"/>
          <w:sz w:val="28"/>
          <w:szCs w:val="28"/>
          <w:lang w:val="en-GB" w:eastAsia="zh-HK"/>
        </w:rPr>
        <w:t>屬</w:t>
      </w:r>
      <w:r w:rsidRPr="0043389F">
        <w:rPr>
          <w:rFonts w:ascii="Times New Roman" w:eastAsia="新細明體" w:hAnsi="Times New Roman" w:cs="Times New Roman"/>
          <w:spacing w:val="20"/>
          <w:sz w:val="28"/>
          <w:szCs w:val="28"/>
          <w:lang w:val="en-GB"/>
        </w:rPr>
        <w:t>政府人員。</w:t>
      </w:r>
    </w:p>
    <w:p w14:paraId="6D82D9E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FED7783"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年內，太平紳士曾到廉署的扣留中心巡視</w:t>
      </w:r>
      <w:r w:rsidRPr="0043389F">
        <w:rPr>
          <w:rFonts w:ascii="Times New Roman" w:eastAsia="新細明體" w:hAnsi="Times New Roman" w:cs="Times New Roman"/>
          <w:spacing w:val="20"/>
          <w:sz w:val="28"/>
          <w:szCs w:val="28"/>
          <w:lang w:val="en-GB"/>
        </w:rPr>
        <w:t>24</w:t>
      </w:r>
      <w:r w:rsidRPr="0043389F">
        <w:rPr>
          <w:rFonts w:ascii="Times New Roman" w:eastAsia="新細明體" w:hAnsi="Times New Roman" w:cs="Times New Roman"/>
          <w:spacing w:val="20"/>
          <w:sz w:val="28"/>
          <w:szCs w:val="28"/>
          <w:lang w:val="en-GB"/>
        </w:rPr>
        <w:t>次，</w:t>
      </w:r>
      <w:r w:rsidRPr="0043389F">
        <w:rPr>
          <w:rFonts w:ascii="Times New Roman" w:eastAsia="新細明體" w:hAnsi="Times New Roman" w:cs="Times New Roman" w:hint="eastAsia"/>
          <w:spacing w:val="20"/>
          <w:sz w:val="28"/>
          <w:szCs w:val="28"/>
          <w:lang w:val="en-GB" w:eastAsia="zh-HK"/>
        </w:rPr>
        <w:t>從而</w:t>
      </w:r>
      <w:r w:rsidRPr="0043389F">
        <w:rPr>
          <w:rFonts w:ascii="Times New Roman" w:eastAsia="新細明體" w:hAnsi="Times New Roman" w:cs="Times New Roman"/>
          <w:spacing w:val="20"/>
          <w:sz w:val="28"/>
          <w:szCs w:val="28"/>
          <w:lang w:val="en-GB"/>
        </w:rPr>
        <w:t>確保扣留設施妥善，並聽取被扣留者的訴求或投訴。廉署會就太平紳</w:t>
      </w:r>
      <w:r w:rsidRPr="0043389F">
        <w:rPr>
          <w:rFonts w:ascii="Times New Roman" w:eastAsia="新細明體" w:hAnsi="Times New Roman" w:cs="Times New Roman"/>
          <w:spacing w:val="20"/>
          <w:sz w:val="28"/>
          <w:szCs w:val="28"/>
          <w:lang w:val="en-GB"/>
        </w:rPr>
        <w:lastRenderedPageBreak/>
        <w:t>士每次的巡視，向行政署長提交報告，確保廉署的扣留設施受到外界監察。</w:t>
      </w:r>
    </w:p>
    <w:p w14:paraId="640EB048"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228DB63D"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31951435"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spacing w:val="20"/>
          <w:sz w:val="32"/>
          <w:szCs w:val="32"/>
          <w:lang w:val="en-GB"/>
        </w:rPr>
        <w:t>快速反應隊</w:t>
      </w:r>
    </w:p>
    <w:p w14:paraId="3F350B1F"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spacing w:val="20"/>
          <w:sz w:val="28"/>
          <w:szCs w:val="28"/>
          <w:lang w:val="en-GB"/>
        </w:rPr>
        <w:t>快速反應隊專責處理較簡單的案件，以便執行處各調查科可專注調查相對重大和複雜的案件。雖然這些案件性質較為簡單，但同樣亦</w:t>
      </w:r>
      <w:r w:rsidRPr="0043389F">
        <w:rPr>
          <w:rFonts w:ascii="Times New Roman" w:eastAsia="新細明體" w:hAnsi="Times New Roman" w:cs="Times New Roman" w:hint="eastAsia"/>
          <w:spacing w:val="20"/>
          <w:sz w:val="28"/>
          <w:szCs w:val="28"/>
          <w:lang w:val="en-GB" w:eastAsia="zh-HK"/>
        </w:rPr>
        <w:t>須</w:t>
      </w:r>
      <w:r w:rsidRPr="0043389F">
        <w:rPr>
          <w:rFonts w:ascii="Times New Roman" w:eastAsia="新細明體" w:hAnsi="Times New Roman" w:cs="Times New Roman"/>
          <w:spacing w:val="20"/>
          <w:sz w:val="28"/>
          <w:szCs w:val="28"/>
          <w:lang w:val="en-GB"/>
        </w:rPr>
        <w:t>提交審查貪污舉報諮詢委員會審查。快速反應隊在二零一</w:t>
      </w:r>
      <w:r w:rsidRPr="0043389F">
        <w:rPr>
          <w:rFonts w:ascii="Times New Roman" w:eastAsia="新細明體" w:hAnsi="Times New Roman" w:cs="Times New Roman"/>
          <w:spacing w:val="20"/>
          <w:sz w:val="28"/>
          <w:szCs w:val="28"/>
          <w:lang w:val="en-GB" w:eastAsia="zh-HK"/>
        </w:rPr>
        <w:t>九</w:t>
      </w:r>
      <w:r w:rsidRPr="0043389F">
        <w:rPr>
          <w:rFonts w:ascii="Times New Roman" w:eastAsia="新細明體" w:hAnsi="Times New Roman" w:cs="Times New Roman"/>
          <w:spacing w:val="20"/>
          <w:sz w:val="28"/>
          <w:szCs w:val="28"/>
          <w:lang w:val="en-GB"/>
        </w:rPr>
        <w:t>年共處理</w:t>
      </w:r>
      <w:r w:rsidRPr="0043389F">
        <w:rPr>
          <w:rFonts w:ascii="Times New Roman" w:eastAsia="新細明體" w:hAnsi="Times New Roman" w:cs="Times New Roman"/>
          <w:spacing w:val="20"/>
          <w:sz w:val="28"/>
          <w:szCs w:val="28"/>
          <w:lang w:val="en-GB"/>
        </w:rPr>
        <w:t>202</w:t>
      </w:r>
      <w:r w:rsidRPr="0043389F">
        <w:rPr>
          <w:rFonts w:ascii="Times New Roman" w:eastAsia="新細明體" w:hAnsi="Times New Roman" w:cs="Times New Roman"/>
          <w:spacing w:val="20"/>
          <w:sz w:val="28"/>
          <w:szCs w:val="28"/>
          <w:lang w:val="en-GB"/>
        </w:rPr>
        <w:t>宗性質較輕微的貪污案件，佔執行處全年接獲可追查案件總數（不包括與選舉有關的案件）的</w:t>
      </w:r>
      <w:r w:rsidRPr="0043389F">
        <w:rPr>
          <w:rFonts w:ascii="Times New Roman" w:eastAsia="新細明體" w:hAnsi="Times New Roman" w:cs="Times New Roman"/>
          <w:spacing w:val="20"/>
          <w:sz w:val="28"/>
          <w:szCs w:val="28"/>
          <w:lang w:val="en-GB"/>
        </w:rPr>
        <w:t>12%</w:t>
      </w:r>
      <w:r w:rsidRPr="0043389F">
        <w:rPr>
          <w:rFonts w:ascii="Times New Roman" w:eastAsia="新細明體" w:hAnsi="Times New Roman" w:cs="Times New Roman"/>
          <w:spacing w:val="20"/>
          <w:sz w:val="28"/>
          <w:szCs w:val="28"/>
          <w:lang w:val="en-GB"/>
        </w:rPr>
        <w:t>，而二零一</w:t>
      </w:r>
      <w:r w:rsidRPr="0043389F">
        <w:rPr>
          <w:rFonts w:ascii="Times New Roman" w:eastAsia="新細明體" w:hAnsi="Times New Roman" w:cs="Times New Roman"/>
          <w:spacing w:val="20"/>
          <w:sz w:val="28"/>
          <w:szCs w:val="28"/>
          <w:lang w:val="en-GB" w:eastAsia="zh-HK"/>
        </w:rPr>
        <w:t>八</w:t>
      </w:r>
      <w:r w:rsidRPr="0043389F">
        <w:rPr>
          <w:rFonts w:ascii="Times New Roman" w:eastAsia="新細明體" w:hAnsi="Times New Roman" w:cs="Times New Roman"/>
          <w:spacing w:val="20"/>
          <w:sz w:val="28"/>
          <w:szCs w:val="28"/>
          <w:lang w:val="en-GB"/>
        </w:rPr>
        <w:t>年的</w:t>
      </w:r>
      <w:r w:rsidRPr="0043389F">
        <w:rPr>
          <w:rFonts w:ascii="Times New Roman" w:eastAsia="新細明體" w:hAnsi="Times New Roman" w:cs="Times New Roman" w:hint="eastAsia"/>
          <w:spacing w:val="20"/>
          <w:sz w:val="28"/>
          <w:szCs w:val="28"/>
          <w:lang w:val="en-GB" w:eastAsia="zh-HK"/>
        </w:rPr>
        <w:t>相關</w:t>
      </w:r>
      <w:r w:rsidRPr="0043389F">
        <w:rPr>
          <w:rFonts w:ascii="Times New Roman" w:eastAsia="新細明體" w:hAnsi="Times New Roman" w:cs="Times New Roman"/>
          <w:spacing w:val="20"/>
          <w:sz w:val="28"/>
          <w:szCs w:val="28"/>
          <w:lang w:val="en-GB"/>
        </w:rPr>
        <w:t>數字則分別為</w:t>
      </w:r>
      <w:r w:rsidRPr="0043389F">
        <w:rPr>
          <w:rFonts w:ascii="Times New Roman" w:eastAsia="新細明體" w:hAnsi="Times New Roman" w:cs="Times New Roman"/>
          <w:spacing w:val="20"/>
          <w:sz w:val="28"/>
          <w:szCs w:val="28"/>
          <w:lang w:val="en-GB"/>
        </w:rPr>
        <w:t>347</w:t>
      </w:r>
      <w:r w:rsidRPr="0043389F">
        <w:rPr>
          <w:rFonts w:ascii="Times New Roman" w:eastAsia="新細明體" w:hAnsi="Times New Roman" w:cs="Times New Roman"/>
          <w:spacing w:val="20"/>
          <w:sz w:val="28"/>
          <w:szCs w:val="28"/>
          <w:lang w:val="en-GB"/>
        </w:rPr>
        <w:t>宗及</w:t>
      </w:r>
      <w:r w:rsidRPr="0043389F">
        <w:rPr>
          <w:rFonts w:ascii="Times New Roman" w:eastAsia="新細明體" w:hAnsi="Times New Roman" w:cs="Times New Roman"/>
          <w:spacing w:val="20"/>
          <w:sz w:val="28"/>
          <w:szCs w:val="28"/>
          <w:lang w:val="en-GB"/>
        </w:rPr>
        <w:t>18%</w:t>
      </w:r>
      <w:r w:rsidRPr="0043389F">
        <w:rPr>
          <w:rFonts w:ascii="Times New Roman" w:eastAsia="新細明體" w:hAnsi="Times New Roman" w:cs="Times New Roman"/>
          <w:spacing w:val="20"/>
          <w:sz w:val="28"/>
          <w:szCs w:val="28"/>
          <w:lang w:val="en-GB"/>
        </w:rPr>
        <w:t>。</w:t>
      </w:r>
      <w:r w:rsidRPr="0043389F">
        <w:rPr>
          <w:rFonts w:ascii="Times New Roman" w:eastAsia="新細明體" w:hAnsi="Times New Roman" w:cs="Times New Roman"/>
          <w:sz w:val="28"/>
          <w:szCs w:val="28"/>
          <w:lang w:val="en-GB"/>
        </w:rPr>
        <w:t xml:space="preserve"> </w:t>
      </w:r>
    </w:p>
    <w:p w14:paraId="173E0CF8" w14:textId="1F1074B8" w:rsidR="0043389F" w:rsidRDefault="0043389F" w:rsidP="0043389F">
      <w:pPr>
        <w:widowControl/>
        <w:overflowPunct w:val="0"/>
        <w:snapToGrid w:val="0"/>
        <w:jc w:val="both"/>
        <w:rPr>
          <w:rFonts w:ascii="Times New Roman" w:eastAsia="新細明體" w:hAnsi="新細明體" w:cs="Times New Roman"/>
          <w:spacing w:val="20"/>
          <w:szCs w:val="28"/>
          <w:lang w:val="en-GB"/>
        </w:rPr>
      </w:pPr>
    </w:p>
    <w:p w14:paraId="555A8C30" w14:textId="77777777" w:rsidR="00974598" w:rsidRPr="0043389F" w:rsidRDefault="00974598" w:rsidP="0043389F">
      <w:pPr>
        <w:widowControl/>
        <w:overflowPunct w:val="0"/>
        <w:snapToGrid w:val="0"/>
        <w:jc w:val="both"/>
        <w:rPr>
          <w:rFonts w:ascii="Times New Roman" w:eastAsia="新細明體" w:hAnsi="新細明體" w:cs="Times New Roman"/>
          <w:spacing w:val="20"/>
          <w:szCs w:val="28"/>
          <w:lang w:val="en-GB"/>
        </w:rPr>
      </w:pPr>
    </w:p>
    <w:p w14:paraId="428440FD"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hint="eastAsia"/>
          <w:b/>
          <w:caps/>
          <w:spacing w:val="20"/>
          <w:kern w:val="0"/>
          <w:sz w:val="32"/>
          <w:szCs w:val="32"/>
        </w:rPr>
        <w:t>法證會計</w:t>
      </w:r>
      <w:r w:rsidRPr="0043389F">
        <w:rPr>
          <w:rFonts w:ascii="Times New Roman" w:eastAsia="新細明體" w:hAnsi="Times New Roman" w:cs="Times New Roman"/>
          <w:b/>
          <w:caps/>
          <w:kern w:val="0"/>
          <w:sz w:val="32"/>
          <w:szCs w:val="32"/>
        </w:rPr>
        <w:t xml:space="preserve"> </w:t>
      </w:r>
    </w:p>
    <w:p w14:paraId="66BDFAE8" w14:textId="0DC0E302" w:rsid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spacing w:val="20"/>
          <w:sz w:val="28"/>
          <w:szCs w:val="28"/>
          <w:lang w:val="en-GB"/>
        </w:rPr>
        <w:t>法證會計組於二零一一年成立，成員為法證會計師職系人員，各人均具備專業資格及豐富的法證會計經驗。針對犯罪手法日趨複雜的案件，該組從財務角度為調查人員提供有效支援，包括就財務會計事宜提供專家意見，以及在搜查行動中提供協助。法證會計組人員亦為調查人員舉辦培訓課程，</w:t>
      </w:r>
      <w:r w:rsidRPr="0043389F">
        <w:rPr>
          <w:rFonts w:ascii="新細明體" w:eastAsia="新細明體" w:hAnsi="新細明體" w:cs="Times New Roman" w:hint="eastAsia"/>
          <w:spacing w:val="20"/>
          <w:sz w:val="28"/>
          <w:szCs w:val="28"/>
          <w:lang w:val="en-GB"/>
        </w:rPr>
        <w:t>以</w:t>
      </w:r>
      <w:r w:rsidRPr="0043389F">
        <w:rPr>
          <w:rFonts w:ascii="Times New Roman" w:eastAsia="新細明體" w:hAnsi="Times New Roman" w:cs="Times New Roman"/>
          <w:spacing w:val="20"/>
          <w:sz w:val="28"/>
          <w:szCs w:val="28"/>
          <w:lang w:val="en-GB"/>
        </w:rPr>
        <w:t>加強他們的財務調查技巧及知識。二零一</w:t>
      </w:r>
      <w:r w:rsidRPr="0043389F">
        <w:rPr>
          <w:rFonts w:ascii="Times New Roman" w:eastAsia="新細明體" w:hAnsi="Times New Roman" w:cs="Times New Roman" w:hint="eastAsia"/>
          <w:spacing w:val="20"/>
          <w:sz w:val="28"/>
          <w:szCs w:val="28"/>
          <w:lang w:val="en-GB" w:eastAsia="zh-HK"/>
        </w:rPr>
        <w:t>九</w:t>
      </w:r>
      <w:r w:rsidRPr="0043389F">
        <w:rPr>
          <w:rFonts w:ascii="Times New Roman" w:eastAsia="新細明體" w:hAnsi="Times New Roman" w:cs="Times New Roman"/>
          <w:spacing w:val="20"/>
          <w:sz w:val="28"/>
          <w:szCs w:val="28"/>
          <w:lang w:val="en-GB"/>
        </w:rPr>
        <w:t>年，法證會計組在</w:t>
      </w:r>
      <w:r w:rsidRPr="0043389F">
        <w:rPr>
          <w:rFonts w:ascii="Times New Roman" w:eastAsia="新細明體" w:hAnsi="Times New Roman" w:cs="Times New Roman"/>
          <w:spacing w:val="20"/>
          <w:sz w:val="28"/>
          <w:szCs w:val="28"/>
          <w:lang w:val="en-GB"/>
        </w:rPr>
        <w:t>90</w:t>
      </w:r>
      <w:r w:rsidRPr="0043389F">
        <w:rPr>
          <w:rFonts w:ascii="Times New Roman" w:eastAsia="新細明體" w:hAnsi="Times New Roman" w:cs="Times New Roman"/>
          <w:spacing w:val="20"/>
          <w:sz w:val="28"/>
          <w:szCs w:val="28"/>
          <w:lang w:val="en-GB"/>
        </w:rPr>
        <w:t>宗案件中提供協助，當中涉及</w:t>
      </w:r>
      <w:r w:rsidRPr="0043389F">
        <w:rPr>
          <w:rFonts w:ascii="Times New Roman" w:eastAsia="新細明體" w:hAnsi="Times New Roman" w:cs="Times New Roman"/>
          <w:spacing w:val="20"/>
          <w:sz w:val="28"/>
          <w:szCs w:val="28"/>
          <w:lang w:val="en-GB"/>
        </w:rPr>
        <w:t>253</w:t>
      </w:r>
      <w:r w:rsidRPr="0043389F">
        <w:rPr>
          <w:rFonts w:ascii="Times New Roman" w:eastAsia="新細明體" w:hAnsi="Times New Roman" w:cs="Times New Roman"/>
          <w:spacing w:val="20"/>
          <w:sz w:val="28"/>
          <w:szCs w:val="28"/>
          <w:lang w:val="en-GB"/>
        </w:rPr>
        <w:t>個目標人物和公司，</w:t>
      </w:r>
      <w:r w:rsidRPr="0043389F">
        <w:rPr>
          <w:rFonts w:ascii="新細明體" w:eastAsia="新細明體" w:hAnsi="新細明體" w:cs="Times New Roman" w:hint="eastAsia"/>
          <w:spacing w:val="20"/>
          <w:sz w:val="28"/>
          <w:szCs w:val="28"/>
          <w:lang w:val="en-GB"/>
        </w:rPr>
        <w:t>以及</w:t>
      </w:r>
      <w:r w:rsidRPr="0043389F">
        <w:rPr>
          <w:rFonts w:ascii="新細明體" w:eastAsia="新細明體" w:hAnsi="新細明體" w:cs="Times New Roman"/>
          <w:spacing w:val="20"/>
          <w:sz w:val="28"/>
          <w:szCs w:val="28"/>
          <w:lang w:val="en-GB"/>
        </w:rPr>
        <w:t>約達</w:t>
      </w:r>
      <w:r w:rsidRPr="0043389F">
        <w:rPr>
          <w:rFonts w:ascii="Times New Roman" w:eastAsia="新細明體" w:hAnsi="Times New Roman" w:cs="Times New Roman"/>
          <w:spacing w:val="20"/>
          <w:sz w:val="28"/>
          <w:szCs w:val="28"/>
          <w:lang w:val="en-GB"/>
        </w:rPr>
        <w:t>93</w:t>
      </w:r>
      <w:r w:rsidRPr="0043389F">
        <w:rPr>
          <w:rFonts w:ascii="新細明體" w:eastAsia="新細明體" w:hAnsi="新細明體" w:cs="Times New Roman"/>
          <w:spacing w:val="20"/>
          <w:sz w:val="28"/>
          <w:szCs w:val="28"/>
          <w:lang w:val="en-GB"/>
        </w:rPr>
        <w:t>億元</w:t>
      </w:r>
      <w:r w:rsidRPr="0043389F">
        <w:rPr>
          <w:rFonts w:ascii="新細明體" w:eastAsia="新細明體" w:hAnsi="新細明體" w:cs="Times New Roman" w:hint="eastAsia"/>
          <w:spacing w:val="20"/>
          <w:sz w:val="28"/>
          <w:szCs w:val="28"/>
          <w:lang w:val="en-GB"/>
        </w:rPr>
        <w:t>的</w:t>
      </w:r>
      <w:r w:rsidRPr="0043389F">
        <w:rPr>
          <w:rFonts w:ascii="新細明體" w:eastAsia="新細明體" w:hAnsi="新細明體" w:cs="Times New Roman"/>
          <w:spacing w:val="20"/>
          <w:sz w:val="28"/>
          <w:szCs w:val="28"/>
          <w:lang w:val="en-GB"/>
        </w:rPr>
        <w:t>交易</w:t>
      </w:r>
      <w:r w:rsidRPr="0043389F">
        <w:rPr>
          <w:rFonts w:ascii="Times New Roman" w:eastAsia="新細明體" w:hAnsi="Times New Roman" w:cs="Times New Roman"/>
          <w:spacing w:val="20"/>
          <w:sz w:val="28"/>
          <w:szCs w:val="28"/>
          <w:lang w:val="en-GB"/>
        </w:rPr>
        <w:t>總額。</w:t>
      </w:r>
    </w:p>
    <w:p w14:paraId="3BD187D6" w14:textId="7054FAD9" w:rsidR="00974598" w:rsidRDefault="00974598" w:rsidP="0043389F">
      <w:pPr>
        <w:tabs>
          <w:tab w:val="left" w:pos="1080"/>
        </w:tabs>
        <w:overflowPunct w:val="0"/>
        <w:snapToGrid w:val="0"/>
        <w:jc w:val="both"/>
        <w:rPr>
          <w:rFonts w:ascii="Times New Roman" w:eastAsia="新細明體" w:hAnsi="Times New Roman" w:cs="Times New Roman"/>
          <w:spacing w:val="20"/>
          <w:sz w:val="28"/>
          <w:szCs w:val="28"/>
          <w:lang w:val="en-GB"/>
        </w:rPr>
      </w:pPr>
    </w:p>
    <w:p w14:paraId="07285C6F" w14:textId="77777777" w:rsidR="00974598" w:rsidRPr="0043389F" w:rsidRDefault="00974598" w:rsidP="0043389F">
      <w:pPr>
        <w:tabs>
          <w:tab w:val="left" w:pos="1080"/>
        </w:tabs>
        <w:overflowPunct w:val="0"/>
        <w:snapToGrid w:val="0"/>
        <w:jc w:val="both"/>
        <w:rPr>
          <w:rFonts w:ascii="Times New Roman" w:eastAsia="新細明體" w:hAnsi="Times New Roman" w:cs="Times New Roman"/>
          <w:spacing w:val="20"/>
          <w:kern w:val="0"/>
          <w:sz w:val="28"/>
          <w:szCs w:val="28"/>
        </w:rPr>
      </w:pPr>
    </w:p>
    <w:p w14:paraId="214F7DAF"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caps/>
          <w:spacing w:val="20"/>
          <w:kern w:val="0"/>
          <w:sz w:val="32"/>
          <w:szCs w:val="32"/>
        </w:rPr>
        <w:t>犯罪得益</w:t>
      </w:r>
    </w:p>
    <w:p w14:paraId="01956F88"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hint="eastAsia"/>
          <w:spacing w:val="20"/>
          <w:kern w:val="0"/>
          <w:sz w:val="28"/>
          <w:szCs w:val="28"/>
        </w:rPr>
        <w:t>廉署為加強能力以剝奪罪犯從貪污及相關罪行所得收益，於二零一零年成立犯罪得益小組，負責根據《有組織及嚴重罪行條例》（第</w:t>
      </w:r>
      <w:r w:rsidRPr="0043389F">
        <w:rPr>
          <w:rFonts w:ascii="Times New Roman" w:eastAsia="新細明體" w:hAnsi="Times New Roman" w:cs="Times New Roman" w:hint="eastAsia"/>
          <w:spacing w:val="20"/>
          <w:kern w:val="0"/>
          <w:sz w:val="28"/>
          <w:szCs w:val="28"/>
        </w:rPr>
        <w:t>455</w:t>
      </w:r>
      <w:r w:rsidRPr="0043389F">
        <w:rPr>
          <w:rFonts w:ascii="Times New Roman" w:eastAsia="新細明體" w:hAnsi="Times New Roman" w:cs="Times New Roman" w:hint="eastAsia"/>
          <w:spacing w:val="20"/>
          <w:kern w:val="0"/>
          <w:sz w:val="28"/>
          <w:szCs w:val="28"/>
        </w:rPr>
        <w:t>章）處理限制、披露及沒收資產的工作。二零一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年在取得</w:t>
      </w:r>
      <w:r w:rsidRPr="0043389F">
        <w:rPr>
          <w:rFonts w:ascii="Times New Roman" w:eastAsia="新細明體" w:hAnsi="Times New Roman" w:cs="Times New Roman" w:hint="eastAsia"/>
          <w:spacing w:val="20"/>
          <w:kern w:val="0"/>
          <w:sz w:val="28"/>
          <w:szCs w:val="28"/>
          <w:lang w:eastAsia="zh-HK"/>
        </w:rPr>
        <w:t>一</w:t>
      </w:r>
      <w:r w:rsidRPr="0043389F">
        <w:rPr>
          <w:rFonts w:ascii="Times New Roman" w:eastAsia="新細明體" w:hAnsi="Times New Roman" w:cs="Times New Roman" w:hint="eastAsia"/>
          <w:spacing w:val="20"/>
          <w:kern w:val="0"/>
          <w:sz w:val="28"/>
          <w:szCs w:val="28"/>
        </w:rPr>
        <w:t>份限制令及</w:t>
      </w:r>
      <w:r w:rsidRPr="0043389F">
        <w:rPr>
          <w:rFonts w:ascii="Times New Roman" w:eastAsia="新細明體" w:hAnsi="Times New Roman" w:cs="Times New Roman" w:hint="eastAsia"/>
          <w:spacing w:val="20"/>
          <w:kern w:val="0"/>
          <w:sz w:val="28"/>
          <w:szCs w:val="28"/>
          <w:lang w:eastAsia="zh-HK"/>
        </w:rPr>
        <w:t>一</w:t>
      </w:r>
      <w:r w:rsidRPr="0043389F">
        <w:rPr>
          <w:rFonts w:ascii="Times New Roman" w:eastAsia="新細明體" w:hAnsi="Times New Roman" w:cs="Times New Roman" w:hint="eastAsia"/>
          <w:spacing w:val="20"/>
          <w:kern w:val="0"/>
          <w:sz w:val="28"/>
          <w:szCs w:val="28"/>
        </w:rPr>
        <w:t>份沒收令後，已成功使總值</w:t>
      </w:r>
      <w:r w:rsidRPr="0043389F">
        <w:rPr>
          <w:rFonts w:ascii="Times New Roman" w:eastAsia="新細明體" w:hAnsi="Times New Roman" w:cs="Times New Roman" w:hint="eastAsia"/>
          <w:spacing w:val="20"/>
          <w:kern w:val="0"/>
          <w:sz w:val="28"/>
          <w:szCs w:val="28"/>
        </w:rPr>
        <w:t>1,850</w:t>
      </w:r>
      <w:r w:rsidRPr="0043389F">
        <w:rPr>
          <w:rFonts w:ascii="Times New Roman" w:eastAsia="新細明體" w:hAnsi="Times New Roman" w:cs="Times New Roman" w:hint="eastAsia"/>
          <w:spacing w:val="20"/>
          <w:kern w:val="0"/>
          <w:sz w:val="28"/>
          <w:szCs w:val="28"/>
          <w:lang w:eastAsia="zh-HK"/>
        </w:rPr>
        <w:t>萬</w:t>
      </w:r>
      <w:r w:rsidRPr="0043389F">
        <w:rPr>
          <w:rFonts w:ascii="Times New Roman" w:eastAsia="新細明體" w:hAnsi="Times New Roman" w:cs="Times New Roman" w:hint="eastAsia"/>
          <w:spacing w:val="20"/>
          <w:kern w:val="0"/>
          <w:sz w:val="28"/>
          <w:szCs w:val="28"/>
        </w:rPr>
        <w:t>元的資產受到限制及</w:t>
      </w:r>
      <w:r w:rsidRPr="0043389F">
        <w:rPr>
          <w:rFonts w:ascii="Times New Roman" w:eastAsia="新細明體" w:hAnsi="Times New Roman" w:cs="Times New Roman" w:hint="eastAsia"/>
          <w:spacing w:val="20"/>
          <w:kern w:val="0"/>
          <w:sz w:val="28"/>
          <w:szCs w:val="28"/>
        </w:rPr>
        <w:t>146</w:t>
      </w:r>
      <w:r w:rsidRPr="0043389F">
        <w:rPr>
          <w:rFonts w:ascii="Times New Roman" w:eastAsia="新細明體" w:hAnsi="Times New Roman" w:cs="Times New Roman" w:hint="eastAsia"/>
          <w:spacing w:val="20"/>
          <w:kern w:val="0"/>
          <w:sz w:val="28"/>
          <w:szCs w:val="28"/>
          <w:lang w:eastAsia="zh-HK"/>
        </w:rPr>
        <w:t>萬</w:t>
      </w:r>
      <w:r w:rsidRPr="0043389F">
        <w:rPr>
          <w:rFonts w:ascii="Times New Roman" w:eastAsia="新細明體" w:hAnsi="Times New Roman" w:cs="Times New Roman" w:hint="eastAsia"/>
          <w:spacing w:val="20"/>
          <w:kern w:val="0"/>
          <w:sz w:val="28"/>
          <w:szCs w:val="28"/>
        </w:rPr>
        <w:t>元被沒收。另外，法庭亦正處理</w:t>
      </w:r>
      <w:r w:rsidRPr="0043389F">
        <w:rPr>
          <w:rFonts w:ascii="Times New Roman" w:eastAsia="新細明體" w:hAnsi="Times New Roman" w:cs="Times New Roman" w:hint="eastAsia"/>
          <w:spacing w:val="20"/>
          <w:kern w:val="0"/>
          <w:sz w:val="28"/>
          <w:szCs w:val="28"/>
          <w:lang w:eastAsia="zh-HK"/>
        </w:rPr>
        <w:t>兩</w:t>
      </w:r>
      <w:r w:rsidRPr="0043389F">
        <w:rPr>
          <w:rFonts w:ascii="Times New Roman" w:eastAsia="新細明體" w:hAnsi="Times New Roman" w:cs="Times New Roman" w:hint="eastAsia"/>
          <w:spacing w:val="20"/>
          <w:kern w:val="0"/>
          <w:sz w:val="28"/>
          <w:szCs w:val="28"/>
        </w:rPr>
        <w:t>宗個案</w:t>
      </w:r>
      <w:r w:rsidRPr="0043389F">
        <w:rPr>
          <w:rFonts w:ascii="Times New Roman" w:eastAsia="新細明體" w:hAnsi="Times New Roman" w:cs="Times New Roman" w:hint="eastAsia"/>
          <w:spacing w:val="20"/>
          <w:kern w:val="0"/>
          <w:sz w:val="28"/>
          <w:szCs w:val="28"/>
          <w:lang w:eastAsia="zh-HK"/>
        </w:rPr>
        <w:t>中有關</w:t>
      </w:r>
      <w:r w:rsidRPr="0043389F">
        <w:rPr>
          <w:rFonts w:ascii="Times New Roman" w:eastAsia="新細明體" w:hAnsi="Times New Roman" w:cs="Times New Roman" w:hint="eastAsia"/>
          <w:spacing w:val="20"/>
          <w:kern w:val="0"/>
          <w:sz w:val="28"/>
          <w:szCs w:val="28"/>
        </w:rPr>
        <w:t>充公總值</w:t>
      </w:r>
      <w:r w:rsidRPr="0043389F">
        <w:rPr>
          <w:rFonts w:ascii="Times New Roman" w:eastAsia="新細明體" w:hAnsi="Times New Roman" w:cs="Times New Roman" w:hint="eastAsia"/>
          <w:spacing w:val="20"/>
          <w:kern w:val="0"/>
          <w:sz w:val="28"/>
          <w:szCs w:val="28"/>
        </w:rPr>
        <w:t>9,270</w:t>
      </w:r>
      <w:r w:rsidRPr="0043389F">
        <w:rPr>
          <w:rFonts w:ascii="Times New Roman" w:eastAsia="新細明體" w:hAnsi="Times New Roman" w:cs="Times New Roman" w:hint="eastAsia"/>
          <w:spacing w:val="20"/>
          <w:kern w:val="0"/>
          <w:sz w:val="28"/>
          <w:szCs w:val="28"/>
          <w:lang w:eastAsia="zh-HK"/>
        </w:rPr>
        <w:t>萬</w:t>
      </w:r>
      <w:r w:rsidRPr="0043389F">
        <w:rPr>
          <w:rFonts w:ascii="Times New Roman" w:eastAsia="新細明體" w:hAnsi="Times New Roman" w:cs="Times New Roman" w:hint="eastAsia"/>
          <w:spacing w:val="20"/>
          <w:kern w:val="0"/>
          <w:sz w:val="28"/>
          <w:szCs w:val="28"/>
        </w:rPr>
        <w:t>元可變現資產的申請。</w:t>
      </w:r>
    </w:p>
    <w:p w14:paraId="5CE4566C" w14:textId="326EBCB5" w:rsid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5DFE78A2" w14:textId="77777777" w:rsidR="0043389F" w:rsidRPr="00974598" w:rsidRDefault="0043389F" w:rsidP="00974598">
      <w:pPr>
        <w:tabs>
          <w:tab w:val="left" w:pos="1080"/>
        </w:tabs>
        <w:overflowPunct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小組亦代表廉署，參與財務行動特別組織（特別組織）及亞洲／太平洋反清洗黑錢組織就</w:t>
      </w:r>
      <w:r w:rsidRPr="00974598">
        <w:rPr>
          <w:rFonts w:ascii="Times New Roman" w:eastAsia="新細明體" w:hAnsi="Times New Roman" w:cs="Times New Roman" w:hint="eastAsia"/>
          <w:spacing w:val="20"/>
          <w:kern w:val="0"/>
          <w:sz w:val="28"/>
          <w:szCs w:val="28"/>
        </w:rPr>
        <w:t>香港打擊洗錢及恐怖分子資金籌集制度所進行的相互評估。特別組織在二零一九年九月發表的報告中，確認香港打擊洗錢及恐怖分子資金籌集的制度，在整體上合規而有效</w:t>
      </w:r>
      <w:r w:rsidRPr="0043389F">
        <w:rPr>
          <w:rFonts w:ascii="Times New Roman" w:eastAsia="新細明體" w:hAnsi="Times New Roman" w:cs="Times New Roman" w:hint="eastAsia"/>
          <w:spacing w:val="20"/>
          <w:kern w:val="0"/>
          <w:sz w:val="28"/>
          <w:szCs w:val="28"/>
        </w:rPr>
        <w:t>，使香港成為亞太區內第一個成功通過特別組織第四輪相互評估的成員地區。</w:t>
      </w:r>
    </w:p>
    <w:p w14:paraId="0666C5E2" w14:textId="77777777" w:rsidR="0043389F" w:rsidRPr="00974598" w:rsidRDefault="0043389F" w:rsidP="0043389F">
      <w:pPr>
        <w:overflowPunct w:val="0"/>
        <w:autoSpaceDE w:val="0"/>
        <w:autoSpaceDN w:val="0"/>
        <w:adjustRightInd w:val="0"/>
        <w:jc w:val="both"/>
        <w:rPr>
          <w:rFonts w:ascii="Times New Roman" w:eastAsia="新細明體" w:hAnsi="Times New Roman" w:cs="Times New Roman"/>
          <w:spacing w:val="20"/>
          <w:kern w:val="0"/>
          <w:sz w:val="28"/>
          <w:szCs w:val="28"/>
        </w:rPr>
      </w:pPr>
    </w:p>
    <w:p w14:paraId="2FC21936" w14:textId="77777777" w:rsidR="0043389F" w:rsidRPr="0043389F" w:rsidRDefault="0043389F" w:rsidP="0043389F">
      <w:pPr>
        <w:tabs>
          <w:tab w:val="left" w:pos="1080"/>
        </w:tabs>
        <w:overflowPunct w:val="0"/>
        <w:snapToGrid w:val="0"/>
        <w:jc w:val="both"/>
        <w:rPr>
          <w:rFonts w:ascii="新細明體" w:eastAsia="新細明體" w:hAnsi="新細明體" w:cs="Times New Roman"/>
          <w:kern w:val="0"/>
          <w:sz w:val="28"/>
          <w:szCs w:val="28"/>
        </w:rPr>
      </w:pPr>
      <w:r w:rsidRPr="0043389F">
        <w:rPr>
          <w:rFonts w:ascii="新細明體" w:eastAsia="新細明體" w:hAnsi="新細明體" w:cs="Times New Roman" w:hint="eastAsia"/>
          <w:spacing w:val="20"/>
          <w:kern w:val="0"/>
          <w:sz w:val="28"/>
          <w:szCs w:val="28"/>
          <w:lang w:eastAsia="zh-HK"/>
        </w:rPr>
        <w:t>廉署作為其中一名持份者，亦就評核是否符合特別組織所訂國際標準的技術指標、用以衡量香港打擊洗錢／恐怖分子資金籌集制度</w:t>
      </w:r>
      <w:r w:rsidRPr="0043389F">
        <w:rPr>
          <w:rFonts w:ascii="新細明體" w:eastAsia="新細明體" w:hAnsi="新細明體" w:cs="Times New Roman" w:hint="eastAsia"/>
          <w:spacing w:val="20"/>
          <w:kern w:val="0"/>
          <w:sz w:val="28"/>
          <w:szCs w:val="28"/>
        </w:rPr>
        <w:t>的成</w:t>
      </w:r>
      <w:r w:rsidRPr="0043389F">
        <w:rPr>
          <w:rFonts w:ascii="新細明體" w:eastAsia="新細明體" w:hAnsi="新細明體" w:cs="Times New Roman" w:hint="eastAsia"/>
          <w:spacing w:val="20"/>
          <w:kern w:val="0"/>
          <w:sz w:val="28"/>
          <w:szCs w:val="28"/>
          <w:lang w:eastAsia="zh-HK"/>
        </w:rPr>
        <w:t>效的直接成果指標，以及就辨識洗錢</w:t>
      </w:r>
      <w:r w:rsidRPr="0043389F">
        <w:rPr>
          <w:rFonts w:ascii="新細明體" w:eastAsia="新細明體" w:hAnsi="新細明體" w:cs="Times New Roman" w:hint="eastAsia"/>
          <w:spacing w:val="20"/>
          <w:kern w:val="0"/>
          <w:sz w:val="28"/>
          <w:szCs w:val="28"/>
        </w:rPr>
        <w:t>風險</w:t>
      </w:r>
      <w:r w:rsidRPr="0043389F">
        <w:rPr>
          <w:rFonts w:ascii="新細明體" w:eastAsia="新細明體" w:hAnsi="新細明體" w:cs="Times New Roman" w:hint="eastAsia"/>
          <w:spacing w:val="20"/>
          <w:kern w:val="0"/>
          <w:sz w:val="28"/>
          <w:szCs w:val="28"/>
          <w:lang w:eastAsia="zh-HK"/>
        </w:rPr>
        <w:t>的威脅與脆弱程度的國家風險評估等，提供</w:t>
      </w:r>
      <w:r w:rsidRPr="0043389F">
        <w:rPr>
          <w:rFonts w:ascii="新細明體" w:eastAsia="新細明體" w:hAnsi="新細明體" w:cs="Times New Roman"/>
          <w:spacing w:val="20"/>
          <w:kern w:val="0"/>
          <w:sz w:val="28"/>
          <w:szCs w:val="28"/>
          <w:lang w:eastAsia="zh-HK"/>
        </w:rPr>
        <w:t>資訊</w:t>
      </w:r>
      <w:r w:rsidRPr="0043389F">
        <w:rPr>
          <w:rFonts w:ascii="新細明體" w:eastAsia="新細明體" w:hAnsi="新細明體" w:cs="Times New Roman" w:hint="eastAsia"/>
          <w:spacing w:val="20"/>
          <w:kern w:val="0"/>
          <w:sz w:val="28"/>
          <w:szCs w:val="28"/>
          <w:lang w:eastAsia="zh-HK"/>
        </w:rPr>
        <w:t>。此外，在香港接受第四輪相互評估期間，廉署人員亦與</w:t>
      </w:r>
      <w:r w:rsidRPr="0043389F">
        <w:rPr>
          <w:rFonts w:ascii="新細明體" w:eastAsia="新細明體" w:hAnsi="新細明體" w:cs="Times New Roman" w:hint="eastAsia"/>
          <w:spacing w:val="20"/>
          <w:kern w:val="0"/>
          <w:sz w:val="28"/>
          <w:szCs w:val="28"/>
        </w:rPr>
        <w:t>特別組織</w:t>
      </w:r>
      <w:r w:rsidRPr="0043389F">
        <w:rPr>
          <w:rFonts w:ascii="新細明體" w:eastAsia="新細明體" w:hAnsi="新細明體" w:cs="Times New Roman" w:hint="eastAsia"/>
          <w:spacing w:val="20"/>
          <w:kern w:val="0"/>
          <w:sz w:val="28"/>
          <w:szCs w:val="28"/>
          <w:lang w:eastAsia="zh-HK"/>
        </w:rPr>
        <w:t>評核人員進行會面，並參與特別組織的全體會議和工作小組會議。</w:t>
      </w:r>
    </w:p>
    <w:p w14:paraId="444E099A" w14:textId="77777777" w:rsidR="0043389F" w:rsidRPr="0043389F" w:rsidRDefault="0043389F" w:rsidP="0043389F">
      <w:pPr>
        <w:tabs>
          <w:tab w:val="left" w:pos="900"/>
        </w:tabs>
        <w:overflowPunct w:val="0"/>
        <w:snapToGrid w:val="0"/>
        <w:jc w:val="both"/>
        <w:rPr>
          <w:rFonts w:ascii="新細明體" w:eastAsia="新細明體" w:hAnsi="新細明體" w:cs="Times New Roman"/>
          <w:spacing w:val="20"/>
          <w:sz w:val="28"/>
          <w:szCs w:val="28"/>
        </w:rPr>
      </w:pPr>
    </w:p>
    <w:p w14:paraId="00D342C0" w14:textId="77777777" w:rsidR="0043389F" w:rsidRPr="0043389F" w:rsidRDefault="0043389F" w:rsidP="0043389F">
      <w:pPr>
        <w:tabs>
          <w:tab w:val="left" w:pos="900"/>
        </w:tabs>
        <w:overflowPunct w:val="0"/>
        <w:snapToGrid w:val="0"/>
        <w:jc w:val="both"/>
        <w:rPr>
          <w:rFonts w:ascii="細明體" w:eastAsia="細明體" w:hAnsi="Courier New" w:cs="Times New Roman"/>
          <w:spacing w:val="20"/>
          <w:sz w:val="28"/>
          <w:szCs w:val="28"/>
        </w:rPr>
      </w:pPr>
    </w:p>
    <w:p w14:paraId="43B45F25"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caps/>
          <w:spacing w:val="20"/>
          <w:kern w:val="0"/>
          <w:sz w:val="32"/>
          <w:szCs w:val="32"/>
        </w:rPr>
        <w:t>證人保護</w:t>
      </w:r>
    </w:p>
    <w:p w14:paraId="79B2EC66"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sz w:val="28"/>
          <w:szCs w:val="28"/>
          <w:lang w:val="en-GB"/>
        </w:rPr>
      </w:pPr>
      <w:r w:rsidRPr="0043389F">
        <w:rPr>
          <w:rFonts w:ascii="Times New Roman" w:eastAsia="新細明體" w:hAnsi="Times New Roman" w:cs="Times New Roman" w:hint="eastAsia"/>
          <w:spacing w:val="20"/>
          <w:sz w:val="28"/>
          <w:szCs w:val="28"/>
          <w:lang w:val="en-GB"/>
        </w:rPr>
        <w:t>證人是否能夠及願意在刑事法律程序中為控方作證，往往是刑事調查和檢控工作成敗的關鍵。有見及此，廉署根據《證人保護條例》（第</w:t>
      </w:r>
      <w:r w:rsidRPr="0043389F">
        <w:rPr>
          <w:rFonts w:ascii="Times New Roman" w:eastAsia="新細明體" w:hAnsi="Times New Roman" w:cs="Times New Roman" w:hint="eastAsia"/>
          <w:spacing w:val="20"/>
          <w:sz w:val="28"/>
          <w:szCs w:val="28"/>
          <w:lang w:val="en-GB"/>
        </w:rPr>
        <w:t>564</w:t>
      </w:r>
      <w:r w:rsidRPr="0043389F">
        <w:rPr>
          <w:rFonts w:ascii="Times New Roman" w:eastAsia="新細明體" w:hAnsi="Times New Roman" w:cs="Times New Roman" w:hint="eastAsia"/>
          <w:spacing w:val="20"/>
          <w:sz w:val="28"/>
          <w:szCs w:val="28"/>
          <w:lang w:val="en-GB"/>
        </w:rPr>
        <w:t>章）設立和實施保護證人計劃，保護及協助因擔任廉署證人而人身安全或福祉受到威脅的人士。廉署設有專責小組，由受過專門訓練的成員執行保護證人的任務。</w:t>
      </w:r>
    </w:p>
    <w:p w14:paraId="6024082D" w14:textId="77777777" w:rsidR="0043389F" w:rsidRPr="0043389F" w:rsidRDefault="0043389F" w:rsidP="0043389F">
      <w:pPr>
        <w:tabs>
          <w:tab w:val="left" w:pos="900"/>
        </w:tabs>
        <w:overflowPunct w:val="0"/>
        <w:snapToGrid w:val="0"/>
        <w:jc w:val="both"/>
        <w:rPr>
          <w:rFonts w:ascii="Times New Roman" w:eastAsia="新細明體" w:hAnsi="Times New Roman" w:cs="Times New Roman"/>
          <w:spacing w:val="20"/>
          <w:sz w:val="28"/>
          <w:szCs w:val="28"/>
        </w:rPr>
      </w:pPr>
    </w:p>
    <w:p w14:paraId="615AA1C1" w14:textId="77777777" w:rsidR="0043389F" w:rsidRPr="0043389F" w:rsidRDefault="0043389F" w:rsidP="0043389F">
      <w:pPr>
        <w:tabs>
          <w:tab w:val="left" w:pos="1080"/>
        </w:tabs>
        <w:overflowPunct w:val="0"/>
        <w:snapToGrid w:val="0"/>
        <w:rPr>
          <w:rFonts w:ascii="Times New Roman" w:eastAsia="新細明體" w:hAnsi="Times New Roman" w:cs="Times New Roman"/>
          <w:sz w:val="28"/>
          <w:szCs w:val="28"/>
          <w:lang w:val="en-GB"/>
        </w:rPr>
      </w:pPr>
    </w:p>
    <w:p w14:paraId="6CFC492B" w14:textId="77777777" w:rsidR="0043389F" w:rsidRPr="0043389F" w:rsidRDefault="0043389F" w:rsidP="0043389F">
      <w:pPr>
        <w:overflowPunct w:val="0"/>
        <w:snapToGrid w:val="0"/>
        <w:spacing w:line="300" w:lineRule="auto"/>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hint="eastAsia"/>
          <w:b/>
          <w:caps/>
          <w:spacing w:val="20"/>
          <w:kern w:val="0"/>
          <w:sz w:val="32"/>
          <w:szCs w:val="32"/>
        </w:rPr>
        <w:t>行動聯繫</w:t>
      </w:r>
      <w:r w:rsidRPr="0043389F">
        <w:rPr>
          <w:rFonts w:ascii="Times New Roman" w:eastAsia="新細明體" w:hAnsi="Times New Roman" w:cs="Times New Roman"/>
          <w:b/>
          <w:caps/>
          <w:kern w:val="0"/>
          <w:sz w:val="32"/>
          <w:szCs w:val="32"/>
        </w:rPr>
        <w:t xml:space="preserve"> </w:t>
      </w:r>
    </w:p>
    <w:p w14:paraId="258FF195" w14:textId="77777777" w:rsidR="0043389F" w:rsidRPr="00974598" w:rsidRDefault="0043389F" w:rsidP="00974598">
      <w:pPr>
        <w:tabs>
          <w:tab w:val="left" w:pos="1080"/>
        </w:tabs>
        <w:overflowPunct w:val="0"/>
        <w:snapToGrid w:val="0"/>
        <w:jc w:val="both"/>
        <w:rPr>
          <w:rFonts w:ascii="Times New Roman" w:eastAsia="新細明體" w:hAnsi="Times New Roman" w:cs="Times New Roman"/>
          <w:spacing w:val="20"/>
          <w:sz w:val="28"/>
          <w:szCs w:val="28"/>
          <w:lang w:val="en-GB"/>
        </w:rPr>
      </w:pPr>
      <w:r w:rsidRPr="00974598">
        <w:rPr>
          <w:rFonts w:ascii="Times New Roman" w:eastAsia="新細明體" w:hAnsi="Times New Roman" w:cs="Times New Roman" w:hint="eastAsia"/>
          <w:spacing w:val="20"/>
          <w:sz w:val="28"/>
          <w:szCs w:val="28"/>
          <w:lang w:val="en-GB"/>
        </w:rPr>
        <w:t xml:space="preserve">廉署除了與社會不同界別合力打擊貪污外，執行處亦與各政府部門及公共機構建立溝通渠道。二零一九年，執行處與有關部門（包括本地其他紀律部隊）舉行聯絡會議，商討共同關注的議題。此外，廉署應香港警務處的邀請，由轄下三個部門各派一名首長級人員出席警隊誠信管理委員會會議，討論有關警務人員的誠信事宜。　</w:t>
      </w:r>
    </w:p>
    <w:p w14:paraId="1E339774" w14:textId="29CE90D4" w:rsidR="0043389F" w:rsidRDefault="0043389F" w:rsidP="0043389F">
      <w:pPr>
        <w:overflowPunct w:val="0"/>
        <w:autoSpaceDE w:val="0"/>
        <w:autoSpaceDN w:val="0"/>
        <w:adjustRightInd w:val="0"/>
        <w:jc w:val="both"/>
        <w:rPr>
          <w:rFonts w:ascii="Times New Roman" w:eastAsia="新細明體" w:hAnsi="Times New Roman" w:cs="Times New Roman"/>
          <w:color w:val="000000"/>
          <w:kern w:val="0"/>
          <w:sz w:val="28"/>
          <w:szCs w:val="28"/>
        </w:rPr>
      </w:pPr>
    </w:p>
    <w:p w14:paraId="055DF3FF" w14:textId="77777777" w:rsidR="0043389F" w:rsidRPr="0043389F" w:rsidRDefault="0043389F" w:rsidP="0043389F">
      <w:pPr>
        <w:tabs>
          <w:tab w:val="left" w:pos="1080"/>
        </w:tabs>
        <w:overflowPunct w:val="0"/>
        <w:snapToGrid w:val="0"/>
        <w:jc w:val="both"/>
        <w:rPr>
          <w:rFonts w:ascii="Times New Roman" w:eastAsia="新細明體" w:hAnsi="Times New Roman" w:cs="Times New Roman"/>
          <w:color w:val="000000"/>
          <w:kern w:val="0"/>
          <w:sz w:val="28"/>
          <w:szCs w:val="28"/>
          <w:lang w:eastAsia="zh-HK"/>
        </w:rPr>
      </w:pPr>
      <w:r w:rsidRPr="0043389F">
        <w:rPr>
          <w:rFonts w:ascii="Times New Roman" w:eastAsia="新細明體" w:hAnsi="Times New Roman" w:cs="Times New Roman" w:hint="eastAsia"/>
          <w:color w:val="000000"/>
          <w:spacing w:val="20"/>
          <w:kern w:val="0"/>
          <w:sz w:val="28"/>
          <w:szCs w:val="28"/>
          <w:lang w:eastAsia="zh-HK"/>
        </w:rPr>
        <w:t>二零一九年，執行處及律政司刑事檢控科的首長級人員舉行多次會議，就共同關注的法律及執法事宜彼此交換意見。</w:t>
      </w:r>
    </w:p>
    <w:p w14:paraId="00663550"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6C17EFF6" w14:textId="77777777" w:rsidR="0043389F" w:rsidRPr="00974598"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6D5DAF85" w14:textId="77777777" w:rsidR="0043389F" w:rsidRPr="0043389F" w:rsidRDefault="0043389F" w:rsidP="0043389F">
      <w:pPr>
        <w:overflowPunct w:val="0"/>
        <w:snapToGrid w:val="0"/>
        <w:spacing w:line="300" w:lineRule="auto"/>
        <w:jc w:val="both"/>
        <w:textAlignment w:val="baseline"/>
        <w:rPr>
          <w:rFonts w:ascii="Times New Roman" w:eastAsia="新細明體" w:hAnsi="Times New Roman" w:cs="Times New Roman"/>
          <w:b/>
          <w:caps/>
          <w:kern w:val="0"/>
          <w:sz w:val="32"/>
          <w:szCs w:val="32"/>
        </w:rPr>
      </w:pPr>
      <w:r w:rsidRPr="0043389F">
        <w:rPr>
          <w:rFonts w:ascii="Times New Roman" w:eastAsia="新細明體" w:hAnsi="Times New Roman" w:cs="Times New Roman" w:hint="eastAsia"/>
          <w:b/>
          <w:caps/>
          <w:spacing w:val="20"/>
          <w:kern w:val="0"/>
          <w:sz w:val="32"/>
          <w:szCs w:val="32"/>
          <w:lang w:eastAsia="zh-HK"/>
        </w:rPr>
        <w:t>國際及內</w:t>
      </w:r>
      <w:r w:rsidRPr="0043389F">
        <w:rPr>
          <w:rFonts w:ascii="Times New Roman" w:eastAsia="新細明體" w:hAnsi="Times New Roman" w:cs="Times New Roman"/>
          <w:b/>
          <w:caps/>
          <w:spacing w:val="20"/>
          <w:kern w:val="0"/>
          <w:sz w:val="32"/>
          <w:szCs w:val="32"/>
          <w:lang w:eastAsia="zh-HK"/>
        </w:rPr>
        <w:t>地聯絡與協查</w:t>
      </w:r>
    </w:p>
    <w:p w14:paraId="3E2372FC" w14:textId="50DFF15A" w:rsidR="0043389F" w:rsidRDefault="0043389F" w:rsidP="0043389F">
      <w:pPr>
        <w:tabs>
          <w:tab w:val="left" w:pos="840"/>
        </w:tabs>
        <w:overflowPunct w:val="0"/>
        <w:snapToGrid w:val="0"/>
        <w:jc w:val="both"/>
        <w:rPr>
          <w:rFonts w:ascii="Bookman Old Style" w:eastAsia="新細明體" w:hAnsi="Bookman Old Style" w:cs="Times New Roman"/>
          <w:color w:val="000000"/>
          <w:spacing w:val="20"/>
          <w:kern w:val="0"/>
          <w:sz w:val="28"/>
          <w:szCs w:val="28"/>
          <w:lang w:eastAsia="zh-HK"/>
        </w:rPr>
      </w:pPr>
      <w:r w:rsidRPr="0043389F">
        <w:rPr>
          <w:rFonts w:ascii="Times New Roman" w:eastAsia="新細明體" w:hAnsi="Times New Roman" w:cs="Times New Roman"/>
          <w:color w:val="000000"/>
          <w:spacing w:val="20"/>
          <w:kern w:val="0"/>
          <w:sz w:val="28"/>
          <w:szCs w:val="28"/>
          <w:lang w:eastAsia="zh-HK"/>
        </w:rPr>
        <w:t>二零一九年，廉署繼續與國際、內地及澳門的反貪機構及執法機關，保持行之有效的工作聯繫</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年內，執行處轄下的國際及內地（行動）聯絡小組安排廉署人員前往內地八次</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澳門一次及海外一次</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分別會見</w:t>
      </w:r>
      <w:r w:rsidRPr="0043389F">
        <w:rPr>
          <w:rFonts w:ascii="Times New Roman" w:eastAsia="新細明體" w:hAnsi="Times New Roman" w:cs="Times New Roman"/>
          <w:color w:val="000000"/>
          <w:kern w:val="0"/>
          <w:sz w:val="28"/>
          <w:szCs w:val="28"/>
          <w:lang w:eastAsia="zh-HK"/>
        </w:rPr>
        <w:t>11</w:t>
      </w:r>
      <w:r w:rsidRPr="0043389F">
        <w:rPr>
          <w:rFonts w:ascii="Times New Roman" w:eastAsia="新細明體" w:hAnsi="Times New Roman" w:cs="Times New Roman"/>
          <w:color w:val="000000"/>
          <w:spacing w:val="20"/>
          <w:kern w:val="0"/>
          <w:sz w:val="28"/>
          <w:szCs w:val="28"/>
          <w:lang w:eastAsia="zh-HK"/>
        </w:rPr>
        <w:t>名、兩名及一名證人</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另外，</w:t>
      </w:r>
      <w:r w:rsidRPr="0043389F">
        <w:rPr>
          <w:rFonts w:ascii="Times New Roman" w:eastAsia="新細明體" w:hAnsi="Times New Roman" w:cs="Times New Roman"/>
          <w:color w:val="000000"/>
          <w:spacing w:val="20"/>
          <w:kern w:val="0"/>
          <w:sz w:val="28"/>
          <w:szCs w:val="28"/>
        </w:rPr>
        <w:t>在</w:t>
      </w:r>
      <w:r w:rsidRPr="0043389F">
        <w:rPr>
          <w:rFonts w:ascii="Times New Roman" w:eastAsia="新細明體" w:hAnsi="Times New Roman" w:cs="Times New Roman"/>
          <w:color w:val="000000"/>
          <w:spacing w:val="20"/>
          <w:kern w:val="0"/>
          <w:sz w:val="28"/>
          <w:szCs w:val="28"/>
          <w:lang w:eastAsia="zh-HK"/>
        </w:rPr>
        <w:t>柬埔寨反貪機構</w:t>
      </w:r>
      <w:r w:rsidRPr="0043389F">
        <w:rPr>
          <w:rFonts w:ascii="Times New Roman" w:eastAsia="新細明體" w:hAnsi="Times New Roman" w:cs="Times New Roman"/>
          <w:color w:val="000000"/>
          <w:spacing w:val="20"/>
          <w:kern w:val="0"/>
          <w:sz w:val="28"/>
          <w:szCs w:val="28"/>
        </w:rPr>
        <w:t>的</w:t>
      </w:r>
      <w:r w:rsidRPr="0043389F">
        <w:rPr>
          <w:rFonts w:ascii="Times New Roman" w:eastAsia="新細明體" w:hAnsi="Times New Roman" w:cs="Times New Roman"/>
          <w:color w:val="000000"/>
          <w:spacing w:val="20"/>
          <w:kern w:val="0"/>
          <w:sz w:val="28"/>
          <w:szCs w:val="28"/>
          <w:lang w:eastAsia="zh-HK"/>
        </w:rPr>
        <w:t>協助</w:t>
      </w:r>
      <w:r w:rsidRPr="0043389F">
        <w:rPr>
          <w:rFonts w:ascii="Times New Roman" w:eastAsia="新細明體" w:hAnsi="Times New Roman" w:cs="Times New Roman"/>
          <w:color w:val="000000"/>
          <w:spacing w:val="20"/>
          <w:kern w:val="0"/>
          <w:sz w:val="28"/>
          <w:szCs w:val="28"/>
        </w:rPr>
        <w:t>下</w:t>
      </w:r>
      <w:r w:rsidRPr="0043389F">
        <w:rPr>
          <w:rFonts w:ascii="Times New Roman" w:eastAsia="新細明體" w:hAnsi="Times New Roman" w:cs="Times New Roman"/>
          <w:color w:val="000000"/>
          <w:spacing w:val="20"/>
          <w:kern w:val="0"/>
          <w:sz w:val="28"/>
          <w:szCs w:val="28"/>
          <w:lang w:eastAsia="zh-HK"/>
        </w:rPr>
        <w:t>，一名證</w:t>
      </w:r>
      <w:r w:rsidRPr="0043389F">
        <w:rPr>
          <w:rFonts w:ascii="新細明體" w:eastAsia="新細明體" w:hAnsi="新細明體" w:cs="Times New Roman" w:hint="eastAsia"/>
          <w:color w:val="000000"/>
          <w:spacing w:val="20"/>
          <w:kern w:val="0"/>
          <w:sz w:val="28"/>
          <w:szCs w:val="28"/>
          <w:lang w:eastAsia="zh-HK"/>
        </w:rPr>
        <w:t>人</w:t>
      </w:r>
      <w:r w:rsidRPr="0043389F">
        <w:rPr>
          <w:rFonts w:ascii="新細明體" w:eastAsia="新細明體" w:hAnsi="新細明體" w:cs="Times New Roman" w:hint="eastAsia"/>
          <w:color w:val="000000"/>
          <w:spacing w:val="20"/>
          <w:kern w:val="0"/>
          <w:sz w:val="28"/>
          <w:szCs w:val="28"/>
        </w:rPr>
        <w:t>獲</w:t>
      </w:r>
      <w:r w:rsidRPr="0043389F">
        <w:rPr>
          <w:rFonts w:ascii="新細明體" w:eastAsia="新細明體" w:hAnsi="新細明體" w:cs="Times New Roman" w:hint="eastAsia"/>
          <w:color w:val="000000"/>
          <w:spacing w:val="20"/>
          <w:kern w:val="0"/>
          <w:sz w:val="28"/>
          <w:szCs w:val="28"/>
          <w:lang w:eastAsia="zh-HK"/>
        </w:rPr>
        <w:t>安排從柬埔寨</w:t>
      </w:r>
      <w:r w:rsidRPr="0043389F">
        <w:rPr>
          <w:rFonts w:ascii="新細明體" w:eastAsia="新細明體" w:hAnsi="新細明體" w:cs="Times New Roman" w:hint="eastAsia"/>
          <w:color w:val="000000"/>
          <w:spacing w:val="20"/>
          <w:kern w:val="0"/>
          <w:sz w:val="28"/>
          <w:szCs w:val="28"/>
        </w:rPr>
        <w:t>來</w:t>
      </w:r>
      <w:r w:rsidRPr="0043389F">
        <w:rPr>
          <w:rFonts w:ascii="新細明體" w:eastAsia="新細明體" w:hAnsi="新細明體" w:cs="Times New Roman" w:hint="eastAsia"/>
          <w:color w:val="000000"/>
          <w:spacing w:val="20"/>
          <w:kern w:val="0"/>
          <w:sz w:val="28"/>
          <w:szCs w:val="28"/>
          <w:lang w:eastAsia="zh-HK"/>
        </w:rPr>
        <w:t>港為廉署一宗案件出庭作</w:t>
      </w:r>
      <w:r w:rsidRPr="0043389F">
        <w:rPr>
          <w:rFonts w:ascii="Bookman Old Style" w:eastAsia="新細明體" w:hAnsi="Bookman Old Style" w:cs="Times New Roman" w:hint="eastAsia"/>
          <w:color w:val="000000"/>
          <w:spacing w:val="20"/>
          <w:kern w:val="0"/>
          <w:sz w:val="28"/>
          <w:szCs w:val="28"/>
          <w:lang w:eastAsia="zh-HK"/>
        </w:rPr>
        <w:t>證。</w:t>
      </w:r>
    </w:p>
    <w:p w14:paraId="3A3ADBBE" w14:textId="7F0CDDE3" w:rsidR="00974598" w:rsidRDefault="00974598" w:rsidP="0043389F">
      <w:pPr>
        <w:tabs>
          <w:tab w:val="left" w:pos="840"/>
        </w:tabs>
        <w:overflowPunct w:val="0"/>
        <w:snapToGrid w:val="0"/>
        <w:jc w:val="both"/>
        <w:rPr>
          <w:rFonts w:ascii="Bookman Old Style" w:eastAsia="新細明體" w:hAnsi="Bookman Old Style" w:cs="Times New Roman"/>
          <w:color w:val="000000"/>
          <w:spacing w:val="20"/>
          <w:kern w:val="0"/>
          <w:sz w:val="28"/>
          <w:szCs w:val="28"/>
          <w:lang w:eastAsia="zh-HK"/>
        </w:rPr>
      </w:pPr>
    </w:p>
    <w:p w14:paraId="385787A5" w14:textId="77777777" w:rsidR="0043389F" w:rsidRPr="0043389F" w:rsidRDefault="0043389F" w:rsidP="0043389F">
      <w:pPr>
        <w:tabs>
          <w:tab w:val="left" w:pos="840"/>
        </w:tabs>
        <w:overflowPunct w:val="0"/>
        <w:snapToGrid w:val="0"/>
        <w:jc w:val="both"/>
        <w:rPr>
          <w:rFonts w:ascii="新細明體" w:eastAsia="新細明體" w:hAnsi="新細明體" w:cs="Times New Roman"/>
          <w:sz w:val="28"/>
          <w:szCs w:val="28"/>
          <w:lang w:val="en-GB"/>
        </w:rPr>
      </w:pPr>
      <w:r w:rsidRPr="0043389F">
        <w:rPr>
          <w:rFonts w:ascii="新細明體" w:eastAsia="新細明體" w:hAnsi="新細明體" w:cs="Times New Roman" w:hint="eastAsia"/>
          <w:color w:val="000000"/>
          <w:spacing w:val="20"/>
          <w:kern w:val="0"/>
          <w:sz w:val="28"/>
          <w:szCs w:val="28"/>
          <w:lang w:eastAsia="zh-HK"/>
        </w:rPr>
        <w:lastRenderedPageBreak/>
        <w:t>該小組亦</w:t>
      </w:r>
      <w:r w:rsidRPr="0043389F">
        <w:rPr>
          <w:rFonts w:ascii="新細明體" w:eastAsia="新細明體" w:hAnsi="新細明體" w:cs="Times New Roman" w:hint="eastAsia"/>
          <w:color w:val="000000"/>
          <w:spacing w:val="20"/>
          <w:kern w:val="0"/>
          <w:sz w:val="28"/>
          <w:szCs w:val="28"/>
        </w:rPr>
        <w:t>分別</w:t>
      </w:r>
      <w:r w:rsidRPr="0043389F">
        <w:rPr>
          <w:rFonts w:ascii="新細明體" w:eastAsia="新細明體" w:hAnsi="新細明體" w:cs="Times New Roman" w:hint="eastAsia"/>
          <w:color w:val="000000"/>
          <w:spacing w:val="20"/>
          <w:kern w:val="0"/>
          <w:sz w:val="28"/>
          <w:szCs w:val="28"/>
          <w:lang w:eastAsia="zh-HK"/>
        </w:rPr>
        <w:t>協助國家監察委員會</w:t>
      </w:r>
      <w:r w:rsidRPr="0043389F">
        <w:rPr>
          <w:rFonts w:ascii="新細明體" w:eastAsia="新細明體" w:hAnsi="新細明體" w:cs="Times New Roman" w:hint="eastAsia"/>
          <w:color w:val="000000"/>
          <w:spacing w:val="20"/>
          <w:kern w:val="0"/>
          <w:sz w:val="28"/>
          <w:szCs w:val="28"/>
        </w:rPr>
        <w:t>、</w:t>
      </w:r>
      <w:r w:rsidRPr="0043389F">
        <w:rPr>
          <w:rFonts w:ascii="新細明體" w:eastAsia="新細明體" w:hAnsi="新細明體" w:cs="Times New Roman" w:hint="eastAsia"/>
          <w:color w:val="000000"/>
          <w:spacing w:val="20"/>
          <w:kern w:val="0"/>
          <w:sz w:val="28"/>
          <w:szCs w:val="28"/>
          <w:lang w:eastAsia="zh-HK"/>
        </w:rPr>
        <w:t>廣東省人民檢察院及澳門廉政公署派員來港共五次，會見共七名證人。</w:t>
      </w:r>
    </w:p>
    <w:p w14:paraId="10FB909F" w14:textId="77777777" w:rsidR="0043389F" w:rsidRPr="0043389F" w:rsidRDefault="0043389F" w:rsidP="0043389F">
      <w:pPr>
        <w:tabs>
          <w:tab w:val="left" w:pos="1080"/>
        </w:tabs>
        <w:overflowPunct w:val="0"/>
        <w:autoSpaceDE w:val="0"/>
        <w:autoSpaceDN w:val="0"/>
        <w:adjustRightInd w:val="0"/>
        <w:snapToGrid w:val="0"/>
        <w:jc w:val="both"/>
        <w:rPr>
          <w:rFonts w:ascii="Times New Roman" w:eastAsia="新細明體" w:hAnsi="Times New Roman" w:cs="Times New Roman"/>
          <w:sz w:val="28"/>
          <w:szCs w:val="28"/>
          <w:lang w:val="en-GB"/>
        </w:rPr>
      </w:pPr>
    </w:p>
    <w:p w14:paraId="1DE7E8C6" w14:textId="77777777" w:rsidR="0043389F" w:rsidRPr="0043389F" w:rsidRDefault="0043389F" w:rsidP="0043389F">
      <w:pPr>
        <w:tabs>
          <w:tab w:val="left" w:pos="1080"/>
        </w:tabs>
        <w:overflowPunct w:val="0"/>
        <w:autoSpaceDE w:val="0"/>
        <w:autoSpaceDN w:val="0"/>
        <w:adjustRightInd w:val="0"/>
        <w:snapToGrid w:val="0"/>
        <w:jc w:val="both"/>
        <w:rPr>
          <w:rFonts w:ascii="新細明體" w:eastAsia="新細明體" w:hAnsi="新細明體" w:cs="Times New Roman"/>
          <w:color w:val="000000"/>
          <w:spacing w:val="20"/>
          <w:kern w:val="0"/>
          <w:sz w:val="28"/>
          <w:szCs w:val="28"/>
          <w:lang w:eastAsia="zh-HK"/>
        </w:rPr>
      </w:pPr>
      <w:r w:rsidRPr="0043389F">
        <w:rPr>
          <w:rFonts w:ascii="Times New Roman" w:eastAsia="新細明體" w:hAnsi="Times New Roman" w:cs="Times New Roman"/>
          <w:color w:val="000000"/>
          <w:spacing w:val="20"/>
          <w:kern w:val="0"/>
          <w:sz w:val="28"/>
          <w:szCs w:val="28"/>
          <w:lang w:eastAsia="zh-HK"/>
        </w:rPr>
        <w:t>根據《刑事事宜相互法律協助條例》（第</w:t>
      </w:r>
      <w:r w:rsidRPr="0043389F">
        <w:rPr>
          <w:rFonts w:ascii="Times New Roman" w:eastAsia="新細明體" w:hAnsi="Times New Roman" w:cs="Times New Roman"/>
          <w:color w:val="000000"/>
          <w:spacing w:val="20"/>
          <w:kern w:val="0"/>
          <w:sz w:val="28"/>
          <w:szCs w:val="28"/>
          <w:lang w:eastAsia="zh-HK"/>
        </w:rPr>
        <w:t>525</w:t>
      </w:r>
      <w:r w:rsidRPr="0043389F">
        <w:rPr>
          <w:rFonts w:ascii="Times New Roman" w:eastAsia="新細明體" w:hAnsi="Times New Roman" w:cs="Times New Roman"/>
          <w:color w:val="000000"/>
          <w:spacing w:val="20"/>
          <w:kern w:val="0"/>
          <w:sz w:val="28"/>
          <w:szCs w:val="28"/>
          <w:lang w:eastAsia="zh-HK"/>
        </w:rPr>
        <w:t>章）、《聯合國反腐敗公約》及《聯合國打擊跨國有組織犯罪公約》，獲授權的廉署調查人員可因應海外執法機關及司法機構的要求，就貪污相關事宜作出調查。二零一九年，廉署共處理</w:t>
      </w:r>
      <w:r w:rsidRPr="0043389F">
        <w:rPr>
          <w:rFonts w:ascii="Times New Roman" w:eastAsia="新細明體" w:hAnsi="Times New Roman" w:cs="Times New Roman"/>
          <w:color w:val="000000"/>
          <w:spacing w:val="20"/>
          <w:kern w:val="0"/>
          <w:sz w:val="28"/>
          <w:szCs w:val="28"/>
          <w:lang w:eastAsia="zh-HK"/>
        </w:rPr>
        <w:t>71</w:t>
      </w:r>
      <w:r w:rsidRPr="0043389F">
        <w:rPr>
          <w:rFonts w:ascii="Times New Roman" w:eastAsia="新細明體" w:hAnsi="Times New Roman" w:cs="Times New Roman"/>
          <w:color w:val="000000"/>
          <w:spacing w:val="20"/>
          <w:kern w:val="0"/>
          <w:sz w:val="28"/>
          <w:szCs w:val="28"/>
          <w:lang w:eastAsia="zh-HK"/>
        </w:rPr>
        <w:t>次有關要求（包括於二零一九年接獲的</w:t>
      </w:r>
      <w:r w:rsidRPr="0043389F">
        <w:rPr>
          <w:rFonts w:ascii="Times New Roman" w:eastAsia="新細明體" w:hAnsi="Times New Roman" w:cs="Times New Roman"/>
          <w:color w:val="000000"/>
          <w:spacing w:val="20"/>
          <w:kern w:val="0"/>
          <w:sz w:val="28"/>
          <w:szCs w:val="28"/>
          <w:lang w:eastAsia="zh-HK"/>
        </w:rPr>
        <w:t>20</w:t>
      </w:r>
      <w:r w:rsidRPr="0043389F">
        <w:rPr>
          <w:rFonts w:ascii="Times New Roman" w:eastAsia="新細明體" w:hAnsi="Times New Roman" w:cs="Times New Roman"/>
          <w:color w:val="000000"/>
          <w:spacing w:val="20"/>
          <w:kern w:val="0"/>
          <w:sz w:val="28"/>
          <w:szCs w:val="28"/>
          <w:lang w:eastAsia="zh-HK"/>
        </w:rPr>
        <w:t>次要求）。廉署同樣亦可要求海外相關機構在當地協助進行調查。年內，日本、瑞士、泰國、英國及美國的相關機構，就廉署根據《刑事事宜相</w:t>
      </w:r>
      <w:r w:rsidRPr="0043389F">
        <w:rPr>
          <w:rFonts w:ascii="新細明體" w:eastAsia="新細明體" w:hAnsi="新細明體" w:cs="Times New Roman" w:hint="eastAsia"/>
          <w:color w:val="000000"/>
          <w:spacing w:val="20"/>
          <w:kern w:val="0"/>
          <w:sz w:val="28"/>
          <w:szCs w:val="28"/>
          <w:lang w:eastAsia="zh-HK"/>
        </w:rPr>
        <w:t>互法律協助條例》提出的要求，曾八次協助進行調查。</w:t>
      </w:r>
    </w:p>
    <w:p w14:paraId="64D9B29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0EA45F30" w14:textId="719DCB21" w:rsidR="0043389F" w:rsidRPr="0043389F" w:rsidRDefault="0043389F" w:rsidP="0043389F">
      <w:pPr>
        <w:tabs>
          <w:tab w:val="left" w:pos="1080"/>
        </w:tabs>
        <w:overflowPunct w:val="0"/>
        <w:autoSpaceDE w:val="0"/>
        <w:autoSpaceDN w:val="0"/>
        <w:adjustRightInd w:val="0"/>
        <w:snapToGrid w:val="0"/>
        <w:jc w:val="both"/>
        <w:rPr>
          <w:rFonts w:ascii="Bookman Old Style" w:eastAsia="新細明體" w:hAnsi="Bookman Old Style" w:cs="Times New Roman"/>
          <w:color w:val="000000"/>
          <w:spacing w:val="20"/>
          <w:kern w:val="0"/>
          <w:sz w:val="28"/>
          <w:szCs w:val="28"/>
          <w:lang w:eastAsia="zh-HK"/>
        </w:rPr>
      </w:pPr>
      <w:r w:rsidRPr="0043389F">
        <w:rPr>
          <w:rFonts w:ascii="Times New Roman" w:eastAsia="新細明體" w:hAnsi="Times New Roman" w:cs="Times New Roman"/>
          <w:color w:val="000000"/>
          <w:spacing w:val="20"/>
          <w:kern w:val="0"/>
          <w:sz w:val="28"/>
          <w:szCs w:val="28"/>
          <w:lang w:eastAsia="zh-HK"/>
        </w:rPr>
        <w:t>廉署認為，與海外反貪機構</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國際組織及</w:t>
      </w:r>
      <w:r w:rsidRPr="0043389F">
        <w:rPr>
          <w:rFonts w:ascii="Times New Roman" w:eastAsia="新細明體" w:hAnsi="Times New Roman" w:cs="Times New Roman"/>
          <w:color w:val="000000"/>
          <w:spacing w:val="20"/>
          <w:kern w:val="0"/>
          <w:sz w:val="28"/>
          <w:szCs w:val="28"/>
        </w:rPr>
        <w:t>地</w:t>
      </w:r>
      <w:r w:rsidRPr="0043389F">
        <w:rPr>
          <w:rFonts w:ascii="Times New Roman" w:eastAsia="新細明體" w:hAnsi="Times New Roman" w:cs="Times New Roman"/>
          <w:color w:val="000000"/>
          <w:spacing w:val="20"/>
          <w:kern w:val="0"/>
          <w:sz w:val="28"/>
          <w:szCs w:val="28"/>
          <w:lang w:eastAsia="zh-HK"/>
        </w:rPr>
        <w:t>區組織緊密合作</w:t>
      </w:r>
      <w:r w:rsidRPr="0043389F">
        <w:rPr>
          <w:rFonts w:ascii="Times New Roman" w:eastAsia="新細明體" w:hAnsi="Times New Roman" w:cs="Times New Roman"/>
          <w:color w:val="000000"/>
          <w:spacing w:val="20"/>
          <w:kern w:val="0"/>
          <w:sz w:val="28"/>
          <w:szCs w:val="28"/>
        </w:rPr>
        <w:t>，</w:t>
      </w:r>
      <w:r w:rsidRPr="0043389F">
        <w:rPr>
          <w:rFonts w:ascii="Times New Roman" w:eastAsia="新細明體" w:hAnsi="Times New Roman" w:cs="Times New Roman"/>
          <w:color w:val="000000"/>
          <w:spacing w:val="20"/>
          <w:kern w:val="0"/>
          <w:sz w:val="28"/>
          <w:szCs w:val="28"/>
          <w:lang w:eastAsia="zh-HK"/>
        </w:rPr>
        <w:t>對防貪及反貪工作至為重要。廉署</w:t>
      </w:r>
      <w:r w:rsidRPr="0043389F">
        <w:rPr>
          <w:rFonts w:ascii="Times New Roman" w:eastAsia="新細明體" w:hAnsi="Times New Roman" w:cs="Times New Roman"/>
          <w:spacing w:val="20"/>
          <w:kern w:val="0"/>
          <w:sz w:val="28"/>
          <w:szCs w:val="28"/>
        </w:rPr>
        <w:t>亦</w:t>
      </w:r>
      <w:r w:rsidRPr="0043389F">
        <w:rPr>
          <w:rFonts w:ascii="新細明體" w:eastAsia="新細明體" w:hAnsi="新細明體" w:cs="Times New Roman" w:hint="eastAsia"/>
          <w:iCs/>
          <w:sz w:val="28"/>
          <w:szCs w:val="28"/>
          <w:shd w:val="clear" w:color="auto" w:fill="FFFFFF"/>
          <w:lang w:val="en-GB"/>
        </w:rPr>
        <w:t>一直</w:t>
      </w:r>
      <w:r w:rsidRPr="0043389F">
        <w:rPr>
          <w:rFonts w:ascii="Times New Roman" w:eastAsia="新細明體" w:hAnsi="Times New Roman" w:cs="Times New Roman"/>
          <w:sz w:val="28"/>
          <w:szCs w:val="28"/>
          <w:lang w:val="en-GB"/>
        </w:rPr>
        <w:t>積極參與多個國際反貪組織</w:t>
      </w:r>
      <w:r w:rsidRPr="0043389F">
        <w:rPr>
          <w:rFonts w:ascii="SimSun" w:eastAsia="SimSun" w:hAnsi="SimSun" w:cs="Times New Roman" w:hint="eastAsia"/>
          <w:sz w:val="28"/>
          <w:szCs w:val="28"/>
          <w:lang w:val="en-GB"/>
        </w:rPr>
        <w:t>的</w:t>
      </w:r>
      <w:r w:rsidRPr="0043389F">
        <w:rPr>
          <w:rFonts w:ascii="新細明體" w:eastAsia="新細明體" w:hAnsi="新細明體" w:cs="Times New Roman" w:hint="eastAsia"/>
          <w:iCs/>
          <w:sz w:val="28"/>
          <w:szCs w:val="28"/>
          <w:shd w:val="clear" w:color="auto" w:fill="FFFFFF"/>
          <w:lang w:val="en-GB"/>
        </w:rPr>
        <w:t>事務</w:t>
      </w:r>
      <w:r w:rsidRPr="0043389F">
        <w:rPr>
          <w:rFonts w:ascii="Times New Roman" w:eastAsia="新細明體" w:hAnsi="Times New Roman" w:cs="Times New Roman"/>
          <w:sz w:val="28"/>
          <w:szCs w:val="28"/>
          <w:lang w:val="en-GB"/>
        </w:rPr>
        <w:t>，</w:t>
      </w:r>
      <w:r w:rsidRPr="0043389F">
        <w:rPr>
          <w:rFonts w:ascii="Times New Roman" w:eastAsia="新細明體" w:hAnsi="Times New Roman" w:cs="Times New Roman"/>
          <w:color w:val="000000"/>
          <w:spacing w:val="20"/>
          <w:kern w:val="0"/>
          <w:sz w:val="28"/>
          <w:szCs w:val="28"/>
          <w:lang w:eastAsia="zh-HK"/>
        </w:rPr>
        <w:t>包括</w:t>
      </w:r>
      <w:r w:rsidRPr="0043389F">
        <w:rPr>
          <w:rFonts w:ascii="Times New Roman" w:eastAsia="新細明體" w:hAnsi="Times New Roman" w:cs="Times New Roman"/>
          <w:sz w:val="28"/>
          <w:szCs w:val="28"/>
          <w:lang w:val="en-GB"/>
        </w:rPr>
        <w:t>亞太經濟合作組織反貪腐倡透明專家工作小組</w:t>
      </w:r>
      <w:r w:rsidRPr="0043389F">
        <w:rPr>
          <w:rFonts w:ascii="Times New Roman" w:eastAsia="新細明體" w:hAnsi="Times New Roman" w:cs="Times New Roman"/>
          <w:color w:val="000000"/>
          <w:spacing w:val="20"/>
          <w:kern w:val="0"/>
          <w:sz w:val="28"/>
          <w:szCs w:val="28"/>
          <w:lang w:eastAsia="zh-HK"/>
        </w:rPr>
        <w:t>、亞洲開發銀行</w:t>
      </w:r>
      <w:r w:rsidRPr="0043389F">
        <w:rPr>
          <w:rFonts w:ascii="Times New Roman" w:eastAsia="新細明體" w:hAnsi="Times New Roman" w:cs="Times New Roman"/>
          <w:color w:val="333333"/>
          <w:sz w:val="28"/>
          <w:szCs w:val="28"/>
          <w:lang w:val="en-GB"/>
        </w:rPr>
        <w:t>和</w:t>
      </w:r>
      <w:r w:rsidRPr="0043389F">
        <w:rPr>
          <w:rFonts w:ascii="Times New Roman" w:eastAsia="新細明體" w:hAnsi="Times New Roman" w:cs="Times New Roman"/>
          <w:color w:val="000000"/>
          <w:spacing w:val="20"/>
          <w:kern w:val="0"/>
          <w:sz w:val="28"/>
          <w:szCs w:val="28"/>
          <w:lang w:eastAsia="zh-HK"/>
        </w:rPr>
        <w:t>經濟合作</w:t>
      </w:r>
      <w:r w:rsidRPr="0043389F">
        <w:rPr>
          <w:rFonts w:ascii="Times New Roman" w:eastAsia="新細明體" w:hAnsi="Times New Roman" w:cs="Times New Roman"/>
          <w:color w:val="333333"/>
          <w:sz w:val="28"/>
          <w:szCs w:val="28"/>
          <w:lang w:val="en-GB"/>
        </w:rPr>
        <w:t>及</w:t>
      </w:r>
      <w:r w:rsidRPr="0043389F">
        <w:rPr>
          <w:rFonts w:ascii="Times New Roman" w:eastAsia="新細明體" w:hAnsi="Times New Roman" w:cs="Times New Roman"/>
          <w:color w:val="000000"/>
          <w:spacing w:val="20"/>
          <w:kern w:val="0"/>
          <w:sz w:val="28"/>
          <w:szCs w:val="28"/>
          <w:lang w:eastAsia="zh-HK"/>
        </w:rPr>
        <w:t>發展組織</w:t>
      </w:r>
      <w:r w:rsidRPr="0043389F">
        <w:rPr>
          <w:rFonts w:ascii="Times New Roman" w:eastAsia="新細明體" w:hAnsi="Times New Roman" w:cs="Times New Roman"/>
          <w:color w:val="333333"/>
          <w:sz w:val="28"/>
          <w:szCs w:val="28"/>
          <w:lang w:val="en-GB"/>
        </w:rPr>
        <w:t>合辦的</w:t>
      </w:r>
      <w:r w:rsidRPr="0043389F">
        <w:rPr>
          <w:rFonts w:ascii="Times New Roman" w:eastAsia="新細明體" w:hAnsi="Times New Roman" w:cs="Times New Roman"/>
          <w:color w:val="000000"/>
          <w:spacing w:val="20"/>
          <w:kern w:val="0"/>
          <w:sz w:val="28"/>
          <w:szCs w:val="28"/>
          <w:lang w:eastAsia="zh-HK"/>
        </w:rPr>
        <w:t>亞太區反貪</w:t>
      </w:r>
      <w:r w:rsidRPr="0043389F">
        <w:rPr>
          <w:rFonts w:ascii="Times New Roman" w:eastAsia="新細明體" w:hAnsi="Times New Roman" w:cs="Times New Roman"/>
          <w:color w:val="333333"/>
          <w:sz w:val="28"/>
          <w:szCs w:val="28"/>
          <w:lang w:val="en-GB"/>
        </w:rPr>
        <w:t>污</w:t>
      </w:r>
      <w:r w:rsidRPr="0043389F">
        <w:rPr>
          <w:rFonts w:ascii="Times New Roman" w:eastAsia="新細明體" w:hAnsi="Times New Roman" w:cs="Times New Roman"/>
          <w:sz w:val="28"/>
          <w:szCs w:val="28"/>
          <w:lang w:val="en-GB"/>
        </w:rPr>
        <w:t>行動</w:t>
      </w:r>
      <w:r w:rsidRPr="0043389F">
        <w:rPr>
          <w:rFonts w:ascii="Times New Roman" w:eastAsia="新細明體" w:hAnsi="Times New Roman" w:cs="Times New Roman"/>
          <w:color w:val="333333"/>
          <w:sz w:val="28"/>
          <w:szCs w:val="28"/>
          <w:lang w:val="en-GB"/>
        </w:rPr>
        <w:t>計劃</w:t>
      </w:r>
      <w:r w:rsidRPr="0043389F">
        <w:rPr>
          <w:rFonts w:ascii="Times New Roman" w:eastAsia="新細明體" w:hAnsi="Times New Roman" w:cs="Times New Roman"/>
          <w:color w:val="000000"/>
          <w:spacing w:val="20"/>
          <w:kern w:val="0"/>
          <w:sz w:val="28"/>
          <w:szCs w:val="28"/>
          <w:lang w:eastAsia="zh-HK"/>
        </w:rPr>
        <w:t>，以及由</w:t>
      </w:r>
      <w:r w:rsidRPr="0043389F">
        <w:rPr>
          <w:rFonts w:ascii="Times New Roman" w:eastAsia="新細明體" w:hAnsi="Times New Roman" w:cs="Times New Roman"/>
          <w:color w:val="000000"/>
          <w:spacing w:val="20"/>
          <w:kern w:val="0"/>
          <w:sz w:val="28"/>
          <w:szCs w:val="28"/>
        </w:rPr>
        <w:t>全球</w:t>
      </w:r>
      <w:r w:rsidRPr="0043389F">
        <w:rPr>
          <w:rFonts w:ascii="Times New Roman" w:eastAsia="新細明體" w:hAnsi="Times New Roman" w:cs="Times New Roman"/>
          <w:color w:val="000000"/>
          <w:spacing w:val="20"/>
          <w:kern w:val="0"/>
          <w:sz w:val="28"/>
          <w:szCs w:val="28"/>
          <w:lang w:eastAsia="zh-HK"/>
        </w:rPr>
        <w:t>執法機構於</w:t>
      </w:r>
      <w:r w:rsidR="00231BF5">
        <w:rPr>
          <w:rFonts w:ascii="Times New Roman" w:eastAsia="新細明體" w:hAnsi="Times New Roman" w:cs="Times New Roman" w:hint="eastAsia"/>
          <w:color w:val="000000"/>
          <w:spacing w:val="20"/>
          <w:kern w:val="0"/>
          <w:sz w:val="28"/>
          <w:szCs w:val="28"/>
          <w:lang w:eastAsia="zh-HK"/>
        </w:rPr>
        <w:t>二零一三</w:t>
      </w:r>
      <w:r w:rsidRPr="0043389F">
        <w:rPr>
          <w:rFonts w:ascii="Times New Roman" w:eastAsia="新細明體" w:hAnsi="Times New Roman" w:cs="Times New Roman"/>
          <w:color w:val="000000"/>
          <w:spacing w:val="20"/>
          <w:kern w:val="0"/>
          <w:sz w:val="28"/>
          <w:szCs w:val="28"/>
          <w:lang w:eastAsia="zh-HK"/>
        </w:rPr>
        <w:t>年組</w:t>
      </w:r>
      <w:r w:rsidRPr="0043389F">
        <w:rPr>
          <w:rFonts w:ascii="Times New Roman" w:eastAsia="新細明體" w:hAnsi="Times New Roman" w:cs="Times New Roman"/>
          <w:color w:val="000000"/>
          <w:spacing w:val="20"/>
          <w:kern w:val="0"/>
          <w:sz w:val="28"/>
          <w:szCs w:val="28"/>
        </w:rPr>
        <w:t>成</w:t>
      </w:r>
      <w:r w:rsidRPr="0043389F">
        <w:rPr>
          <w:rFonts w:ascii="Times New Roman" w:eastAsia="新細明體" w:hAnsi="Times New Roman" w:cs="Times New Roman"/>
          <w:color w:val="000000"/>
          <w:spacing w:val="20"/>
          <w:kern w:val="0"/>
          <w:sz w:val="28"/>
          <w:szCs w:val="28"/>
          <w:lang w:eastAsia="zh-HK"/>
        </w:rPr>
        <w:t>、專責</w:t>
      </w:r>
      <w:r w:rsidRPr="0043389F">
        <w:rPr>
          <w:rFonts w:ascii="Times New Roman" w:eastAsia="新細明體" w:hAnsi="Times New Roman" w:cs="Times New Roman"/>
          <w:color w:val="000000"/>
          <w:spacing w:val="20"/>
          <w:kern w:val="0"/>
          <w:sz w:val="28"/>
          <w:szCs w:val="28"/>
        </w:rPr>
        <w:t>處理</w:t>
      </w:r>
      <w:r w:rsidRPr="0043389F">
        <w:rPr>
          <w:rFonts w:ascii="Times New Roman" w:eastAsia="新細明體" w:hAnsi="Times New Roman" w:cs="Times New Roman"/>
          <w:color w:val="000000"/>
          <w:spacing w:val="20"/>
          <w:kern w:val="0"/>
          <w:sz w:val="28"/>
          <w:szCs w:val="28"/>
          <w:lang w:eastAsia="zh-HK"/>
        </w:rPr>
        <w:t>貪污及經濟罪行</w:t>
      </w:r>
      <w:r w:rsidRPr="0043389F">
        <w:rPr>
          <w:rFonts w:ascii="Times New Roman" w:eastAsia="新細明體" w:hAnsi="Times New Roman" w:cs="Times New Roman"/>
          <w:color w:val="000000"/>
          <w:spacing w:val="20"/>
          <w:kern w:val="0"/>
          <w:sz w:val="28"/>
          <w:szCs w:val="28"/>
        </w:rPr>
        <w:t>的</w:t>
      </w:r>
      <w:r w:rsidRPr="0043389F">
        <w:rPr>
          <w:rFonts w:ascii="Times New Roman" w:eastAsia="新細明體" w:hAnsi="Times New Roman" w:cs="Times New Roman"/>
          <w:color w:val="000000"/>
          <w:spacing w:val="20"/>
          <w:kern w:val="0"/>
          <w:sz w:val="28"/>
          <w:szCs w:val="28"/>
          <w:lang w:eastAsia="zh-HK"/>
        </w:rPr>
        <w:t>經濟罪行調查機構網絡。</w:t>
      </w:r>
    </w:p>
    <w:p w14:paraId="52E4673D" w14:textId="77777777" w:rsidR="0043389F" w:rsidRPr="0043389F" w:rsidRDefault="0043389F" w:rsidP="0043389F">
      <w:pPr>
        <w:tabs>
          <w:tab w:val="left" w:pos="1080"/>
        </w:tabs>
        <w:overflowPunct w:val="0"/>
        <w:autoSpaceDE w:val="0"/>
        <w:autoSpaceDN w:val="0"/>
        <w:adjustRightInd w:val="0"/>
        <w:snapToGrid w:val="0"/>
        <w:jc w:val="both"/>
        <w:rPr>
          <w:rFonts w:ascii="Times New Roman" w:eastAsia="新細明體" w:hAnsi="Times New Roman" w:cs="Times New Roman"/>
          <w:sz w:val="28"/>
          <w:szCs w:val="28"/>
          <w:lang w:val="en-GB"/>
        </w:rPr>
      </w:pPr>
    </w:p>
    <w:p w14:paraId="1F596ED9" w14:textId="1A18592B" w:rsidR="0043389F" w:rsidRPr="0043389F" w:rsidRDefault="0043389F" w:rsidP="0043389F">
      <w:pPr>
        <w:tabs>
          <w:tab w:val="left" w:pos="1080"/>
        </w:tabs>
        <w:overflowPunct w:val="0"/>
        <w:autoSpaceDE w:val="0"/>
        <w:autoSpaceDN w:val="0"/>
        <w:adjustRightInd w:val="0"/>
        <w:snapToGrid w:val="0"/>
        <w:jc w:val="both"/>
        <w:rPr>
          <w:rFonts w:ascii="Bookman Old Style" w:eastAsia="新細明體" w:hAnsi="Bookman Old Style" w:cs="Times New Roman"/>
          <w:color w:val="000000"/>
          <w:spacing w:val="20"/>
          <w:kern w:val="0"/>
          <w:sz w:val="28"/>
          <w:szCs w:val="28"/>
          <w:lang w:eastAsia="zh-HK"/>
        </w:rPr>
      </w:pPr>
      <w:r w:rsidRPr="0043389F">
        <w:rPr>
          <w:rFonts w:ascii="Bookman Old Style" w:eastAsia="新細明體" w:hAnsi="Bookman Old Style" w:cs="Times New Roman" w:hint="eastAsia"/>
          <w:color w:val="000000"/>
          <w:spacing w:val="20"/>
          <w:kern w:val="0"/>
          <w:sz w:val="28"/>
          <w:szCs w:val="28"/>
          <w:lang w:eastAsia="zh-HK"/>
        </w:rPr>
        <w:t>為加強與海外執法機關的相互合作，執行處高層人員曾先後接待並與多國相關機構的代表團會面，包括內地的浙江省人民檢察院及中國人民銀行紀檢監察組、</w:t>
      </w:r>
      <w:r w:rsidRPr="0043389F">
        <w:rPr>
          <w:rFonts w:ascii="新細明體" w:eastAsia="新細明體" w:hAnsi="新細明體" w:cs="Times New Roman" w:hint="eastAsia"/>
          <w:color w:val="000000"/>
          <w:spacing w:val="20"/>
          <w:kern w:val="0"/>
          <w:sz w:val="28"/>
          <w:szCs w:val="28"/>
          <w:lang w:eastAsia="zh-HK"/>
        </w:rPr>
        <w:t>新加坡警察部隊網絡罪行調查組、新加坡貪污調查局、美國國土安全部轄下的移民及海關執法局，以及美國聯邦調查局。此外，廉署人員亦參與澳洲、加拿大、法國、德國、印度、日本、韓國、蒙古</w:t>
      </w:r>
      <w:r w:rsidR="00231BF5">
        <w:rPr>
          <w:rFonts w:ascii="新細明體" w:eastAsia="新細明體" w:hAnsi="新細明體" w:cs="Times New Roman" w:hint="eastAsia"/>
          <w:color w:val="000000"/>
          <w:spacing w:val="20"/>
          <w:kern w:val="0"/>
          <w:sz w:val="28"/>
          <w:szCs w:val="28"/>
          <w:lang w:eastAsia="zh-HK"/>
        </w:rPr>
        <w:t>國</w:t>
      </w:r>
      <w:r w:rsidRPr="0043389F">
        <w:rPr>
          <w:rFonts w:ascii="新細明體" w:eastAsia="新細明體" w:hAnsi="新細明體" w:cs="Times New Roman" w:hint="eastAsia"/>
          <w:color w:val="000000"/>
          <w:spacing w:val="20"/>
          <w:kern w:val="0"/>
          <w:sz w:val="28"/>
          <w:szCs w:val="28"/>
          <w:lang w:eastAsia="zh-HK"/>
        </w:rPr>
        <w:t>、英國及美國</w:t>
      </w:r>
      <w:r w:rsidRPr="0043389F">
        <w:rPr>
          <w:rFonts w:ascii="新細明體" w:eastAsia="新細明體" w:hAnsi="新細明體" w:cs="Times New Roman" w:hint="eastAsia"/>
          <w:color w:val="000000"/>
          <w:spacing w:val="20"/>
          <w:kern w:val="0"/>
          <w:sz w:val="28"/>
          <w:szCs w:val="28"/>
        </w:rPr>
        <w:t>等</w:t>
      </w:r>
      <w:r w:rsidRPr="0043389F">
        <w:rPr>
          <w:rFonts w:ascii="新細明體" w:eastAsia="新細明體" w:hAnsi="新細明體" w:cs="Times New Roman" w:hint="eastAsia"/>
          <w:color w:val="000000"/>
          <w:spacing w:val="20"/>
          <w:kern w:val="0"/>
          <w:sz w:val="28"/>
          <w:szCs w:val="28"/>
          <w:lang w:eastAsia="zh-HK"/>
        </w:rPr>
        <w:t>國</w:t>
      </w:r>
      <w:r w:rsidRPr="0043389F">
        <w:rPr>
          <w:rFonts w:ascii="新細明體" w:eastAsia="新細明體" w:hAnsi="新細明體" w:cs="Times New Roman" w:hint="eastAsia"/>
          <w:color w:val="000000"/>
          <w:spacing w:val="20"/>
          <w:kern w:val="0"/>
          <w:sz w:val="28"/>
          <w:szCs w:val="28"/>
        </w:rPr>
        <w:t>的</w:t>
      </w:r>
      <w:r w:rsidRPr="0043389F">
        <w:rPr>
          <w:rFonts w:ascii="新細明體" w:eastAsia="新細明體" w:hAnsi="新細明體" w:cs="Times New Roman" w:hint="eastAsia"/>
          <w:color w:val="000000"/>
          <w:spacing w:val="20"/>
          <w:kern w:val="0"/>
          <w:sz w:val="28"/>
          <w:szCs w:val="28"/>
          <w:lang w:eastAsia="zh-HK"/>
        </w:rPr>
        <w:t>駐</w:t>
      </w:r>
      <w:r w:rsidRPr="0043389F">
        <w:rPr>
          <w:rFonts w:ascii="Bookman Old Style" w:eastAsia="新細明體" w:hAnsi="Bookman Old Style" w:cs="Times New Roman" w:hint="eastAsia"/>
          <w:color w:val="000000"/>
          <w:spacing w:val="20"/>
          <w:kern w:val="0"/>
          <w:sz w:val="28"/>
          <w:szCs w:val="28"/>
          <w:lang w:eastAsia="zh-HK"/>
        </w:rPr>
        <w:t>港領事館及法律參事所舉辦的合共</w:t>
      </w:r>
      <w:r w:rsidRPr="0043389F">
        <w:rPr>
          <w:rFonts w:ascii="Times New Roman" w:eastAsia="新細明體" w:hAnsi="Times New Roman" w:cs="Times New Roman"/>
          <w:color w:val="000000"/>
          <w:spacing w:val="20"/>
          <w:kern w:val="0"/>
          <w:sz w:val="28"/>
          <w:szCs w:val="28"/>
          <w:lang w:eastAsia="zh-HK"/>
        </w:rPr>
        <w:t>29</w:t>
      </w:r>
      <w:r w:rsidRPr="0043389F">
        <w:rPr>
          <w:rFonts w:ascii="Bookman Old Style" w:eastAsia="新細明體" w:hAnsi="Bookman Old Style" w:cs="Times New Roman" w:hint="eastAsia"/>
          <w:color w:val="000000"/>
          <w:spacing w:val="20"/>
          <w:kern w:val="0"/>
          <w:sz w:val="28"/>
          <w:szCs w:val="28"/>
          <w:lang w:eastAsia="zh-HK"/>
        </w:rPr>
        <w:t>項聯絡活動及會議。</w:t>
      </w:r>
    </w:p>
    <w:p w14:paraId="44FE2C96" w14:textId="4593844D" w:rsidR="0043389F" w:rsidRDefault="0043389F"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474750EB" w14:textId="15F82423" w:rsidR="00974598" w:rsidRDefault="00974598" w:rsidP="0043389F">
      <w:pPr>
        <w:tabs>
          <w:tab w:val="left" w:pos="1080"/>
          <w:tab w:val="left" w:pos="5520"/>
        </w:tabs>
        <w:overflowPunct w:val="0"/>
        <w:snapToGrid w:val="0"/>
        <w:jc w:val="both"/>
        <w:rPr>
          <w:rFonts w:ascii="Times New Roman" w:eastAsia="新細明體" w:hAnsi="Times New Roman" w:cs="Times New Roman"/>
          <w:sz w:val="28"/>
          <w:szCs w:val="28"/>
          <w:lang w:val="en-GB"/>
        </w:rPr>
      </w:pPr>
    </w:p>
    <w:p w14:paraId="5C5618ED" w14:textId="77777777" w:rsidR="0043389F" w:rsidRPr="0043389F" w:rsidRDefault="0043389F" w:rsidP="0043389F">
      <w:pPr>
        <w:overflowPunct w:val="0"/>
        <w:snapToGrid w:val="0"/>
        <w:spacing w:line="300" w:lineRule="auto"/>
        <w:jc w:val="both"/>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caps/>
          <w:spacing w:val="20"/>
          <w:kern w:val="0"/>
          <w:sz w:val="32"/>
          <w:szCs w:val="32"/>
          <w:lang w:eastAsia="zh-HK"/>
        </w:rPr>
        <w:t>資訊科技</w:t>
      </w:r>
    </w:p>
    <w:p w14:paraId="6E072C56" w14:textId="77777777" w:rsidR="0043389F" w:rsidRPr="0043389F" w:rsidRDefault="0043389F" w:rsidP="0043389F">
      <w:pPr>
        <w:tabs>
          <w:tab w:val="left" w:pos="1080"/>
        </w:tabs>
        <w:overflowPunct w:val="0"/>
        <w:snapToGrid w:val="0"/>
        <w:jc w:val="both"/>
        <w:rPr>
          <w:rFonts w:ascii="新細明體" w:eastAsia="新細明體" w:hAnsi="新細明體" w:cs="Times New Roman"/>
          <w:color w:val="000000"/>
          <w:spacing w:val="20"/>
          <w:kern w:val="0"/>
          <w:sz w:val="28"/>
          <w:szCs w:val="28"/>
          <w:lang w:eastAsia="zh-HK"/>
        </w:rPr>
      </w:pPr>
      <w:r w:rsidRPr="0043389F">
        <w:rPr>
          <w:rFonts w:ascii="Bookman Old Style" w:eastAsia="新細明體" w:hAnsi="Bookman Old Style" w:cs="Times New Roman" w:hint="eastAsia"/>
          <w:color w:val="000000"/>
          <w:spacing w:val="20"/>
          <w:kern w:val="0"/>
          <w:sz w:val="28"/>
          <w:szCs w:val="28"/>
          <w:lang w:eastAsia="zh-HK"/>
        </w:rPr>
        <w:t>資訊科技管理組專責為廉署就資訊科技事宜提供意見和支援，</w:t>
      </w:r>
      <w:r w:rsidRPr="0043389F">
        <w:rPr>
          <w:rFonts w:ascii="新細明體" w:eastAsia="新細明體" w:hAnsi="新細明體" w:cs="Times New Roman" w:hint="eastAsia"/>
          <w:color w:val="000000"/>
          <w:spacing w:val="20"/>
          <w:kern w:val="0"/>
          <w:sz w:val="28"/>
          <w:szCs w:val="28"/>
          <w:lang w:eastAsia="zh-HK"/>
        </w:rPr>
        <w:t>包括制訂資訊科技策略及資訊保安政策。該組致力維持安全可靠、穩定妥當的資訊科技設施，以配合廉署的日常運作，並持續研發及提升應用系統，務求精簡廉署的行政和調查程序，以配合不斷演變的資訊科技及運作需要。</w:t>
      </w:r>
    </w:p>
    <w:p w14:paraId="243CE331" w14:textId="77777777" w:rsidR="0043389F" w:rsidRPr="0043389F" w:rsidRDefault="0043389F" w:rsidP="0043389F">
      <w:pPr>
        <w:tabs>
          <w:tab w:val="left" w:pos="1080"/>
        </w:tabs>
        <w:overflowPunct w:val="0"/>
        <w:snapToGrid w:val="0"/>
        <w:jc w:val="both"/>
        <w:rPr>
          <w:rFonts w:ascii="新細明體" w:eastAsia="新細明體" w:hAnsi="新細明體" w:cs="Times New Roman"/>
          <w:sz w:val="28"/>
          <w:szCs w:val="28"/>
          <w:lang w:val="en-GB"/>
        </w:rPr>
      </w:pPr>
    </w:p>
    <w:p w14:paraId="4EE4A3B2" w14:textId="77777777" w:rsidR="0043389F" w:rsidRPr="0043389F" w:rsidRDefault="0043389F" w:rsidP="0043389F">
      <w:pPr>
        <w:tabs>
          <w:tab w:val="left" w:pos="1080"/>
        </w:tabs>
        <w:overflowPunct w:val="0"/>
        <w:snapToGrid w:val="0"/>
        <w:jc w:val="both"/>
        <w:rPr>
          <w:rFonts w:ascii="Times New Roman" w:eastAsia="新細明體" w:hAnsi="Times New Roman" w:cs="Times New Roman"/>
          <w:color w:val="000000"/>
          <w:spacing w:val="20"/>
          <w:kern w:val="0"/>
          <w:sz w:val="28"/>
          <w:szCs w:val="28"/>
          <w:lang w:eastAsia="zh-HK"/>
        </w:rPr>
      </w:pPr>
      <w:r w:rsidRPr="0043389F">
        <w:rPr>
          <w:rFonts w:ascii="新細明體" w:eastAsia="新細明體" w:hAnsi="新細明體" w:cs="Times New Roman" w:hint="eastAsia"/>
          <w:color w:val="000000"/>
          <w:spacing w:val="20"/>
          <w:kern w:val="0"/>
          <w:sz w:val="28"/>
          <w:szCs w:val="28"/>
        </w:rPr>
        <w:t>現時無</w:t>
      </w:r>
      <w:r w:rsidRPr="0043389F">
        <w:rPr>
          <w:rFonts w:ascii="新細明體" w:eastAsia="新細明體" w:hAnsi="新細明體" w:cs="Times New Roman" w:hint="eastAsia"/>
          <w:color w:val="000000"/>
          <w:spacing w:val="20"/>
          <w:kern w:val="0"/>
          <w:sz w:val="28"/>
          <w:szCs w:val="28"/>
          <w:lang w:eastAsia="zh-HK"/>
        </w:rPr>
        <w:t>論在個人日常生活或公私營機構的日常運作上，資訊科技</w:t>
      </w:r>
      <w:r w:rsidRPr="0043389F">
        <w:rPr>
          <w:rFonts w:ascii="新細明體" w:eastAsia="新細明體" w:hAnsi="新細明體" w:cs="Times New Roman" w:hint="eastAsia"/>
          <w:sz w:val="28"/>
          <w:szCs w:val="28"/>
          <w:lang w:val="en-GB"/>
        </w:rPr>
        <w:t>都已</w:t>
      </w:r>
      <w:r w:rsidRPr="0043389F">
        <w:rPr>
          <w:rFonts w:ascii="新細明體" w:eastAsia="新細明體" w:hAnsi="新細明體" w:cs="Times New Roman" w:hint="eastAsia"/>
          <w:color w:val="000000"/>
          <w:spacing w:val="20"/>
          <w:kern w:val="0"/>
          <w:sz w:val="28"/>
          <w:szCs w:val="28"/>
        </w:rPr>
        <w:t>成爲</w:t>
      </w:r>
      <w:r w:rsidRPr="0043389F">
        <w:rPr>
          <w:rFonts w:ascii="新細明體" w:eastAsia="新細明體" w:hAnsi="新細明體" w:cs="Times New Roman" w:hint="eastAsia"/>
          <w:color w:val="000000"/>
          <w:spacing w:val="20"/>
          <w:kern w:val="0"/>
          <w:sz w:val="28"/>
          <w:szCs w:val="28"/>
          <w:lang w:eastAsia="zh-HK"/>
        </w:rPr>
        <w:t>不</w:t>
      </w:r>
      <w:r w:rsidRPr="0043389F">
        <w:rPr>
          <w:rFonts w:ascii="Bookman Old Style" w:eastAsia="新細明體" w:hAnsi="Bookman Old Style" w:cs="Times New Roman" w:hint="eastAsia"/>
          <w:color w:val="000000"/>
          <w:spacing w:val="20"/>
          <w:kern w:val="0"/>
          <w:sz w:val="28"/>
          <w:szCs w:val="28"/>
          <w:lang w:eastAsia="zh-HK"/>
        </w:rPr>
        <w:t>可或缺的一環；犯罪分子亦迅速利用資訊科技進</w:t>
      </w:r>
      <w:r w:rsidRPr="0043389F">
        <w:rPr>
          <w:rFonts w:ascii="Bookman Old Style" w:eastAsia="新細明體" w:hAnsi="Bookman Old Style" w:cs="Times New Roman" w:hint="eastAsia"/>
          <w:color w:val="000000"/>
          <w:spacing w:val="20"/>
          <w:kern w:val="0"/>
          <w:sz w:val="28"/>
          <w:szCs w:val="28"/>
          <w:lang w:eastAsia="zh-HK"/>
        </w:rPr>
        <w:lastRenderedPageBreak/>
        <w:t>行非法活動。電腦鑑證小組在檢索、取得及分析電子數據方面為前線人員提供支援，協助他們確認調查所需的重要資料及向法庭提交可獲接納的證據。二零一九年，該小組曾參與</w:t>
      </w:r>
      <w:r w:rsidRPr="0043389F">
        <w:rPr>
          <w:rFonts w:ascii="Times New Roman" w:eastAsia="新細明體" w:hAnsi="Times New Roman" w:cs="Times New Roman"/>
          <w:color w:val="000000"/>
          <w:spacing w:val="20"/>
          <w:kern w:val="0"/>
          <w:sz w:val="28"/>
          <w:szCs w:val="28"/>
          <w:lang w:eastAsia="zh-HK"/>
        </w:rPr>
        <w:t>57</w:t>
      </w:r>
      <w:r w:rsidRPr="0043389F">
        <w:rPr>
          <w:rFonts w:ascii="Times New Roman" w:eastAsia="新細明體" w:hAnsi="Times New Roman" w:cs="Times New Roman"/>
          <w:color w:val="000000"/>
          <w:spacing w:val="20"/>
          <w:kern w:val="0"/>
          <w:sz w:val="28"/>
          <w:szCs w:val="28"/>
          <w:lang w:eastAsia="zh-HK"/>
        </w:rPr>
        <w:t>項行動，並處理檢獲電子裝置所儲存的</w:t>
      </w:r>
      <w:r w:rsidRPr="0043389F">
        <w:rPr>
          <w:rFonts w:ascii="Times New Roman" w:eastAsia="新細明體" w:hAnsi="Times New Roman" w:cs="Times New Roman"/>
          <w:color w:val="000000"/>
          <w:spacing w:val="20"/>
          <w:kern w:val="0"/>
          <w:sz w:val="28"/>
          <w:szCs w:val="28"/>
          <w:lang w:eastAsia="zh-HK"/>
        </w:rPr>
        <w:t>262</w:t>
      </w:r>
      <w:r w:rsidRPr="0043389F">
        <w:rPr>
          <w:rFonts w:ascii="Times New Roman" w:eastAsia="新細明體" w:hAnsi="Times New Roman" w:cs="Times New Roman"/>
          <w:color w:val="000000"/>
          <w:spacing w:val="20"/>
          <w:kern w:val="0"/>
          <w:sz w:val="28"/>
          <w:szCs w:val="28"/>
          <w:lang w:eastAsia="zh-HK"/>
        </w:rPr>
        <w:t>兆位元組數據。</w:t>
      </w:r>
      <w:r w:rsidRPr="0043389F">
        <w:rPr>
          <w:rFonts w:ascii="Times New Roman" w:eastAsia="新細明體" w:hAnsi="Times New Roman" w:cs="Times New Roman" w:hint="eastAsia"/>
          <w:color w:val="000000"/>
          <w:spacing w:val="20"/>
          <w:kern w:val="0"/>
          <w:sz w:val="28"/>
          <w:szCs w:val="28"/>
          <w:lang w:eastAsia="zh-HK"/>
        </w:rPr>
        <w:t>此外，</w:t>
      </w:r>
      <w:r w:rsidRPr="0043389F">
        <w:rPr>
          <w:rFonts w:ascii="Times New Roman" w:eastAsia="新細明體" w:hAnsi="Times New Roman" w:cs="Times New Roman"/>
          <w:color w:val="000000"/>
          <w:spacing w:val="20"/>
          <w:kern w:val="0"/>
          <w:sz w:val="28"/>
          <w:szCs w:val="28"/>
          <w:lang w:eastAsia="zh-HK"/>
        </w:rPr>
        <w:t>該小組亦與其他本地及海外執法機關及資訊科技界保持緊密聯繫，以</w:t>
      </w:r>
      <w:r w:rsidRPr="0043389F">
        <w:rPr>
          <w:rFonts w:ascii="Times New Roman" w:eastAsia="新細明體" w:hAnsi="Times New Roman" w:cs="Times New Roman" w:hint="eastAsia"/>
          <w:color w:val="000000"/>
          <w:spacing w:val="20"/>
          <w:kern w:val="0"/>
          <w:sz w:val="28"/>
          <w:szCs w:val="28"/>
          <w:lang w:eastAsia="zh-HK"/>
        </w:rPr>
        <w:t>便</w:t>
      </w:r>
      <w:r w:rsidRPr="0043389F">
        <w:rPr>
          <w:rFonts w:ascii="Times New Roman" w:eastAsia="新細明體" w:hAnsi="Times New Roman" w:cs="Times New Roman"/>
          <w:color w:val="000000"/>
          <w:spacing w:val="20"/>
          <w:kern w:val="0"/>
          <w:sz w:val="28"/>
          <w:szCs w:val="28"/>
          <w:lang w:eastAsia="zh-HK"/>
        </w:rPr>
        <w:t>掌握資訊科技的最新趨勢與發展。</w:t>
      </w:r>
    </w:p>
    <w:p w14:paraId="3468B5C9" w14:textId="682FA002" w:rsid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061A4991" w14:textId="77777777" w:rsidR="00974598" w:rsidRPr="0043389F" w:rsidRDefault="00974598" w:rsidP="0043389F">
      <w:pPr>
        <w:tabs>
          <w:tab w:val="left" w:pos="1080"/>
        </w:tabs>
        <w:overflowPunct w:val="0"/>
        <w:snapToGrid w:val="0"/>
        <w:jc w:val="both"/>
        <w:rPr>
          <w:rFonts w:ascii="Times New Roman" w:eastAsia="新細明體" w:hAnsi="Times New Roman" w:cs="Times New Roman"/>
          <w:sz w:val="28"/>
          <w:szCs w:val="28"/>
          <w:lang w:val="en-GB"/>
        </w:rPr>
      </w:pPr>
    </w:p>
    <w:p w14:paraId="3012BCDB" w14:textId="77777777" w:rsidR="0043389F" w:rsidRPr="0043389F" w:rsidRDefault="0043389F" w:rsidP="0043389F">
      <w:pPr>
        <w:overflowPunct w:val="0"/>
        <w:snapToGrid w:val="0"/>
        <w:spacing w:line="300" w:lineRule="auto"/>
        <w:jc w:val="both"/>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caps/>
          <w:spacing w:val="20"/>
          <w:kern w:val="0"/>
          <w:sz w:val="32"/>
          <w:szCs w:val="32"/>
          <w:lang w:eastAsia="zh-HK"/>
        </w:rPr>
        <w:t>職員紀律</w:t>
      </w:r>
    </w:p>
    <w:p w14:paraId="59E3F96B" w14:textId="77777777" w:rsidR="0043389F" w:rsidRPr="0043389F" w:rsidRDefault="0043389F" w:rsidP="0043389F">
      <w:pPr>
        <w:overflowPunct w:val="0"/>
        <w:snapToGrid w:val="0"/>
        <w:spacing w:line="300" w:lineRule="auto"/>
        <w:rPr>
          <w:rFonts w:ascii="Times New Roman" w:eastAsia="Times New Roman" w:hAnsi="Times New Roman" w:cs="Times New Roman"/>
          <w:b/>
          <w:i/>
          <w:spacing w:val="20"/>
          <w:sz w:val="28"/>
          <w:szCs w:val="28"/>
          <w:lang w:val="en-GB"/>
        </w:rPr>
      </w:pPr>
      <w:r w:rsidRPr="0043389F">
        <w:rPr>
          <w:rFonts w:ascii="新細明體" w:eastAsia="新細明體" w:hAnsi="新細明體" w:cs="Times New Roman" w:hint="eastAsia"/>
          <w:b/>
          <w:i/>
          <w:spacing w:val="20"/>
          <w:sz w:val="28"/>
          <w:szCs w:val="28"/>
          <w:lang w:val="en-GB" w:eastAsia="zh-HK"/>
        </w:rPr>
        <w:t>內部調查及監察</w:t>
      </w:r>
    </w:p>
    <w:p w14:paraId="19E4723D" w14:textId="77777777" w:rsidR="0043389F" w:rsidRPr="0043389F" w:rsidRDefault="0043389F" w:rsidP="0043389F">
      <w:pPr>
        <w:overflowPunct w:val="0"/>
        <w:autoSpaceDE w:val="0"/>
        <w:autoSpaceDN w:val="0"/>
        <w:adjustRightInd w:val="0"/>
        <w:snapToGrid w:val="0"/>
        <w:jc w:val="both"/>
        <w:rPr>
          <w:rFonts w:ascii="DFHeiHK-W3-B5pc-H-Identity-H" w:eastAsia="DFHeiHK-W3-B5pc-H-Identity-H" w:hAnsi="Times New Roman" w:cs="DFHeiHK-W3-B5pc-H-Identity-H"/>
          <w:color w:val="000000"/>
          <w:kern w:val="0"/>
          <w:szCs w:val="24"/>
          <w:lang w:val="en-GB"/>
        </w:rPr>
      </w:pPr>
      <w:r w:rsidRPr="0043389F">
        <w:rPr>
          <w:rFonts w:ascii="Times New Roman" w:eastAsia="新細明體" w:hAnsi="Times New Roman" w:cs="Times New Roman" w:hint="eastAsia"/>
          <w:color w:val="000000"/>
          <w:spacing w:val="20"/>
          <w:kern w:val="0"/>
          <w:sz w:val="28"/>
          <w:szCs w:val="28"/>
          <w:lang w:eastAsia="zh-HK"/>
        </w:rPr>
        <w:t>廉署的內部調查及監察組（</w:t>
      </w:r>
      <w:r w:rsidRPr="0043389F">
        <w:rPr>
          <w:rFonts w:ascii="Times New Roman" w:eastAsia="新細明體" w:hAnsi="Times New Roman" w:cs="Times New Roman"/>
          <w:color w:val="000000"/>
          <w:spacing w:val="20"/>
          <w:kern w:val="0"/>
          <w:sz w:val="28"/>
          <w:szCs w:val="28"/>
          <w:lang w:eastAsia="zh-HK"/>
        </w:rPr>
        <w:t>L</w:t>
      </w:r>
      <w:r w:rsidRPr="0043389F">
        <w:rPr>
          <w:rFonts w:ascii="Times New Roman" w:eastAsia="新細明體" w:hAnsi="Times New Roman" w:cs="Times New Roman" w:hint="eastAsia"/>
          <w:color w:val="000000"/>
          <w:spacing w:val="20"/>
          <w:kern w:val="0"/>
          <w:sz w:val="28"/>
          <w:szCs w:val="28"/>
          <w:lang w:eastAsia="zh-HK"/>
        </w:rPr>
        <w:t>組）專責調查涉及廉署人員的違紀行為和貪污指控，以及涉及廉署或其職員的非刑事投訴。執行處處長（私營機構）直接管轄</w:t>
      </w:r>
      <w:r w:rsidRPr="0043389F">
        <w:rPr>
          <w:rFonts w:ascii="Times New Roman" w:eastAsia="新細明體" w:hAnsi="Times New Roman" w:cs="Times New Roman"/>
          <w:color w:val="000000"/>
          <w:spacing w:val="20"/>
          <w:kern w:val="0"/>
          <w:sz w:val="28"/>
          <w:szCs w:val="28"/>
          <w:lang w:eastAsia="zh-HK"/>
        </w:rPr>
        <w:t>L</w:t>
      </w:r>
      <w:r w:rsidRPr="0043389F">
        <w:rPr>
          <w:rFonts w:ascii="Times New Roman" w:eastAsia="新細明體" w:hAnsi="Times New Roman" w:cs="Times New Roman" w:hint="eastAsia"/>
          <w:color w:val="000000"/>
          <w:spacing w:val="20"/>
          <w:kern w:val="0"/>
          <w:sz w:val="28"/>
          <w:szCs w:val="28"/>
          <w:lang w:eastAsia="zh-HK"/>
        </w:rPr>
        <w:t>組，亦直接向廉政專員匯報有關非刑事投訴的內部調查結果。</w:t>
      </w:r>
    </w:p>
    <w:p w14:paraId="6BFF4501"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3B073611" w14:textId="77777777" w:rsidR="0043389F" w:rsidRPr="0043389F" w:rsidRDefault="0043389F" w:rsidP="0043389F">
      <w:pPr>
        <w:tabs>
          <w:tab w:val="left" w:pos="1080"/>
        </w:tabs>
        <w:overflowPunct w:val="0"/>
        <w:snapToGrid w:val="0"/>
        <w:jc w:val="both"/>
        <w:rPr>
          <w:rFonts w:ascii="Times New Roman" w:eastAsia="新細明體" w:hAnsi="Times New Roman" w:cs="Times New Roman"/>
          <w:color w:val="000000"/>
          <w:spacing w:val="20"/>
          <w:kern w:val="0"/>
          <w:sz w:val="28"/>
          <w:szCs w:val="28"/>
          <w:lang w:eastAsia="zh-HK"/>
        </w:rPr>
      </w:pPr>
      <w:r w:rsidRPr="0043389F">
        <w:rPr>
          <w:rFonts w:ascii="Times New Roman" w:eastAsia="新細明體" w:hAnsi="Times New Roman" w:cs="Times New Roman" w:hint="eastAsia"/>
          <w:color w:val="000000"/>
          <w:spacing w:val="20"/>
          <w:kern w:val="0"/>
          <w:sz w:val="28"/>
          <w:szCs w:val="28"/>
          <w:lang w:eastAsia="zh-HK"/>
        </w:rPr>
        <w:t>廉政公署事宜投訴委員會獨立運作，負責監察及覆檢廉署所處理涉及廉署或其職員的非刑事投訴，並適時進行檢討，從而找出廉署工作程序中導致或可能導致投訴的漏洞。</w:t>
      </w:r>
    </w:p>
    <w:p w14:paraId="1EB20A03"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p>
    <w:p w14:paraId="2F36D4C8"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z w:val="28"/>
          <w:szCs w:val="28"/>
          <w:lang w:val="en-GB"/>
        </w:rPr>
      </w:pPr>
      <w:r w:rsidRPr="0043389F">
        <w:rPr>
          <w:rFonts w:ascii="Times New Roman" w:eastAsia="新細明體" w:hAnsi="Times New Roman" w:cs="Times New Roman" w:hint="eastAsia"/>
          <w:color w:val="000000"/>
          <w:spacing w:val="20"/>
          <w:kern w:val="0"/>
          <w:sz w:val="28"/>
          <w:szCs w:val="28"/>
          <w:lang w:eastAsia="zh-HK"/>
        </w:rPr>
        <w:t>就廉署人員被指涉及貪污及相關刑事罪行的每宗個案，廉署會徵詢律政司司長的意見，並向審查貪污舉報諮詢委員會匯報所有已完成調查的個案。不涉及貪污的刑事投訴則會轉交適當機關（通常轉交香港警務處）進行調查。</w:t>
      </w:r>
    </w:p>
    <w:p w14:paraId="658DBF44" w14:textId="77777777" w:rsidR="0043389F" w:rsidRPr="0043389F" w:rsidRDefault="0043389F" w:rsidP="0043389F">
      <w:pPr>
        <w:tabs>
          <w:tab w:val="left" w:pos="1080"/>
        </w:tabs>
        <w:overflowPunct w:val="0"/>
        <w:snapToGrid w:val="0"/>
        <w:jc w:val="both"/>
        <w:rPr>
          <w:rFonts w:ascii="Times New Roman" w:eastAsia="SimSun" w:hAnsi="Times New Roman" w:cs="Times New Roman"/>
          <w:kern w:val="0"/>
          <w:sz w:val="28"/>
          <w:szCs w:val="28"/>
        </w:rPr>
      </w:pPr>
    </w:p>
    <w:p w14:paraId="09EF7FE7"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r w:rsidRPr="0043389F">
        <w:rPr>
          <w:rFonts w:ascii="Times New Roman" w:eastAsia="新細明體" w:hAnsi="Times New Roman" w:cs="Times New Roman" w:hint="eastAsia"/>
          <w:b/>
          <w:i/>
          <w:spacing w:val="20"/>
          <w:kern w:val="0"/>
          <w:sz w:val="28"/>
          <w:szCs w:val="28"/>
        </w:rPr>
        <w:t>涉及廉署或其職員的非刑事投訴</w:t>
      </w:r>
    </w:p>
    <w:p w14:paraId="440A7F7C"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r w:rsidRPr="0043389F">
        <w:rPr>
          <w:rFonts w:ascii="Times New Roman" w:eastAsia="新細明體" w:hAnsi="Times New Roman" w:cs="Times New Roman" w:hint="eastAsia"/>
          <w:spacing w:val="20"/>
          <w:kern w:val="0"/>
          <w:sz w:val="28"/>
          <w:szCs w:val="28"/>
        </w:rPr>
        <w:t>廉署於年內共處理</w:t>
      </w:r>
      <w:r w:rsidRPr="0043389F">
        <w:rPr>
          <w:rFonts w:ascii="Times New Roman" w:eastAsia="新細明體" w:hAnsi="Times New Roman" w:cs="Times New Roman"/>
          <w:spacing w:val="20"/>
          <w:kern w:val="0"/>
          <w:sz w:val="28"/>
          <w:szCs w:val="28"/>
        </w:rPr>
        <w:t>16</w:t>
      </w:r>
      <w:r w:rsidRPr="0043389F">
        <w:rPr>
          <w:rFonts w:ascii="Times New Roman" w:eastAsia="新細明體" w:hAnsi="Times New Roman" w:cs="Times New Roman" w:hint="eastAsia"/>
          <w:spacing w:val="20"/>
          <w:kern w:val="0"/>
          <w:sz w:val="28"/>
          <w:szCs w:val="28"/>
        </w:rPr>
        <w:t>宗涉及廉署或其職員的非刑事投訴。當中一宗投訴在二零一六年接獲，</w:t>
      </w:r>
      <w:r w:rsidRPr="0043389F">
        <w:rPr>
          <w:rFonts w:ascii="Times New Roman" w:eastAsia="新細明體" w:hAnsi="Times New Roman" w:cs="Times New Roman" w:hint="eastAsia"/>
          <w:spacing w:val="20"/>
          <w:kern w:val="0"/>
          <w:sz w:val="28"/>
          <w:szCs w:val="28"/>
          <w:lang w:eastAsia="zh-HK"/>
        </w:rPr>
        <w:t>一</w:t>
      </w:r>
      <w:r w:rsidRPr="0043389F">
        <w:rPr>
          <w:rFonts w:ascii="Times New Roman" w:eastAsia="新細明體" w:hAnsi="Times New Roman" w:cs="Times New Roman" w:hint="eastAsia"/>
          <w:spacing w:val="20"/>
          <w:kern w:val="0"/>
          <w:sz w:val="28"/>
          <w:szCs w:val="28"/>
        </w:rPr>
        <w:t>宗在二零一</w:t>
      </w:r>
      <w:r w:rsidRPr="0043389F">
        <w:rPr>
          <w:rFonts w:ascii="Times New Roman" w:eastAsia="新細明體" w:hAnsi="Times New Roman" w:cs="Times New Roman" w:hint="eastAsia"/>
          <w:spacing w:val="20"/>
          <w:kern w:val="0"/>
          <w:sz w:val="28"/>
          <w:szCs w:val="28"/>
          <w:lang w:eastAsia="zh-HK"/>
        </w:rPr>
        <w:t>八</w:t>
      </w:r>
      <w:r w:rsidRPr="0043389F">
        <w:rPr>
          <w:rFonts w:ascii="Times New Roman" w:eastAsia="新細明體" w:hAnsi="Times New Roman" w:cs="Times New Roman" w:hint="eastAsia"/>
          <w:spacing w:val="20"/>
          <w:kern w:val="0"/>
          <w:sz w:val="28"/>
          <w:szCs w:val="28"/>
        </w:rPr>
        <w:t>年接獲，其餘</w:t>
      </w:r>
      <w:r w:rsidRPr="0043389F">
        <w:rPr>
          <w:rFonts w:ascii="Times New Roman" w:eastAsia="新細明體" w:hAnsi="Times New Roman" w:cs="Times New Roman"/>
          <w:spacing w:val="20"/>
          <w:kern w:val="0"/>
          <w:sz w:val="28"/>
          <w:szCs w:val="28"/>
        </w:rPr>
        <w:t>14</w:t>
      </w:r>
      <w:r w:rsidRPr="0043389F">
        <w:rPr>
          <w:rFonts w:ascii="Times New Roman" w:eastAsia="新細明體" w:hAnsi="Times New Roman" w:cs="Times New Roman" w:hint="eastAsia"/>
          <w:spacing w:val="20"/>
          <w:kern w:val="0"/>
          <w:sz w:val="28"/>
          <w:szCs w:val="28"/>
        </w:rPr>
        <w:t>宗在二零一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年接獲。</w:t>
      </w:r>
    </w:p>
    <w:p w14:paraId="61C98539"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p>
    <w:p w14:paraId="0B08B8FF"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r w:rsidRPr="0043389F">
        <w:rPr>
          <w:rFonts w:ascii="Times New Roman" w:eastAsia="新細明體" w:hAnsi="Times New Roman" w:cs="Times New Roman" w:hint="eastAsia"/>
          <w:spacing w:val="20"/>
          <w:kern w:val="0"/>
          <w:sz w:val="28"/>
          <w:szCs w:val="28"/>
        </w:rPr>
        <w:t>在二零一六年</w:t>
      </w:r>
      <w:r w:rsidRPr="0043389F">
        <w:rPr>
          <w:rFonts w:ascii="Times New Roman" w:eastAsia="新細明體" w:hAnsi="Times New Roman" w:cs="Times New Roman" w:hint="eastAsia"/>
          <w:spacing w:val="20"/>
          <w:kern w:val="0"/>
          <w:sz w:val="28"/>
          <w:szCs w:val="28"/>
          <w:lang w:eastAsia="zh-HK"/>
        </w:rPr>
        <w:t>及</w:t>
      </w:r>
      <w:r w:rsidRPr="0043389F">
        <w:rPr>
          <w:rFonts w:ascii="Times New Roman" w:eastAsia="新細明體" w:hAnsi="Times New Roman" w:cs="Times New Roman" w:hint="eastAsia"/>
          <w:spacing w:val="20"/>
          <w:kern w:val="0"/>
          <w:sz w:val="28"/>
          <w:szCs w:val="28"/>
        </w:rPr>
        <w:t>二零一</w:t>
      </w:r>
      <w:r w:rsidRPr="0043389F">
        <w:rPr>
          <w:rFonts w:ascii="Times New Roman" w:eastAsia="新細明體" w:hAnsi="Times New Roman" w:cs="Times New Roman" w:hint="eastAsia"/>
          <w:spacing w:val="20"/>
          <w:kern w:val="0"/>
          <w:sz w:val="28"/>
          <w:szCs w:val="28"/>
          <w:lang w:eastAsia="zh-HK"/>
        </w:rPr>
        <w:t>八</w:t>
      </w:r>
      <w:r w:rsidRPr="0043389F">
        <w:rPr>
          <w:rFonts w:ascii="Times New Roman" w:eastAsia="新細明體" w:hAnsi="Times New Roman" w:cs="Times New Roman" w:hint="eastAsia"/>
          <w:spacing w:val="20"/>
          <w:kern w:val="0"/>
          <w:sz w:val="28"/>
          <w:szCs w:val="28"/>
        </w:rPr>
        <w:t>年</w:t>
      </w:r>
      <w:r w:rsidRPr="0043389F">
        <w:rPr>
          <w:rFonts w:ascii="Times New Roman" w:eastAsia="新細明體" w:hAnsi="Times New Roman" w:cs="Times New Roman" w:hint="eastAsia"/>
          <w:spacing w:val="20"/>
          <w:kern w:val="0"/>
          <w:sz w:val="28"/>
          <w:szCs w:val="28"/>
          <w:lang w:eastAsia="zh-HK"/>
        </w:rPr>
        <w:t>接獲的投訴並無事實根據。</w:t>
      </w:r>
    </w:p>
    <w:p w14:paraId="68ADC79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p>
    <w:p w14:paraId="6DCE7AC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r w:rsidRPr="0043389F">
        <w:rPr>
          <w:rFonts w:ascii="Times New Roman" w:eastAsia="新細明體" w:hAnsi="Times New Roman" w:cs="Times New Roman" w:hint="eastAsia"/>
          <w:spacing w:val="20"/>
          <w:kern w:val="0"/>
          <w:sz w:val="28"/>
          <w:szCs w:val="28"/>
        </w:rPr>
        <w:t>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年接獲的</w:t>
      </w:r>
      <w:r w:rsidRPr="0043389F">
        <w:rPr>
          <w:rFonts w:ascii="Times New Roman" w:eastAsia="新細明體" w:hAnsi="Times New Roman" w:cs="Times New Roman"/>
          <w:spacing w:val="20"/>
          <w:kern w:val="0"/>
          <w:sz w:val="28"/>
          <w:szCs w:val="28"/>
        </w:rPr>
        <w:t>14</w:t>
      </w:r>
      <w:r w:rsidRPr="0043389F">
        <w:rPr>
          <w:rFonts w:ascii="Times New Roman" w:eastAsia="新細明體" w:hAnsi="Times New Roman" w:cs="Times New Roman" w:hint="eastAsia"/>
          <w:spacing w:val="20"/>
          <w:kern w:val="0"/>
          <w:sz w:val="28"/>
          <w:szCs w:val="28"/>
        </w:rPr>
        <w:t>宗投訴中，兩宗有實據支持或部分有實據支持，</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宗並無事實根據，餘下</w:t>
      </w:r>
      <w:r w:rsidRPr="0043389F">
        <w:rPr>
          <w:rFonts w:ascii="Times New Roman" w:eastAsia="新細明體" w:hAnsi="Times New Roman" w:cs="Times New Roman" w:hint="eastAsia"/>
          <w:spacing w:val="20"/>
          <w:kern w:val="0"/>
          <w:sz w:val="28"/>
          <w:szCs w:val="28"/>
          <w:lang w:eastAsia="zh-HK"/>
        </w:rPr>
        <w:t>三</w:t>
      </w:r>
      <w:r w:rsidRPr="0043389F">
        <w:rPr>
          <w:rFonts w:ascii="Times New Roman" w:eastAsia="新細明體" w:hAnsi="Times New Roman" w:cs="Times New Roman" w:hint="eastAsia"/>
          <w:spacing w:val="20"/>
          <w:kern w:val="0"/>
          <w:sz w:val="28"/>
          <w:szCs w:val="28"/>
        </w:rPr>
        <w:t>宗在年底時仍在調查。</w:t>
      </w:r>
      <w:r w:rsidRPr="0043389F">
        <w:rPr>
          <w:rFonts w:ascii="Times New Roman" w:eastAsia="新細明體" w:hAnsi="Times New Roman" w:cs="Times New Roman" w:hint="eastAsia"/>
          <w:spacing w:val="20"/>
          <w:kern w:val="0"/>
          <w:sz w:val="28"/>
          <w:szCs w:val="28"/>
          <w:lang w:eastAsia="zh-HK"/>
        </w:rPr>
        <w:t>首宗有實據支持的個案涉及一名廉署人員到搜查令指明的一名人士的處所進行搜查時</w:t>
      </w:r>
      <w:r w:rsidRPr="0043389F">
        <w:rPr>
          <w:rFonts w:ascii="Times New Roman" w:eastAsia="新細明體" w:hAnsi="Times New Roman" w:cs="Times New Roman" w:hint="eastAsia"/>
          <w:spacing w:val="20"/>
          <w:kern w:val="0"/>
          <w:sz w:val="28"/>
          <w:szCs w:val="28"/>
        </w:rPr>
        <w:t>，</w:t>
      </w:r>
      <w:r w:rsidRPr="0043389F">
        <w:rPr>
          <w:rFonts w:ascii="Times New Roman" w:eastAsia="新細明體" w:hAnsi="Times New Roman" w:cs="Times New Roman" w:hint="eastAsia"/>
          <w:spacing w:val="20"/>
          <w:kern w:val="0"/>
          <w:sz w:val="28"/>
          <w:szCs w:val="28"/>
          <w:lang w:eastAsia="zh-HK"/>
        </w:rPr>
        <w:t>未有向該名人士出示委任證以表明身分。由於該名人員加入搜查行動時，另一名同事正向該名人士解釋搜查令內容，因此</w:t>
      </w:r>
      <w:r w:rsidRPr="0043389F">
        <w:rPr>
          <w:rFonts w:ascii="Times New Roman" w:eastAsia="新細明體" w:hAnsi="Times New Roman" w:cs="Times New Roman" w:hint="eastAsia"/>
          <w:spacing w:val="20"/>
          <w:kern w:val="0"/>
          <w:sz w:val="28"/>
          <w:szCs w:val="28"/>
        </w:rPr>
        <w:t>沒有</w:t>
      </w:r>
      <w:r w:rsidRPr="0043389F">
        <w:rPr>
          <w:rFonts w:ascii="Times New Roman" w:eastAsia="新細明體" w:hAnsi="Times New Roman" w:cs="Times New Roman" w:hint="eastAsia"/>
          <w:spacing w:val="20"/>
          <w:kern w:val="0"/>
          <w:sz w:val="28"/>
          <w:szCs w:val="28"/>
          <w:lang w:eastAsia="zh-HK"/>
        </w:rPr>
        <w:t>機會向該名人士表明身分。該名人員已接受上司勸誡。第二宗個案涉及一名廉署人員未能在訂明</w:t>
      </w:r>
      <w:r w:rsidRPr="0043389F">
        <w:rPr>
          <w:rFonts w:ascii="Times New Roman" w:eastAsia="新細明體" w:hAnsi="Times New Roman" w:cs="Times New Roman" w:hint="eastAsia"/>
          <w:spacing w:val="20"/>
          <w:kern w:val="0"/>
          <w:sz w:val="28"/>
          <w:szCs w:val="28"/>
        </w:rPr>
        <w:lastRenderedPageBreak/>
        <w:t>的</w:t>
      </w:r>
      <w:r w:rsidRPr="0043389F">
        <w:rPr>
          <w:rFonts w:ascii="Times New Roman" w:eastAsia="新細明體" w:hAnsi="Times New Roman" w:cs="Times New Roman" w:hint="eastAsia"/>
          <w:spacing w:val="20"/>
          <w:kern w:val="0"/>
          <w:sz w:val="28"/>
          <w:szCs w:val="28"/>
          <w:lang w:eastAsia="zh-HK"/>
        </w:rPr>
        <w:t>時限內確認收到投訴人</w:t>
      </w:r>
      <w:r w:rsidRPr="0043389F">
        <w:rPr>
          <w:rFonts w:ascii="Times New Roman" w:eastAsia="新細明體" w:hAnsi="Times New Roman" w:cs="Times New Roman" w:hint="eastAsia"/>
          <w:spacing w:val="20"/>
          <w:kern w:val="0"/>
          <w:sz w:val="28"/>
          <w:szCs w:val="28"/>
        </w:rPr>
        <w:t>的</w:t>
      </w:r>
      <w:r w:rsidRPr="0043389F">
        <w:rPr>
          <w:rFonts w:ascii="Times New Roman" w:eastAsia="新細明體" w:hAnsi="Times New Roman" w:cs="Times New Roman" w:hint="eastAsia"/>
          <w:spacing w:val="20"/>
          <w:kern w:val="0"/>
          <w:sz w:val="28"/>
          <w:szCs w:val="28"/>
          <w:lang w:eastAsia="zh-HK"/>
        </w:rPr>
        <w:t>電郵，</w:t>
      </w:r>
      <w:r w:rsidRPr="0043389F">
        <w:rPr>
          <w:rFonts w:ascii="Times New Roman" w:eastAsia="新細明體" w:hAnsi="Times New Roman" w:cs="Times New Roman" w:hint="eastAsia"/>
          <w:spacing w:val="20"/>
          <w:kern w:val="0"/>
          <w:sz w:val="28"/>
          <w:szCs w:val="28"/>
        </w:rPr>
        <w:t>有關</w:t>
      </w:r>
      <w:r w:rsidRPr="0043389F">
        <w:rPr>
          <w:rFonts w:ascii="Times New Roman" w:eastAsia="新細明體" w:hAnsi="Times New Roman" w:cs="Times New Roman" w:hint="eastAsia"/>
          <w:spacing w:val="20"/>
          <w:kern w:val="0"/>
          <w:sz w:val="28"/>
          <w:szCs w:val="28"/>
          <w:lang w:eastAsia="zh-HK"/>
        </w:rPr>
        <w:t>投訴有實據支持；而在同案中</w:t>
      </w:r>
      <w:r w:rsidRPr="0043389F">
        <w:rPr>
          <w:rFonts w:ascii="Times New Roman" w:eastAsia="新細明體" w:hAnsi="Times New Roman" w:cs="Times New Roman" w:hint="eastAsia"/>
          <w:spacing w:val="20"/>
          <w:kern w:val="0"/>
          <w:sz w:val="28"/>
          <w:szCs w:val="28"/>
        </w:rPr>
        <w:t>另一項指控關於</w:t>
      </w:r>
      <w:r w:rsidRPr="0043389F">
        <w:rPr>
          <w:rFonts w:ascii="Times New Roman" w:eastAsia="新細明體" w:hAnsi="Times New Roman" w:cs="Times New Roman" w:hint="eastAsia"/>
          <w:spacing w:val="20"/>
          <w:kern w:val="0"/>
          <w:sz w:val="28"/>
          <w:szCs w:val="28"/>
          <w:lang w:eastAsia="zh-HK"/>
        </w:rPr>
        <w:t>另一名廉署人員與投訴人</w:t>
      </w:r>
      <w:r w:rsidRPr="0043389F">
        <w:rPr>
          <w:rFonts w:ascii="Times New Roman" w:eastAsia="新細明體" w:hAnsi="Times New Roman" w:cs="Times New Roman" w:hint="eastAsia"/>
          <w:spacing w:val="20"/>
          <w:kern w:val="0"/>
          <w:sz w:val="28"/>
          <w:szCs w:val="28"/>
        </w:rPr>
        <w:t>在</w:t>
      </w:r>
      <w:r w:rsidRPr="0043389F">
        <w:rPr>
          <w:rFonts w:ascii="Times New Roman" w:eastAsia="新細明體" w:hAnsi="Times New Roman" w:cs="Times New Roman" w:hint="eastAsia"/>
          <w:spacing w:val="20"/>
          <w:kern w:val="0"/>
          <w:sz w:val="28"/>
          <w:szCs w:val="28"/>
          <w:lang w:eastAsia="zh-HK"/>
        </w:rPr>
        <w:t>會面</w:t>
      </w:r>
      <w:r w:rsidRPr="0043389F">
        <w:rPr>
          <w:rFonts w:ascii="Times New Roman" w:eastAsia="新細明體" w:hAnsi="Times New Roman" w:cs="Times New Roman" w:hint="eastAsia"/>
          <w:spacing w:val="20"/>
          <w:kern w:val="0"/>
          <w:sz w:val="28"/>
          <w:szCs w:val="28"/>
        </w:rPr>
        <w:t>時</w:t>
      </w:r>
      <w:r w:rsidRPr="0043389F">
        <w:rPr>
          <w:rFonts w:ascii="Times New Roman" w:eastAsia="新細明體" w:hAnsi="Times New Roman" w:cs="Times New Roman" w:hint="eastAsia"/>
          <w:spacing w:val="20"/>
          <w:kern w:val="0"/>
          <w:sz w:val="28"/>
          <w:szCs w:val="28"/>
          <w:lang w:eastAsia="zh-HK"/>
        </w:rPr>
        <w:t>未能勤</w:t>
      </w:r>
      <w:r w:rsidRPr="0043389F">
        <w:rPr>
          <w:rFonts w:ascii="Times New Roman" w:eastAsia="新細明體" w:hAnsi="Times New Roman" w:cs="Times New Roman" w:hint="eastAsia"/>
          <w:spacing w:val="20"/>
          <w:kern w:val="0"/>
          <w:sz w:val="28"/>
          <w:szCs w:val="28"/>
        </w:rPr>
        <w:t>快地</w:t>
      </w:r>
      <w:r w:rsidRPr="0043389F">
        <w:rPr>
          <w:rFonts w:ascii="Times New Roman" w:eastAsia="新細明體" w:hAnsi="Times New Roman" w:cs="Times New Roman" w:hint="eastAsia"/>
          <w:spacing w:val="20"/>
          <w:kern w:val="0"/>
          <w:sz w:val="28"/>
          <w:szCs w:val="28"/>
          <w:lang w:eastAsia="zh-HK"/>
        </w:rPr>
        <w:t>預備檢取證物表，亦未有為該次會面預備合適設備和足夠數目的檢取證物表，</w:t>
      </w:r>
      <w:r w:rsidRPr="0043389F">
        <w:rPr>
          <w:rFonts w:ascii="Times New Roman" w:eastAsia="新細明體" w:hAnsi="Times New Roman" w:cs="Times New Roman" w:hint="eastAsia"/>
          <w:spacing w:val="20"/>
          <w:kern w:val="0"/>
          <w:sz w:val="28"/>
          <w:szCs w:val="28"/>
        </w:rPr>
        <w:t>有關</w:t>
      </w:r>
      <w:r w:rsidRPr="0043389F">
        <w:rPr>
          <w:rFonts w:ascii="Times New Roman" w:eastAsia="新細明體" w:hAnsi="Times New Roman" w:cs="Times New Roman" w:hint="eastAsia"/>
          <w:spacing w:val="20"/>
          <w:kern w:val="0"/>
          <w:sz w:val="28"/>
          <w:szCs w:val="28"/>
          <w:lang w:eastAsia="zh-HK"/>
        </w:rPr>
        <w:t>投訴</w:t>
      </w:r>
      <w:r w:rsidRPr="0043389F">
        <w:rPr>
          <w:rFonts w:ascii="Times New Roman" w:eastAsia="新細明體" w:hAnsi="Times New Roman" w:cs="Times New Roman" w:hint="eastAsia"/>
          <w:spacing w:val="20"/>
          <w:kern w:val="0"/>
          <w:sz w:val="28"/>
          <w:szCs w:val="28"/>
        </w:rPr>
        <w:t>則</w:t>
      </w:r>
      <w:r w:rsidRPr="0043389F">
        <w:rPr>
          <w:rFonts w:ascii="Times New Roman" w:eastAsia="新細明體" w:hAnsi="Times New Roman" w:cs="Times New Roman" w:hint="eastAsia"/>
          <w:spacing w:val="20"/>
          <w:kern w:val="0"/>
          <w:sz w:val="28"/>
          <w:szCs w:val="28"/>
          <w:lang w:eastAsia="zh-HK"/>
        </w:rPr>
        <w:t>部分</w:t>
      </w:r>
      <w:r w:rsidRPr="0043389F">
        <w:rPr>
          <w:rFonts w:ascii="Times New Roman" w:eastAsia="新細明體" w:hAnsi="Times New Roman" w:cs="Times New Roman" w:hint="eastAsia"/>
          <w:color w:val="000000"/>
          <w:spacing w:val="20"/>
          <w:kern w:val="0"/>
          <w:sz w:val="28"/>
          <w:szCs w:val="28"/>
          <w:shd w:val="clear" w:color="auto" w:fill="FFFFFF"/>
        </w:rPr>
        <w:t>屬實</w:t>
      </w:r>
      <w:r w:rsidRPr="0043389F">
        <w:rPr>
          <w:rFonts w:ascii="Times New Roman" w:eastAsia="新細明體" w:hAnsi="Times New Roman" w:cs="Times New Roman" w:hint="eastAsia"/>
          <w:spacing w:val="20"/>
          <w:kern w:val="0"/>
          <w:sz w:val="28"/>
          <w:szCs w:val="28"/>
          <w:lang w:eastAsia="zh-HK"/>
        </w:rPr>
        <w:t>。該兩名人員已分別接受上司勸誡，須</w:t>
      </w:r>
      <w:r w:rsidRPr="0043389F">
        <w:rPr>
          <w:rFonts w:ascii="Times New Roman" w:eastAsia="新細明體" w:hAnsi="Times New Roman" w:cs="Times New Roman" w:hint="eastAsia"/>
          <w:spacing w:val="20"/>
          <w:kern w:val="0"/>
          <w:sz w:val="28"/>
          <w:szCs w:val="28"/>
        </w:rPr>
        <w:t>遵守</w:t>
      </w:r>
      <w:r w:rsidRPr="0043389F">
        <w:rPr>
          <w:rFonts w:ascii="Times New Roman" w:eastAsia="新細明體" w:hAnsi="Times New Roman" w:cs="Times New Roman" w:hint="eastAsia"/>
          <w:spacing w:val="20"/>
          <w:kern w:val="0"/>
          <w:sz w:val="28"/>
          <w:szCs w:val="28"/>
          <w:lang w:eastAsia="zh-HK"/>
        </w:rPr>
        <w:t>及時處理所收通信和在必要時發出臨時回覆</w:t>
      </w:r>
      <w:r w:rsidRPr="0043389F">
        <w:rPr>
          <w:rFonts w:ascii="Times New Roman" w:eastAsia="新細明體" w:hAnsi="Times New Roman" w:cs="Times New Roman" w:hint="eastAsia"/>
          <w:spacing w:val="20"/>
          <w:kern w:val="0"/>
          <w:sz w:val="28"/>
          <w:szCs w:val="28"/>
        </w:rPr>
        <w:t>的規定</w:t>
      </w:r>
      <w:r w:rsidRPr="0043389F">
        <w:rPr>
          <w:rFonts w:ascii="Times New Roman" w:eastAsia="新細明體" w:hAnsi="Times New Roman" w:cs="Times New Roman" w:hint="eastAsia"/>
          <w:spacing w:val="20"/>
          <w:kern w:val="0"/>
          <w:sz w:val="28"/>
          <w:szCs w:val="28"/>
          <w:lang w:eastAsia="zh-HK"/>
        </w:rPr>
        <w:t>，並</w:t>
      </w:r>
      <w:r w:rsidRPr="0043389F">
        <w:rPr>
          <w:rFonts w:ascii="Times New Roman" w:eastAsia="新細明體" w:hAnsi="Times New Roman" w:cs="Times New Roman" w:hint="eastAsia"/>
          <w:spacing w:val="20"/>
          <w:kern w:val="0"/>
          <w:sz w:val="28"/>
          <w:szCs w:val="28"/>
        </w:rPr>
        <w:t>應</w:t>
      </w:r>
      <w:r w:rsidRPr="0043389F">
        <w:rPr>
          <w:rFonts w:ascii="Times New Roman" w:eastAsia="新細明體" w:hAnsi="Times New Roman" w:cs="Times New Roman" w:hint="eastAsia"/>
          <w:spacing w:val="20"/>
          <w:kern w:val="0"/>
          <w:sz w:val="28"/>
          <w:szCs w:val="28"/>
          <w:lang w:eastAsia="zh-HK"/>
        </w:rPr>
        <w:t>勤</w:t>
      </w:r>
      <w:r w:rsidRPr="0043389F">
        <w:rPr>
          <w:rFonts w:ascii="Times New Roman" w:eastAsia="新細明體" w:hAnsi="Times New Roman" w:cs="Times New Roman" w:hint="eastAsia"/>
          <w:spacing w:val="20"/>
          <w:kern w:val="0"/>
          <w:sz w:val="28"/>
          <w:szCs w:val="28"/>
        </w:rPr>
        <w:t>快地</w:t>
      </w:r>
      <w:r w:rsidRPr="0043389F">
        <w:rPr>
          <w:rFonts w:ascii="Times New Roman" w:eastAsia="新細明體" w:hAnsi="Times New Roman" w:cs="Times New Roman" w:hint="eastAsia"/>
          <w:spacing w:val="20"/>
          <w:kern w:val="0"/>
          <w:sz w:val="28"/>
          <w:szCs w:val="28"/>
          <w:lang w:eastAsia="zh-HK"/>
        </w:rPr>
        <w:t>預備與調查有關的文件。</w:t>
      </w:r>
      <w:r w:rsidRPr="0043389F">
        <w:rPr>
          <w:rFonts w:ascii="Times New Roman" w:eastAsia="新細明體" w:hAnsi="Times New Roman" w:cs="Times New Roman" w:hint="eastAsia"/>
          <w:spacing w:val="20"/>
          <w:kern w:val="0"/>
          <w:sz w:val="28"/>
          <w:szCs w:val="28"/>
        </w:rPr>
        <w:t>至於</w:t>
      </w:r>
      <w:r w:rsidRPr="0043389F">
        <w:rPr>
          <w:rFonts w:ascii="Times New Roman" w:eastAsia="新細明體" w:hAnsi="Times New Roman" w:cs="Times New Roman" w:hint="eastAsia"/>
          <w:spacing w:val="20"/>
          <w:kern w:val="0"/>
          <w:sz w:val="28"/>
          <w:szCs w:val="28"/>
          <w:lang w:eastAsia="zh-HK"/>
        </w:rPr>
        <w:t>無事實根據的投訴，</w:t>
      </w:r>
      <w:r w:rsidRPr="0043389F">
        <w:rPr>
          <w:rFonts w:ascii="Times New Roman" w:eastAsia="新細明體" w:hAnsi="Times New Roman" w:cs="Times New Roman" w:hint="eastAsia"/>
          <w:spacing w:val="20"/>
          <w:kern w:val="0"/>
          <w:sz w:val="28"/>
          <w:szCs w:val="28"/>
        </w:rPr>
        <w:t>其</w:t>
      </w:r>
      <w:r w:rsidRPr="0043389F">
        <w:rPr>
          <w:rFonts w:ascii="Times New Roman" w:eastAsia="新細明體" w:hAnsi="Times New Roman" w:cs="Times New Roman" w:hint="eastAsia"/>
          <w:spacing w:val="20"/>
          <w:kern w:val="0"/>
          <w:sz w:val="28"/>
          <w:szCs w:val="28"/>
          <w:lang w:eastAsia="zh-HK"/>
        </w:rPr>
        <w:t>中一宗</w:t>
      </w:r>
      <w:r w:rsidRPr="0043389F">
        <w:rPr>
          <w:rFonts w:ascii="Times New Roman" w:eastAsia="新細明體" w:hAnsi="Times New Roman" w:cs="Times New Roman" w:hint="eastAsia"/>
          <w:spacing w:val="20"/>
          <w:kern w:val="0"/>
          <w:sz w:val="28"/>
          <w:szCs w:val="28"/>
        </w:rPr>
        <w:t>對</w:t>
      </w:r>
      <w:r w:rsidRPr="0043389F">
        <w:rPr>
          <w:rFonts w:ascii="Times New Roman" w:eastAsia="新細明體" w:hAnsi="Times New Roman" w:cs="Times New Roman" w:hint="eastAsia"/>
          <w:spacing w:val="20"/>
          <w:kern w:val="0"/>
          <w:sz w:val="28"/>
          <w:szCs w:val="28"/>
          <w:lang w:eastAsia="zh-HK"/>
        </w:rPr>
        <w:t>三名社區關係處人員的原來指控雖無事實根據，</w:t>
      </w:r>
      <w:r w:rsidRPr="0043389F">
        <w:rPr>
          <w:rFonts w:ascii="Times New Roman" w:eastAsia="新細明體" w:hAnsi="Times New Roman" w:cs="Times New Roman" w:hint="eastAsia"/>
          <w:spacing w:val="20"/>
          <w:kern w:val="0"/>
          <w:sz w:val="28"/>
          <w:szCs w:val="28"/>
        </w:rPr>
        <w:t>但有關</w:t>
      </w:r>
      <w:r w:rsidRPr="0043389F">
        <w:rPr>
          <w:rFonts w:ascii="Times New Roman" w:eastAsia="新細明體" w:hAnsi="Times New Roman" w:cs="Times New Roman" w:hint="eastAsia"/>
          <w:spacing w:val="20"/>
          <w:kern w:val="0"/>
          <w:sz w:val="28"/>
          <w:szCs w:val="28"/>
          <w:lang w:eastAsia="zh-HK"/>
        </w:rPr>
        <w:t>人員</w:t>
      </w:r>
      <w:r w:rsidRPr="0043389F">
        <w:rPr>
          <w:rFonts w:ascii="Times New Roman" w:eastAsia="新細明體" w:hAnsi="Times New Roman" w:cs="Times New Roman" w:hint="eastAsia"/>
          <w:spacing w:val="20"/>
          <w:kern w:val="0"/>
          <w:sz w:val="28"/>
          <w:szCs w:val="28"/>
        </w:rPr>
        <w:t>亦</w:t>
      </w:r>
      <w:r w:rsidRPr="0043389F">
        <w:rPr>
          <w:rFonts w:ascii="Times New Roman" w:eastAsia="新細明體" w:hAnsi="Times New Roman" w:cs="Times New Roman" w:hint="eastAsia"/>
          <w:spacing w:val="20"/>
          <w:kern w:val="0"/>
          <w:sz w:val="28"/>
          <w:szCs w:val="28"/>
          <w:lang w:eastAsia="zh-HK"/>
        </w:rPr>
        <w:t>受</w:t>
      </w:r>
      <w:r w:rsidRPr="0043389F">
        <w:rPr>
          <w:rFonts w:ascii="Times New Roman" w:eastAsia="新細明體" w:hAnsi="Times New Roman" w:cs="Times New Roman" w:hint="eastAsia"/>
          <w:spacing w:val="20"/>
          <w:kern w:val="0"/>
          <w:sz w:val="28"/>
          <w:szCs w:val="28"/>
        </w:rPr>
        <w:t>到</w:t>
      </w:r>
      <w:r w:rsidRPr="0043389F">
        <w:rPr>
          <w:rFonts w:ascii="Times New Roman" w:eastAsia="新細明體" w:hAnsi="Times New Roman" w:cs="Times New Roman" w:hint="eastAsia"/>
          <w:spacing w:val="20"/>
          <w:kern w:val="0"/>
          <w:sz w:val="28"/>
          <w:szCs w:val="28"/>
          <w:lang w:eastAsia="zh-HK"/>
        </w:rPr>
        <w:t>上司勸誡，提</w:t>
      </w:r>
      <w:r w:rsidRPr="0043389F">
        <w:rPr>
          <w:rFonts w:ascii="Times New Roman" w:eastAsia="新細明體" w:hAnsi="Times New Roman" w:cs="Times New Roman" w:hint="eastAsia"/>
          <w:spacing w:val="20"/>
          <w:kern w:val="0"/>
          <w:sz w:val="28"/>
          <w:szCs w:val="28"/>
        </w:rPr>
        <w:t>醒</w:t>
      </w:r>
      <w:r w:rsidRPr="0043389F">
        <w:rPr>
          <w:rFonts w:ascii="Times New Roman" w:eastAsia="新細明體" w:hAnsi="Times New Roman" w:cs="Times New Roman" w:hint="eastAsia"/>
          <w:spacing w:val="20"/>
          <w:kern w:val="0"/>
          <w:sz w:val="28"/>
          <w:szCs w:val="28"/>
          <w:lang w:eastAsia="zh-HK"/>
        </w:rPr>
        <w:t>須在處理選舉相關事宜</w:t>
      </w:r>
      <w:r w:rsidRPr="0043389F">
        <w:rPr>
          <w:rFonts w:ascii="Times New Roman" w:eastAsia="新細明體" w:hAnsi="Times New Roman" w:cs="Times New Roman" w:hint="eastAsia"/>
          <w:spacing w:val="20"/>
          <w:kern w:val="0"/>
          <w:sz w:val="28"/>
          <w:szCs w:val="28"/>
        </w:rPr>
        <w:t>上</w:t>
      </w:r>
      <w:r w:rsidRPr="0043389F">
        <w:rPr>
          <w:rFonts w:ascii="Times New Roman" w:eastAsia="新細明體" w:hAnsi="Times New Roman" w:cs="Times New Roman" w:hint="eastAsia"/>
          <w:spacing w:val="20"/>
          <w:kern w:val="0"/>
          <w:sz w:val="28"/>
          <w:szCs w:val="28"/>
          <w:lang w:eastAsia="zh-HK"/>
        </w:rPr>
        <w:t>提高專業敏感度。</w:t>
      </w:r>
    </w:p>
    <w:p w14:paraId="254890AA"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p>
    <w:p w14:paraId="6BE28D1E" w14:textId="77777777" w:rsidR="0043389F" w:rsidRPr="0043389F" w:rsidRDefault="0043389F" w:rsidP="0043389F">
      <w:pPr>
        <w:overflowPunct w:val="0"/>
        <w:snapToGrid w:val="0"/>
        <w:spacing w:line="300" w:lineRule="auto"/>
        <w:rPr>
          <w:rFonts w:ascii="Times New Roman" w:eastAsia="新細明體" w:hAnsi="Times New Roman" w:cs="Times New Roman"/>
          <w:b/>
          <w:i/>
          <w:spacing w:val="20"/>
          <w:kern w:val="0"/>
          <w:sz w:val="28"/>
          <w:szCs w:val="28"/>
        </w:rPr>
      </w:pPr>
      <w:r w:rsidRPr="0043389F">
        <w:rPr>
          <w:rFonts w:ascii="Times New Roman" w:eastAsia="新細明體" w:hAnsi="Times New Roman" w:cs="Times New Roman" w:hint="eastAsia"/>
          <w:b/>
          <w:i/>
          <w:spacing w:val="20"/>
          <w:kern w:val="0"/>
          <w:sz w:val="28"/>
          <w:szCs w:val="28"/>
        </w:rPr>
        <w:t>涉及廉署職員的貪污指控</w:t>
      </w:r>
    </w:p>
    <w:p w14:paraId="6D4C9D0D" w14:textId="2D4A5D5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r w:rsidRPr="0043389F">
        <w:rPr>
          <w:rFonts w:ascii="Times New Roman" w:eastAsia="新細明體" w:hAnsi="Times New Roman" w:cs="Times New Roman" w:hint="eastAsia"/>
          <w:spacing w:val="20"/>
          <w:kern w:val="0"/>
          <w:sz w:val="28"/>
          <w:szCs w:val="28"/>
        </w:rPr>
        <w:t>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w:t>
      </w:r>
      <w:r w:rsidRPr="0043389F">
        <w:rPr>
          <w:rFonts w:ascii="Times New Roman" w:eastAsia="新細明體" w:hAnsi="Times New Roman" w:cs="Times New Roman"/>
          <w:spacing w:val="20"/>
          <w:kern w:val="0"/>
          <w:sz w:val="28"/>
          <w:szCs w:val="28"/>
        </w:rPr>
        <w:t>L</w:t>
      </w:r>
      <w:r w:rsidRPr="0043389F">
        <w:rPr>
          <w:rFonts w:ascii="Times New Roman" w:eastAsia="新細明體" w:hAnsi="Times New Roman" w:cs="Times New Roman" w:hint="eastAsia"/>
          <w:spacing w:val="20"/>
          <w:kern w:val="0"/>
          <w:sz w:val="28"/>
          <w:szCs w:val="28"/>
        </w:rPr>
        <w:t>組調查兩宗廉署職員懷疑涉及貪污和相關刑事罪行的個案。</w:t>
      </w:r>
      <w:r w:rsidRPr="0043389F">
        <w:rPr>
          <w:rFonts w:ascii="Times New Roman" w:eastAsia="新細明體" w:hAnsi="Times New Roman" w:cs="Times New Roman" w:hint="eastAsia"/>
          <w:spacing w:val="20"/>
          <w:kern w:val="0"/>
          <w:sz w:val="28"/>
          <w:szCs w:val="28"/>
          <w:lang w:eastAsia="zh-HK"/>
        </w:rPr>
        <w:t>兩</w:t>
      </w:r>
      <w:r w:rsidRPr="0043389F">
        <w:rPr>
          <w:rFonts w:ascii="Times New Roman" w:eastAsia="新細明體" w:hAnsi="Times New Roman" w:cs="Times New Roman" w:hint="eastAsia"/>
          <w:spacing w:val="20"/>
          <w:kern w:val="0"/>
          <w:sz w:val="28"/>
          <w:szCs w:val="28"/>
        </w:rPr>
        <w:t>宗個案經調查後並無發現任何貪污或其他罪行的證據。</w:t>
      </w:r>
      <w:r w:rsidRPr="0043389F">
        <w:rPr>
          <w:rFonts w:ascii="Times New Roman" w:eastAsia="新細明體" w:hAnsi="Times New Roman" w:cs="Times New Roman" w:hint="eastAsia"/>
          <w:spacing w:val="20"/>
          <w:kern w:val="0"/>
          <w:sz w:val="28"/>
          <w:szCs w:val="28"/>
          <w:lang w:eastAsia="zh-HK"/>
        </w:rPr>
        <w:t>經徵詢法律意見後，該兩宗個案已呈交</w:t>
      </w:r>
      <w:r w:rsidR="00AF61FD" w:rsidRPr="0043389F">
        <w:rPr>
          <w:rFonts w:ascii="Times New Roman" w:eastAsia="新細明體" w:hAnsi="Times New Roman" w:cs="Times New Roman" w:hint="eastAsia"/>
          <w:color w:val="000000"/>
          <w:spacing w:val="20"/>
          <w:kern w:val="0"/>
          <w:sz w:val="28"/>
          <w:szCs w:val="28"/>
          <w:lang w:eastAsia="zh-HK"/>
        </w:rPr>
        <w:t>審查貪污舉報諮詢</w:t>
      </w:r>
      <w:r w:rsidRPr="0043389F">
        <w:rPr>
          <w:rFonts w:ascii="Times New Roman" w:eastAsia="新細明體" w:hAnsi="Times New Roman" w:cs="Times New Roman" w:hint="eastAsia"/>
          <w:spacing w:val="20"/>
          <w:kern w:val="0"/>
          <w:sz w:val="28"/>
          <w:szCs w:val="28"/>
          <w:lang w:eastAsia="zh-HK"/>
        </w:rPr>
        <w:t>委員會審查。</w:t>
      </w:r>
    </w:p>
    <w:p w14:paraId="2F31DDF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p>
    <w:p w14:paraId="271CB894" w14:textId="77777777" w:rsidR="0043389F" w:rsidRPr="0043389F" w:rsidRDefault="0043389F" w:rsidP="0043389F">
      <w:pPr>
        <w:tabs>
          <w:tab w:val="left" w:pos="1080"/>
        </w:tabs>
        <w:overflowPunct w:val="0"/>
        <w:snapToGrid w:val="0"/>
        <w:jc w:val="both"/>
        <w:rPr>
          <w:rFonts w:ascii="Times New Roman" w:eastAsia="新細明體" w:hAnsi="Times New Roman" w:cs="Times New Roman"/>
          <w:kern w:val="0"/>
          <w:sz w:val="28"/>
          <w:szCs w:val="28"/>
        </w:rPr>
      </w:pPr>
    </w:p>
    <w:p w14:paraId="13E1BE90" w14:textId="77777777" w:rsidR="0043389F" w:rsidRPr="0043389F" w:rsidRDefault="0043389F" w:rsidP="0043389F">
      <w:pPr>
        <w:overflowPunct w:val="0"/>
        <w:snapToGrid w:val="0"/>
        <w:spacing w:line="300" w:lineRule="auto"/>
        <w:jc w:val="both"/>
        <w:textAlignment w:val="baseline"/>
        <w:rPr>
          <w:rFonts w:ascii="Times New Roman" w:eastAsia="新細明體" w:hAnsi="Times New Roman" w:cs="Times New Roman"/>
          <w:b/>
          <w:caps/>
          <w:spacing w:val="20"/>
          <w:kern w:val="0"/>
          <w:sz w:val="32"/>
          <w:szCs w:val="32"/>
        </w:rPr>
      </w:pPr>
      <w:r w:rsidRPr="0043389F">
        <w:rPr>
          <w:rFonts w:ascii="Times New Roman" w:eastAsia="新細明體" w:hAnsi="Times New Roman" w:cs="Times New Roman" w:hint="eastAsia"/>
          <w:b/>
          <w:caps/>
          <w:spacing w:val="20"/>
          <w:kern w:val="0"/>
          <w:sz w:val="32"/>
          <w:szCs w:val="32"/>
        </w:rPr>
        <w:t>培訓及發展</w:t>
      </w:r>
      <w:r w:rsidRPr="0043389F">
        <w:rPr>
          <w:rFonts w:ascii="Times New Roman" w:eastAsia="新細明體" w:hAnsi="Times New Roman" w:cs="Times New Roman"/>
          <w:b/>
          <w:caps/>
          <w:spacing w:val="20"/>
          <w:kern w:val="0"/>
          <w:sz w:val="32"/>
          <w:szCs w:val="32"/>
        </w:rPr>
        <w:t xml:space="preserve"> </w:t>
      </w:r>
    </w:p>
    <w:p w14:paraId="56586803"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訓練及發展組負責：</w:t>
      </w:r>
    </w:p>
    <w:p w14:paraId="189B22CB" w14:textId="77777777" w:rsidR="0043389F" w:rsidRPr="0043389F" w:rsidRDefault="0043389F" w:rsidP="0043389F">
      <w:pPr>
        <w:numPr>
          <w:ilvl w:val="0"/>
          <w:numId w:val="7"/>
        </w:numPr>
        <w:tabs>
          <w:tab w:val="left" w:pos="851"/>
        </w:tabs>
        <w:overflowPunct w:val="0"/>
        <w:snapToGrid w:val="0"/>
        <w:ind w:hanging="855"/>
        <w:contextualSpacing/>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招聘</w:t>
      </w:r>
      <w:r w:rsidRPr="0043389F">
        <w:rPr>
          <w:rFonts w:ascii="Times New Roman" w:eastAsia="新細明體" w:hAnsi="Times New Roman" w:cs="Times New Roman" w:hint="eastAsia"/>
          <w:spacing w:val="20"/>
          <w:kern w:val="0"/>
          <w:sz w:val="28"/>
          <w:szCs w:val="28"/>
          <w:lang w:eastAsia="zh-HK"/>
        </w:rPr>
        <w:t>執行處的</w:t>
      </w:r>
      <w:r w:rsidRPr="0043389F">
        <w:rPr>
          <w:rFonts w:ascii="Times New Roman" w:eastAsia="新細明體" w:hAnsi="Times New Roman" w:cs="Times New Roman" w:hint="eastAsia"/>
          <w:spacing w:val="20"/>
          <w:kern w:val="0"/>
          <w:sz w:val="28"/>
          <w:szCs w:val="28"/>
        </w:rPr>
        <w:t>部門職系人員；</w:t>
      </w:r>
      <w:r w:rsidRPr="0043389F">
        <w:rPr>
          <w:rFonts w:ascii="Times New Roman" w:eastAsia="新細明體" w:hAnsi="Times New Roman" w:cs="Times New Roman"/>
          <w:spacing w:val="20"/>
          <w:kern w:val="0"/>
          <w:sz w:val="28"/>
          <w:szCs w:val="28"/>
        </w:rPr>
        <w:t xml:space="preserve"> </w:t>
      </w:r>
    </w:p>
    <w:p w14:paraId="12928836" w14:textId="77777777" w:rsidR="0043389F" w:rsidRPr="0043389F" w:rsidRDefault="0043389F" w:rsidP="0043389F">
      <w:pPr>
        <w:numPr>
          <w:ilvl w:val="0"/>
          <w:numId w:val="7"/>
        </w:numPr>
        <w:tabs>
          <w:tab w:val="left" w:pos="851"/>
        </w:tabs>
        <w:overflowPunct w:val="0"/>
        <w:snapToGrid w:val="0"/>
        <w:ind w:hanging="855"/>
        <w:contextualSpacing/>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為部門職系人員提供調查及法律訓練、專業培訓及對抗管理等訓練；</w:t>
      </w:r>
      <w:r w:rsidRPr="0043389F">
        <w:rPr>
          <w:rFonts w:ascii="Times New Roman" w:eastAsia="新細明體" w:hAnsi="Times New Roman" w:cs="Times New Roman"/>
          <w:spacing w:val="20"/>
          <w:kern w:val="0"/>
          <w:sz w:val="28"/>
          <w:szCs w:val="28"/>
        </w:rPr>
        <w:t xml:space="preserve"> </w:t>
      </w:r>
    </w:p>
    <w:p w14:paraId="1A803784" w14:textId="77777777" w:rsidR="0043389F" w:rsidRPr="0043389F" w:rsidRDefault="0043389F" w:rsidP="0043389F">
      <w:pPr>
        <w:numPr>
          <w:ilvl w:val="0"/>
          <w:numId w:val="7"/>
        </w:numPr>
        <w:tabs>
          <w:tab w:val="left" w:pos="851"/>
        </w:tabs>
        <w:overflowPunct w:val="0"/>
        <w:snapToGrid w:val="0"/>
        <w:ind w:hanging="855"/>
        <w:contextualSpacing/>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為廉署人員的事業發展制訂政策，並管理執行處為年輕的助理調查主任及調查主任而設的“師友計劃”；</w:t>
      </w:r>
      <w:r w:rsidRPr="0043389F">
        <w:rPr>
          <w:rFonts w:ascii="Times New Roman" w:eastAsia="新細明體" w:hAnsi="Times New Roman" w:cs="Times New Roman" w:hint="eastAsia"/>
          <w:spacing w:val="20"/>
          <w:kern w:val="0"/>
          <w:sz w:val="28"/>
          <w:szCs w:val="28"/>
          <w:lang w:eastAsia="zh-HK"/>
        </w:rPr>
        <w:t>以及</w:t>
      </w:r>
    </w:p>
    <w:p w14:paraId="43DE89C3" w14:textId="77777777" w:rsidR="0043389F" w:rsidRPr="0043389F" w:rsidRDefault="0043389F" w:rsidP="0043389F">
      <w:pPr>
        <w:numPr>
          <w:ilvl w:val="0"/>
          <w:numId w:val="7"/>
        </w:numPr>
        <w:tabs>
          <w:tab w:val="left" w:pos="851"/>
        </w:tabs>
        <w:overflowPunct w:val="0"/>
        <w:snapToGrid w:val="0"/>
        <w:ind w:hanging="855"/>
        <w:contextualSpacing/>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lang w:eastAsia="zh-HK"/>
        </w:rPr>
        <w:t>發展執行處的資訊及知識管理系統。</w:t>
      </w:r>
      <w:r w:rsidRPr="0043389F">
        <w:rPr>
          <w:rFonts w:ascii="Times New Roman" w:eastAsia="新細明體" w:hAnsi="Times New Roman" w:cs="Times New Roman"/>
          <w:spacing w:val="20"/>
          <w:kern w:val="0"/>
          <w:sz w:val="28"/>
          <w:szCs w:val="28"/>
        </w:rPr>
        <w:t xml:space="preserve"> </w:t>
      </w:r>
    </w:p>
    <w:p w14:paraId="4B57CA44" w14:textId="77777777" w:rsidR="0043389F" w:rsidRPr="0043389F" w:rsidRDefault="0043389F" w:rsidP="0043389F">
      <w:pPr>
        <w:tabs>
          <w:tab w:val="left" w:pos="900"/>
        </w:tabs>
        <w:overflowPunct w:val="0"/>
        <w:snapToGrid w:val="0"/>
        <w:jc w:val="both"/>
        <w:rPr>
          <w:rFonts w:ascii="Times New Roman" w:eastAsia="新細明體" w:hAnsi="Times New Roman" w:cs="Times New Roman"/>
          <w:spacing w:val="20"/>
          <w:kern w:val="0"/>
          <w:sz w:val="28"/>
          <w:szCs w:val="28"/>
        </w:rPr>
      </w:pPr>
    </w:p>
    <w:p w14:paraId="01F77709"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廉署推行訓練及發展工作的目標是訓練及培育調查人員成為最具誠信及能力的反貪專才，以偵查及肅清貪污。</w:t>
      </w:r>
    </w:p>
    <w:p w14:paraId="0D9E5011"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kern w:val="0"/>
          <w:sz w:val="28"/>
          <w:szCs w:val="28"/>
        </w:rPr>
      </w:pPr>
    </w:p>
    <w:p w14:paraId="0D724DB6"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為新入職助理調查主任提供的培訓為期兩年半，分為三個</w:t>
      </w:r>
      <w:r w:rsidRPr="0043389F">
        <w:rPr>
          <w:rFonts w:ascii="Times New Roman" w:eastAsia="新細明體" w:hAnsi="Times New Roman" w:cs="Times New Roman" w:hint="eastAsia"/>
          <w:spacing w:val="20"/>
          <w:kern w:val="0"/>
          <w:sz w:val="28"/>
          <w:szCs w:val="28"/>
          <w:lang w:eastAsia="zh-HK"/>
        </w:rPr>
        <w:t>階段</w:t>
      </w:r>
      <w:r w:rsidRPr="0043389F">
        <w:rPr>
          <w:rFonts w:ascii="Times New Roman" w:eastAsia="新細明體" w:hAnsi="Times New Roman" w:cs="Times New Roman" w:hint="eastAsia"/>
          <w:spacing w:val="20"/>
          <w:kern w:val="0"/>
          <w:sz w:val="28"/>
          <w:szCs w:val="28"/>
        </w:rPr>
        <w:t>合共</w:t>
      </w:r>
      <w:r w:rsidRPr="0043389F">
        <w:rPr>
          <w:rFonts w:ascii="Times New Roman" w:eastAsia="新細明體" w:hAnsi="Times New Roman" w:cs="Times New Roman"/>
          <w:spacing w:val="20"/>
          <w:kern w:val="0"/>
          <w:sz w:val="28"/>
          <w:szCs w:val="28"/>
        </w:rPr>
        <w:t>24</w:t>
      </w:r>
      <w:r w:rsidRPr="0043389F">
        <w:rPr>
          <w:rFonts w:ascii="Times New Roman" w:eastAsia="新細明體" w:hAnsi="Times New Roman" w:cs="Times New Roman" w:hint="eastAsia"/>
          <w:spacing w:val="20"/>
          <w:kern w:val="0"/>
          <w:sz w:val="28"/>
          <w:szCs w:val="28"/>
        </w:rPr>
        <w:t>周的入職課程，與在職培訓配合進行。繼二零一</w:t>
      </w:r>
      <w:r w:rsidRPr="0043389F">
        <w:rPr>
          <w:rFonts w:ascii="Times New Roman" w:eastAsia="新細明體" w:hAnsi="Times New Roman" w:cs="Times New Roman" w:hint="eastAsia"/>
          <w:spacing w:val="20"/>
          <w:kern w:val="0"/>
          <w:sz w:val="28"/>
          <w:szCs w:val="28"/>
          <w:lang w:eastAsia="zh-HK"/>
        </w:rPr>
        <w:t>八</w:t>
      </w:r>
      <w:r w:rsidRPr="0043389F">
        <w:rPr>
          <w:rFonts w:ascii="Times New Roman" w:eastAsia="新細明體" w:hAnsi="Times New Roman" w:cs="Times New Roman" w:hint="eastAsia"/>
          <w:spacing w:val="20"/>
          <w:kern w:val="0"/>
          <w:sz w:val="28"/>
          <w:szCs w:val="28"/>
        </w:rPr>
        <w:t>年年底完成招聘程序後，受聘的助理調查主任於二零一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年九月至十二月接受第一階段的入職課程訓練，其間署方為學員安排多元化的密集培訓，</w:t>
      </w:r>
      <w:r w:rsidRPr="0043389F">
        <w:rPr>
          <w:rFonts w:ascii="Times New Roman" w:eastAsia="新細明體" w:hAnsi="Times New Roman" w:cs="Times New Roman" w:hint="eastAsia"/>
          <w:spacing w:val="20"/>
          <w:kern w:val="0"/>
          <w:sz w:val="28"/>
          <w:szCs w:val="28"/>
          <w:lang w:eastAsia="zh-HK"/>
        </w:rPr>
        <w:t>內容涵蓋</w:t>
      </w:r>
      <w:r w:rsidRPr="0043389F">
        <w:rPr>
          <w:rFonts w:ascii="Times New Roman" w:eastAsia="新細明體" w:hAnsi="Times New Roman" w:cs="Times New Roman" w:hint="eastAsia"/>
          <w:spacing w:val="20"/>
          <w:kern w:val="0"/>
          <w:sz w:val="28"/>
          <w:szCs w:val="28"/>
        </w:rPr>
        <w:t>法律條文、證據規則、調查技巧、電腦鑑證、財務調查、會談技巧、</w:t>
      </w:r>
      <w:r w:rsidRPr="0043389F">
        <w:rPr>
          <w:rFonts w:ascii="Times New Roman" w:eastAsia="新細明體" w:hAnsi="Times New Roman" w:cs="Times New Roman" w:hint="eastAsia"/>
          <w:spacing w:val="20"/>
          <w:kern w:val="0"/>
          <w:sz w:val="28"/>
          <w:szCs w:val="28"/>
          <w:lang w:eastAsia="zh-HK"/>
        </w:rPr>
        <w:t>體適能和團隊建立</w:t>
      </w:r>
      <w:r w:rsidRPr="0043389F">
        <w:rPr>
          <w:rFonts w:ascii="Times New Roman" w:eastAsia="新細明體" w:hAnsi="Times New Roman" w:cs="Times New Roman" w:hint="eastAsia"/>
          <w:spacing w:val="20"/>
          <w:kern w:val="0"/>
          <w:sz w:val="28"/>
          <w:szCs w:val="28"/>
        </w:rPr>
        <w:t>等。另一輪招聘工作已於二零一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年九月展開，可望於二零</w:t>
      </w:r>
      <w:r w:rsidRPr="0043389F">
        <w:rPr>
          <w:rFonts w:ascii="Times New Roman" w:eastAsia="新細明體" w:hAnsi="Times New Roman" w:cs="Times New Roman" w:hint="eastAsia"/>
          <w:spacing w:val="20"/>
          <w:kern w:val="0"/>
          <w:sz w:val="28"/>
          <w:szCs w:val="28"/>
          <w:lang w:eastAsia="zh-HK"/>
        </w:rPr>
        <w:t>二零</w:t>
      </w:r>
      <w:r w:rsidRPr="0043389F">
        <w:rPr>
          <w:rFonts w:ascii="Times New Roman" w:eastAsia="新細明體" w:hAnsi="Times New Roman" w:cs="Times New Roman" w:hint="eastAsia"/>
          <w:spacing w:val="20"/>
          <w:kern w:val="0"/>
          <w:sz w:val="28"/>
          <w:szCs w:val="28"/>
        </w:rPr>
        <w:t>年</w:t>
      </w:r>
      <w:r w:rsidRPr="0043389F">
        <w:rPr>
          <w:rFonts w:ascii="Times New Roman" w:eastAsia="新細明體" w:hAnsi="Times New Roman" w:cs="Times New Roman" w:hint="eastAsia"/>
          <w:spacing w:val="20"/>
          <w:kern w:val="0"/>
          <w:sz w:val="28"/>
          <w:szCs w:val="28"/>
          <w:lang w:eastAsia="zh-HK"/>
        </w:rPr>
        <w:t>年底</w:t>
      </w:r>
      <w:r w:rsidRPr="0043389F">
        <w:rPr>
          <w:rFonts w:ascii="Times New Roman" w:eastAsia="新細明體" w:hAnsi="Times New Roman" w:cs="Times New Roman" w:hint="eastAsia"/>
          <w:spacing w:val="20"/>
          <w:kern w:val="0"/>
          <w:sz w:val="28"/>
          <w:szCs w:val="28"/>
        </w:rPr>
        <w:t>聘任新一批助理調查主任。</w:t>
      </w:r>
    </w:p>
    <w:p w14:paraId="751BE5B4"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kern w:val="0"/>
          <w:sz w:val="28"/>
          <w:szCs w:val="28"/>
        </w:rPr>
      </w:pPr>
    </w:p>
    <w:p w14:paraId="4A481922" w14:textId="77777777" w:rsidR="0043389F" w:rsidRPr="0043389F" w:rsidRDefault="0043389F" w:rsidP="0043389F">
      <w:pPr>
        <w:tabs>
          <w:tab w:val="left" w:pos="1080"/>
        </w:tabs>
        <w:overflowPunct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lastRenderedPageBreak/>
        <w:t>此外，</w:t>
      </w:r>
      <w:r w:rsidRPr="0043389F">
        <w:rPr>
          <w:rFonts w:ascii="Times New Roman" w:eastAsia="新細明體" w:hAnsi="Times New Roman" w:cs="Times New Roman" w:hint="eastAsia"/>
          <w:spacing w:val="20"/>
          <w:kern w:val="0"/>
          <w:sz w:val="28"/>
          <w:szCs w:val="28"/>
          <w:lang w:eastAsia="zh-HK"/>
        </w:rPr>
        <w:t>兩</w:t>
      </w:r>
      <w:r w:rsidRPr="0043389F">
        <w:rPr>
          <w:rFonts w:ascii="Times New Roman" w:eastAsia="新細明體" w:hAnsi="Times New Roman" w:cs="Times New Roman" w:hint="eastAsia"/>
          <w:spacing w:val="20"/>
          <w:kern w:val="0"/>
          <w:sz w:val="28"/>
          <w:szCs w:val="28"/>
        </w:rPr>
        <w:t>項為經驗較豐富的助理調查主任及</w:t>
      </w:r>
      <w:r w:rsidRPr="0043389F">
        <w:rPr>
          <w:rFonts w:ascii="Times New Roman" w:eastAsia="新細明體" w:hAnsi="Times New Roman" w:cs="Times New Roman" w:hint="eastAsia"/>
          <w:spacing w:val="20"/>
          <w:kern w:val="0"/>
          <w:sz w:val="28"/>
          <w:szCs w:val="28"/>
          <w:lang w:eastAsia="zh-HK"/>
        </w:rPr>
        <w:t>高級</w:t>
      </w:r>
      <w:r w:rsidRPr="0043389F">
        <w:rPr>
          <w:rFonts w:ascii="Times New Roman" w:eastAsia="新細明體" w:hAnsi="Times New Roman" w:cs="Times New Roman" w:hint="eastAsia"/>
          <w:spacing w:val="20"/>
          <w:kern w:val="0"/>
          <w:sz w:val="28"/>
          <w:szCs w:val="28"/>
        </w:rPr>
        <w:t>調查主任舉辦的複修課程，亦於年內進行。課程可幫助有關人員掌握最新的反貪知識和技巧，讓他們互相分享獨特的調查經驗，促進知識</w:t>
      </w:r>
      <w:r w:rsidRPr="0043389F">
        <w:rPr>
          <w:rFonts w:ascii="Times New Roman" w:eastAsia="新細明體" w:hAnsi="Times New Roman" w:cs="Times New Roman" w:hint="eastAsia"/>
          <w:spacing w:val="20"/>
          <w:kern w:val="0"/>
          <w:sz w:val="28"/>
          <w:szCs w:val="28"/>
          <w:lang w:eastAsia="zh-HK"/>
        </w:rPr>
        <w:t>交</w:t>
      </w:r>
      <w:r w:rsidRPr="0043389F">
        <w:rPr>
          <w:rFonts w:ascii="Times New Roman" w:eastAsia="新細明體" w:hAnsi="Times New Roman" w:cs="Times New Roman" w:hint="eastAsia"/>
          <w:spacing w:val="20"/>
          <w:kern w:val="0"/>
          <w:sz w:val="28"/>
          <w:szCs w:val="28"/>
        </w:rPr>
        <w:t>流。</w:t>
      </w:r>
    </w:p>
    <w:p w14:paraId="4AF9192C" w14:textId="77777777" w:rsidR="0043389F" w:rsidRPr="0043389F" w:rsidRDefault="0043389F" w:rsidP="0043389F">
      <w:pPr>
        <w:tabs>
          <w:tab w:val="left" w:pos="1080"/>
          <w:tab w:val="left" w:pos="5520"/>
        </w:tabs>
        <w:overflowPunct w:val="0"/>
        <w:snapToGrid w:val="0"/>
        <w:jc w:val="both"/>
        <w:rPr>
          <w:rFonts w:ascii="Times New Roman" w:eastAsia="新細明體" w:hAnsi="Times New Roman" w:cs="Times New Roman"/>
          <w:kern w:val="0"/>
          <w:sz w:val="28"/>
          <w:szCs w:val="28"/>
        </w:rPr>
      </w:pPr>
    </w:p>
    <w:p w14:paraId="12491E2C"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由於所有前線調查人員均要接受對抗管理複修訓練，年內共安排</w:t>
      </w:r>
      <w:r w:rsidRPr="0043389F">
        <w:rPr>
          <w:rFonts w:ascii="Times New Roman" w:eastAsia="新細明體" w:hAnsi="Times New Roman" w:cs="Times New Roman"/>
          <w:spacing w:val="20"/>
          <w:kern w:val="0"/>
          <w:sz w:val="28"/>
          <w:szCs w:val="28"/>
        </w:rPr>
        <w:t>44</w:t>
      </w:r>
      <w:r w:rsidRPr="0043389F">
        <w:rPr>
          <w:rFonts w:ascii="Times New Roman" w:eastAsia="新細明體" w:hAnsi="Times New Roman" w:cs="Times New Roman" w:hint="eastAsia"/>
          <w:spacing w:val="20"/>
          <w:kern w:val="0"/>
          <w:sz w:val="28"/>
          <w:szCs w:val="28"/>
        </w:rPr>
        <w:t>次培訓班，為</w:t>
      </w:r>
      <w:r w:rsidRPr="0043389F">
        <w:rPr>
          <w:rFonts w:ascii="Times New Roman" w:eastAsia="新細明體" w:hAnsi="Times New Roman" w:cs="Times New Roman"/>
          <w:spacing w:val="20"/>
          <w:kern w:val="0"/>
          <w:sz w:val="28"/>
          <w:szCs w:val="28"/>
        </w:rPr>
        <w:t>412</w:t>
      </w:r>
      <w:r w:rsidRPr="0043389F">
        <w:rPr>
          <w:rFonts w:ascii="Times New Roman" w:eastAsia="新細明體" w:hAnsi="Times New Roman" w:cs="Times New Roman" w:hint="eastAsia"/>
          <w:spacing w:val="20"/>
          <w:kern w:val="0"/>
          <w:sz w:val="28"/>
          <w:szCs w:val="28"/>
        </w:rPr>
        <w:t>名廉署人員提供是項訓練。</w:t>
      </w:r>
    </w:p>
    <w:p w14:paraId="1A17428C" w14:textId="3984F52D" w:rsidR="0043389F" w:rsidRDefault="0043389F" w:rsidP="0043389F">
      <w:pPr>
        <w:tabs>
          <w:tab w:val="left" w:pos="1080"/>
          <w:tab w:val="left" w:pos="5520"/>
        </w:tabs>
        <w:overflowPunct w:val="0"/>
        <w:snapToGrid w:val="0"/>
        <w:jc w:val="both"/>
        <w:rPr>
          <w:rFonts w:ascii="Times New Roman" w:eastAsia="新細明體" w:hAnsi="Times New Roman" w:cs="Times New Roman"/>
          <w:kern w:val="0"/>
          <w:sz w:val="28"/>
          <w:szCs w:val="28"/>
        </w:rPr>
      </w:pPr>
    </w:p>
    <w:p w14:paraId="0807F2C1"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年內，廉署共舉辦</w:t>
      </w:r>
      <w:r w:rsidRPr="0043389F">
        <w:rPr>
          <w:rFonts w:ascii="Times New Roman" w:eastAsia="新細明體" w:hAnsi="Times New Roman" w:cs="Times New Roman"/>
          <w:spacing w:val="20"/>
          <w:kern w:val="0"/>
          <w:sz w:val="28"/>
          <w:szCs w:val="28"/>
        </w:rPr>
        <w:t>48</w:t>
      </w:r>
      <w:r w:rsidRPr="0043389F">
        <w:rPr>
          <w:rFonts w:ascii="Times New Roman" w:eastAsia="新細明體" w:hAnsi="Times New Roman" w:cs="Times New Roman" w:hint="eastAsia"/>
          <w:spacing w:val="20"/>
          <w:kern w:val="0"/>
          <w:sz w:val="28"/>
          <w:szCs w:val="28"/>
        </w:rPr>
        <w:t>個內部課程及研討會，累積參加人數為</w:t>
      </w:r>
      <w:r w:rsidRPr="0043389F">
        <w:rPr>
          <w:rFonts w:ascii="Times New Roman" w:eastAsia="新細明體" w:hAnsi="Times New Roman" w:cs="Times New Roman" w:hint="eastAsia"/>
          <w:spacing w:val="20"/>
          <w:kern w:val="0"/>
          <w:sz w:val="28"/>
          <w:szCs w:val="28"/>
        </w:rPr>
        <w:t xml:space="preserve">  </w:t>
      </w:r>
      <w:r w:rsidRPr="0043389F">
        <w:rPr>
          <w:rFonts w:ascii="Times New Roman" w:eastAsia="新細明體" w:hAnsi="Times New Roman" w:cs="Times New Roman"/>
          <w:spacing w:val="20"/>
          <w:kern w:val="0"/>
          <w:sz w:val="28"/>
          <w:szCs w:val="28"/>
        </w:rPr>
        <w:t>1 772</w:t>
      </w:r>
      <w:r w:rsidRPr="0043389F">
        <w:rPr>
          <w:rFonts w:ascii="Times New Roman" w:eastAsia="新細明體" w:hAnsi="Times New Roman" w:cs="Times New Roman" w:hint="eastAsia"/>
          <w:spacing w:val="20"/>
          <w:kern w:val="0"/>
          <w:sz w:val="28"/>
          <w:szCs w:val="28"/>
        </w:rPr>
        <w:t>人，並舉辦多個專業知識工作坊，</w:t>
      </w:r>
      <w:r w:rsidRPr="0043389F">
        <w:rPr>
          <w:rFonts w:ascii="Times New Roman" w:eastAsia="新細明體" w:hAnsi="Times New Roman" w:cs="Times New Roman" w:hint="eastAsia"/>
          <w:spacing w:val="20"/>
          <w:kern w:val="0"/>
          <w:sz w:val="28"/>
          <w:szCs w:val="28"/>
          <w:lang w:eastAsia="zh-HK"/>
        </w:rPr>
        <w:t>主題包括涉及上市公司的財務調查</w:t>
      </w:r>
      <w:r w:rsidRPr="0043389F">
        <w:rPr>
          <w:rFonts w:ascii="Times New Roman" w:eastAsia="新細明體" w:hAnsi="Times New Roman" w:cs="Times New Roman" w:hint="eastAsia"/>
          <w:spacing w:val="20"/>
          <w:kern w:val="0"/>
          <w:sz w:val="28"/>
          <w:szCs w:val="28"/>
        </w:rPr>
        <w:t>、</w:t>
      </w:r>
      <w:r w:rsidRPr="0043389F">
        <w:rPr>
          <w:rFonts w:ascii="Times New Roman" w:eastAsia="新細明體" w:hAnsi="Times New Roman" w:cs="Times New Roman" w:hint="eastAsia"/>
          <w:spacing w:val="20"/>
          <w:kern w:val="0"/>
          <w:sz w:val="28"/>
          <w:szCs w:val="28"/>
          <w:lang w:eastAsia="zh-HK"/>
        </w:rPr>
        <w:t>選舉個案分享及裁判法庭應訊須知等</w:t>
      </w:r>
      <w:r w:rsidRPr="0043389F">
        <w:rPr>
          <w:rFonts w:ascii="Times New Roman" w:eastAsia="新細明體" w:hAnsi="Times New Roman" w:cs="Times New Roman" w:hint="eastAsia"/>
          <w:spacing w:val="20"/>
          <w:kern w:val="0"/>
          <w:sz w:val="28"/>
          <w:szCs w:val="28"/>
        </w:rPr>
        <w:t>。年內共有</w:t>
      </w:r>
      <w:r w:rsidRPr="0043389F">
        <w:rPr>
          <w:rFonts w:ascii="Times New Roman" w:eastAsia="新細明體" w:hAnsi="Times New Roman" w:cs="Times New Roman"/>
          <w:spacing w:val="20"/>
          <w:kern w:val="0"/>
          <w:sz w:val="28"/>
          <w:szCs w:val="28"/>
        </w:rPr>
        <w:t>122</w:t>
      </w:r>
      <w:r w:rsidRPr="0043389F">
        <w:rPr>
          <w:rFonts w:ascii="Times New Roman" w:eastAsia="新細明體" w:hAnsi="Times New Roman" w:cs="Times New Roman" w:hint="eastAsia"/>
          <w:spacing w:val="20"/>
          <w:kern w:val="0"/>
          <w:sz w:val="28"/>
          <w:szCs w:val="28"/>
        </w:rPr>
        <w:t>名執行處人員在公私營機構修讀本地外間課程。另外，</w:t>
      </w:r>
      <w:r w:rsidRPr="0043389F">
        <w:rPr>
          <w:rFonts w:ascii="Times New Roman" w:eastAsia="新細明體" w:hAnsi="Times New Roman" w:cs="Times New Roman"/>
          <w:spacing w:val="20"/>
          <w:kern w:val="0"/>
          <w:sz w:val="28"/>
          <w:szCs w:val="28"/>
        </w:rPr>
        <w:t>23</w:t>
      </w:r>
      <w:r w:rsidRPr="0043389F">
        <w:rPr>
          <w:rFonts w:ascii="Times New Roman" w:eastAsia="新細明體" w:hAnsi="Times New Roman" w:cs="Times New Roman" w:hint="eastAsia"/>
          <w:spacing w:val="20"/>
          <w:kern w:val="0"/>
          <w:sz w:val="28"/>
          <w:szCs w:val="28"/>
        </w:rPr>
        <w:t>名執行處人員獲派參加由海外知名學府和執法機關舉辦的培訓。</w:t>
      </w:r>
    </w:p>
    <w:p w14:paraId="33F88325"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kern w:val="0"/>
          <w:sz w:val="28"/>
          <w:szCs w:val="28"/>
        </w:rPr>
      </w:pPr>
    </w:p>
    <w:p w14:paraId="5FCC02A6"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為提升調查人員的領導及專業才能，訓練及發展組在年內舉辦了</w:t>
      </w:r>
      <w:r w:rsidRPr="0043389F">
        <w:rPr>
          <w:rFonts w:ascii="Times New Roman" w:eastAsia="新細明體" w:hAnsi="Times New Roman" w:cs="Times New Roman" w:hint="eastAsia"/>
          <w:spacing w:val="20"/>
          <w:kern w:val="0"/>
          <w:sz w:val="28"/>
          <w:szCs w:val="28"/>
          <w:lang w:eastAsia="zh-HK"/>
        </w:rPr>
        <w:t>兩</w:t>
      </w:r>
      <w:r w:rsidRPr="0043389F">
        <w:rPr>
          <w:rFonts w:ascii="Times New Roman" w:eastAsia="新細明體" w:hAnsi="Times New Roman" w:cs="Times New Roman" w:hint="eastAsia"/>
          <w:spacing w:val="20"/>
          <w:kern w:val="0"/>
          <w:sz w:val="28"/>
          <w:szCs w:val="28"/>
        </w:rPr>
        <w:t>個指揮課程，</w:t>
      </w:r>
      <w:r w:rsidRPr="0043389F">
        <w:rPr>
          <w:rFonts w:ascii="Times New Roman" w:eastAsia="新細明體" w:hAnsi="Times New Roman" w:cs="Times New Roman" w:hint="eastAsia"/>
          <w:spacing w:val="20"/>
          <w:kern w:val="0"/>
          <w:sz w:val="28"/>
          <w:szCs w:val="28"/>
          <w:lang w:eastAsia="zh-HK"/>
        </w:rPr>
        <w:t>分別為</w:t>
      </w:r>
      <w:r w:rsidRPr="0043389F">
        <w:rPr>
          <w:rFonts w:ascii="Times New Roman" w:eastAsia="新細明體" w:hAnsi="Times New Roman" w:cs="Times New Roman" w:hint="eastAsia"/>
          <w:spacing w:val="20"/>
          <w:kern w:val="0"/>
          <w:sz w:val="28"/>
          <w:szCs w:val="28"/>
        </w:rPr>
        <w:t>“調查主任指揮課程”及“總調查主任指揮課程”。</w:t>
      </w:r>
    </w:p>
    <w:p w14:paraId="308E7CD6"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kern w:val="0"/>
          <w:sz w:val="28"/>
          <w:szCs w:val="28"/>
        </w:rPr>
      </w:pPr>
    </w:p>
    <w:p w14:paraId="6557F21C"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“總調查主任指揮課程”是廉署特別為執法機關內具備晉升潛質的中層管理人員而設的國際高級指揮課程，亦體現廉署</w:t>
      </w:r>
      <w:r w:rsidRPr="0043389F">
        <w:rPr>
          <w:rFonts w:ascii="Times New Roman" w:eastAsia="新細明體" w:hAnsi="Times New Roman" w:cs="Times New Roman" w:hint="eastAsia"/>
          <w:spacing w:val="20"/>
          <w:kern w:val="0"/>
          <w:sz w:val="28"/>
          <w:szCs w:val="28"/>
          <w:lang w:eastAsia="zh-HK"/>
        </w:rPr>
        <w:t>切合</w:t>
      </w:r>
      <w:r w:rsidRPr="0043389F">
        <w:rPr>
          <w:rFonts w:ascii="Times New Roman" w:eastAsia="新細明體" w:hAnsi="Times New Roman" w:cs="Times New Roman" w:hint="eastAsia"/>
          <w:spacing w:val="20"/>
          <w:kern w:val="0"/>
          <w:sz w:val="28"/>
          <w:szCs w:val="28"/>
        </w:rPr>
        <w:t>《聯合國反腐敗公約》的要求</w:t>
      </w:r>
      <w:r w:rsidRPr="0043389F">
        <w:rPr>
          <w:rFonts w:ascii="Times New Roman" w:eastAsia="新細明體" w:hAnsi="Times New Roman" w:cs="Times New Roman" w:hint="eastAsia"/>
          <w:spacing w:val="20"/>
          <w:kern w:val="0"/>
          <w:sz w:val="28"/>
          <w:szCs w:val="28"/>
          <w:lang w:eastAsia="zh-HK"/>
        </w:rPr>
        <w:t>及配合</w:t>
      </w:r>
      <w:r w:rsidRPr="0043389F">
        <w:rPr>
          <w:rFonts w:ascii="Times New Roman" w:eastAsia="新細明體" w:hAnsi="Times New Roman" w:cs="Times New Roman" w:hint="eastAsia"/>
          <w:spacing w:val="20"/>
          <w:kern w:val="0"/>
          <w:sz w:val="28"/>
          <w:szCs w:val="28"/>
        </w:rPr>
        <w:t>“</w:t>
      </w:r>
      <w:r w:rsidRPr="0043389F">
        <w:rPr>
          <w:rFonts w:ascii="Times New Roman" w:eastAsia="新細明體" w:hAnsi="Times New Roman" w:cs="Times New Roman" w:hint="eastAsia"/>
          <w:spacing w:val="20"/>
          <w:kern w:val="0"/>
          <w:sz w:val="28"/>
          <w:szCs w:val="28"/>
          <w:lang w:eastAsia="zh-HK"/>
        </w:rPr>
        <w:t>一帶一路</w:t>
      </w:r>
      <w:r w:rsidRPr="0043389F">
        <w:rPr>
          <w:rFonts w:ascii="Times New Roman" w:eastAsia="新細明體" w:hAnsi="Times New Roman" w:cs="Times New Roman" w:hint="eastAsia"/>
          <w:spacing w:val="20"/>
          <w:kern w:val="0"/>
          <w:sz w:val="28"/>
          <w:szCs w:val="28"/>
        </w:rPr>
        <w:t>＂</w:t>
      </w:r>
      <w:r w:rsidRPr="0043389F">
        <w:rPr>
          <w:rFonts w:ascii="Times New Roman" w:eastAsia="新細明體" w:hAnsi="Times New Roman" w:cs="Times New Roman" w:hint="eastAsia"/>
          <w:spacing w:val="20"/>
          <w:kern w:val="0"/>
          <w:sz w:val="28"/>
          <w:szCs w:val="28"/>
          <w:lang w:eastAsia="zh-HK"/>
        </w:rPr>
        <w:t>倡議</w:t>
      </w:r>
      <w:r w:rsidRPr="0043389F">
        <w:rPr>
          <w:rFonts w:ascii="Times New Roman" w:eastAsia="新細明體" w:hAnsi="Times New Roman" w:cs="Times New Roman" w:hint="eastAsia"/>
          <w:spacing w:val="20"/>
          <w:kern w:val="0"/>
          <w:sz w:val="28"/>
          <w:szCs w:val="28"/>
        </w:rPr>
        <w:t>，致力透過培訓提升</w:t>
      </w:r>
      <w:r w:rsidRPr="0043389F">
        <w:rPr>
          <w:rFonts w:ascii="Times New Roman" w:eastAsia="新細明體" w:hAnsi="Times New Roman" w:cs="Times New Roman" w:hint="eastAsia"/>
          <w:spacing w:val="20"/>
          <w:kern w:val="0"/>
          <w:sz w:val="28"/>
          <w:szCs w:val="28"/>
          <w:lang w:eastAsia="zh-HK"/>
        </w:rPr>
        <w:t>執法</w:t>
      </w:r>
      <w:r w:rsidRPr="0043389F">
        <w:rPr>
          <w:rFonts w:ascii="Times New Roman" w:eastAsia="新細明體" w:hAnsi="Times New Roman" w:cs="Times New Roman" w:hint="eastAsia"/>
          <w:spacing w:val="20"/>
          <w:kern w:val="0"/>
          <w:sz w:val="28"/>
          <w:szCs w:val="28"/>
        </w:rPr>
        <w:t>人員的專業才能。二零一</w:t>
      </w:r>
      <w:r w:rsidRPr="0043389F">
        <w:rPr>
          <w:rFonts w:ascii="Times New Roman" w:eastAsia="新細明體" w:hAnsi="Times New Roman" w:cs="Times New Roman" w:hint="eastAsia"/>
          <w:spacing w:val="20"/>
          <w:kern w:val="0"/>
          <w:sz w:val="28"/>
          <w:szCs w:val="28"/>
          <w:lang w:eastAsia="zh-HK"/>
        </w:rPr>
        <w:t>九</w:t>
      </w:r>
      <w:r w:rsidRPr="0043389F">
        <w:rPr>
          <w:rFonts w:ascii="Times New Roman" w:eastAsia="新細明體" w:hAnsi="Times New Roman" w:cs="Times New Roman" w:hint="eastAsia"/>
          <w:spacing w:val="20"/>
          <w:kern w:val="0"/>
          <w:sz w:val="28"/>
          <w:szCs w:val="28"/>
        </w:rPr>
        <w:t>年的課程除有</w:t>
      </w:r>
      <w:r w:rsidRPr="0043389F">
        <w:rPr>
          <w:rFonts w:ascii="Times New Roman" w:eastAsia="新細明體" w:hAnsi="Times New Roman" w:cs="Times New Roman"/>
          <w:spacing w:val="20"/>
          <w:kern w:val="0"/>
          <w:sz w:val="28"/>
          <w:szCs w:val="28"/>
        </w:rPr>
        <w:t>10</w:t>
      </w:r>
      <w:r w:rsidRPr="0043389F">
        <w:rPr>
          <w:rFonts w:ascii="Times New Roman" w:eastAsia="新細明體" w:hAnsi="Times New Roman" w:cs="Times New Roman" w:hint="eastAsia"/>
          <w:spacing w:val="20"/>
          <w:kern w:val="0"/>
          <w:sz w:val="28"/>
          <w:szCs w:val="28"/>
        </w:rPr>
        <w:t>名廉署人員參加外，亦提供</w:t>
      </w:r>
      <w:r w:rsidRPr="0043389F">
        <w:rPr>
          <w:rFonts w:ascii="Times New Roman" w:eastAsia="新細明體" w:hAnsi="Times New Roman" w:cs="Times New Roman"/>
          <w:spacing w:val="20"/>
          <w:kern w:val="0"/>
          <w:sz w:val="28"/>
          <w:szCs w:val="28"/>
        </w:rPr>
        <w:t>15</w:t>
      </w:r>
      <w:r w:rsidRPr="0043389F">
        <w:rPr>
          <w:rFonts w:ascii="Times New Roman" w:eastAsia="新細明體" w:hAnsi="Times New Roman" w:cs="Times New Roman" w:hint="eastAsia"/>
          <w:spacing w:val="20"/>
          <w:kern w:val="0"/>
          <w:sz w:val="28"/>
          <w:szCs w:val="28"/>
        </w:rPr>
        <w:t>個培訓名額予非廉署人員，他們分別來自香港、內地、澳門、</w:t>
      </w:r>
      <w:r w:rsidRPr="0043389F">
        <w:rPr>
          <w:rFonts w:ascii="Times New Roman" w:eastAsia="新細明體" w:hAnsi="Times New Roman" w:cs="Times New Roman" w:hint="eastAsia"/>
          <w:spacing w:val="20"/>
          <w:kern w:val="0"/>
          <w:sz w:val="28"/>
          <w:szCs w:val="28"/>
          <w:lang w:eastAsia="zh-HK"/>
        </w:rPr>
        <w:t>不丹、斐濟</w:t>
      </w:r>
      <w:r w:rsidRPr="0043389F">
        <w:rPr>
          <w:rFonts w:ascii="Times New Roman" w:eastAsia="新細明體" w:hAnsi="Times New Roman" w:cs="Times New Roman" w:hint="eastAsia"/>
          <w:spacing w:val="20"/>
          <w:kern w:val="0"/>
          <w:sz w:val="28"/>
          <w:szCs w:val="28"/>
        </w:rPr>
        <w:t>、印尼、</w:t>
      </w:r>
      <w:r w:rsidRPr="0043389F">
        <w:rPr>
          <w:rFonts w:ascii="Times New Roman" w:eastAsia="新細明體" w:hAnsi="Times New Roman" w:cs="Times New Roman" w:hint="eastAsia"/>
          <w:spacing w:val="20"/>
          <w:kern w:val="0"/>
          <w:sz w:val="28"/>
          <w:szCs w:val="28"/>
          <w:lang w:eastAsia="zh-HK"/>
        </w:rPr>
        <w:t>馬來西亞、</w:t>
      </w:r>
      <w:r w:rsidRPr="0043389F">
        <w:rPr>
          <w:rFonts w:ascii="Times New Roman" w:eastAsia="新細明體" w:hAnsi="Times New Roman" w:cs="Times New Roman" w:hint="eastAsia"/>
          <w:spacing w:val="20"/>
          <w:kern w:val="0"/>
          <w:sz w:val="28"/>
          <w:szCs w:val="28"/>
        </w:rPr>
        <w:t>新加坡、南非</w:t>
      </w:r>
      <w:r w:rsidRPr="0043389F">
        <w:rPr>
          <w:rFonts w:ascii="Times New Roman" w:eastAsia="新細明體" w:hAnsi="Times New Roman" w:cs="Times New Roman" w:hint="eastAsia"/>
          <w:spacing w:val="20"/>
          <w:kern w:val="0"/>
          <w:sz w:val="28"/>
          <w:szCs w:val="28"/>
          <w:lang w:eastAsia="zh-HK"/>
        </w:rPr>
        <w:t>及東帝汶</w:t>
      </w:r>
      <w:r w:rsidRPr="0043389F">
        <w:rPr>
          <w:rFonts w:ascii="Times New Roman" w:eastAsia="新細明體" w:hAnsi="Times New Roman" w:cs="Times New Roman" w:hint="eastAsia"/>
          <w:spacing w:val="20"/>
          <w:kern w:val="0"/>
          <w:sz w:val="28"/>
          <w:szCs w:val="28"/>
        </w:rPr>
        <w:t>的反貪及執法機構。課程更安排學員前往</w:t>
      </w:r>
      <w:r w:rsidRPr="0043389F">
        <w:rPr>
          <w:rFonts w:ascii="Times New Roman" w:eastAsia="新細明體" w:hAnsi="Times New Roman" w:cs="Times New Roman" w:hint="eastAsia"/>
          <w:spacing w:val="20"/>
          <w:kern w:val="0"/>
          <w:sz w:val="28"/>
          <w:szCs w:val="28"/>
          <w:lang w:eastAsia="zh-HK"/>
        </w:rPr>
        <w:t>長沙</w:t>
      </w:r>
      <w:r w:rsidRPr="0043389F">
        <w:rPr>
          <w:rFonts w:ascii="Times New Roman" w:eastAsia="新細明體" w:hAnsi="Times New Roman" w:cs="Times New Roman" w:hint="eastAsia"/>
          <w:spacing w:val="20"/>
          <w:kern w:val="0"/>
          <w:sz w:val="28"/>
          <w:szCs w:val="28"/>
        </w:rPr>
        <w:t>進行比較研究，加深對內地的反貪工作及法律制度的認識，以開拓學員的視野，為他們發揮更高效的領袖才能奠定路線圖。</w:t>
      </w:r>
    </w:p>
    <w:p w14:paraId="79F00A3D"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kern w:val="0"/>
          <w:sz w:val="28"/>
          <w:szCs w:val="28"/>
        </w:rPr>
      </w:pPr>
    </w:p>
    <w:p w14:paraId="08C5BFD9" w14:textId="77777777" w:rsidR="0043389F" w:rsidRPr="0043389F" w:rsidRDefault="0043389F" w:rsidP="0043389F">
      <w:pPr>
        <w:overflowPunct w:val="0"/>
        <w:snapToGrid w:val="0"/>
        <w:spacing w:line="300" w:lineRule="auto"/>
        <w:rPr>
          <w:rFonts w:ascii="Times New Roman" w:eastAsia="新細明體" w:hAnsi="Times New Roman" w:cs="Times New Roman"/>
          <w:b/>
          <w:i/>
          <w:spacing w:val="20"/>
          <w:kern w:val="0"/>
          <w:sz w:val="28"/>
          <w:szCs w:val="28"/>
        </w:rPr>
      </w:pPr>
      <w:r w:rsidRPr="0043389F">
        <w:rPr>
          <w:rFonts w:ascii="Times New Roman" w:eastAsia="新細明體" w:hAnsi="Times New Roman" w:cs="Times New Roman" w:hint="eastAsia"/>
          <w:b/>
          <w:i/>
          <w:spacing w:val="20"/>
          <w:kern w:val="0"/>
          <w:sz w:val="28"/>
          <w:szCs w:val="28"/>
        </w:rPr>
        <w:t>培訓設施</w:t>
      </w:r>
    </w:p>
    <w:p w14:paraId="255D9AB6"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spacing w:val="20"/>
          <w:kern w:val="0"/>
          <w:sz w:val="28"/>
          <w:szCs w:val="28"/>
        </w:rPr>
      </w:pPr>
      <w:r w:rsidRPr="0043389F">
        <w:rPr>
          <w:rFonts w:ascii="Times New Roman" w:eastAsia="新細明體" w:hAnsi="Times New Roman" w:cs="Times New Roman" w:hint="eastAsia"/>
          <w:spacing w:val="20"/>
          <w:kern w:val="0"/>
          <w:sz w:val="28"/>
          <w:szCs w:val="28"/>
        </w:rPr>
        <w:t>廉署大樓配備先進的培訓設施，包括射擊場、多用途訓練館、健身室、電腦訓練室、模擬法庭及多個錄影會面訓練室。位於屯門的廉署訓練營亦擁有完善的教室設備及戶外高繩網訓練場，更設有多個模擬訓練室，可進行拘捕及搜查行動的實況訓練。</w:t>
      </w:r>
    </w:p>
    <w:p w14:paraId="1304F869" w14:textId="77777777" w:rsidR="0043389F" w:rsidRPr="0043389F" w:rsidRDefault="0043389F" w:rsidP="0043389F">
      <w:pPr>
        <w:tabs>
          <w:tab w:val="left" w:pos="1080"/>
        </w:tabs>
        <w:overflowPunct w:val="0"/>
        <w:autoSpaceDE w:val="0"/>
        <w:autoSpaceDN w:val="0"/>
        <w:snapToGrid w:val="0"/>
        <w:jc w:val="both"/>
        <w:rPr>
          <w:rFonts w:ascii="Times New Roman" w:eastAsia="新細明體" w:hAnsi="Times New Roman" w:cs="Times New Roman"/>
          <w:kern w:val="0"/>
          <w:sz w:val="28"/>
          <w:szCs w:val="28"/>
        </w:rPr>
      </w:pPr>
    </w:p>
    <w:p w14:paraId="40BA81C7" w14:textId="670A3993" w:rsidR="00974598" w:rsidRDefault="00974598">
      <w:pPr>
        <w:widowControl/>
        <w:rPr>
          <w:rFonts w:ascii="Times New Roman" w:eastAsia="新細明體" w:hAnsi="Times New Roman" w:cs="Times New Roman"/>
          <w:sz w:val="28"/>
          <w:szCs w:val="28"/>
        </w:rPr>
      </w:pPr>
      <w:r>
        <w:rPr>
          <w:rFonts w:ascii="Times New Roman" w:eastAsia="新細明體" w:hAnsi="Times New Roman" w:cs="Times New Roman"/>
          <w:sz w:val="28"/>
          <w:szCs w:val="28"/>
        </w:rPr>
        <w:br w:type="page"/>
      </w:r>
    </w:p>
    <w:p w14:paraId="1E172179" w14:textId="77777777" w:rsidR="002A30A0" w:rsidRPr="002A30A0" w:rsidRDefault="002A30A0" w:rsidP="002A30A0">
      <w:pPr>
        <w:widowControl/>
        <w:tabs>
          <w:tab w:val="left" w:pos="2160"/>
        </w:tabs>
        <w:overflowPunct w:val="0"/>
        <w:snapToGrid w:val="0"/>
        <w:jc w:val="both"/>
        <w:rPr>
          <w:rFonts w:ascii="Times New Roman" w:eastAsia="新細明體" w:hAnsi="Times New Roman" w:cs="Times New Roman"/>
          <w:b/>
          <w:spacing w:val="20"/>
          <w:sz w:val="36"/>
          <w:szCs w:val="36"/>
          <w:lang w:val="en-GB"/>
        </w:rPr>
      </w:pPr>
      <w:r w:rsidRPr="002A30A0">
        <w:rPr>
          <w:rFonts w:ascii="Times New Roman" w:eastAsia="新細明體" w:hAnsi="Times New Roman" w:cs="Times New Roman"/>
          <w:b/>
          <w:spacing w:val="20"/>
          <w:sz w:val="36"/>
          <w:szCs w:val="36"/>
          <w:lang w:val="en-GB"/>
        </w:rPr>
        <w:lastRenderedPageBreak/>
        <w:t>第五章</w:t>
      </w:r>
      <w:r w:rsidRPr="002A30A0">
        <w:rPr>
          <w:rFonts w:ascii="Times New Roman" w:eastAsia="新細明體" w:hAnsi="Times New Roman" w:cs="Times New Roman"/>
          <w:b/>
          <w:spacing w:val="20"/>
          <w:sz w:val="36"/>
          <w:szCs w:val="36"/>
          <w:lang w:val="en-GB"/>
        </w:rPr>
        <w:tab/>
      </w:r>
      <w:r w:rsidRPr="002A30A0">
        <w:rPr>
          <w:rFonts w:ascii="Times New Roman" w:eastAsia="新細明體" w:hAnsi="Times New Roman" w:cs="Times New Roman"/>
          <w:b/>
          <w:spacing w:val="20"/>
          <w:sz w:val="36"/>
          <w:szCs w:val="36"/>
          <w:lang w:val="en-GB"/>
        </w:rPr>
        <w:t>防止貪污處</w:t>
      </w:r>
    </w:p>
    <w:p w14:paraId="786BDD38"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D12AB5F"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3045496F" w14:textId="77777777" w:rsidR="002A30A0" w:rsidRPr="002A30A0" w:rsidRDefault="002A30A0" w:rsidP="002A30A0">
      <w:pPr>
        <w:widowControl/>
        <w:overflowPunct w:val="0"/>
        <w:snapToGrid w:val="0"/>
        <w:spacing w:line="300" w:lineRule="auto"/>
        <w:jc w:val="both"/>
        <w:textAlignment w:val="baseline"/>
        <w:rPr>
          <w:rFonts w:ascii="Times New Roman" w:eastAsia="新細明體" w:hAnsi="Times New Roman" w:cs="Times New Roman"/>
          <w:b/>
          <w:caps/>
          <w:spacing w:val="20"/>
          <w:kern w:val="0"/>
          <w:sz w:val="32"/>
          <w:szCs w:val="32"/>
          <w:lang w:val="en-GB"/>
        </w:rPr>
      </w:pPr>
      <w:r w:rsidRPr="002A30A0">
        <w:rPr>
          <w:rFonts w:ascii="Times New Roman" w:eastAsia="新細明體" w:hAnsi="Times New Roman" w:cs="Times New Roman"/>
          <w:b/>
          <w:caps/>
          <w:spacing w:val="20"/>
          <w:kern w:val="0"/>
          <w:sz w:val="32"/>
          <w:szCs w:val="32"/>
          <w:lang w:val="en-GB"/>
        </w:rPr>
        <w:t>法定職責</w:t>
      </w:r>
    </w:p>
    <w:p w14:paraId="6D1EECB5"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審視政府部門和公共機構的工作常規與程序，以修正存在貪污風險的工作方式和程序。</w:t>
      </w:r>
    </w:p>
    <w:p w14:paraId="566BBD3C"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為公營機構及因應私營機構和個別人士的要求，提供防貪諮詢服務。</w:t>
      </w:r>
    </w:p>
    <w:p w14:paraId="7E478CC5"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19F069F0" w14:textId="5D87036D" w:rsidR="002A30A0" w:rsidRPr="002A30A0" w:rsidRDefault="002A30A0" w:rsidP="002A30A0">
      <w:pPr>
        <w:widowControl/>
        <w:overflowPunct w:val="0"/>
        <w:snapToGrid w:val="0"/>
        <w:spacing w:line="300" w:lineRule="auto"/>
        <w:jc w:val="both"/>
        <w:textAlignment w:val="baseline"/>
        <w:rPr>
          <w:rFonts w:ascii="Times New Roman" w:eastAsia="新細明體" w:hAnsi="Times New Roman" w:cs="Times New Roman"/>
          <w:b/>
          <w:caps/>
          <w:spacing w:val="20"/>
          <w:kern w:val="0"/>
          <w:sz w:val="32"/>
          <w:szCs w:val="32"/>
          <w:lang w:val="en-GB"/>
        </w:rPr>
      </w:pPr>
      <w:r w:rsidRPr="002A30A0">
        <w:rPr>
          <w:rFonts w:ascii="Times New Roman" w:eastAsia="新細明體" w:hAnsi="Times New Roman" w:cs="Times New Roman"/>
          <w:b/>
          <w:caps/>
          <w:spacing w:val="20"/>
          <w:kern w:val="0"/>
          <w:sz w:val="32"/>
          <w:szCs w:val="32"/>
          <w:lang w:val="en-GB"/>
        </w:rPr>
        <w:t>策略</w:t>
      </w:r>
    </w:p>
    <w:p w14:paraId="371CE625"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與政府部門和公共機構建立伙伴關係，透過強化管治及改善工作程序</w:t>
      </w:r>
      <w:r w:rsidRPr="002A30A0">
        <w:rPr>
          <w:rFonts w:ascii="Times New Roman" w:eastAsia="新細明體" w:hAnsi="Times New Roman" w:cs="Times New Roman"/>
          <w:spacing w:val="20"/>
          <w:kern w:val="0"/>
          <w:sz w:val="28"/>
          <w:szCs w:val="28"/>
        </w:rPr>
        <w:t>預防貪污</w:t>
      </w:r>
      <w:r w:rsidRPr="002A30A0">
        <w:rPr>
          <w:rFonts w:ascii="Times New Roman" w:eastAsia="新細明體" w:hAnsi="Times New Roman" w:cs="Times New Roman"/>
          <w:spacing w:val="20"/>
          <w:kern w:val="0"/>
          <w:sz w:val="28"/>
          <w:szCs w:val="28"/>
          <w:lang w:val="en-GB"/>
        </w:rPr>
        <w:t>。</w:t>
      </w:r>
    </w:p>
    <w:p w14:paraId="6AB5D7A1"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優先審查備受公眾關注、涉及民生和公眾安全、耗用大量公帑及大型</w:t>
      </w:r>
      <w:r w:rsidRPr="002A30A0">
        <w:rPr>
          <w:rFonts w:ascii="Times New Roman" w:eastAsia="新細明體" w:hAnsi="Times New Roman" w:cs="Times New Roman"/>
          <w:spacing w:val="20"/>
          <w:kern w:val="0"/>
          <w:sz w:val="28"/>
          <w:szCs w:val="28"/>
        </w:rPr>
        <w:t>公共</w:t>
      </w:r>
      <w:r w:rsidRPr="002A30A0">
        <w:rPr>
          <w:rFonts w:ascii="Times New Roman" w:eastAsia="新細明體" w:hAnsi="Times New Roman" w:cs="Times New Roman"/>
          <w:spacing w:val="20"/>
          <w:kern w:val="0"/>
          <w:sz w:val="28"/>
          <w:szCs w:val="28"/>
          <w:lang w:eastAsia="zh-HK"/>
        </w:rPr>
        <w:t>工程的</w:t>
      </w:r>
      <w:r w:rsidRPr="002A30A0">
        <w:rPr>
          <w:rFonts w:ascii="Times New Roman" w:eastAsia="新細明體" w:hAnsi="Times New Roman" w:cs="Times New Roman"/>
          <w:spacing w:val="20"/>
          <w:kern w:val="0"/>
          <w:sz w:val="28"/>
          <w:szCs w:val="28"/>
        </w:rPr>
        <w:t>項目。</w:t>
      </w:r>
    </w:p>
    <w:p w14:paraId="5D1E328C"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eastAsia="zh-HK"/>
        </w:rPr>
        <w:t>採取源頭預防策略，就</w:t>
      </w:r>
      <w:r w:rsidRPr="002A30A0">
        <w:rPr>
          <w:rFonts w:ascii="Times New Roman" w:eastAsia="新細明體" w:hAnsi="Times New Roman" w:cs="Times New Roman"/>
          <w:spacing w:val="20"/>
          <w:kern w:val="0"/>
          <w:sz w:val="28"/>
          <w:szCs w:val="28"/>
          <w:lang w:val="en-GB"/>
        </w:rPr>
        <w:t>政府部門</w:t>
      </w:r>
      <w:r w:rsidRPr="002A30A0">
        <w:rPr>
          <w:rFonts w:ascii="Times New Roman" w:eastAsia="新細明體" w:hAnsi="Times New Roman" w:cs="Times New Roman"/>
          <w:spacing w:val="20"/>
          <w:kern w:val="0"/>
          <w:sz w:val="28"/>
          <w:szCs w:val="28"/>
          <w:lang w:val="en-GB" w:eastAsia="zh-HK"/>
        </w:rPr>
        <w:t>和公共機構的</w:t>
      </w:r>
      <w:r w:rsidRPr="002A30A0">
        <w:rPr>
          <w:rFonts w:ascii="Times New Roman" w:eastAsia="新細明體" w:hAnsi="Times New Roman" w:cs="Times New Roman"/>
          <w:spacing w:val="20"/>
          <w:kern w:val="0"/>
          <w:sz w:val="28"/>
          <w:szCs w:val="28"/>
          <w:lang w:val="en-GB"/>
        </w:rPr>
        <w:t>新</w:t>
      </w:r>
      <w:r w:rsidRPr="002A30A0">
        <w:rPr>
          <w:rFonts w:ascii="Times New Roman" w:eastAsia="新細明體" w:hAnsi="Times New Roman" w:cs="Times New Roman"/>
          <w:spacing w:val="20"/>
          <w:kern w:val="0"/>
          <w:sz w:val="28"/>
          <w:szCs w:val="28"/>
          <w:lang w:val="en-GB" w:eastAsia="zh-HK"/>
        </w:rPr>
        <w:t>政策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服務</w:t>
      </w:r>
      <w:r w:rsidRPr="002A30A0">
        <w:rPr>
          <w:rFonts w:ascii="Times New Roman" w:eastAsia="新細明體" w:hAnsi="Times New Roman" w:cs="Times New Roman" w:hint="eastAsia"/>
          <w:spacing w:val="20"/>
          <w:kern w:val="0"/>
          <w:sz w:val="28"/>
          <w:szCs w:val="28"/>
          <w:lang w:val="en-GB" w:eastAsia="zh-HK"/>
        </w:rPr>
        <w:t>和</w:t>
      </w:r>
      <w:r w:rsidRPr="002A30A0">
        <w:rPr>
          <w:rFonts w:ascii="Times New Roman" w:eastAsia="新細明體" w:hAnsi="Times New Roman" w:cs="Times New Roman"/>
          <w:spacing w:val="20"/>
          <w:kern w:val="0"/>
          <w:sz w:val="28"/>
          <w:szCs w:val="28"/>
          <w:lang w:val="en-GB" w:eastAsia="zh-HK"/>
        </w:rPr>
        <w:t>系統及早向有關機構</w:t>
      </w:r>
      <w:r w:rsidRPr="002A30A0">
        <w:rPr>
          <w:rFonts w:ascii="Times New Roman" w:eastAsia="新細明體" w:hAnsi="Times New Roman" w:cs="Times New Roman"/>
          <w:spacing w:val="20"/>
          <w:kern w:val="0"/>
          <w:sz w:val="28"/>
          <w:szCs w:val="28"/>
          <w:lang w:val="en-GB"/>
        </w:rPr>
        <w:t>提供</w:t>
      </w:r>
      <w:r w:rsidRPr="002A30A0">
        <w:rPr>
          <w:rFonts w:ascii="Times New Roman" w:eastAsia="新細明體" w:hAnsi="Times New Roman" w:cs="Times New Roman"/>
          <w:spacing w:val="20"/>
          <w:kern w:val="0"/>
          <w:sz w:val="28"/>
          <w:szCs w:val="28"/>
          <w:lang w:val="en-GB" w:eastAsia="zh-HK"/>
        </w:rPr>
        <w:t>防貪</w:t>
      </w:r>
      <w:r w:rsidRPr="002A30A0">
        <w:rPr>
          <w:rFonts w:ascii="Times New Roman" w:eastAsia="新細明體" w:hAnsi="Times New Roman" w:cs="Times New Roman"/>
          <w:spacing w:val="20"/>
          <w:kern w:val="0"/>
          <w:sz w:val="28"/>
          <w:szCs w:val="28"/>
          <w:lang w:val="en-GB"/>
        </w:rPr>
        <w:t>建議</w:t>
      </w:r>
      <w:r w:rsidRPr="002A30A0">
        <w:rPr>
          <w:rFonts w:ascii="Times New Roman" w:eastAsia="新細明體" w:hAnsi="Times New Roman" w:cs="Times New Roman"/>
          <w:spacing w:val="20"/>
          <w:kern w:val="0"/>
          <w:sz w:val="28"/>
          <w:szCs w:val="28"/>
          <w:lang w:eastAsia="zh-HK"/>
        </w:rPr>
        <w:t>，</w:t>
      </w:r>
      <w:r w:rsidRPr="002A30A0">
        <w:rPr>
          <w:rFonts w:ascii="Times New Roman" w:eastAsia="新細明體" w:hAnsi="Times New Roman" w:cs="Times New Roman"/>
          <w:spacing w:val="20"/>
          <w:kern w:val="0"/>
          <w:sz w:val="28"/>
          <w:szCs w:val="28"/>
          <w:lang w:val="en-GB" w:eastAsia="zh-HK"/>
        </w:rPr>
        <w:t>以</w:t>
      </w:r>
      <w:r w:rsidRPr="002A30A0">
        <w:rPr>
          <w:rFonts w:ascii="Times New Roman" w:eastAsia="新細明體" w:hAnsi="Times New Roman" w:cs="Times New Roman"/>
          <w:spacing w:val="20"/>
          <w:kern w:val="0"/>
          <w:sz w:val="28"/>
          <w:szCs w:val="28"/>
          <w:lang w:val="en-GB"/>
        </w:rPr>
        <w:t>確保</w:t>
      </w:r>
      <w:r w:rsidRPr="002A30A0">
        <w:rPr>
          <w:rFonts w:ascii="Times New Roman" w:eastAsia="新細明體" w:hAnsi="Times New Roman" w:cs="Times New Roman"/>
          <w:spacing w:val="20"/>
          <w:kern w:val="0"/>
          <w:sz w:val="28"/>
          <w:szCs w:val="28"/>
          <w:lang w:val="en-GB" w:eastAsia="zh-HK"/>
        </w:rPr>
        <w:t>新項目在</w:t>
      </w:r>
      <w:r w:rsidRPr="002A30A0">
        <w:rPr>
          <w:rFonts w:ascii="Times New Roman" w:eastAsia="新細明體" w:hAnsi="Times New Roman" w:cs="Times New Roman"/>
          <w:spacing w:val="20"/>
          <w:kern w:val="0"/>
          <w:sz w:val="28"/>
          <w:szCs w:val="28"/>
          <w:lang w:val="en-GB"/>
        </w:rPr>
        <w:t>籌</w:t>
      </w:r>
      <w:r w:rsidRPr="002A30A0">
        <w:rPr>
          <w:rFonts w:ascii="Times New Roman" w:eastAsia="新細明體" w:hAnsi="Times New Roman" w:cs="Times New Roman"/>
          <w:spacing w:val="20"/>
          <w:kern w:val="0"/>
          <w:sz w:val="28"/>
          <w:szCs w:val="28"/>
          <w:lang w:val="en-GB" w:eastAsia="zh-HK"/>
        </w:rPr>
        <w:t>劃以至落實過程中，能及早注入防貪措</w:t>
      </w:r>
      <w:r w:rsidRPr="002A30A0">
        <w:rPr>
          <w:rFonts w:ascii="Times New Roman" w:eastAsia="新細明體" w:hAnsi="Times New Roman" w:cs="Times New Roman"/>
          <w:spacing w:val="20"/>
          <w:kern w:val="0"/>
          <w:sz w:val="28"/>
          <w:szCs w:val="28"/>
          <w:lang w:val="en-GB"/>
        </w:rPr>
        <w:t>施</w:t>
      </w:r>
      <w:r w:rsidRPr="002A30A0">
        <w:rPr>
          <w:rFonts w:ascii="Times New Roman" w:eastAsia="新細明體" w:hAnsi="Times New Roman" w:cs="Times New Roman"/>
          <w:spacing w:val="20"/>
          <w:kern w:val="0"/>
          <w:sz w:val="28"/>
          <w:szCs w:val="28"/>
        </w:rPr>
        <w:t>。</w:t>
      </w:r>
    </w:p>
    <w:p w14:paraId="6A8616C0"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eastAsia="zh-HK"/>
        </w:rPr>
        <w:t>為</w:t>
      </w:r>
      <w:r w:rsidRPr="002A30A0">
        <w:rPr>
          <w:rFonts w:ascii="Times New Roman" w:eastAsia="新細明體" w:hAnsi="Times New Roman" w:cs="Times New Roman"/>
          <w:spacing w:val="20"/>
          <w:kern w:val="0"/>
          <w:sz w:val="28"/>
          <w:szCs w:val="28"/>
          <w:lang w:val="en-GB"/>
        </w:rPr>
        <w:t>私營機構</w:t>
      </w:r>
      <w:r w:rsidRPr="002A30A0">
        <w:rPr>
          <w:rFonts w:ascii="Times New Roman" w:eastAsia="新細明體" w:hAnsi="Times New Roman" w:cs="Times New Roman"/>
          <w:spacing w:val="20"/>
          <w:kern w:val="0"/>
          <w:sz w:val="28"/>
          <w:szCs w:val="28"/>
          <w:lang w:val="en-GB" w:eastAsia="zh-HK"/>
        </w:rPr>
        <w:t>提供</w:t>
      </w:r>
      <w:r w:rsidRPr="002A30A0">
        <w:rPr>
          <w:rFonts w:ascii="Times New Roman" w:eastAsia="新細明體" w:hAnsi="Times New Roman" w:cs="Times New Roman"/>
          <w:spacing w:val="20"/>
          <w:kern w:val="0"/>
          <w:sz w:val="28"/>
          <w:szCs w:val="28"/>
          <w:lang w:val="en-GB"/>
        </w:rPr>
        <w:t>防貪</w:t>
      </w:r>
      <w:r w:rsidRPr="002A30A0">
        <w:rPr>
          <w:rFonts w:ascii="Times New Roman" w:eastAsia="新細明體" w:hAnsi="Times New Roman" w:cs="Times New Roman"/>
          <w:spacing w:val="20"/>
          <w:kern w:val="0"/>
          <w:sz w:val="28"/>
          <w:szCs w:val="28"/>
          <w:lang w:val="en-GB" w:eastAsia="zh-HK"/>
        </w:rPr>
        <w:t>服務</w:t>
      </w:r>
      <w:r w:rsidRPr="002A30A0">
        <w:rPr>
          <w:rFonts w:ascii="Times New Roman" w:eastAsia="新細明體" w:hAnsi="Times New Roman" w:cs="Times New Roman"/>
          <w:spacing w:val="20"/>
          <w:kern w:val="0"/>
          <w:sz w:val="28"/>
          <w:szCs w:val="28"/>
          <w:lang w:val="en-GB"/>
        </w:rPr>
        <w:t>，並採取跨界別策略</w:t>
      </w:r>
      <w:r w:rsidRPr="002A30A0">
        <w:rPr>
          <w:rFonts w:ascii="Times New Roman" w:eastAsia="新細明體" w:hAnsi="Times New Roman" w:cs="Times New Roman"/>
          <w:spacing w:val="20"/>
          <w:kern w:val="0"/>
          <w:sz w:val="28"/>
          <w:szCs w:val="28"/>
          <w:lang w:val="en-GB" w:eastAsia="zh-HK"/>
        </w:rPr>
        <w:t>促進公私營合作，加強各行各業的誠信管治，預防私營界別的貪污。</w:t>
      </w:r>
    </w:p>
    <w:p w14:paraId="3523A13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32EB7552" w14:textId="77777777" w:rsidR="002A30A0" w:rsidRPr="002A30A0" w:rsidRDefault="002A30A0" w:rsidP="002A30A0">
      <w:pPr>
        <w:widowControl/>
        <w:overflowPunct w:val="0"/>
        <w:snapToGrid w:val="0"/>
        <w:jc w:val="both"/>
        <w:textAlignment w:val="baseline"/>
        <w:rPr>
          <w:rFonts w:ascii="Times New Roman" w:eastAsia="新細明體" w:hAnsi="Times New Roman" w:cs="Times New Roman"/>
          <w:b/>
          <w:caps/>
          <w:spacing w:val="20"/>
          <w:kern w:val="0"/>
          <w:sz w:val="32"/>
          <w:szCs w:val="32"/>
          <w:lang w:val="en-GB"/>
        </w:rPr>
      </w:pPr>
      <w:r w:rsidRPr="002A30A0">
        <w:rPr>
          <w:rFonts w:ascii="Times New Roman" w:eastAsia="新細明體" w:hAnsi="Times New Roman" w:cs="Times New Roman"/>
          <w:b/>
          <w:caps/>
          <w:spacing w:val="20"/>
          <w:kern w:val="0"/>
          <w:sz w:val="32"/>
          <w:szCs w:val="32"/>
          <w:lang w:val="en-GB"/>
        </w:rPr>
        <w:t>組織</w:t>
      </w:r>
    </w:p>
    <w:p w14:paraId="0E009E30" w14:textId="77777777" w:rsidR="002A30A0" w:rsidRPr="002A30A0" w:rsidRDefault="002A30A0" w:rsidP="002A30A0">
      <w:pPr>
        <w:widowControl/>
        <w:tabs>
          <w:tab w:val="left" w:pos="1080"/>
        </w:tabs>
        <w:overflowPunct w:val="0"/>
        <w:snapToGrid w:val="0"/>
        <w:spacing w:before="120" w:after="12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防止貪污處（防貪處）轄下設有七個審</w:t>
      </w:r>
      <w:r w:rsidRPr="002A30A0">
        <w:rPr>
          <w:rFonts w:ascii="Times New Roman" w:eastAsia="新細明體" w:hAnsi="Times New Roman" w:cs="Times New Roman"/>
          <w:spacing w:val="20"/>
          <w:kern w:val="0"/>
          <w:sz w:val="28"/>
          <w:szCs w:val="28"/>
        </w:rPr>
        <w:t>查組和一個管理組。</w:t>
      </w:r>
    </w:p>
    <w:p w14:paraId="48C15148"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3B5819B0" w14:textId="77777777" w:rsidR="002A30A0" w:rsidRPr="002A30A0" w:rsidRDefault="002A30A0" w:rsidP="002A30A0">
      <w:pPr>
        <w:widowControl/>
        <w:overflowPunct w:val="0"/>
        <w:snapToGrid w:val="0"/>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審查組</w:t>
      </w:r>
    </w:p>
    <w:p w14:paraId="3DDE494F" w14:textId="77777777" w:rsidR="002A30A0" w:rsidRPr="002A30A0" w:rsidRDefault="002A30A0" w:rsidP="002A30A0">
      <w:pPr>
        <w:widowControl/>
        <w:tabs>
          <w:tab w:val="left" w:pos="1080"/>
        </w:tabs>
        <w:overflowPunct w:val="0"/>
        <w:snapToGrid w:val="0"/>
        <w:spacing w:before="120" w:after="12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各審查組均負責多個政府部門和公共機構的防貪工作，並專責一個或多個職能範疇，例如採購、執法、公務員誠信及公共工程等；而其中</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防貪諮詢服務</w:t>
      </w:r>
      <w:r w:rsidRPr="002A30A0">
        <w:rPr>
          <w:rFonts w:ascii="Times New Roman" w:eastAsia="新細明體" w:hAnsi="Times New Roman" w:cs="Times New Roman"/>
          <w:spacing w:val="20"/>
          <w:kern w:val="0"/>
          <w:sz w:val="28"/>
          <w:szCs w:val="28"/>
          <w:lang w:val="en-GB" w:eastAsia="zh-HK"/>
        </w:rPr>
        <w:t>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專責</w:t>
      </w:r>
      <w:r w:rsidRPr="002A30A0">
        <w:rPr>
          <w:rFonts w:ascii="Times New Roman" w:eastAsia="新細明體" w:hAnsi="Times New Roman" w:cs="Times New Roman"/>
          <w:spacing w:val="20"/>
          <w:kern w:val="0"/>
          <w:sz w:val="28"/>
          <w:szCs w:val="28"/>
          <w:lang w:val="en-GB"/>
        </w:rPr>
        <w:t>處理私營機構所要求的防貪服務。</w:t>
      </w:r>
    </w:p>
    <w:p w14:paraId="13AF2369"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40EE201A" w14:textId="77777777" w:rsidR="002A30A0" w:rsidRPr="002A30A0" w:rsidRDefault="002A30A0" w:rsidP="002A30A0">
      <w:pPr>
        <w:widowControl/>
        <w:overflowPunct w:val="0"/>
        <w:snapToGrid w:val="0"/>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管理組</w:t>
      </w:r>
    </w:p>
    <w:p w14:paraId="0A525EB0" w14:textId="77777777" w:rsidR="002A30A0" w:rsidRPr="002A30A0" w:rsidRDefault="002A30A0" w:rsidP="002A30A0">
      <w:pPr>
        <w:widowControl/>
        <w:tabs>
          <w:tab w:val="left" w:pos="1080"/>
        </w:tabs>
        <w:overflowPunct w:val="0"/>
        <w:snapToGrid w:val="0"/>
        <w:spacing w:before="120" w:after="12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管理組協助制訂防貪工作策略，並為</w:t>
      </w:r>
      <w:r w:rsidRPr="002A30A0">
        <w:rPr>
          <w:rFonts w:ascii="Times New Roman" w:eastAsia="新細明體" w:hAnsi="Times New Roman" w:cs="Times New Roman"/>
          <w:spacing w:val="20"/>
          <w:kern w:val="0"/>
          <w:sz w:val="28"/>
          <w:szCs w:val="28"/>
          <w:lang w:val="en-GB" w:eastAsia="zh-HK"/>
        </w:rPr>
        <w:t>防貪處</w:t>
      </w:r>
      <w:r w:rsidRPr="002A30A0">
        <w:rPr>
          <w:rFonts w:ascii="Times New Roman" w:eastAsia="新細明體" w:hAnsi="Times New Roman" w:cs="Times New Roman"/>
          <w:spacing w:val="20"/>
          <w:kern w:val="0"/>
          <w:sz w:val="28"/>
          <w:szCs w:val="28"/>
          <w:lang w:val="en-GB"/>
        </w:rPr>
        <w:t>提供行政支援。</w:t>
      </w:r>
    </w:p>
    <w:p w14:paraId="1507463B" w14:textId="53EE177E"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70082BAA"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5D618F83" w14:textId="77777777" w:rsidR="002A30A0" w:rsidRPr="002A30A0" w:rsidRDefault="002A30A0" w:rsidP="002A30A0">
      <w:pPr>
        <w:widowControl/>
        <w:overflowPunct w:val="0"/>
        <w:snapToGrid w:val="0"/>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lastRenderedPageBreak/>
        <w:t>專業團隊</w:t>
      </w:r>
    </w:p>
    <w:p w14:paraId="02CB7387" w14:textId="7AF9792F" w:rsidR="002A30A0" w:rsidRPr="002A30A0" w:rsidRDefault="002A30A0" w:rsidP="002A30A0">
      <w:pPr>
        <w:widowControl/>
        <w:tabs>
          <w:tab w:val="left" w:pos="1080"/>
        </w:tabs>
        <w:overflowPunct w:val="0"/>
        <w:snapToGrid w:val="0"/>
        <w:spacing w:before="120" w:after="12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防貪處的人員包括</w:t>
      </w:r>
      <w:r w:rsidRPr="002A30A0">
        <w:rPr>
          <w:rFonts w:ascii="Times New Roman" w:eastAsia="新細明體" w:hAnsi="Times New Roman" w:cs="Times New Roman"/>
          <w:spacing w:val="20"/>
          <w:kern w:val="0"/>
          <w:sz w:val="28"/>
          <w:szCs w:val="28"/>
          <w:lang w:val="en-GB" w:eastAsia="zh-HK"/>
        </w:rPr>
        <w:t>各界別的</w:t>
      </w:r>
      <w:r w:rsidRPr="002A30A0">
        <w:rPr>
          <w:rFonts w:ascii="Times New Roman" w:eastAsia="新細明體" w:hAnsi="Times New Roman" w:cs="Times New Roman"/>
          <w:spacing w:val="20"/>
          <w:kern w:val="0"/>
          <w:sz w:val="28"/>
          <w:szCs w:val="28"/>
          <w:lang w:val="en-GB"/>
        </w:rPr>
        <w:t>專業人士如會計師</w:t>
      </w:r>
      <w:r w:rsidR="00490241"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審計師</w:t>
      </w:r>
      <w:r w:rsidRPr="002A30A0">
        <w:rPr>
          <w:rFonts w:ascii="Times New Roman" w:eastAsia="新細明體" w:hAnsi="Times New Roman" w:cs="Times New Roman"/>
          <w:spacing w:val="20"/>
          <w:kern w:val="0"/>
          <w:sz w:val="28"/>
          <w:szCs w:val="28"/>
          <w:lang w:val="en-GB"/>
        </w:rPr>
        <w:t>、工程</w:t>
      </w:r>
      <w:r w:rsidRPr="002A30A0">
        <w:rPr>
          <w:rFonts w:ascii="Times New Roman" w:eastAsia="新細明體" w:hAnsi="Times New Roman" w:cs="Times New Roman"/>
          <w:spacing w:val="20"/>
          <w:kern w:val="0"/>
          <w:sz w:val="28"/>
          <w:szCs w:val="28"/>
          <w:lang w:val="en-GB" w:eastAsia="zh-HK"/>
        </w:rPr>
        <w:t>界的專業人員</w:t>
      </w:r>
      <w:r w:rsidRPr="002A30A0">
        <w:rPr>
          <w:rFonts w:ascii="Times New Roman" w:eastAsia="新細明體" w:hAnsi="Times New Roman" w:cs="Times New Roman"/>
          <w:spacing w:val="20"/>
          <w:kern w:val="0"/>
          <w:sz w:val="28"/>
          <w:szCs w:val="28"/>
          <w:lang w:val="en-GB"/>
        </w:rPr>
        <w:t>、資訊科技</w:t>
      </w:r>
      <w:r w:rsidRPr="002A30A0">
        <w:rPr>
          <w:rFonts w:ascii="Times New Roman" w:eastAsia="新細明體" w:hAnsi="Times New Roman" w:cs="Times New Roman"/>
          <w:spacing w:val="20"/>
          <w:kern w:val="0"/>
          <w:sz w:val="28"/>
          <w:szCs w:val="28"/>
          <w:lang w:val="en-GB" w:eastAsia="zh-HK"/>
        </w:rPr>
        <w:t>專業人員</w:t>
      </w:r>
      <w:r w:rsidRPr="002A30A0">
        <w:rPr>
          <w:rFonts w:ascii="Times New Roman" w:eastAsia="新細明體" w:hAnsi="Times New Roman" w:cs="Times New Roman"/>
          <w:spacing w:val="20"/>
          <w:kern w:val="0"/>
          <w:sz w:val="28"/>
          <w:szCs w:val="28"/>
          <w:lang w:val="en-GB"/>
        </w:rPr>
        <w:t>，以及</w:t>
      </w:r>
      <w:r w:rsidRPr="002A30A0">
        <w:rPr>
          <w:rFonts w:ascii="Times New Roman" w:eastAsia="新細明體" w:hAnsi="Times New Roman" w:cs="Times New Roman"/>
          <w:spacing w:val="20"/>
          <w:kern w:val="0"/>
          <w:sz w:val="28"/>
          <w:szCs w:val="28"/>
          <w:lang w:val="en-GB" w:eastAsia="zh-HK"/>
        </w:rPr>
        <w:t>來自不同政</w:t>
      </w:r>
      <w:r w:rsidRPr="002A30A0">
        <w:rPr>
          <w:rFonts w:ascii="Times New Roman" w:eastAsia="新細明體" w:hAnsi="Times New Roman" w:cs="Times New Roman"/>
          <w:spacing w:val="20"/>
          <w:kern w:val="0"/>
          <w:sz w:val="28"/>
          <w:szCs w:val="28"/>
          <w:lang w:val="en-GB"/>
        </w:rPr>
        <w:t>府</w:t>
      </w:r>
      <w:r w:rsidRPr="002A30A0">
        <w:rPr>
          <w:rFonts w:ascii="Times New Roman" w:eastAsia="新細明體" w:hAnsi="Times New Roman" w:cs="Times New Roman"/>
          <w:spacing w:val="20"/>
          <w:kern w:val="0"/>
          <w:sz w:val="28"/>
          <w:szCs w:val="28"/>
          <w:lang w:val="en-GB" w:eastAsia="zh-HK"/>
        </w:rPr>
        <w:t>部</w:t>
      </w:r>
      <w:r w:rsidRPr="002A30A0">
        <w:rPr>
          <w:rFonts w:ascii="Times New Roman" w:eastAsia="新細明體" w:hAnsi="Times New Roman" w:cs="Times New Roman"/>
          <w:spacing w:val="20"/>
          <w:kern w:val="0"/>
          <w:sz w:val="28"/>
          <w:szCs w:val="28"/>
          <w:lang w:val="en-GB"/>
        </w:rPr>
        <w:t>門</w:t>
      </w:r>
      <w:r w:rsidRPr="002A30A0">
        <w:rPr>
          <w:rFonts w:ascii="Times New Roman" w:eastAsia="新細明體" w:hAnsi="Times New Roman" w:cs="Times New Roman"/>
          <w:spacing w:val="20"/>
          <w:kern w:val="0"/>
          <w:sz w:val="28"/>
          <w:szCs w:val="28"/>
          <w:lang w:val="en-GB" w:eastAsia="zh-HK"/>
        </w:rPr>
        <w:t>和公共機</w:t>
      </w:r>
      <w:r w:rsidRPr="002A30A0">
        <w:rPr>
          <w:rFonts w:ascii="Times New Roman" w:eastAsia="新細明體" w:hAnsi="Times New Roman" w:cs="Times New Roman"/>
          <w:spacing w:val="20"/>
          <w:kern w:val="0"/>
          <w:sz w:val="28"/>
          <w:szCs w:val="28"/>
          <w:lang w:val="en-GB"/>
        </w:rPr>
        <w:t>構</w:t>
      </w:r>
      <w:r w:rsidRPr="002A30A0">
        <w:rPr>
          <w:rFonts w:ascii="Times New Roman" w:eastAsia="新細明體" w:hAnsi="Times New Roman" w:cs="Times New Roman"/>
          <w:spacing w:val="20"/>
          <w:kern w:val="0"/>
          <w:sz w:val="28"/>
          <w:szCs w:val="28"/>
          <w:lang w:val="en-GB" w:eastAsia="zh-HK"/>
        </w:rPr>
        <w:t>的資深公職人員</w:t>
      </w:r>
      <w:r w:rsidRPr="002A30A0">
        <w:rPr>
          <w:rFonts w:ascii="Times New Roman" w:eastAsia="新細明體" w:hAnsi="Times New Roman" w:cs="Times New Roman"/>
          <w:spacing w:val="20"/>
          <w:kern w:val="0"/>
          <w:sz w:val="28"/>
          <w:szCs w:val="28"/>
          <w:lang w:val="en-GB"/>
        </w:rPr>
        <w:t>。</w:t>
      </w:r>
    </w:p>
    <w:p w14:paraId="521BBAD6"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CDB97D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F5BB88A" w14:textId="77777777" w:rsidR="002A30A0" w:rsidRPr="002A30A0" w:rsidRDefault="002A30A0" w:rsidP="002A30A0">
      <w:pPr>
        <w:widowControl/>
        <w:overflowPunct w:val="0"/>
        <w:snapToGrid w:val="0"/>
        <w:spacing w:line="300" w:lineRule="auto"/>
        <w:jc w:val="both"/>
        <w:textAlignment w:val="baseline"/>
        <w:rPr>
          <w:rFonts w:ascii="Times New Roman" w:eastAsia="新細明體" w:hAnsi="Times New Roman" w:cs="Times New Roman"/>
          <w:caps/>
          <w:color w:val="FF0000"/>
          <w:spacing w:val="20"/>
          <w:kern w:val="0"/>
          <w:sz w:val="32"/>
          <w:szCs w:val="32"/>
          <w:lang w:val="en-GB"/>
        </w:rPr>
      </w:pPr>
      <w:r w:rsidRPr="002A30A0">
        <w:rPr>
          <w:rFonts w:ascii="Times New Roman" w:eastAsia="新細明體" w:hAnsi="Times New Roman" w:cs="Times New Roman"/>
          <w:b/>
          <w:caps/>
          <w:spacing w:val="20"/>
          <w:kern w:val="0"/>
          <w:sz w:val="32"/>
          <w:szCs w:val="32"/>
          <w:lang w:val="en-GB"/>
        </w:rPr>
        <w:t>工作回顧</w:t>
      </w:r>
    </w:p>
    <w:p w14:paraId="5CC365E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6"/>
          <w:lang w:val="en-GB" w:eastAsia="zh-HK"/>
        </w:rPr>
      </w:pPr>
      <w:r w:rsidRPr="002A30A0">
        <w:rPr>
          <w:rFonts w:ascii="Times New Roman" w:eastAsia="新細明體" w:hAnsi="Times New Roman" w:cs="Times New Roman"/>
          <w:spacing w:val="20"/>
          <w:kern w:val="0"/>
          <w:sz w:val="28"/>
          <w:szCs w:val="26"/>
          <w:lang w:val="en-GB"/>
        </w:rPr>
        <w:t>年內，防貪處持續致力減低公共行政範疇的貪污風險，重點放在備受公眾關注、涉及民生和公眾安全的事宜，以及耗用大量公帑的項目</w:t>
      </w:r>
      <w:r w:rsidRPr="002A30A0">
        <w:rPr>
          <w:rFonts w:ascii="Times New Roman" w:eastAsia="新細明體" w:hAnsi="Times New Roman" w:cs="Times New Roman"/>
          <w:spacing w:val="20"/>
          <w:kern w:val="0"/>
          <w:sz w:val="28"/>
          <w:szCs w:val="26"/>
          <w:lang w:val="en-GB" w:eastAsia="zh-HK"/>
        </w:rPr>
        <w:t>，包括公共工程</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政府採購</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公眾健康</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政府資助計劃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執法及</w:t>
      </w:r>
      <w:r w:rsidRPr="002A30A0">
        <w:rPr>
          <w:rFonts w:ascii="Times New Roman" w:eastAsia="新細明體" w:hAnsi="Times New Roman" w:cs="Times New Roman"/>
          <w:spacing w:val="20"/>
          <w:kern w:val="0"/>
          <w:sz w:val="28"/>
          <w:szCs w:val="28"/>
        </w:rPr>
        <w:t>規</w:t>
      </w:r>
      <w:r w:rsidRPr="002A30A0">
        <w:rPr>
          <w:rFonts w:ascii="Times New Roman" w:eastAsia="新細明體" w:hAnsi="Times New Roman" w:cs="Times New Roman"/>
          <w:spacing w:val="20"/>
          <w:kern w:val="0"/>
          <w:sz w:val="28"/>
          <w:szCs w:val="28"/>
          <w:lang w:val="en-GB" w:eastAsia="zh-HK"/>
        </w:rPr>
        <w:t>管職能。</w:t>
      </w:r>
      <w:r w:rsidRPr="002A30A0">
        <w:rPr>
          <w:rFonts w:ascii="Times New Roman" w:eastAsia="新細明體" w:hAnsi="Times New Roman" w:cs="Times New Roman"/>
          <w:spacing w:val="20"/>
          <w:kern w:val="0"/>
          <w:sz w:val="28"/>
          <w:szCs w:val="26"/>
          <w:lang w:val="en-GB"/>
        </w:rPr>
        <w:t>防貪處亦繼續協助維持公平和廉潔的營商環境，</w:t>
      </w:r>
      <w:r w:rsidRPr="002A30A0">
        <w:rPr>
          <w:rFonts w:ascii="Times New Roman" w:eastAsia="新細明體" w:hAnsi="Times New Roman" w:cs="Times New Roman"/>
          <w:spacing w:val="20"/>
          <w:kern w:val="0"/>
          <w:sz w:val="28"/>
          <w:szCs w:val="26"/>
        </w:rPr>
        <w:t>促進香港經濟健康及可持續發展。</w:t>
      </w:r>
    </w:p>
    <w:p w14:paraId="4F28BAE9" w14:textId="77777777" w:rsidR="002A30A0" w:rsidRPr="002A30A0" w:rsidRDefault="002A30A0" w:rsidP="002A30A0">
      <w:pPr>
        <w:widowControl/>
        <w:overflowPunct w:val="0"/>
        <w:snapToGrid w:val="0"/>
        <w:spacing w:line="300" w:lineRule="auto"/>
        <w:jc w:val="both"/>
        <w:rPr>
          <w:rFonts w:ascii="Times New Roman" w:eastAsia="新細明體" w:hAnsi="Times New Roman" w:cs="Times New Roman"/>
          <w:b/>
          <w:i/>
          <w:spacing w:val="20"/>
          <w:sz w:val="28"/>
          <w:szCs w:val="28"/>
          <w:lang w:val="en-GB"/>
        </w:rPr>
      </w:pPr>
    </w:p>
    <w:p w14:paraId="689769BD" w14:textId="77777777" w:rsidR="002A30A0" w:rsidRPr="002A30A0" w:rsidRDefault="002A30A0" w:rsidP="002A30A0">
      <w:pPr>
        <w:widowControl/>
        <w:overflowPunct w:val="0"/>
        <w:snapToGrid w:val="0"/>
        <w:spacing w:line="300" w:lineRule="auto"/>
        <w:jc w:val="both"/>
        <w:rPr>
          <w:rFonts w:ascii="Times New Roman" w:eastAsia="Times New Roman" w:hAnsi="Times New Roman" w:cs="Times New Roman"/>
          <w:spacing w:val="20"/>
          <w:sz w:val="28"/>
          <w:szCs w:val="28"/>
        </w:rPr>
      </w:pPr>
      <w:r w:rsidRPr="002A30A0">
        <w:rPr>
          <w:rFonts w:ascii="Times New Roman" w:eastAsia="新細明體" w:hAnsi="Times New Roman" w:cs="Times New Roman" w:hint="eastAsia"/>
          <w:spacing w:val="20"/>
          <w:sz w:val="28"/>
          <w:szCs w:val="28"/>
          <w:lang w:val="en-GB"/>
        </w:rPr>
        <w:t>二零一九年完成的工作項目</w:t>
      </w:r>
      <w:r w:rsidRPr="002A30A0">
        <w:rPr>
          <w:rFonts w:ascii="Times New Roman" w:eastAsia="新細明體" w:hAnsi="Times New Roman" w:cs="Times New Roman"/>
          <w:spacing w:val="20"/>
          <w:sz w:val="28"/>
          <w:szCs w:val="28"/>
          <w:lang w:val="en-GB" w:eastAsia="zh-HK"/>
        </w:rPr>
        <w:t>包括：</w:t>
      </w:r>
    </w:p>
    <w:p w14:paraId="13C0637C"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Times New Roman" w:hAnsi="Times New Roman" w:cs="Times New Roman"/>
          <w:spacing w:val="20"/>
          <w:sz w:val="28"/>
          <w:szCs w:val="28"/>
          <w:lang w:val="en-GB"/>
        </w:rPr>
      </w:pPr>
      <w:r w:rsidRPr="002A30A0">
        <w:rPr>
          <w:rFonts w:ascii="Times New Roman" w:eastAsia="新細明體" w:hAnsi="Times New Roman" w:cs="Times New Roman"/>
          <w:spacing w:val="20"/>
          <w:kern w:val="0"/>
          <w:sz w:val="28"/>
          <w:szCs w:val="28"/>
          <w:lang w:val="en-GB"/>
        </w:rPr>
        <w:t>完成</w:t>
      </w:r>
      <w:r w:rsidRPr="002A30A0">
        <w:rPr>
          <w:rFonts w:ascii="Times New Roman" w:eastAsia="新細明體" w:hAnsi="Times New Roman" w:cs="Times New Roman"/>
          <w:spacing w:val="20"/>
          <w:kern w:val="0"/>
          <w:sz w:val="28"/>
          <w:szCs w:val="28"/>
          <w:lang w:val="en-GB"/>
        </w:rPr>
        <w:t>70</w:t>
      </w:r>
      <w:r w:rsidRPr="002A30A0">
        <w:rPr>
          <w:rFonts w:ascii="Times New Roman" w:eastAsia="新細明體" w:hAnsi="Times New Roman" w:cs="Times New Roman"/>
          <w:spacing w:val="20"/>
          <w:kern w:val="0"/>
          <w:sz w:val="28"/>
          <w:szCs w:val="28"/>
          <w:lang w:val="en-GB"/>
        </w:rPr>
        <w:t>項審查工作報告，</w:t>
      </w:r>
      <w:r w:rsidRPr="002A30A0">
        <w:rPr>
          <w:rFonts w:ascii="Times New Roman" w:eastAsia="新細明體" w:hAnsi="Times New Roman" w:cs="Times New Roman"/>
          <w:spacing w:val="20"/>
          <w:kern w:val="0"/>
          <w:sz w:val="28"/>
          <w:szCs w:val="28"/>
          <w:lang w:val="en-GB" w:eastAsia="zh-HK"/>
        </w:rPr>
        <w:t>主要為</w:t>
      </w:r>
      <w:r w:rsidRPr="002A30A0">
        <w:rPr>
          <w:rFonts w:ascii="Times New Roman" w:eastAsia="新細明體" w:hAnsi="Times New Roman" w:cs="Times New Roman"/>
          <w:spacing w:val="20"/>
          <w:kern w:val="0"/>
          <w:sz w:val="28"/>
          <w:szCs w:val="28"/>
          <w:lang w:val="en-GB"/>
        </w:rPr>
        <w:t>政府決策局／部門</w:t>
      </w:r>
      <w:r w:rsidRPr="002A30A0">
        <w:rPr>
          <w:rFonts w:ascii="Times New Roman" w:eastAsia="新細明體" w:hAnsi="Times New Roman" w:cs="Times New Roman"/>
          <w:spacing w:val="20"/>
          <w:kern w:val="0"/>
          <w:sz w:val="28"/>
          <w:szCs w:val="28"/>
          <w:lang w:val="en-GB" w:eastAsia="zh-HK"/>
        </w:rPr>
        <w:t>及公共機構的特定制度</w:t>
      </w:r>
      <w:r w:rsidRPr="002A30A0">
        <w:rPr>
          <w:rFonts w:ascii="Times New Roman" w:eastAsia="新細明體" w:hAnsi="Times New Roman" w:cs="Times New Roman"/>
          <w:spacing w:val="20"/>
          <w:kern w:val="0"/>
          <w:sz w:val="28"/>
          <w:szCs w:val="28"/>
          <w:lang w:val="en-GB"/>
        </w:rPr>
        <w:t>和</w:t>
      </w:r>
      <w:r w:rsidRPr="002A30A0">
        <w:rPr>
          <w:rFonts w:ascii="Times New Roman" w:eastAsia="新細明體" w:hAnsi="Times New Roman" w:cs="Times New Roman"/>
          <w:spacing w:val="20"/>
          <w:kern w:val="0"/>
          <w:sz w:val="28"/>
          <w:szCs w:val="28"/>
          <w:lang w:val="en-GB" w:eastAsia="zh-HK"/>
        </w:rPr>
        <w:t>相</w:t>
      </w:r>
      <w:r w:rsidRPr="002A30A0">
        <w:rPr>
          <w:rFonts w:ascii="Times New Roman" w:eastAsia="新細明體" w:hAnsi="Times New Roman" w:cs="Times New Roman"/>
          <w:spacing w:val="20"/>
          <w:kern w:val="0"/>
          <w:sz w:val="28"/>
          <w:szCs w:val="28"/>
          <w:lang w:val="en-GB"/>
        </w:rPr>
        <w:t>關</w:t>
      </w:r>
      <w:r w:rsidRPr="002A30A0">
        <w:rPr>
          <w:rFonts w:ascii="Times New Roman" w:eastAsia="新細明體" w:hAnsi="Times New Roman" w:cs="Times New Roman"/>
          <w:spacing w:val="20"/>
          <w:kern w:val="0"/>
          <w:sz w:val="28"/>
          <w:szCs w:val="28"/>
          <w:lang w:val="en-GB" w:eastAsia="zh-HK"/>
        </w:rPr>
        <w:t>工</w:t>
      </w:r>
      <w:r w:rsidRPr="002A30A0">
        <w:rPr>
          <w:rFonts w:ascii="Times New Roman" w:eastAsia="新細明體" w:hAnsi="Times New Roman" w:cs="Times New Roman"/>
          <w:spacing w:val="20"/>
          <w:kern w:val="0"/>
          <w:sz w:val="28"/>
          <w:szCs w:val="28"/>
          <w:lang w:val="en-GB"/>
        </w:rPr>
        <w:t>作</w:t>
      </w:r>
      <w:r w:rsidRPr="002A30A0">
        <w:rPr>
          <w:rFonts w:ascii="Times New Roman" w:eastAsia="新細明體" w:hAnsi="Times New Roman" w:cs="Times New Roman"/>
          <w:spacing w:val="20"/>
          <w:kern w:val="0"/>
          <w:sz w:val="28"/>
          <w:szCs w:val="28"/>
          <w:lang w:val="en-GB" w:eastAsia="zh-HK"/>
        </w:rPr>
        <w:t>常規作詳細審查，就當中的貪</w:t>
      </w:r>
      <w:r w:rsidRPr="002A30A0">
        <w:rPr>
          <w:rFonts w:ascii="Times New Roman" w:eastAsia="新細明體" w:hAnsi="Times New Roman" w:cs="Times New Roman"/>
          <w:spacing w:val="20"/>
          <w:kern w:val="0"/>
          <w:sz w:val="28"/>
          <w:szCs w:val="28"/>
          <w:lang w:val="en-GB"/>
        </w:rPr>
        <w:t>污</w:t>
      </w:r>
      <w:r w:rsidRPr="002A30A0">
        <w:rPr>
          <w:rFonts w:ascii="Times New Roman" w:eastAsia="新細明體" w:hAnsi="Times New Roman" w:cs="Times New Roman"/>
          <w:spacing w:val="20"/>
          <w:kern w:val="0"/>
          <w:sz w:val="28"/>
          <w:szCs w:val="28"/>
          <w:lang w:val="en-GB" w:eastAsia="zh-HK"/>
        </w:rPr>
        <w:t>風</w:t>
      </w:r>
      <w:r w:rsidRPr="002A30A0">
        <w:rPr>
          <w:rFonts w:ascii="Times New Roman" w:eastAsia="新細明體" w:hAnsi="Times New Roman" w:cs="Times New Roman"/>
          <w:spacing w:val="20"/>
          <w:kern w:val="0"/>
          <w:sz w:val="28"/>
          <w:szCs w:val="28"/>
          <w:lang w:val="en-GB"/>
        </w:rPr>
        <w:t>險</w:t>
      </w:r>
      <w:r w:rsidRPr="002A30A0">
        <w:rPr>
          <w:rFonts w:ascii="Times New Roman" w:eastAsia="新細明體" w:hAnsi="Times New Roman" w:cs="Times New Roman"/>
          <w:spacing w:val="20"/>
          <w:kern w:val="0"/>
          <w:sz w:val="28"/>
          <w:szCs w:val="28"/>
          <w:lang w:val="en-GB" w:eastAsia="zh-HK"/>
        </w:rPr>
        <w:t>建議防貪措施</w:t>
      </w:r>
      <w:r w:rsidRPr="002A30A0">
        <w:rPr>
          <w:rFonts w:ascii="Times New Roman" w:eastAsia="新細明體" w:hAnsi="Times New Roman" w:cs="Times New Roman"/>
          <w:spacing w:val="20"/>
          <w:kern w:val="0"/>
          <w:sz w:val="28"/>
          <w:szCs w:val="28"/>
          <w:lang w:val="en-GB"/>
        </w:rPr>
        <w:t>。</w:t>
      </w:r>
    </w:p>
    <w:p w14:paraId="56B54E22"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向政府決策局／部門和公共機構提供</w:t>
      </w:r>
      <w:r w:rsidRPr="002A30A0">
        <w:rPr>
          <w:rFonts w:ascii="Times New Roman" w:eastAsia="新細明體" w:hAnsi="Times New Roman" w:cs="Times New Roman"/>
          <w:spacing w:val="20"/>
          <w:kern w:val="0"/>
          <w:sz w:val="28"/>
          <w:szCs w:val="28"/>
          <w:lang w:val="en-GB"/>
        </w:rPr>
        <w:t>607</w:t>
      </w:r>
      <w:r w:rsidRPr="002A30A0">
        <w:rPr>
          <w:rFonts w:ascii="Times New Roman" w:eastAsia="新細明體" w:hAnsi="Times New Roman" w:cs="Times New Roman"/>
          <w:spacing w:val="20"/>
          <w:kern w:val="0"/>
          <w:sz w:val="28"/>
          <w:szCs w:val="28"/>
          <w:lang w:val="en-GB"/>
        </w:rPr>
        <w:t>次防貪建議，</w:t>
      </w:r>
      <w:r w:rsidRPr="002A30A0">
        <w:rPr>
          <w:rFonts w:ascii="Times New Roman" w:eastAsia="新細明體" w:hAnsi="Times New Roman" w:cs="Times New Roman"/>
          <w:spacing w:val="20"/>
          <w:kern w:val="0"/>
          <w:sz w:val="28"/>
          <w:szCs w:val="28"/>
          <w:lang w:val="en-GB" w:eastAsia="zh-HK"/>
        </w:rPr>
        <w:t>主要涉及正</w:t>
      </w:r>
      <w:r w:rsidRPr="002A30A0">
        <w:rPr>
          <w:rFonts w:ascii="Times New Roman" w:eastAsia="新細明體" w:hAnsi="Times New Roman" w:cs="Times New Roman"/>
          <w:spacing w:val="20"/>
          <w:kern w:val="0"/>
          <w:sz w:val="28"/>
          <w:szCs w:val="28"/>
          <w:lang w:val="en-GB"/>
        </w:rPr>
        <w:t>在草擬</w:t>
      </w:r>
      <w:r w:rsidRPr="002A30A0">
        <w:rPr>
          <w:rFonts w:ascii="Times New Roman" w:eastAsia="新細明體" w:hAnsi="Times New Roman" w:cs="Times New Roman"/>
          <w:spacing w:val="20"/>
          <w:kern w:val="0"/>
          <w:sz w:val="28"/>
          <w:szCs w:val="28"/>
          <w:lang w:val="en-GB" w:eastAsia="zh-HK"/>
        </w:rPr>
        <w:t>或</w:t>
      </w:r>
      <w:r w:rsidRPr="002A30A0">
        <w:rPr>
          <w:rFonts w:ascii="Times New Roman" w:eastAsia="新細明體" w:hAnsi="Times New Roman" w:cs="Times New Roman"/>
          <w:spacing w:val="20"/>
          <w:kern w:val="0"/>
          <w:sz w:val="28"/>
          <w:szCs w:val="28"/>
          <w:lang w:val="en-GB"/>
        </w:rPr>
        <w:t>檢討</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法例、政策或程序，</w:t>
      </w:r>
      <w:r w:rsidRPr="002A30A0">
        <w:rPr>
          <w:rFonts w:ascii="Times New Roman" w:eastAsia="新細明體" w:hAnsi="Times New Roman" w:cs="Times New Roman"/>
          <w:spacing w:val="20"/>
          <w:kern w:val="0"/>
          <w:sz w:val="28"/>
          <w:szCs w:val="28"/>
          <w:lang w:val="en-GB" w:eastAsia="zh-HK"/>
        </w:rPr>
        <w:t>以</w:t>
      </w:r>
      <w:r w:rsidRPr="002A30A0">
        <w:rPr>
          <w:rFonts w:ascii="Times New Roman" w:eastAsia="新細明體" w:hAnsi="Times New Roman" w:cs="Times New Roman"/>
          <w:spacing w:val="20"/>
          <w:kern w:val="0"/>
          <w:sz w:val="28"/>
          <w:szCs w:val="28"/>
          <w:lang w:val="en-GB"/>
        </w:rPr>
        <w:t>及早加入防貪措施。</w:t>
      </w:r>
    </w:p>
    <w:p w14:paraId="04835023"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因應要求，共</w:t>
      </w:r>
      <w:r w:rsidRPr="002A30A0">
        <w:rPr>
          <w:rFonts w:ascii="Times New Roman" w:eastAsia="新細明體" w:hAnsi="Times New Roman" w:cs="Times New Roman"/>
          <w:spacing w:val="20"/>
          <w:kern w:val="0"/>
          <w:sz w:val="28"/>
          <w:szCs w:val="28"/>
          <w:lang w:val="en-GB"/>
        </w:rPr>
        <w:t>737</w:t>
      </w:r>
      <w:r w:rsidRPr="002A30A0">
        <w:rPr>
          <w:rFonts w:ascii="Times New Roman" w:eastAsia="新細明體" w:hAnsi="Times New Roman" w:cs="Times New Roman"/>
          <w:spacing w:val="20"/>
          <w:kern w:val="0"/>
          <w:sz w:val="28"/>
          <w:szCs w:val="28"/>
          <w:lang w:val="en-GB"/>
        </w:rPr>
        <w:t>次向私營機構提供防貪建議，並透過防貪諮詢服務</w:t>
      </w:r>
      <w:r w:rsidRPr="002A30A0">
        <w:rPr>
          <w:rFonts w:ascii="Times New Roman" w:eastAsia="新細明體" w:hAnsi="Times New Roman" w:cs="Times New Roman"/>
          <w:spacing w:val="20"/>
          <w:kern w:val="0"/>
          <w:sz w:val="28"/>
          <w:szCs w:val="28"/>
        </w:rPr>
        <w:t>熱線，處理共</w:t>
      </w:r>
      <w:r w:rsidRPr="002A30A0">
        <w:rPr>
          <w:rFonts w:ascii="Times New Roman" w:eastAsia="新細明體" w:hAnsi="Times New Roman" w:cs="Times New Roman"/>
          <w:spacing w:val="20"/>
          <w:kern w:val="0"/>
          <w:sz w:val="28"/>
          <w:szCs w:val="28"/>
        </w:rPr>
        <w:t>804</w:t>
      </w:r>
      <w:r w:rsidRPr="002A30A0">
        <w:rPr>
          <w:rFonts w:ascii="Times New Roman" w:eastAsia="新細明體" w:hAnsi="Times New Roman" w:cs="Times New Roman"/>
          <w:spacing w:val="20"/>
          <w:kern w:val="0"/>
          <w:sz w:val="28"/>
          <w:szCs w:val="28"/>
        </w:rPr>
        <w:t>個公眾查詢。</w:t>
      </w:r>
    </w:p>
    <w:p w14:paraId="3CA603C4"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向公私營機構</w:t>
      </w:r>
      <w:r w:rsidRPr="002A30A0">
        <w:rPr>
          <w:rFonts w:ascii="Times New Roman" w:eastAsia="新細明體" w:hAnsi="Times New Roman" w:cs="Times New Roman"/>
          <w:spacing w:val="20"/>
          <w:kern w:val="0"/>
          <w:sz w:val="28"/>
          <w:szCs w:val="28"/>
          <w:lang w:val="en-GB" w:eastAsia="zh-HK"/>
        </w:rPr>
        <w:t>超過</w:t>
      </w:r>
      <w:r w:rsidRPr="002A30A0">
        <w:rPr>
          <w:rFonts w:ascii="Times New Roman" w:eastAsia="新細明體" w:hAnsi="Times New Roman" w:cs="Times New Roman"/>
          <w:spacing w:val="20"/>
          <w:kern w:val="0"/>
          <w:sz w:val="28"/>
          <w:szCs w:val="28"/>
          <w:lang w:val="en-GB"/>
        </w:rPr>
        <w:t>13 700</w:t>
      </w:r>
      <w:r w:rsidRPr="002A30A0">
        <w:rPr>
          <w:rFonts w:ascii="Times New Roman" w:eastAsia="新細明體" w:hAnsi="Times New Roman" w:cs="Times New Roman"/>
          <w:spacing w:val="20"/>
          <w:kern w:val="0"/>
          <w:sz w:val="28"/>
          <w:szCs w:val="28"/>
          <w:lang w:val="en-GB"/>
        </w:rPr>
        <w:t>人</w:t>
      </w:r>
      <w:r w:rsidRPr="002A30A0">
        <w:rPr>
          <w:rFonts w:ascii="Times New Roman" w:eastAsia="新細明體" w:hAnsi="Times New Roman" w:cs="Times New Roman"/>
          <w:spacing w:val="20"/>
          <w:kern w:val="0"/>
          <w:sz w:val="28"/>
          <w:szCs w:val="28"/>
          <w:lang w:val="en-GB" w:eastAsia="zh-HK"/>
        </w:rPr>
        <w:t>員</w:t>
      </w:r>
      <w:r w:rsidRPr="002A30A0">
        <w:rPr>
          <w:rFonts w:ascii="Times New Roman" w:eastAsia="新細明體" w:hAnsi="Times New Roman" w:cs="Times New Roman"/>
          <w:spacing w:val="20"/>
          <w:kern w:val="0"/>
          <w:sz w:val="28"/>
          <w:szCs w:val="28"/>
          <w:lang w:val="en-GB"/>
        </w:rPr>
        <w:t>提供防貪培訓。</w:t>
      </w:r>
    </w:p>
    <w:p w14:paraId="47EB40C2" w14:textId="77777777" w:rsidR="002A30A0" w:rsidRPr="002A30A0" w:rsidRDefault="002A30A0" w:rsidP="002A30A0">
      <w:pPr>
        <w:widowControl/>
        <w:numPr>
          <w:ilvl w:val="0"/>
          <w:numId w:val="12"/>
        </w:numPr>
        <w:tabs>
          <w:tab w:val="left" w:pos="1080"/>
        </w:tabs>
        <w:overflowPunct w:val="0"/>
        <w:snapToGrid w:val="0"/>
        <w:spacing w:afterLines="20" w:after="72"/>
        <w:ind w:left="1077" w:hanging="1077"/>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eastAsia="zh-HK"/>
        </w:rPr>
        <w:t>於防貪</w:t>
      </w:r>
      <w:r w:rsidRPr="002A30A0">
        <w:rPr>
          <w:rFonts w:ascii="Times New Roman" w:eastAsia="新細明體" w:hAnsi="Times New Roman" w:cs="Times New Roman"/>
          <w:spacing w:val="20"/>
          <w:kern w:val="0"/>
          <w:sz w:val="28"/>
          <w:szCs w:val="28"/>
          <w:lang w:val="en-GB"/>
        </w:rPr>
        <w:t>諮詢服務</w:t>
      </w:r>
      <w:r w:rsidRPr="002A30A0">
        <w:rPr>
          <w:rFonts w:ascii="Times New Roman" w:eastAsia="新細明體" w:hAnsi="Times New Roman" w:cs="Times New Roman"/>
          <w:spacing w:val="20"/>
          <w:kern w:val="0"/>
          <w:sz w:val="28"/>
          <w:szCs w:val="28"/>
          <w:lang w:val="en-GB" w:eastAsia="zh-HK"/>
        </w:rPr>
        <w:t>網站及數碼政</w:t>
      </w:r>
      <w:r w:rsidRPr="002A30A0">
        <w:rPr>
          <w:rFonts w:ascii="Times New Roman" w:eastAsia="新細明體" w:hAnsi="Times New Roman" w:cs="Times New Roman"/>
          <w:spacing w:val="20"/>
          <w:kern w:val="0"/>
          <w:sz w:val="28"/>
          <w:szCs w:val="28"/>
          <w:lang w:val="en-GB"/>
        </w:rPr>
        <w:t>府</w:t>
      </w:r>
      <w:r w:rsidRPr="002A30A0">
        <w:rPr>
          <w:rFonts w:ascii="Times New Roman" w:eastAsia="新細明體" w:hAnsi="Times New Roman" w:cs="Times New Roman"/>
          <w:spacing w:val="20"/>
          <w:kern w:val="0"/>
          <w:sz w:val="28"/>
          <w:szCs w:val="28"/>
          <w:lang w:val="en-GB" w:eastAsia="zh-HK"/>
        </w:rPr>
        <w:t>合署網站提</w:t>
      </w:r>
      <w:r w:rsidRPr="002A30A0">
        <w:rPr>
          <w:rFonts w:ascii="Times New Roman" w:eastAsia="新細明體" w:hAnsi="Times New Roman" w:cs="Times New Roman"/>
          <w:spacing w:val="20"/>
          <w:kern w:val="0"/>
          <w:sz w:val="28"/>
          <w:szCs w:val="28"/>
          <w:lang w:val="en-GB"/>
        </w:rPr>
        <w:t>供</w:t>
      </w:r>
      <w:r w:rsidRPr="002A30A0">
        <w:rPr>
          <w:rFonts w:ascii="Times New Roman" w:eastAsia="新細明體" w:hAnsi="Times New Roman" w:cs="Times New Roman"/>
          <w:spacing w:val="20"/>
          <w:kern w:val="0"/>
          <w:sz w:val="28"/>
          <w:szCs w:val="28"/>
          <w:lang w:val="en-GB" w:eastAsia="zh-HK"/>
        </w:rPr>
        <w:t>防貪資源</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包括防貪指南</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最佳工作常規</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防貪錦</w:t>
      </w:r>
      <w:r w:rsidRPr="002A30A0">
        <w:rPr>
          <w:rFonts w:ascii="Times New Roman" w:eastAsia="新細明體" w:hAnsi="Times New Roman" w:cs="Times New Roman"/>
          <w:spacing w:val="20"/>
          <w:kern w:val="0"/>
          <w:sz w:val="28"/>
          <w:szCs w:val="28"/>
          <w:lang w:val="en-GB"/>
        </w:rPr>
        <w:t>囊、</w:t>
      </w:r>
      <w:r w:rsidRPr="002A30A0">
        <w:rPr>
          <w:rFonts w:ascii="Times New Roman" w:eastAsia="新細明體" w:hAnsi="Times New Roman" w:cs="Times New Roman"/>
          <w:spacing w:val="20"/>
          <w:kern w:val="0"/>
          <w:sz w:val="28"/>
          <w:szCs w:val="28"/>
          <w:lang w:val="en-GB" w:eastAsia="zh-HK"/>
        </w:rPr>
        <w:t>行為守則範本</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個案研究</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防貪要訣及培訓教材</w:t>
      </w:r>
      <w:r w:rsidRPr="002A30A0">
        <w:rPr>
          <w:rFonts w:ascii="Times New Roman" w:eastAsia="新細明體" w:hAnsi="Times New Roman" w:cs="Times New Roman"/>
          <w:spacing w:val="20"/>
          <w:kern w:val="0"/>
          <w:sz w:val="28"/>
          <w:szCs w:val="28"/>
          <w:lang w:val="en-GB"/>
        </w:rPr>
        <w:t>）。</w:t>
      </w:r>
    </w:p>
    <w:p w14:paraId="2720220D" w14:textId="0480125F" w:rsid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37DD068"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CB0C99A" w14:textId="77777777" w:rsidR="002A30A0" w:rsidRPr="002A30A0" w:rsidRDefault="002A30A0" w:rsidP="002A30A0">
      <w:pPr>
        <w:widowControl/>
        <w:overflowPunct w:val="0"/>
        <w:snapToGrid w:val="0"/>
        <w:spacing w:line="300" w:lineRule="auto"/>
        <w:jc w:val="both"/>
        <w:textAlignment w:val="baseline"/>
        <w:rPr>
          <w:rFonts w:ascii="Times New Roman" w:eastAsia="新細明體" w:hAnsi="Times New Roman" w:cs="Times New Roman"/>
          <w:b/>
          <w:spacing w:val="20"/>
          <w:kern w:val="0"/>
          <w:sz w:val="32"/>
          <w:szCs w:val="32"/>
          <w:lang w:val="en-GB"/>
        </w:rPr>
      </w:pPr>
      <w:r w:rsidRPr="002A30A0">
        <w:rPr>
          <w:rFonts w:ascii="Times New Roman" w:eastAsia="新細明體" w:hAnsi="Times New Roman" w:cs="Times New Roman"/>
          <w:b/>
          <w:caps/>
          <w:spacing w:val="20"/>
          <w:kern w:val="0"/>
          <w:sz w:val="32"/>
          <w:szCs w:val="32"/>
          <w:lang w:val="en-GB"/>
        </w:rPr>
        <w:t>主動就新政策措施及監管制度</w:t>
      </w:r>
      <w:r w:rsidRPr="002A30A0">
        <w:rPr>
          <w:rFonts w:ascii="Times New Roman" w:eastAsia="新細明體" w:hAnsi="Times New Roman" w:cs="Times New Roman"/>
          <w:b/>
          <w:caps/>
          <w:spacing w:val="20"/>
          <w:kern w:val="0"/>
          <w:sz w:val="32"/>
          <w:szCs w:val="32"/>
          <w:lang w:val="en-GB" w:eastAsia="zh-HK"/>
        </w:rPr>
        <w:t>及早</w:t>
      </w:r>
      <w:r w:rsidRPr="002A30A0">
        <w:rPr>
          <w:rFonts w:ascii="Times New Roman" w:eastAsia="新細明體" w:hAnsi="Times New Roman" w:cs="Times New Roman"/>
          <w:b/>
          <w:caps/>
          <w:spacing w:val="20"/>
          <w:kern w:val="0"/>
          <w:sz w:val="32"/>
          <w:szCs w:val="32"/>
          <w:lang w:val="en-GB"/>
        </w:rPr>
        <w:t>提供防貪建議</w:t>
      </w:r>
    </w:p>
    <w:p w14:paraId="7532C5AD"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政府近年推</w:t>
      </w:r>
      <w:r w:rsidRPr="002A30A0">
        <w:rPr>
          <w:rFonts w:ascii="Times New Roman" w:eastAsia="新細明體" w:hAnsi="Times New Roman" w:cs="Times New Roman" w:hint="eastAsia"/>
          <w:spacing w:val="20"/>
          <w:kern w:val="0"/>
          <w:sz w:val="28"/>
          <w:szCs w:val="28"/>
          <w:lang w:val="en-GB"/>
        </w:rPr>
        <w:t>出</w:t>
      </w:r>
      <w:r w:rsidRPr="002A30A0">
        <w:rPr>
          <w:rFonts w:ascii="Times New Roman" w:eastAsia="新細明體" w:hAnsi="Times New Roman" w:cs="Times New Roman" w:hint="eastAsia"/>
          <w:spacing w:val="20"/>
          <w:kern w:val="0"/>
          <w:sz w:val="28"/>
          <w:szCs w:val="28"/>
          <w:lang w:val="en-GB" w:eastAsia="zh-HK"/>
        </w:rPr>
        <w:t>更多</w:t>
      </w:r>
      <w:r w:rsidRPr="002A30A0">
        <w:rPr>
          <w:rFonts w:ascii="Times New Roman" w:eastAsia="新細明體" w:hAnsi="Times New Roman" w:cs="Times New Roman"/>
          <w:spacing w:val="20"/>
          <w:kern w:val="0"/>
          <w:sz w:val="28"/>
          <w:szCs w:val="28"/>
          <w:lang w:val="en-GB"/>
        </w:rPr>
        <w:t>涉及公私營</w:t>
      </w:r>
      <w:r w:rsidRPr="002A30A0">
        <w:rPr>
          <w:rFonts w:ascii="Times New Roman" w:eastAsia="新細明體" w:hAnsi="Times New Roman" w:cs="Times New Roman"/>
          <w:spacing w:val="20"/>
          <w:kern w:val="0"/>
          <w:sz w:val="28"/>
          <w:szCs w:val="28"/>
          <w:lang w:val="en-GB" w:eastAsia="zh-HK"/>
        </w:rPr>
        <w:t>合</w:t>
      </w:r>
      <w:r w:rsidRPr="002A30A0">
        <w:rPr>
          <w:rFonts w:ascii="Times New Roman" w:eastAsia="新細明體" w:hAnsi="Times New Roman" w:cs="Times New Roman"/>
          <w:spacing w:val="20"/>
          <w:kern w:val="0"/>
          <w:sz w:val="28"/>
          <w:szCs w:val="28"/>
          <w:lang w:val="en-GB"/>
        </w:rPr>
        <w:t>作</w:t>
      </w:r>
      <w:r w:rsidRPr="002A30A0">
        <w:rPr>
          <w:rFonts w:ascii="Times New Roman" w:eastAsia="新細明體" w:hAnsi="Times New Roman" w:cs="Times New Roman"/>
          <w:spacing w:val="20"/>
          <w:kern w:val="0"/>
          <w:sz w:val="28"/>
          <w:szCs w:val="28"/>
          <w:lang w:eastAsia="zh-HK"/>
        </w:rPr>
        <w:t>的</w:t>
      </w:r>
      <w:r w:rsidRPr="002A30A0">
        <w:rPr>
          <w:rFonts w:ascii="Times New Roman" w:eastAsia="新細明體" w:hAnsi="Times New Roman" w:cs="Times New Roman"/>
          <w:spacing w:val="20"/>
          <w:kern w:val="0"/>
          <w:sz w:val="28"/>
          <w:szCs w:val="28"/>
          <w:lang w:val="en-GB"/>
        </w:rPr>
        <w:t>惠民</w:t>
      </w:r>
      <w:r w:rsidRPr="002A30A0">
        <w:rPr>
          <w:rFonts w:ascii="Times New Roman" w:eastAsia="新細明體" w:hAnsi="Times New Roman" w:cs="Times New Roman"/>
          <w:spacing w:val="20"/>
          <w:kern w:val="0"/>
          <w:sz w:val="28"/>
          <w:szCs w:val="28"/>
          <w:lang w:val="en-GB" w:eastAsia="zh-HK"/>
        </w:rPr>
        <w:t>措施及</w:t>
      </w:r>
      <w:r w:rsidRPr="002A30A0">
        <w:rPr>
          <w:rFonts w:ascii="Times New Roman" w:eastAsia="新細明體" w:hAnsi="Times New Roman" w:cs="Times New Roman"/>
          <w:spacing w:val="20"/>
          <w:kern w:val="0"/>
          <w:sz w:val="28"/>
          <w:szCs w:val="28"/>
          <w:lang w:eastAsia="zh-HK"/>
        </w:rPr>
        <w:t>為特定目標而設的資助</w:t>
      </w:r>
      <w:r w:rsidRPr="002A30A0">
        <w:rPr>
          <w:rFonts w:ascii="Times New Roman" w:eastAsia="新細明體" w:hAnsi="Times New Roman" w:cs="Times New Roman"/>
          <w:spacing w:val="20"/>
          <w:kern w:val="0"/>
          <w:sz w:val="28"/>
          <w:szCs w:val="28"/>
          <w:lang w:val="en-GB"/>
        </w:rPr>
        <w:t>計劃</w:t>
      </w:r>
      <w:r w:rsidRPr="002A30A0">
        <w:rPr>
          <w:rFonts w:ascii="Times New Roman" w:eastAsia="新細明體" w:hAnsi="Times New Roman" w:cs="Times New Roman"/>
          <w:spacing w:val="20"/>
          <w:kern w:val="0"/>
          <w:sz w:val="28"/>
          <w:szCs w:val="28"/>
          <w:lang w:val="en-GB" w:eastAsia="zh-HK"/>
        </w:rPr>
        <w:t>，並積極</w:t>
      </w:r>
      <w:r w:rsidRPr="002A30A0">
        <w:rPr>
          <w:rFonts w:ascii="Times New Roman" w:eastAsia="新細明體" w:hAnsi="Times New Roman" w:cs="Times New Roman"/>
          <w:spacing w:val="20"/>
          <w:kern w:val="0"/>
          <w:sz w:val="28"/>
          <w:szCs w:val="28"/>
          <w:lang w:val="en-GB"/>
        </w:rPr>
        <w:t>推動創新與科技發展</w:t>
      </w:r>
      <w:r w:rsidRPr="002A30A0">
        <w:rPr>
          <w:rFonts w:ascii="Times New Roman" w:eastAsia="新細明體" w:hAnsi="Times New Roman" w:cs="Times New Roman"/>
          <w:spacing w:val="20"/>
          <w:kern w:val="0"/>
          <w:sz w:val="28"/>
          <w:szCs w:val="28"/>
          <w:lang w:val="en-GB" w:eastAsia="zh-HK"/>
        </w:rPr>
        <w:t>。為確保新措施</w:t>
      </w:r>
      <w:r w:rsidRPr="002A30A0">
        <w:rPr>
          <w:rFonts w:ascii="Times New Roman" w:eastAsia="新細明體" w:hAnsi="Times New Roman" w:cs="Times New Roman"/>
          <w:spacing w:val="20"/>
          <w:kern w:val="0"/>
          <w:sz w:val="28"/>
          <w:szCs w:val="28"/>
          <w:lang w:val="en-GB"/>
        </w:rPr>
        <w:t>從一開始就將必要的誠信管理和防貪措施納入</w:t>
      </w:r>
      <w:r w:rsidRPr="002A30A0">
        <w:rPr>
          <w:rFonts w:ascii="Times New Roman" w:eastAsia="新細明體" w:hAnsi="Times New Roman" w:cs="Times New Roman"/>
          <w:spacing w:val="20"/>
          <w:kern w:val="0"/>
          <w:sz w:val="28"/>
          <w:szCs w:val="28"/>
          <w:lang w:val="en-GB" w:eastAsia="zh-HK"/>
        </w:rPr>
        <w:t>制度內，</w:t>
      </w:r>
      <w:r w:rsidRPr="002A30A0">
        <w:rPr>
          <w:rFonts w:ascii="Times New Roman" w:eastAsia="新細明體" w:hAnsi="Times New Roman" w:cs="Times New Roman"/>
          <w:spacing w:val="20"/>
          <w:kern w:val="0"/>
          <w:sz w:val="28"/>
          <w:szCs w:val="28"/>
          <w:lang w:val="en-GB"/>
        </w:rPr>
        <w:t>防貪處採取</w:t>
      </w:r>
      <w:r w:rsidRPr="002A30A0">
        <w:rPr>
          <w:rFonts w:ascii="Times New Roman" w:eastAsia="新細明體" w:hAnsi="Times New Roman" w:cs="Times New Roman"/>
          <w:spacing w:val="20"/>
          <w:kern w:val="0"/>
          <w:sz w:val="28"/>
          <w:szCs w:val="28"/>
          <w:lang w:val="en-GB" w:eastAsia="zh-HK"/>
        </w:rPr>
        <w:t>源頭預防</w:t>
      </w:r>
      <w:r w:rsidRPr="002A30A0">
        <w:rPr>
          <w:rFonts w:ascii="Times New Roman" w:eastAsia="新細明體" w:hAnsi="Times New Roman" w:cs="Times New Roman"/>
          <w:spacing w:val="20"/>
          <w:kern w:val="0"/>
          <w:sz w:val="28"/>
          <w:szCs w:val="28"/>
          <w:lang w:val="en-GB"/>
        </w:rPr>
        <w:t>策略，</w:t>
      </w:r>
      <w:r w:rsidRPr="002A30A0">
        <w:rPr>
          <w:rFonts w:ascii="Times New Roman" w:eastAsia="新細明體" w:hAnsi="Times New Roman" w:cs="Times New Roman"/>
          <w:spacing w:val="20"/>
          <w:kern w:val="0"/>
          <w:sz w:val="28"/>
          <w:szCs w:val="28"/>
          <w:lang w:val="en-GB" w:eastAsia="zh-HK"/>
        </w:rPr>
        <w:t>於有關</w:t>
      </w:r>
      <w:r w:rsidRPr="002A30A0">
        <w:rPr>
          <w:rFonts w:ascii="Times New Roman" w:eastAsia="新細明體" w:hAnsi="Times New Roman" w:cs="Times New Roman"/>
          <w:spacing w:val="20"/>
          <w:kern w:val="0"/>
          <w:sz w:val="28"/>
          <w:szCs w:val="28"/>
          <w:lang w:val="en-GB"/>
        </w:rPr>
        <w:t>措施及計劃</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籌備階段</w:t>
      </w:r>
      <w:r w:rsidRPr="002A30A0">
        <w:rPr>
          <w:rFonts w:ascii="Times New Roman" w:eastAsia="新細明體" w:hAnsi="Times New Roman" w:cs="Times New Roman"/>
          <w:spacing w:val="20"/>
          <w:kern w:val="0"/>
          <w:sz w:val="28"/>
          <w:szCs w:val="28"/>
          <w:lang w:val="en-GB" w:eastAsia="zh-HK"/>
        </w:rPr>
        <w:t>與政府及有關公共機構合作，及早</w:t>
      </w:r>
      <w:r w:rsidRPr="002A30A0">
        <w:rPr>
          <w:rFonts w:ascii="Times New Roman" w:eastAsia="新細明體" w:hAnsi="Times New Roman" w:cs="Times New Roman"/>
          <w:spacing w:val="20"/>
          <w:kern w:val="0"/>
          <w:sz w:val="28"/>
          <w:szCs w:val="28"/>
          <w:lang w:val="en-GB"/>
        </w:rPr>
        <w:t>提供防貪建議。防貪處亦會</w:t>
      </w:r>
      <w:r w:rsidRPr="002A30A0">
        <w:rPr>
          <w:rFonts w:ascii="Times New Roman" w:eastAsia="新細明體" w:hAnsi="Times New Roman" w:cs="Times New Roman"/>
          <w:spacing w:val="20"/>
          <w:kern w:val="0"/>
          <w:sz w:val="28"/>
          <w:szCs w:val="28"/>
          <w:lang w:val="en-GB" w:eastAsia="zh-HK"/>
        </w:rPr>
        <w:t>跟</w:t>
      </w:r>
      <w:r w:rsidRPr="002A30A0">
        <w:rPr>
          <w:rFonts w:ascii="Times New Roman" w:eastAsia="新細明體" w:hAnsi="Times New Roman" w:cs="Times New Roman"/>
          <w:spacing w:val="20"/>
          <w:kern w:val="0"/>
          <w:sz w:val="28"/>
          <w:szCs w:val="28"/>
          <w:lang w:val="en-GB"/>
        </w:rPr>
        <w:t>進</w:t>
      </w:r>
      <w:r w:rsidRPr="002A30A0">
        <w:rPr>
          <w:rFonts w:ascii="Times New Roman" w:eastAsia="新細明體" w:hAnsi="Times New Roman" w:cs="Times New Roman"/>
          <w:spacing w:val="20"/>
          <w:kern w:val="0"/>
          <w:sz w:val="28"/>
          <w:szCs w:val="28"/>
          <w:lang w:val="en-GB" w:eastAsia="zh-HK"/>
        </w:rPr>
        <w:t>新措施的實際推行情況，並進行</w:t>
      </w:r>
      <w:r w:rsidRPr="002A30A0">
        <w:rPr>
          <w:rFonts w:ascii="Times New Roman" w:eastAsia="新細明體" w:hAnsi="Times New Roman" w:cs="Times New Roman"/>
          <w:spacing w:val="20"/>
          <w:kern w:val="0"/>
          <w:sz w:val="28"/>
          <w:szCs w:val="28"/>
          <w:lang w:val="en-GB"/>
        </w:rPr>
        <w:t>詳</w:t>
      </w:r>
      <w:r w:rsidRPr="002A30A0">
        <w:rPr>
          <w:rFonts w:ascii="Times New Roman" w:eastAsia="新細明體" w:hAnsi="Times New Roman" w:cs="Times New Roman"/>
          <w:spacing w:val="20"/>
          <w:kern w:val="0"/>
          <w:sz w:val="28"/>
          <w:szCs w:val="28"/>
          <w:lang w:val="en-GB" w:eastAsia="zh-HK"/>
        </w:rPr>
        <w:t>細</w:t>
      </w:r>
      <w:r w:rsidRPr="002A30A0">
        <w:rPr>
          <w:rFonts w:ascii="Times New Roman" w:eastAsia="新細明體" w:hAnsi="Times New Roman" w:cs="Times New Roman"/>
          <w:spacing w:val="20"/>
          <w:kern w:val="0"/>
          <w:sz w:val="28"/>
          <w:szCs w:val="28"/>
          <w:lang w:val="en-GB"/>
        </w:rPr>
        <w:t>檢討，</w:t>
      </w:r>
      <w:r w:rsidRPr="002A30A0">
        <w:rPr>
          <w:rFonts w:ascii="Times New Roman" w:eastAsia="新細明體" w:hAnsi="Times New Roman" w:cs="Times New Roman"/>
          <w:spacing w:val="20"/>
          <w:kern w:val="0"/>
          <w:sz w:val="28"/>
          <w:szCs w:val="28"/>
          <w:lang w:val="en-GB" w:eastAsia="zh-HK"/>
        </w:rPr>
        <w:t>以確保防貪建議有效落實</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以下是</w:t>
      </w:r>
      <w:r w:rsidRPr="002A30A0">
        <w:rPr>
          <w:rFonts w:ascii="Times New Roman" w:eastAsia="新細明體" w:hAnsi="Times New Roman" w:cs="Times New Roman"/>
          <w:spacing w:val="20"/>
          <w:kern w:val="0"/>
          <w:sz w:val="28"/>
          <w:szCs w:val="28"/>
          <w:lang w:val="en-GB" w:eastAsia="zh-HK"/>
        </w:rPr>
        <w:t>一些</w:t>
      </w:r>
      <w:r w:rsidRPr="002A30A0">
        <w:rPr>
          <w:rFonts w:ascii="Times New Roman" w:eastAsia="新細明體" w:hAnsi="Times New Roman" w:cs="Times New Roman"/>
          <w:spacing w:val="20"/>
          <w:kern w:val="0"/>
          <w:sz w:val="28"/>
          <w:szCs w:val="28"/>
        </w:rPr>
        <w:t>例子。</w:t>
      </w:r>
    </w:p>
    <w:p w14:paraId="37D6688C" w14:textId="77777777" w:rsidR="002A30A0" w:rsidRPr="002A30A0" w:rsidRDefault="002A30A0" w:rsidP="002A30A0">
      <w:pPr>
        <w:widowControl/>
        <w:overflowPunct w:val="0"/>
        <w:snapToGrid w:val="0"/>
        <w:jc w:val="both"/>
        <w:rPr>
          <w:rFonts w:ascii="Times New Roman" w:eastAsia="新細明體" w:hAnsi="Times New Roman" w:cs="Times New Roman"/>
          <w:b/>
          <w:i/>
          <w:spacing w:val="20"/>
          <w:sz w:val="28"/>
          <w:szCs w:val="28"/>
          <w:lang w:val="en-GB"/>
        </w:rPr>
      </w:pPr>
    </w:p>
    <w:p w14:paraId="37758F83" w14:textId="77777777" w:rsidR="002A30A0" w:rsidRPr="002A30A0" w:rsidRDefault="002A30A0" w:rsidP="002A30A0">
      <w:pPr>
        <w:widowControl/>
        <w:overflowPunct w:val="0"/>
        <w:snapToGrid w:val="0"/>
        <w:spacing w:line="300" w:lineRule="auto"/>
        <w:jc w:val="both"/>
        <w:rPr>
          <w:rFonts w:ascii="Times New Roman" w:eastAsia="Times New Roman" w:hAnsi="Times New Roman" w:cs="Times New Roman"/>
          <w:b/>
          <w:i/>
          <w:spacing w:val="20"/>
          <w:sz w:val="28"/>
          <w:szCs w:val="28"/>
          <w:lang w:eastAsia="zh-HK"/>
        </w:rPr>
      </w:pPr>
      <w:r w:rsidRPr="002A30A0">
        <w:rPr>
          <w:rFonts w:ascii="Times New Roman" w:eastAsia="新細明體" w:hAnsi="Times New Roman" w:cs="Times New Roman"/>
          <w:b/>
          <w:i/>
          <w:spacing w:val="20"/>
          <w:sz w:val="28"/>
          <w:szCs w:val="28"/>
          <w:lang w:val="en-GB" w:eastAsia="zh-HK"/>
        </w:rPr>
        <w:t>支持</w:t>
      </w:r>
      <w:r w:rsidRPr="002A30A0">
        <w:rPr>
          <w:rFonts w:ascii="Times New Roman" w:eastAsia="新細明體" w:hAnsi="Times New Roman" w:cs="Times New Roman"/>
          <w:b/>
          <w:i/>
          <w:spacing w:val="20"/>
          <w:sz w:val="28"/>
          <w:szCs w:val="28"/>
          <w:lang w:val="en-GB"/>
        </w:rPr>
        <w:t>創新</w:t>
      </w:r>
      <w:r w:rsidRPr="002A30A0">
        <w:rPr>
          <w:rFonts w:ascii="Times New Roman" w:eastAsia="新細明體" w:hAnsi="Times New Roman" w:cs="Times New Roman"/>
          <w:b/>
          <w:i/>
          <w:spacing w:val="20"/>
          <w:sz w:val="28"/>
          <w:szCs w:val="28"/>
          <w:lang w:val="en-GB" w:eastAsia="zh-HK"/>
        </w:rPr>
        <w:t>的</w:t>
      </w:r>
      <w:r w:rsidRPr="002A30A0">
        <w:rPr>
          <w:rFonts w:ascii="Times New Roman" w:eastAsia="新細明體" w:hAnsi="Times New Roman" w:cs="Times New Roman"/>
          <w:b/>
          <w:i/>
          <w:spacing w:val="20"/>
          <w:sz w:val="28"/>
          <w:szCs w:val="28"/>
          <w:lang w:val="en-GB"/>
        </w:rPr>
        <w:t>政府採購</w:t>
      </w:r>
      <w:r w:rsidRPr="002A30A0">
        <w:rPr>
          <w:rFonts w:ascii="Times New Roman" w:eastAsia="新細明體" w:hAnsi="Times New Roman" w:cs="Times New Roman"/>
          <w:b/>
          <w:i/>
          <w:spacing w:val="20"/>
          <w:sz w:val="28"/>
          <w:szCs w:val="28"/>
          <w:lang w:val="en-GB" w:eastAsia="zh-HK"/>
        </w:rPr>
        <w:t>政策</w:t>
      </w:r>
    </w:p>
    <w:p w14:paraId="340F6776" w14:textId="77777777" w:rsidR="002A30A0" w:rsidRPr="002A30A0" w:rsidRDefault="002A30A0" w:rsidP="002A30A0">
      <w:pPr>
        <w:widowControl/>
        <w:overflowPunct w:val="0"/>
        <w:snapToGrid w:val="0"/>
        <w:jc w:val="both"/>
        <w:rPr>
          <w:rFonts w:ascii="Times New Roman" w:eastAsia="新細明體" w:hAnsi="Times New Roman" w:cs="Times New Roman"/>
          <w:spacing w:val="20"/>
          <w:kern w:val="0"/>
          <w:sz w:val="28"/>
          <w:szCs w:val="28"/>
          <w:lang w:val="en-GB" w:eastAsia="zh-HK"/>
        </w:rPr>
      </w:pPr>
      <w:r w:rsidRPr="002A30A0">
        <w:rPr>
          <w:rFonts w:ascii="Times New Roman" w:eastAsia="新細明體" w:hAnsi="Times New Roman" w:cs="Times New Roman"/>
          <w:spacing w:val="20"/>
          <w:kern w:val="0"/>
          <w:sz w:val="28"/>
          <w:szCs w:val="28"/>
          <w:lang w:val="en-GB"/>
        </w:rPr>
        <w:t>為支持創新及促進初創和中小型企業參與政府採購，政府自</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spacing w:val="20"/>
          <w:kern w:val="0"/>
          <w:sz w:val="28"/>
          <w:szCs w:val="28"/>
          <w:lang w:val="en-GB"/>
        </w:rPr>
        <w:t>二零一九年四月一日起</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實施支持創新的採購政策。</w:t>
      </w:r>
      <w:r w:rsidRPr="002A30A0">
        <w:rPr>
          <w:rFonts w:ascii="Times New Roman" w:eastAsia="新細明體" w:hAnsi="Times New Roman" w:cs="Times New Roman"/>
          <w:spacing w:val="20"/>
          <w:kern w:val="0"/>
          <w:sz w:val="28"/>
          <w:szCs w:val="28"/>
          <w:lang w:val="en-GB" w:eastAsia="zh-HK"/>
        </w:rPr>
        <w:t>由</w:t>
      </w:r>
      <w:r w:rsidRPr="002A30A0">
        <w:rPr>
          <w:rFonts w:ascii="Times New Roman" w:eastAsia="新細明體" w:hAnsi="Times New Roman" w:cs="Times New Roman"/>
          <w:spacing w:val="20"/>
          <w:kern w:val="0"/>
          <w:sz w:val="28"/>
          <w:szCs w:val="28"/>
          <w:lang w:val="en-GB"/>
        </w:rPr>
        <w:t>於</w:t>
      </w:r>
      <w:r w:rsidRPr="002A30A0">
        <w:rPr>
          <w:rFonts w:ascii="Times New Roman" w:eastAsia="新細明體" w:hAnsi="Times New Roman" w:cs="Times New Roman"/>
          <w:spacing w:val="20"/>
          <w:kern w:val="0"/>
          <w:sz w:val="28"/>
          <w:szCs w:val="28"/>
          <w:lang w:val="en-GB" w:eastAsia="zh-HK"/>
        </w:rPr>
        <w:t>新</w:t>
      </w:r>
      <w:r w:rsidRPr="002A30A0">
        <w:rPr>
          <w:rFonts w:ascii="Times New Roman" w:eastAsia="新細明體" w:hAnsi="Times New Roman" w:cs="Times New Roman"/>
          <w:spacing w:val="20"/>
          <w:kern w:val="0"/>
          <w:sz w:val="28"/>
          <w:szCs w:val="28"/>
          <w:lang w:val="en-GB"/>
        </w:rPr>
        <w:t>政策</w:t>
      </w:r>
      <w:r w:rsidRPr="002A30A0">
        <w:rPr>
          <w:rFonts w:ascii="Times New Roman" w:eastAsia="新細明體" w:hAnsi="Times New Roman" w:cs="Times New Roman"/>
          <w:spacing w:val="20"/>
          <w:kern w:val="0"/>
          <w:sz w:val="28"/>
          <w:szCs w:val="28"/>
          <w:lang w:val="en-GB" w:eastAsia="zh-HK"/>
        </w:rPr>
        <w:t>涉</w:t>
      </w:r>
      <w:r w:rsidRPr="002A30A0">
        <w:rPr>
          <w:rFonts w:ascii="Times New Roman" w:eastAsia="新細明體" w:hAnsi="Times New Roman" w:cs="Times New Roman"/>
          <w:spacing w:val="20"/>
          <w:kern w:val="0"/>
          <w:sz w:val="28"/>
          <w:szCs w:val="28"/>
          <w:lang w:val="en-GB"/>
        </w:rPr>
        <w:t>及</w:t>
      </w:r>
      <w:r w:rsidRPr="002A30A0">
        <w:rPr>
          <w:rFonts w:ascii="Times New Roman" w:eastAsia="新細明體" w:hAnsi="Times New Roman" w:cs="Times New Roman"/>
          <w:spacing w:val="20"/>
          <w:kern w:val="0"/>
          <w:sz w:val="28"/>
          <w:szCs w:val="28"/>
          <w:lang w:val="en-GB" w:eastAsia="zh-HK"/>
        </w:rPr>
        <w:t>的主要轉變</w:t>
      </w:r>
      <w:r w:rsidRPr="002A30A0">
        <w:rPr>
          <w:rFonts w:ascii="新細明體" w:eastAsia="新細明體" w:hAnsi="新細明體" w:cs="新細明體" w:hint="eastAsia"/>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包</w:t>
      </w:r>
      <w:r w:rsidRPr="002A30A0">
        <w:rPr>
          <w:rFonts w:ascii="Times New Roman" w:eastAsia="新細明體" w:hAnsi="Times New Roman" w:cs="Times New Roman"/>
          <w:spacing w:val="20"/>
          <w:kern w:val="0"/>
          <w:sz w:val="28"/>
          <w:szCs w:val="28"/>
          <w:lang w:val="en-GB"/>
        </w:rPr>
        <w:t>括</w:t>
      </w:r>
      <w:r w:rsidRPr="002A30A0">
        <w:rPr>
          <w:rFonts w:ascii="Times New Roman" w:eastAsia="新細明體" w:hAnsi="Times New Roman" w:cs="Times New Roman"/>
          <w:spacing w:val="20"/>
          <w:kern w:val="0"/>
          <w:sz w:val="28"/>
          <w:szCs w:val="28"/>
          <w:lang w:val="en-GB" w:eastAsia="zh-HK"/>
        </w:rPr>
        <w:t>上調技術評審的比重和將</w:t>
      </w:r>
      <w:r w:rsidRPr="002A30A0">
        <w:rPr>
          <w:rFonts w:ascii="Times New Roman" w:eastAsia="新細明體" w:hAnsi="Times New Roman" w:cs="Times New Roman"/>
          <w:spacing w:val="20"/>
          <w:kern w:val="0"/>
          <w:sz w:val="28"/>
          <w:szCs w:val="28"/>
          <w:lang w:val="en-GB"/>
        </w:rPr>
        <w:t>創新</w:t>
      </w:r>
      <w:r w:rsidRPr="002A30A0">
        <w:rPr>
          <w:rFonts w:ascii="Times New Roman" w:eastAsia="新細明體" w:hAnsi="Times New Roman" w:cs="Times New Roman"/>
          <w:spacing w:val="20"/>
          <w:kern w:val="0"/>
          <w:sz w:val="28"/>
          <w:szCs w:val="28"/>
          <w:lang w:eastAsia="zh-HK"/>
        </w:rPr>
        <w:t>元素</w:t>
      </w:r>
      <w:r w:rsidRPr="002A30A0">
        <w:rPr>
          <w:rFonts w:ascii="Times New Roman" w:eastAsia="新細明體" w:hAnsi="Times New Roman" w:cs="Times New Roman"/>
          <w:spacing w:val="20"/>
          <w:kern w:val="0"/>
          <w:sz w:val="28"/>
          <w:szCs w:val="28"/>
          <w:lang w:val="en-GB" w:eastAsia="zh-HK"/>
        </w:rPr>
        <w:t>納入為必須的評標準則</w:t>
      </w:r>
      <w:r w:rsidRPr="002A30A0">
        <w:rPr>
          <w:rFonts w:ascii="新細明體" w:eastAsia="新細明體" w:hAnsi="新細明體" w:cs="新細明體" w:hint="eastAsia"/>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，有可能增加</w:t>
      </w:r>
      <w:r w:rsidRPr="002A30A0">
        <w:rPr>
          <w:rFonts w:ascii="Times New Roman" w:eastAsia="新細明體" w:hAnsi="Times New Roman" w:cs="Times New Roman"/>
          <w:spacing w:val="20"/>
          <w:kern w:val="0"/>
          <w:sz w:val="28"/>
          <w:szCs w:val="28"/>
          <w:lang w:val="en-GB"/>
        </w:rPr>
        <w:t>採購程序的貪污舞弊風險，防貪處</w:t>
      </w:r>
      <w:r w:rsidRPr="002A30A0">
        <w:rPr>
          <w:rFonts w:ascii="Times New Roman" w:eastAsia="新細明體" w:hAnsi="Times New Roman" w:cs="Times New Roman"/>
          <w:spacing w:val="20"/>
          <w:kern w:val="0"/>
          <w:sz w:val="28"/>
          <w:szCs w:val="28"/>
          <w:lang w:val="en-GB" w:eastAsia="zh-HK"/>
        </w:rPr>
        <w:t>早於</w:t>
      </w:r>
      <w:r w:rsidRPr="002A30A0">
        <w:rPr>
          <w:rFonts w:ascii="Times New Roman" w:eastAsia="新細明體" w:hAnsi="Times New Roman" w:cs="Times New Roman"/>
          <w:spacing w:val="20"/>
          <w:kern w:val="0"/>
          <w:sz w:val="28"/>
          <w:szCs w:val="28"/>
          <w:lang w:val="en-GB"/>
        </w:rPr>
        <w:t>財經事務及庫務局制訂新政策及程序的初期，已</w:t>
      </w:r>
      <w:r w:rsidRPr="002A30A0">
        <w:rPr>
          <w:rFonts w:ascii="Times New Roman" w:eastAsia="新細明體" w:hAnsi="Times New Roman" w:cs="Times New Roman"/>
          <w:spacing w:val="20"/>
          <w:kern w:val="0"/>
          <w:sz w:val="28"/>
          <w:szCs w:val="28"/>
          <w:lang w:val="en-GB" w:eastAsia="zh-HK"/>
        </w:rPr>
        <w:t>向</w:t>
      </w:r>
      <w:r w:rsidRPr="002A30A0">
        <w:rPr>
          <w:rFonts w:ascii="Times New Roman" w:eastAsia="新細明體" w:hAnsi="Times New Roman" w:cs="Times New Roman"/>
          <w:spacing w:val="20"/>
          <w:kern w:val="0"/>
          <w:sz w:val="28"/>
          <w:szCs w:val="28"/>
          <w:lang w:val="en-GB"/>
        </w:rPr>
        <w:t>局方提供建議，確保</w:t>
      </w:r>
      <w:r w:rsidRPr="002A30A0">
        <w:rPr>
          <w:rFonts w:ascii="Times New Roman" w:eastAsia="新細明體" w:hAnsi="Times New Roman" w:cs="Times New Roman"/>
          <w:spacing w:val="20"/>
          <w:kern w:val="0"/>
          <w:sz w:val="28"/>
          <w:szCs w:val="28"/>
          <w:lang w:val="en-GB" w:eastAsia="zh-HK"/>
        </w:rPr>
        <w:t>新採購程序具備足夠的防貪措施。</w:t>
      </w:r>
    </w:p>
    <w:p w14:paraId="4E00EFA9" w14:textId="77777777" w:rsidR="002A30A0" w:rsidRPr="002A30A0" w:rsidRDefault="002A30A0" w:rsidP="002A30A0">
      <w:pPr>
        <w:widowControl/>
        <w:overflowPunct w:val="0"/>
        <w:snapToGrid w:val="0"/>
        <w:jc w:val="both"/>
        <w:rPr>
          <w:rFonts w:ascii="Times New Roman" w:eastAsia="新細明體" w:hAnsi="Times New Roman" w:cs="Times New Roman"/>
          <w:spacing w:val="20"/>
          <w:kern w:val="0"/>
          <w:sz w:val="28"/>
          <w:szCs w:val="28"/>
          <w:lang w:val="en-GB"/>
        </w:rPr>
      </w:pPr>
    </w:p>
    <w:p w14:paraId="14F6FF6A" w14:textId="77777777" w:rsidR="002A30A0" w:rsidRPr="002A30A0" w:rsidRDefault="002A30A0" w:rsidP="002A30A0">
      <w:pPr>
        <w:widowControl/>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地區康健中心</w:t>
      </w:r>
    </w:p>
    <w:p w14:paraId="62B130E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2A30A0">
        <w:rPr>
          <w:rFonts w:ascii="Times New Roman" w:eastAsia="新細明體" w:hAnsi="Times New Roman" w:cs="Times New Roman"/>
          <w:spacing w:val="20"/>
          <w:sz w:val="28"/>
          <w:szCs w:val="28"/>
        </w:rPr>
        <w:t>為加強社區醫</w:t>
      </w:r>
      <w:r w:rsidRPr="002A30A0">
        <w:rPr>
          <w:rFonts w:ascii="Times New Roman" w:eastAsia="新細明體" w:hAnsi="Times New Roman" w:cs="Times New Roman"/>
          <w:spacing w:val="20"/>
          <w:sz w:val="28"/>
          <w:szCs w:val="28"/>
          <w:lang w:eastAsia="zh-HK"/>
        </w:rPr>
        <w:t>療服務，政府正開展於全港各區設立地區康健中心的計劃</w:t>
      </w:r>
      <w:r w:rsidRPr="002A30A0">
        <w:rPr>
          <w:rFonts w:ascii="Times New Roman" w:eastAsia="新細明體" w:hAnsi="Times New Roman" w:cs="Times New Roman"/>
          <w:spacing w:val="20"/>
          <w:sz w:val="28"/>
          <w:szCs w:val="28"/>
        </w:rPr>
        <w:t>。防貪處於</w:t>
      </w:r>
      <w:r w:rsidRPr="002A30A0">
        <w:rPr>
          <w:rFonts w:ascii="Times New Roman" w:eastAsia="新細明體" w:hAnsi="Times New Roman" w:cs="Times New Roman"/>
          <w:spacing w:val="20"/>
          <w:sz w:val="28"/>
          <w:szCs w:val="28"/>
          <w:lang w:eastAsia="zh-HK"/>
        </w:rPr>
        <w:t>計劃的籌備</w:t>
      </w:r>
      <w:r w:rsidRPr="002A30A0">
        <w:rPr>
          <w:rFonts w:ascii="Times New Roman" w:eastAsia="新細明體" w:hAnsi="Times New Roman" w:cs="Times New Roman"/>
          <w:spacing w:val="20"/>
          <w:sz w:val="28"/>
          <w:szCs w:val="28"/>
        </w:rPr>
        <w:t>階段，已向食物及衞生局（</w:t>
      </w:r>
      <w:r w:rsidRPr="002A30A0">
        <w:rPr>
          <w:rFonts w:ascii="Times New Roman" w:eastAsia="新細明體" w:hAnsi="Times New Roman" w:cs="Times New Roman"/>
          <w:spacing w:val="20"/>
          <w:sz w:val="28"/>
          <w:szCs w:val="28"/>
          <w:lang w:eastAsia="zh-HK"/>
        </w:rPr>
        <w:t>食衞局）</w:t>
      </w:r>
      <w:r w:rsidRPr="002A30A0">
        <w:rPr>
          <w:rFonts w:ascii="Times New Roman" w:eastAsia="新細明體" w:hAnsi="Times New Roman" w:cs="Times New Roman"/>
          <w:spacing w:val="20"/>
          <w:sz w:val="28"/>
          <w:szCs w:val="28"/>
        </w:rPr>
        <w:t>提供防貪建議</w:t>
      </w:r>
      <w:r w:rsidRPr="002A30A0">
        <w:rPr>
          <w:rFonts w:ascii="Times New Roman" w:eastAsia="新細明體" w:hAnsi="Times New Roman" w:cs="Times New Roman"/>
          <w:spacing w:val="20"/>
          <w:sz w:val="28"/>
          <w:szCs w:val="28"/>
          <w:lang w:eastAsia="zh-HK"/>
        </w:rPr>
        <w:t>，確保計劃包含適當的防貪措施</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lang w:eastAsia="zh-HK"/>
        </w:rPr>
        <w:t>設於</w:t>
      </w:r>
      <w:r w:rsidRPr="002A30A0">
        <w:rPr>
          <w:rFonts w:ascii="Times New Roman" w:eastAsia="新細明體" w:hAnsi="Times New Roman" w:cs="Times New Roman"/>
          <w:spacing w:val="20"/>
          <w:sz w:val="28"/>
          <w:szCs w:val="28"/>
        </w:rPr>
        <w:t>葵青區的首個地區康健中心於二零一九</w:t>
      </w:r>
      <w:r w:rsidRPr="002A30A0">
        <w:rPr>
          <w:rFonts w:ascii="Times New Roman" w:eastAsia="新細明體" w:hAnsi="Times New Roman" w:cs="Times New Roman"/>
          <w:spacing w:val="20"/>
          <w:sz w:val="28"/>
          <w:szCs w:val="28"/>
          <w:lang w:eastAsia="zh-HK"/>
        </w:rPr>
        <w:t>年九月</w:t>
      </w:r>
      <w:r w:rsidRPr="002A30A0">
        <w:rPr>
          <w:rFonts w:ascii="Times New Roman" w:eastAsia="新細明體" w:hAnsi="Times New Roman" w:cs="Times New Roman"/>
          <w:spacing w:val="20"/>
          <w:sz w:val="28"/>
          <w:szCs w:val="28"/>
        </w:rPr>
        <w:t>開始運作，</w:t>
      </w:r>
      <w:r w:rsidRPr="002A30A0">
        <w:rPr>
          <w:rFonts w:ascii="Times New Roman" w:eastAsia="新細明體" w:hAnsi="Times New Roman" w:cs="Times New Roman"/>
          <w:spacing w:val="20"/>
          <w:sz w:val="28"/>
          <w:szCs w:val="28"/>
          <w:lang w:eastAsia="zh-HK"/>
        </w:rPr>
        <w:t>防貪處事前已就</w:t>
      </w:r>
      <w:r w:rsidRPr="002A30A0">
        <w:rPr>
          <w:rFonts w:ascii="Times New Roman" w:eastAsia="新細明體" w:hAnsi="Times New Roman" w:cs="Times New Roman"/>
          <w:spacing w:val="20"/>
          <w:sz w:val="28"/>
          <w:szCs w:val="28"/>
        </w:rPr>
        <w:t>食衞局</w:t>
      </w:r>
      <w:r w:rsidRPr="002A30A0">
        <w:rPr>
          <w:rFonts w:ascii="Times New Roman" w:eastAsia="新細明體" w:hAnsi="Times New Roman" w:cs="Times New Roman"/>
          <w:spacing w:val="20"/>
          <w:sz w:val="28"/>
          <w:szCs w:val="28"/>
          <w:lang w:eastAsia="zh-HK"/>
        </w:rPr>
        <w:t>的《地區康健中心計劃服務及營運指引》，以</w:t>
      </w:r>
      <w:r w:rsidRPr="002A30A0">
        <w:rPr>
          <w:rFonts w:ascii="Times New Roman" w:eastAsia="新細明體" w:hAnsi="Times New Roman" w:cs="Times New Roman"/>
          <w:spacing w:val="20"/>
          <w:sz w:val="28"/>
          <w:szCs w:val="28"/>
        </w:rPr>
        <w:t>及</w:t>
      </w:r>
      <w:r w:rsidRPr="002A30A0">
        <w:rPr>
          <w:rFonts w:ascii="Times New Roman" w:eastAsia="新細明體" w:hAnsi="Times New Roman" w:cs="Times New Roman"/>
          <w:spacing w:val="20"/>
          <w:sz w:val="28"/>
          <w:szCs w:val="28"/>
          <w:lang w:eastAsia="zh-HK"/>
        </w:rPr>
        <w:t>適</w:t>
      </w:r>
      <w:r w:rsidRPr="002A30A0">
        <w:rPr>
          <w:rFonts w:ascii="Times New Roman" w:eastAsia="新細明體" w:hAnsi="Times New Roman" w:cs="Times New Roman"/>
          <w:spacing w:val="20"/>
          <w:sz w:val="28"/>
          <w:szCs w:val="28"/>
        </w:rPr>
        <w:t>用</w:t>
      </w:r>
      <w:r w:rsidRPr="002A30A0">
        <w:rPr>
          <w:rFonts w:ascii="Times New Roman" w:eastAsia="新細明體" w:hAnsi="Times New Roman" w:cs="Times New Roman"/>
          <w:spacing w:val="20"/>
          <w:sz w:val="28"/>
          <w:szCs w:val="28"/>
          <w:lang w:eastAsia="zh-HK"/>
        </w:rPr>
        <w:t>於中心員</w:t>
      </w:r>
      <w:r w:rsidRPr="002A30A0">
        <w:rPr>
          <w:rFonts w:ascii="Times New Roman" w:eastAsia="新細明體" w:hAnsi="Times New Roman" w:cs="Times New Roman"/>
          <w:spacing w:val="20"/>
          <w:sz w:val="28"/>
          <w:szCs w:val="28"/>
        </w:rPr>
        <w:t>工</w:t>
      </w:r>
      <w:r w:rsidRPr="002A30A0">
        <w:rPr>
          <w:rFonts w:ascii="Times New Roman" w:eastAsia="新細明體" w:hAnsi="Times New Roman" w:cs="Times New Roman"/>
          <w:spacing w:val="20"/>
          <w:sz w:val="28"/>
          <w:szCs w:val="28"/>
          <w:lang w:eastAsia="zh-HK"/>
        </w:rPr>
        <w:t>的反貪法例提供意見，並為有關員</w:t>
      </w:r>
      <w:r w:rsidRPr="002A30A0">
        <w:rPr>
          <w:rFonts w:ascii="Times New Roman" w:eastAsia="新細明體" w:hAnsi="Times New Roman" w:cs="Times New Roman"/>
          <w:spacing w:val="20"/>
          <w:sz w:val="28"/>
          <w:szCs w:val="28"/>
        </w:rPr>
        <w:t>工</w:t>
      </w:r>
      <w:r w:rsidRPr="002A30A0">
        <w:rPr>
          <w:rFonts w:ascii="Times New Roman" w:eastAsia="新細明體" w:hAnsi="Times New Roman" w:cs="Times New Roman"/>
          <w:spacing w:val="20"/>
          <w:sz w:val="28"/>
          <w:szCs w:val="28"/>
          <w:lang w:eastAsia="zh-HK"/>
        </w:rPr>
        <w:t>舉辦誠信管理簡介會。防貪處會繼續向政府提供適時的防貪建議</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lang w:eastAsia="zh-HK"/>
        </w:rPr>
        <w:t>協助其在各區設立地區</w:t>
      </w:r>
      <w:r w:rsidRPr="002A30A0">
        <w:rPr>
          <w:rFonts w:ascii="Times New Roman" w:eastAsia="新細明體" w:hAnsi="Times New Roman" w:cs="Times New Roman"/>
          <w:spacing w:val="20"/>
          <w:sz w:val="28"/>
          <w:szCs w:val="28"/>
        </w:rPr>
        <w:t>康健中心。</w:t>
      </w:r>
    </w:p>
    <w:p w14:paraId="42AD7B3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p>
    <w:p w14:paraId="145BAA8B"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eastAsia="zh-HK"/>
        </w:rPr>
        <w:t>購置私人物業作社福設施</w:t>
      </w:r>
    </w:p>
    <w:p w14:paraId="1BAA62A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eastAsia="zh-HK"/>
        </w:rPr>
      </w:pPr>
      <w:r w:rsidRPr="002A30A0">
        <w:rPr>
          <w:rFonts w:ascii="Times New Roman" w:eastAsia="新細明體" w:hAnsi="Times New Roman" w:cs="Times New Roman"/>
          <w:spacing w:val="20"/>
          <w:kern w:val="0"/>
          <w:sz w:val="28"/>
          <w:szCs w:val="28"/>
          <w:lang w:val="en-GB" w:eastAsia="zh-HK"/>
        </w:rPr>
        <w:t>政府預算撥款</w:t>
      </w:r>
      <w:r w:rsidRPr="002A30A0">
        <w:rPr>
          <w:rFonts w:ascii="Times New Roman" w:eastAsia="新細明體" w:hAnsi="Times New Roman" w:cs="Times New Roman"/>
          <w:spacing w:val="20"/>
          <w:kern w:val="0"/>
          <w:sz w:val="28"/>
          <w:szCs w:val="28"/>
          <w:lang w:val="en-GB" w:eastAsia="zh-HK"/>
        </w:rPr>
        <w:t>200</w:t>
      </w:r>
      <w:r w:rsidRPr="002A30A0">
        <w:rPr>
          <w:rFonts w:ascii="Times New Roman" w:eastAsia="新細明體" w:hAnsi="Times New Roman" w:cs="Times New Roman"/>
          <w:spacing w:val="20"/>
          <w:kern w:val="0"/>
          <w:sz w:val="28"/>
          <w:szCs w:val="28"/>
          <w:lang w:val="en-GB" w:eastAsia="zh-HK"/>
        </w:rPr>
        <w:t>億元</w:t>
      </w:r>
      <w:r w:rsidRPr="002A30A0">
        <w:rPr>
          <w:rFonts w:ascii="Times New Roman" w:eastAsia="新細明體" w:hAnsi="Times New Roman" w:cs="Times New Roman"/>
          <w:spacing w:val="20"/>
          <w:kern w:val="0"/>
          <w:sz w:val="28"/>
          <w:szCs w:val="28"/>
          <w:lang w:val="en-GB"/>
        </w:rPr>
        <w:t>，由</w:t>
      </w:r>
      <w:r w:rsidRPr="002A30A0">
        <w:rPr>
          <w:rFonts w:ascii="Times New Roman" w:eastAsia="新細明體" w:hAnsi="Times New Roman" w:cs="Times New Roman"/>
          <w:spacing w:val="20"/>
          <w:kern w:val="0"/>
          <w:sz w:val="28"/>
          <w:szCs w:val="28"/>
          <w:lang w:val="en-GB" w:eastAsia="zh-HK"/>
        </w:rPr>
        <w:t>二零二零年開始在本港不同地區購買私人物業，以提供各種社福設施。防貪處於跨部門會議向社會福利署、政府產業署及財經事務及庫務局代表提供</w:t>
      </w:r>
      <w:r w:rsidRPr="002A30A0">
        <w:rPr>
          <w:rFonts w:ascii="Times New Roman" w:eastAsia="新細明體" w:hAnsi="Times New Roman" w:cs="Times New Roman"/>
          <w:spacing w:val="20"/>
          <w:kern w:val="0"/>
          <w:sz w:val="28"/>
          <w:szCs w:val="28"/>
          <w:lang w:val="en-GB"/>
        </w:rPr>
        <w:t>規管</w:t>
      </w:r>
      <w:r w:rsidRPr="002A30A0">
        <w:rPr>
          <w:rFonts w:ascii="Times New Roman" w:eastAsia="新細明體" w:hAnsi="Times New Roman" w:cs="Times New Roman"/>
          <w:spacing w:val="20"/>
          <w:kern w:val="0"/>
          <w:sz w:val="28"/>
          <w:szCs w:val="28"/>
          <w:lang w:val="en-GB" w:eastAsia="zh-HK"/>
        </w:rPr>
        <w:t>物業購置計劃的原則性防貪</w:t>
      </w:r>
      <w:r w:rsidRPr="002A30A0">
        <w:rPr>
          <w:rFonts w:ascii="Times New Roman" w:eastAsia="新細明體" w:hAnsi="Times New Roman" w:cs="Times New Roman"/>
          <w:spacing w:val="20"/>
          <w:kern w:val="0"/>
          <w:sz w:val="28"/>
          <w:szCs w:val="28"/>
          <w:lang w:val="en-GB"/>
        </w:rPr>
        <w:t>建議</w:t>
      </w:r>
      <w:r w:rsidRPr="002A30A0">
        <w:rPr>
          <w:rFonts w:ascii="Times New Roman" w:eastAsia="新細明體" w:hAnsi="Times New Roman" w:cs="Times New Roman"/>
          <w:spacing w:val="20"/>
          <w:kern w:val="0"/>
          <w:sz w:val="28"/>
          <w:szCs w:val="28"/>
          <w:lang w:val="en-GB" w:eastAsia="zh-HK"/>
        </w:rPr>
        <w:t>。其後亦就參與該計劃各有關人士的誠信要求</w:t>
      </w:r>
      <w:r w:rsidRPr="002A30A0">
        <w:rPr>
          <w:rFonts w:ascii="Times New Roman" w:eastAsia="新細明體" w:hAnsi="Times New Roman" w:cs="Times New Roman"/>
          <w:spacing w:val="20"/>
          <w:kern w:val="0"/>
          <w:sz w:val="28"/>
          <w:szCs w:val="28"/>
          <w:lang w:val="en-GB"/>
        </w:rPr>
        <w:t>，以</w:t>
      </w:r>
      <w:r w:rsidRPr="002A30A0">
        <w:rPr>
          <w:rFonts w:ascii="Times New Roman" w:eastAsia="新細明體" w:hAnsi="Times New Roman" w:cs="Times New Roman"/>
          <w:spacing w:val="20"/>
          <w:kern w:val="0"/>
          <w:sz w:val="28"/>
          <w:szCs w:val="28"/>
          <w:lang w:val="en-GB" w:eastAsia="zh-HK"/>
        </w:rPr>
        <w:t>及聘用律師行</w:t>
      </w:r>
      <w:r w:rsidRPr="002A30A0">
        <w:rPr>
          <w:rFonts w:ascii="Times New Roman" w:eastAsia="新細明體" w:hAnsi="Times New Roman" w:cs="Times New Roman"/>
          <w:spacing w:val="20"/>
          <w:kern w:val="0"/>
          <w:sz w:val="28"/>
          <w:szCs w:val="28"/>
          <w:lang w:val="en-GB"/>
        </w:rPr>
        <w:t>處理</w:t>
      </w:r>
      <w:r w:rsidRPr="002A30A0">
        <w:rPr>
          <w:rFonts w:ascii="Times New Roman" w:eastAsia="新細明體" w:hAnsi="Times New Roman" w:cs="Times New Roman"/>
          <w:spacing w:val="20"/>
          <w:kern w:val="0"/>
          <w:sz w:val="28"/>
          <w:szCs w:val="28"/>
          <w:lang w:val="en-GB" w:eastAsia="zh-HK"/>
        </w:rPr>
        <w:t>物業交易的程序，分別向勞工及福利局和政府產業署提供防貪意見。</w:t>
      </w:r>
    </w:p>
    <w:p w14:paraId="72965C9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p>
    <w:p w14:paraId="0D6A8C69"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eastAsia="zh-HK"/>
        </w:rPr>
        <w:t>保險業監管局</w:t>
      </w:r>
    </w:p>
    <w:p w14:paraId="4B994853" w14:textId="77777777" w:rsidR="002A30A0" w:rsidRPr="002A30A0" w:rsidRDefault="002A30A0" w:rsidP="002A30A0">
      <w:pPr>
        <w:widowControl/>
        <w:tabs>
          <w:tab w:val="left" w:pos="1080"/>
        </w:tabs>
        <w:overflowPunct w:val="0"/>
        <w:snapToGrid w:val="0"/>
        <w:jc w:val="both"/>
        <w:textAlignment w:val="baseline"/>
        <w:rPr>
          <w:rFonts w:ascii="Times New Roman" w:eastAsia="PalatinoLTStd-Roman" w:hAnsi="Times New Roman" w:cs="Times New Roman"/>
          <w:kern w:val="0"/>
          <w:sz w:val="28"/>
          <w:szCs w:val="28"/>
          <w:lang w:val="en-GB" w:eastAsia="zh-HK"/>
        </w:rPr>
      </w:pPr>
      <w:r w:rsidRPr="002A30A0">
        <w:rPr>
          <w:rFonts w:ascii="Times New Roman" w:eastAsia="新細明體" w:hAnsi="Times New Roman" w:cs="Times New Roman"/>
          <w:spacing w:val="20"/>
          <w:kern w:val="0"/>
          <w:sz w:val="28"/>
          <w:szCs w:val="28"/>
          <w:lang w:val="en-GB" w:eastAsia="zh-HK"/>
        </w:rPr>
        <w:t>保險業監管局（保監局）於二零一五年成立</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屬《防止賄賂條例》附表所列的公共機構。保監局於二零一九年接手規管保險中介人的職能。就此，防貪處一直向財經事務及庫務局提供防貪建議，並就保監局職員及成員的誠信管理制度及保險中介人的新規管制度，提供防貪建議。</w:t>
      </w:r>
      <w:r w:rsidRPr="002A30A0">
        <w:rPr>
          <w:rFonts w:ascii="Times New Roman" w:eastAsia="新細明體" w:hAnsi="Times New Roman" w:cs="Times New Roman"/>
          <w:color w:val="000000"/>
          <w:kern w:val="0"/>
          <w:sz w:val="28"/>
          <w:szCs w:val="28"/>
          <w:lang w:val="en-GB"/>
        </w:rPr>
        <w:t xml:space="preserve"> </w:t>
      </w:r>
    </w:p>
    <w:p w14:paraId="52786A2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p>
    <w:p w14:paraId="708C1C86"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z w:val="28"/>
          <w:szCs w:val="28"/>
          <w:lang w:val="en-GB"/>
        </w:rPr>
      </w:pPr>
      <w:r w:rsidRPr="002A30A0">
        <w:rPr>
          <w:rFonts w:ascii="Times New Roman" w:eastAsia="新細明體" w:hAnsi="Times New Roman" w:cs="Times New Roman"/>
          <w:b/>
          <w:i/>
          <w:spacing w:val="20"/>
          <w:sz w:val="28"/>
          <w:szCs w:val="28"/>
          <w:lang w:val="en-GB" w:eastAsia="zh-HK"/>
        </w:rPr>
        <w:t>自願醫保計劃</w:t>
      </w:r>
    </w:p>
    <w:p w14:paraId="4A2F24C9"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2A30A0">
        <w:rPr>
          <w:rFonts w:ascii="Times New Roman" w:eastAsia="新細明體" w:hAnsi="Times New Roman" w:cs="Times New Roman"/>
          <w:spacing w:val="20"/>
          <w:kern w:val="0"/>
          <w:sz w:val="28"/>
          <w:szCs w:val="28"/>
          <w:lang w:val="en-GB" w:eastAsia="zh-HK"/>
        </w:rPr>
        <w:t>自願醫保計劃（自願醫保）於二零一九年四月正式推行。自政府展開自願醫保的公眾諮詢以來，防貪處</w:t>
      </w:r>
      <w:r w:rsidRPr="002A30A0">
        <w:rPr>
          <w:rFonts w:ascii="Times New Roman" w:eastAsia="新細明體" w:hAnsi="Times New Roman" w:cs="Times New Roman"/>
          <w:kern w:val="0"/>
          <w:sz w:val="28"/>
          <w:szCs w:val="20"/>
          <w:lang w:val="en-GB" w:eastAsia="zh-HK"/>
        </w:rPr>
        <w:t>一直</w:t>
      </w:r>
      <w:r w:rsidRPr="002A30A0">
        <w:rPr>
          <w:rFonts w:ascii="Times New Roman" w:eastAsia="新細明體" w:hAnsi="Times New Roman" w:cs="Times New Roman"/>
          <w:spacing w:val="20"/>
          <w:kern w:val="0"/>
          <w:sz w:val="28"/>
          <w:szCs w:val="28"/>
          <w:lang w:val="en-GB" w:eastAsia="zh-HK"/>
        </w:rPr>
        <w:t>就計劃的實施安</w:t>
      </w:r>
      <w:r w:rsidRPr="002A30A0">
        <w:rPr>
          <w:rFonts w:ascii="Times New Roman" w:eastAsia="新細明體" w:hAnsi="Times New Roman" w:cs="Times New Roman"/>
          <w:spacing w:val="20"/>
          <w:kern w:val="0"/>
          <w:sz w:val="28"/>
          <w:szCs w:val="28"/>
          <w:lang w:val="en-GB" w:eastAsia="zh-HK"/>
        </w:rPr>
        <w:lastRenderedPageBreak/>
        <w:t>排</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擬訂程序指引等方面，向食衞局及自願醫保計劃辦事處提供適時的防貪建議。</w:t>
      </w:r>
      <w:r w:rsidRPr="002A30A0">
        <w:rPr>
          <w:rFonts w:ascii="Times New Roman" w:eastAsia="新細明體" w:hAnsi="Times New Roman" w:cs="Times New Roman"/>
          <w:kern w:val="0"/>
          <w:sz w:val="28"/>
          <w:szCs w:val="28"/>
          <w:lang w:val="en-GB"/>
        </w:rPr>
        <w:t xml:space="preserve"> </w:t>
      </w:r>
    </w:p>
    <w:p w14:paraId="0DA30046" w14:textId="77777777" w:rsidR="002A30A0" w:rsidRPr="002A30A0" w:rsidRDefault="002A30A0" w:rsidP="002A30A0">
      <w:pPr>
        <w:overflowPunct w:val="0"/>
        <w:snapToGrid w:val="0"/>
        <w:spacing w:line="300" w:lineRule="auto"/>
        <w:jc w:val="both"/>
        <w:rPr>
          <w:rFonts w:ascii="Times New Roman" w:eastAsia="新細明體" w:hAnsi="Times New Roman" w:cs="Times New Roman"/>
          <w:b/>
          <w:i/>
          <w:spacing w:val="20"/>
          <w:sz w:val="28"/>
          <w:szCs w:val="28"/>
          <w:lang w:val="en-GB"/>
        </w:rPr>
      </w:pPr>
    </w:p>
    <w:p w14:paraId="414E3B52" w14:textId="77777777" w:rsidR="002A30A0" w:rsidRPr="002A30A0" w:rsidRDefault="002A30A0" w:rsidP="002A30A0">
      <w:pPr>
        <w:overflowPunct w:val="0"/>
        <w:snapToGrid w:val="0"/>
        <w:spacing w:line="300" w:lineRule="auto"/>
        <w:jc w:val="both"/>
        <w:rPr>
          <w:rFonts w:ascii="Times New Roman" w:eastAsia="新細明體"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資助計劃</w:t>
      </w:r>
      <w:r w:rsidRPr="002A30A0">
        <w:rPr>
          <w:rFonts w:ascii="Times New Roman" w:eastAsia="新細明體" w:hAnsi="Times New Roman" w:cs="Times New Roman"/>
          <w:b/>
          <w:i/>
          <w:spacing w:val="20"/>
          <w:sz w:val="28"/>
          <w:szCs w:val="28"/>
          <w:lang w:val="en-GB" w:eastAsia="zh-HK"/>
        </w:rPr>
        <w:t>的</w:t>
      </w:r>
      <w:r w:rsidRPr="002A30A0">
        <w:rPr>
          <w:rFonts w:ascii="Times New Roman" w:eastAsia="新細明體" w:hAnsi="Times New Roman" w:cs="Times New Roman"/>
          <w:b/>
          <w:i/>
          <w:spacing w:val="20"/>
          <w:sz w:val="28"/>
          <w:szCs w:val="28"/>
          <w:lang w:val="en-GB"/>
        </w:rPr>
        <w:t>管理</w:t>
      </w:r>
    </w:p>
    <w:p w14:paraId="714693F9" w14:textId="1C8D2DAC"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rPr>
      </w:pPr>
      <w:r w:rsidRPr="002A30A0">
        <w:rPr>
          <w:rFonts w:ascii="Times New Roman" w:eastAsia="新細明體" w:hAnsi="Times New Roman" w:cs="Times New Roman"/>
          <w:spacing w:val="20"/>
          <w:kern w:val="0"/>
          <w:sz w:val="28"/>
          <w:szCs w:val="28"/>
          <w:lang w:val="en-GB"/>
        </w:rPr>
        <w:t>政府設立</w:t>
      </w:r>
      <w:r w:rsidRPr="002A30A0">
        <w:rPr>
          <w:rFonts w:ascii="Times New Roman" w:eastAsia="新細明體" w:hAnsi="Times New Roman" w:cs="Times New Roman"/>
          <w:spacing w:val="20"/>
          <w:kern w:val="0"/>
          <w:sz w:val="28"/>
          <w:szCs w:val="28"/>
          <w:lang w:val="en-GB" w:eastAsia="zh-HK"/>
        </w:rPr>
        <w:t>各</w:t>
      </w:r>
      <w:r w:rsidRPr="002A30A0">
        <w:rPr>
          <w:rFonts w:ascii="Times New Roman" w:eastAsia="新細明體" w:hAnsi="Times New Roman" w:cs="Times New Roman"/>
          <w:spacing w:val="20"/>
          <w:kern w:val="0"/>
          <w:sz w:val="28"/>
          <w:szCs w:val="28"/>
          <w:lang w:val="en-GB"/>
        </w:rPr>
        <w:t>項資助計劃以</w:t>
      </w:r>
      <w:r w:rsidRPr="002A30A0">
        <w:rPr>
          <w:rFonts w:ascii="Times New Roman" w:eastAsia="新細明體" w:hAnsi="Times New Roman" w:cs="Times New Roman"/>
          <w:spacing w:val="20"/>
          <w:kern w:val="0"/>
          <w:sz w:val="28"/>
          <w:szCs w:val="28"/>
          <w:lang w:val="en-GB" w:eastAsia="zh-HK"/>
        </w:rPr>
        <w:t>達至特定政策目標</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例如</w:t>
      </w:r>
      <w:r w:rsidRPr="002A30A0">
        <w:rPr>
          <w:rFonts w:ascii="Times New Roman" w:eastAsia="新細明體" w:hAnsi="Times New Roman" w:cs="Times New Roman"/>
          <w:spacing w:val="20"/>
          <w:kern w:val="0"/>
          <w:sz w:val="28"/>
          <w:szCs w:val="28"/>
          <w:lang w:val="en-GB"/>
        </w:rPr>
        <w:t>促進創新科技發展、保護環境和濟助老弱貧困等。多年來</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為多項資助計劃的運作進行防貪審查，就它們的管理和管治提出防貪建議。防貪處亦擔任</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促成者</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的角色，在新資助計劃的籌</w:t>
      </w:r>
      <w:r w:rsidRPr="002A30A0">
        <w:rPr>
          <w:rFonts w:ascii="Times New Roman" w:eastAsia="新細明體" w:hAnsi="Times New Roman" w:cs="Times New Roman"/>
          <w:spacing w:val="20"/>
          <w:kern w:val="0"/>
          <w:sz w:val="28"/>
          <w:szCs w:val="28"/>
          <w:lang w:val="en-GB"/>
        </w:rPr>
        <w:t>劃</w:t>
      </w:r>
      <w:r w:rsidRPr="002A30A0">
        <w:rPr>
          <w:rFonts w:ascii="Times New Roman" w:eastAsia="新細明體" w:hAnsi="Times New Roman" w:cs="Times New Roman"/>
          <w:spacing w:val="20"/>
          <w:kern w:val="0"/>
          <w:sz w:val="28"/>
          <w:szCs w:val="28"/>
          <w:lang w:val="en-GB" w:eastAsia="zh-HK"/>
        </w:rPr>
        <w:t>階段，及早向有關</w:t>
      </w:r>
      <w:r w:rsidRPr="002A30A0">
        <w:rPr>
          <w:rFonts w:ascii="Times New Roman" w:eastAsia="新細明體" w:hAnsi="Times New Roman" w:cs="Times New Roman"/>
          <w:spacing w:val="20"/>
          <w:kern w:val="0"/>
          <w:sz w:val="28"/>
          <w:szCs w:val="28"/>
          <w:lang w:val="en-GB"/>
        </w:rPr>
        <w:t>政府</w:t>
      </w:r>
      <w:r w:rsidRPr="002A30A0">
        <w:rPr>
          <w:rFonts w:ascii="Times New Roman" w:eastAsia="新細明體" w:hAnsi="Times New Roman" w:cs="Times New Roman"/>
          <w:spacing w:val="20"/>
          <w:kern w:val="0"/>
          <w:sz w:val="28"/>
          <w:szCs w:val="28"/>
          <w:lang w:val="en-GB" w:eastAsia="zh-HK"/>
        </w:rPr>
        <w:t>決策局</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部門提出防貪建議，務求於制</w:t>
      </w:r>
      <w:r w:rsidR="008B1262">
        <w:rPr>
          <w:rFonts w:ascii="Times New Roman" w:eastAsia="新細明體" w:hAnsi="Times New Roman" w:cs="Times New Roman" w:hint="eastAsia"/>
          <w:spacing w:val="20"/>
          <w:kern w:val="0"/>
          <w:sz w:val="28"/>
          <w:szCs w:val="28"/>
          <w:lang w:val="en-GB" w:eastAsia="zh-HK"/>
        </w:rPr>
        <w:t>訂</w:t>
      </w:r>
      <w:r w:rsidRPr="002A30A0">
        <w:rPr>
          <w:rFonts w:ascii="Times New Roman" w:eastAsia="新細明體" w:hAnsi="Times New Roman" w:cs="Times New Roman"/>
          <w:spacing w:val="20"/>
          <w:kern w:val="0"/>
          <w:sz w:val="28"/>
          <w:szCs w:val="28"/>
          <w:lang w:val="en-GB" w:eastAsia="zh-HK"/>
        </w:rPr>
        <w:t>計劃的初期，便在其程序中建立足夠的監控措施；然後在有關計劃全</w:t>
      </w:r>
      <w:r w:rsidRPr="002A30A0">
        <w:rPr>
          <w:rFonts w:ascii="Times New Roman" w:eastAsia="新細明體" w:hAnsi="Times New Roman" w:cs="Times New Roman"/>
          <w:spacing w:val="20"/>
          <w:kern w:val="0"/>
          <w:sz w:val="28"/>
          <w:szCs w:val="28"/>
          <w:lang w:val="en-GB"/>
        </w:rPr>
        <w:t>面</w:t>
      </w:r>
      <w:r w:rsidRPr="002A30A0">
        <w:rPr>
          <w:rFonts w:ascii="Times New Roman" w:eastAsia="新細明體" w:hAnsi="Times New Roman" w:cs="Times New Roman"/>
          <w:spacing w:val="20"/>
          <w:kern w:val="0"/>
          <w:sz w:val="28"/>
          <w:szCs w:val="28"/>
          <w:lang w:val="en-GB" w:eastAsia="zh-HK"/>
        </w:rPr>
        <w:t>推行後，再進行詳細的審查研究，檢</w:t>
      </w:r>
      <w:r w:rsidRPr="002A30A0">
        <w:rPr>
          <w:rFonts w:ascii="Times New Roman" w:eastAsia="新細明體" w:hAnsi="Times New Roman" w:cs="Times New Roman"/>
          <w:spacing w:val="20"/>
          <w:kern w:val="0"/>
          <w:sz w:val="28"/>
          <w:szCs w:val="28"/>
          <w:lang w:val="en-GB"/>
        </w:rPr>
        <w:t>視</w:t>
      </w:r>
      <w:r w:rsidRPr="002A30A0">
        <w:rPr>
          <w:rFonts w:ascii="Times New Roman" w:eastAsia="新細明體" w:hAnsi="Times New Roman" w:cs="Times New Roman"/>
          <w:spacing w:val="20"/>
          <w:kern w:val="0"/>
          <w:sz w:val="28"/>
          <w:szCs w:val="28"/>
          <w:lang w:val="en-GB" w:eastAsia="zh-HK"/>
        </w:rPr>
        <w:t>其落實情況。</w:t>
      </w:r>
      <w:r w:rsidRPr="002A30A0">
        <w:rPr>
          <w:rFonts w:ascii="Times New Roman" w:eastAsia="新細明體" w:hAnsi="Times New Roman" w:cs="Times New Roman"/>
          <w:spacing w:val="20"/>
          <w:kern w:val="0"/>
          <w:sz w:val="28"/>
          <w:szCs w:val="28"/>
          <w:lang w:val="en-GB"/>
        </w:rPr>
        <w:t>年內</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防貪</w:t>
      </w:r>
      <w:r w:rsidRPr="002A30A0">
        <w:rPr>
          <w:rFonts w:ascii="Times New Roman" w:eastAsia="新細明體" w:hAnsi="Times New Roman" w:cs="Times New Roman"/>
          <w:spacing w:val="20"/>
          <w:kern w:val="0"/>
          <w:sz w:val="28"/>
          <w:szCs w:val="28"/>
          <w:lang w:val="en-GB" w:eastAsia="zh-HK"/>
        </w:rPr>
        <w:t>處就</w:t>
      </w:r>
      <w:r w:rsidRPr="002A30A0">
        <w:rPr>
          <w:rFonts w:ascii="Times New Roman" w:eastAsia="新細明體" w:hAnsi="Times New Roman" w:cs="Times New Roman"/>
          <w:spacing w:val="20"/>
          <w:kern w:val="0"/>
          <w:sz w:val="28"/>
          <w:szCs w:val="28"/>
          <w:lang w:val="en-GB"/>
        </w:rPr>
        <w:t>香港科技園</w:t>
      </w:r>
      <w:r w:rsidRPr="002A30A0">
        <w:rPr>
          <w:rFonts w:ascii="Times New Roman" w:eastAsia="新細明體" w:hAnsi="Times New Roman" w:cs="Times New Roman"/>
          <w:spacing w:val="20"/>
          <w:kern w:val="0"/>
          <w:sz w:val="28"/>
          <w:szCs w:val="28"/>
          <w:lang w:val="en-GB" w:eastAsia="zh-HK"/>
        </w:rPr>
        <w:t>公司的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住宿支援計劃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及</w:t>
      </w:r>
      <w:r w:rsidRPr="002A30A0">
        <w:rPr>
          <w:rFonts w:ascii="Times New Roman" w:eastAsia="新細明體" w:hAnsi="Times New Roman" w:cs="Times New Roman"/>
          <w:spacing w:val="20"/>
          <w:kern w:val="0"/>
          <w:sz w:val="28"/>
          <w:szCs w:val="28"/>
        </w:rPr>
        <w:t>“ELITE</w:t>
      </w:r>
      <w:r w:rsidRPr="002A30A0">
        <w:rPr>
          <w:rFonts w:ascii="Times New Roman" w:eastAsia="新細明體" w:hAnsi="Times New Roman" w:cs="Times New Roman"/>
          <w:spacing w:val="20"/>
          <w:kern w:val="0"/>
          <w:sz w:val="28"/>
          <w:szCs w:val="28"/>
          <w:lang w:eastAsia="zh-HK"/>
        </w:rPr>
        <w:t>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，在其籌備階</w:t>
      </w:r>
      <w:r w:rsidRPr="002A30A0">
        <w:rPr>
          <w:rFonts w:ascii="Times New Roman" w:eastAsia="新細明體" w:hAnsi="Times New Roman" w:cs="Times New Roman"/>
          <w:spacing w:val="20"/>
          <w:kern w:val="0"/>
          <w:sz w:val="28"/>
          <w:szCs w:val="28"/>
          <w:lang w:val="en-GB"/>
        </w:rPr>
        <w:t>段</w:t>
      </w:r>
      <w:r w:rsidRPr="002A30A0">
        <w:rPr>
          <w:rFonts w:ascii="Times New Roman" w:eastAsia="新細明體" w:hAnsi="Times New Roman" w:cs="Times New Roman"/>
          <w:spacing w:val="20"/>
          <w:kern w:val="0"/>
          <w:sz w:val="28"/>
          <w:szCs w:val="28"/>
          <w:lang w:val="en-GB" w:eastAsia="zh-HK"/>
        </w:rPr>
        <w:t>提供了早期防貪建議；亦為</w:t>
      </w:r>
      <w:r w:rsidRPr="002A30A0">
        <w:rPr>
          <w:rFonts w:ascii="Times New Roman" w:eastAsia="新細明體" w:hAnsi="Times New Roman" w:cs="Times New Roman"/>
          <w:spacing w:val="20"/>
          <w:kern w:val="0"/>
          <w:sz w:val="28"/>
          <w:szCs w:val="28"/>
          <w:lang w:val="en-GB"/>
        </w:rPr>
        <w:t>香港數碼港管理有限公司的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數碼港培育計劃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及</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數碼港加速器支援計劃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肺塵埃沉着病補償基金委員的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撥款及</w:t>
      </w:r>
      <w:r w:rsidRPr="002A30A0">
        <w:rPr>
          <w:rFonts w:ascii="Times New Roman" w:eastAsia="新細明體" w:hAnsi="Times New Roman" w:cs="Times New Roman"/>
          <w:spacing w:val="20"/>
          <w:kern w:val="0"/>
          <w:sz w:val="28"/>
          <w:szCs w:val="28"/>
          <w:lang w:val="en-GB"/>
        </w:rPr>
        <w:t>資助計劃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創新科技署</w:t>
      </w:r>
      <w:r w:rsidRPr="002A30A0">
        <w:rPr>
          <w:rFonts w:ascii="Times New Roman" w:eastAsia="新細明體" w:hAnsi="Times New Roman" w:cs="Times New Roman"/>
          <w:spacing w:val="20"/>
          <w:kern w:val="0"/>
          <w:sz w:val="28"/>
          <w:szCs w:val="28"/>
          <w:lang w:val="en-GB" w:eastAsia="zh-HK"/>
        </w:rPr>
        <w:t>管理及</w:t>
      </w:r>
      <w:r w:rsidRPr="002A30A0">
        <w:rPr>
          <w:rFonts w:ascii="Times New Roman" w:eastAsia="新細明體" w:hAnsi="Times New Roman" w:cs="Times New Roman"/>
          <w:spacing w:val="20"/>
          <w:kern w:val="0"/>
          <w:sz w:val="28"/>
          <w:szCs w:val="28"/>
          <w:lang w:val="en-GB"/>
        </w:rPr>
        <w:t>香港生產力促進局執行的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專利申請資助計劃</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eastAsia="zh-HK"/>
        </w:rPr>
        <w:t>以及</w:t>
      </w:r>
      <w:r w:rsidRPr="002A30A0">
        <w:rPr>
          <w:rFonts w:ascii="Times New Roman" w:eastAsia="新細明體" w:hAnsi="Times New Roman" w:cs="Times New Roman"/>
          <w:spacing w:val="20"/>
          <w:kern w:val="0"/>
          <w:sz w:val="28"/>
          <w:szCs w:val="28"/>
          <w:lang w:val="en-GB"/>
        </w:rPr>
        <w:t>環境保護署管理的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回收基金</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進行了詳細的審查研究</w:t>
      </w:r>
      <w:r w:rsidRPr="002A30A0">
        <w:rPr>
          <w:rFonts w:ascii="Times New Roman" w:eastAsia="新細明體" w:hAnsi="Times New Roman" w:cs="Times New Roman"/>
          <w:spacing w:val="20"/>
          <w:kern w:val="0"/>
          <w:sz w:val="28"/>
          <w:szCs w:val="28"/>
          <w:lang w:val="en-GB"/>
        </w:rPr>
        <w:t>。</w:t>
      </w:r>
    </w:p>
    <w:p w14:paraId="3BA7B9D5" w14:textId="77777777" w:rsidR="002A30A0" w:rsidRPr="002A30A0" w:rsidRDefault="002A30A0" w:rsidP="002A30A0">
      <w:pPr>
        <w:widowControl/>
        <w:overflowPunct w:val="0"/>
        <w:jc w:val="both"/>
        <w:rPr>
          <w:rFonts w:ascii="Times New Roman" w:eastAsia="新細明體" w:hAnsi="Times New Roman" w:cs="Times New Roman"/>
          <w:kern w:val="0"/>
          <w:sz w:val="28"/>
          <w:szCs w:val="28"/>
          <w:lang w:val="en-GB"/>
        </w:rPr>
      </w:pPr>
    </w:p>
    <w:p w14:paraId="2C90FC51" w14:textId="77777777" w:rsidR="002A30A0" w:rsidRPr="002A30A0" w:rsidRDefault="002A30A0" w:rsidP="002A30A0">
      <w:pPr>
        <w:widowControl/>
        <w:overflowPunct w:val="0"/>
        <w:jc w:val="both"/>
        <w:rPr>
          <w:rFonts w:ascii="Times New Roman" w:eastAsia="新細明體" w:hAnsi="Times New Roman" w:cs="Times New Roman"/>
          <w:kern w:val="0"/>
          <w:sz w:val="28"/>
          <w:szCs w:val="28"/>
          <w:lang w:val="en-GB"/>
        </w:rPr>
      </w:pPr>
    </w:p>
    <w:p w14:paraId="512C8465" w14:textId="77777777" w:rsidR="002A30A0" w:rsidRPr="002A30A0" w:rsidRDefault="002A30A0" w:rsidP="002A30A0">
      <w:pPr>
        <w:overflowPunct w:val="0"/>
        <w:snapToGrid w:val="0"/>
        <w:spacing w:line="300" w:lineRule="auto"/>
        <w:jc w:val="both"/>
        <w:textAlignment w:val="baseline"/>
        <w:rPr>
          <w:rFonts w:ascii="Times New Roman" w:eastAsia="新細明體" w:hAnsi="Times New Roman" w:cs="Times New Roman"/>
          <w:b/>
          <w:caps/>
          <w:spacing w:val="20"/>
          <w:kern w:val="0"/>
          <w:sz w:val="32"/>
          <w:szCs w:val="32"/>
          <w:lang w:val="en-GB"/>
        </w:rPr>
      </w:pPr>
      <w:r w:rsidRPr="002A30A0">
        <w:rPr>
          <w:rFonts w:ascii="Times New Roman" w:eastAsia="新細明體" w:hAnsi="Times New Roman" w:cs="Times New Roman"/>
          <w:b/>
          <w:caps/>
          <w:spacing w:val="20"/>
          <w:kern w:val="0"/>
          <w:sz w:val="32"/>
          <w:szCs w:val="32"/>
          <w:lang w:val="en-GB"/>
        </w:rPr>
        <w:t>關乎公眾利益或民生的事項</w:t>
      </w:r>
    </w:p>
    <w:p w14:paraId="33DFEFC8"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z w:val="28"/>
          <w:szCs w:val="28"/>
          <w:lang w:val="en-GB"/>
        </w:rPr>
      </w:pPr>
      <w:r w:rsidRPr="002A30A0">
        <w:rPr>
          <w:rFonts w:ascii="Times New Roman" w:eastAsia="新細明體" w:hAnsi="Times New Roman" w:cs="Times New Roman"/>
          <w:b/>
          <w:i/>
          <w:spacing w:val="20"/>
          <w:sz w:val="28"/>
          <w:szCs w:val="28"/>
          <w:lang w:eastAsia="zh-HK"/>
        </w:rPr>
        <w:t>公眾健康及公共衛生</w:t>
      </w:r>
    </w:p>
    <w:p w14:paraId="30FEA45F"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在</w:t>
      </w:r>
      <w:r w:rsidRPr="002A30A0">
        <w:rPr>
          <w:rFonts w:ascii="Times New Roman" w:eastAsia="新細明體" w:hAnsi="Times New Roman" w:cs="Times New Roman"/>
          <w:spacing w:val="20"/>
          <w:kern w:val="0"/>
          <w:sz w:val="28"/>
          <w:szCs w:val="28"/>
          <w:lang w:val="en-GB"/>
        </w:rPr>
        <w:t>二零一九年就食物環境衞生署的運作程序進行一系列</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審查工作，</w:t>
      </w:r>
      <w:r w:rsidRPr="002A30A0">
        <w:rPr>
          <w:rFonts w:ascii="Times New Roman" w:eastAsia="新細明體" w:hAnsi="Times New Roman" w:cs="Times New Roman"/>
          <w:spacing w:val="20"/>
          <w:kern w:val="0"/>
          <w:sz w:val="28"/>
          <w:szCs w:val="28"/>
          <w:lang w:val="en-GB" w:eastAsia="zh-HK"/>
        </w:rPr>
        <w:t>並以</w:t>
      </w:r>
      <w:r w:rsidRPr="002A30A0">
        <w:rPr>
          <w:rFonts w:ascii="Times New Roman" w:eastAsia="新細明體" w:hAnsi="Times New Roman" w:cs="Times New Roman"/>
          <w:spacing w:val="20"/>
          <w:kern w:val="0"/>
          <w:sz w:val="28"/>
          <w:szCs w:val="28"/>
          <w:lang w:val="en-GB"/>
        </w:rPr>
        <w:t>食物安全及環境衞生的規管職能為重點。審查項目包括定期從市場購買食</w:t>
      </w:r>
      <w:r w:rsidRPr="002A30A0">
        <w:rPr>
          <w:rFonts w:ascii="Times New Roman" w:eastAsia="新細明體" w:hAnsi="Times New Roman" w:cs="Times New Roman"/>
          <w:spacing w:val="20"/>
          <w:kern w:val="0"/>
          <w:sz w:val="28"/>
          <w:szCs w:val="28"/>
          <w:lang w:val="en-GB" w:eastAsia="zh-HK"/>
        </w:rPr>
        <w:t>物</w:t>
      </w:r>
      <w:r w:rsidRPr="002A30A0">
        <w:rPr>
          <w:rFonts w:ascii="Times New Roman" w:eastAsia="新細明體" w:hAnsi="Times New Roman" w:cs="Times New Roman"/>
          <w:spacing w:val="20"/>
          <w:kern w:val="0"/>
          <w:sz w:val="28"/>
          <w:szCs w:val="28"/>
          <w:lang w:val="en-GB"/>
        </w:rPr>
        <w:t>樣本</w:t>
      </w:r>
      <w:r w:rsidRPr="002A30A0">
        <w:rPr>
          <w:rFonts w:ascii="Times New Roman" w:eastAsia="新細明體" w:hAnsi="Times New Roman" w:cs="Times New Roman"/>
          <w:spacing w:val="20"/>
          <w:kern w:val="0"/>
          <w:sz w:val="28"/>
          <w:szCs w:val="28"/>
          <w:lang w:val="en-GB" w:eastAsia="zh-HK"/>
        </w:rPr>
        <w:t>以</w:t>
      </w:r>
      <w:r w:rsidRPr="002A30A0">
        <w:rPr>
          <w:rFonts w:ascii="Times New Roman" w:eastAsia="新細明體" w:hAnsi="Times New Roman" w:cs="Times New Roman"/>
          <w:spacing w:val="20"/>
          <w:kern w:val="0"/>
          <w:sz w:val="28"/>
          <w:szCs w:val="28"/>
          <w:lang w:val="en-GB"/>
        </w:rPr>
        <w:t>檢測是否符合現行食</w:t>
      </w:r>
      <w:r w:rsidRPr="002A30A0">
        <w:rPr>
          <w:rFonts w:ascii="Times New Roman" w:eastAsia="新細明體" w:hAnsi="Times New Roman" w:cs="Times New Roman"/>
          <w:spacing w:val="20"/>
          <w:kern w:val="0"/>
          <w:sz w:val="28"/>
          <w:szCs w:val="28"/>
          <w:lang w:val="en-GB" w:eastAsia="zh-HK"/>
        </w:rPr>
        <w:t>物</w:t>
      </w:r>
      <w:r w:rsidRPr="002A30A0">
        <w:rPr>
          <w:rFonts w:ascii="Times New Roman" w:eastAsia="新細明體" w:hAnsi="Times New Roman" w:cs="Times New Roman"/>
          <w:spacing w:val="20"/>
          <w:kern w:val="0"/>
          <w:sz w:val="28"/>
          <w:szCs w:val="28"/>
          <w:lang w:val="en-GB"/>
        </w:rPr>
        <w:t>安全標準</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食物監測計劃</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、為公眾提供火葬及骨灰暫存服務的政府火葬場的管理</w:t>
      </w:r>
      <w:r w:rsidRPr="002A30A0">
        <w:rPr>
          <w:rFonts w:ascii="Times New Roman" w:eastAsia="新細明體" w:hAnsi="Times New Roman" w:cs="Times New Roman"/>
          <w:spacing w:val="20"/>
          <w:kern w:val="0"/>
          <w:sz w:val="28"/>
          <w:szCs w:val="28"/>
          <w:lang w:val="en-GB" w:eastAsia="zh-HK"/>
        </w:rPr>
        <w:t>工作</w:t>
      </w:r>
      <w:r w:rsidRPr="002A30A0">
        <w:rPr>
          <w:rFonts w:ascii="Times New Roman" w:eastAsia="新細明體" w:hAnsi="Times New Roman" w:cs="Times New Roman"/>
          <w:spacing w:val="20"/>
          <w:kern w:val="0"/>
          <w:sz w:val="28"/>
          <w:szCs w:val="28"/>
          <w:lang w:val="en-GB"/>
        </w:rPr>
        <w:t>，以及為工業大廈工作人士提供</w:t>
      </w:r>
      <w:r w:rsidRPr="002A30A0">
        <w:rPr>
          <w:rFonts w:ascii="Times New Roman" w:eastAsia="新細明體" w:hAnsi="Times New Roman" w:cs="Times New Roman"/>
          <w:spacing w:val="20"/>
          <w:kern w:val="0"/>
          <w:sz w:val="28"/>
          <w:szCs w:val="28"/>
          <w:lang w:val="en-GB" w:eastAsia="zh-HK"/>
        </w:rPr>
        <w:t>膳</w:t>
      </w:r>
      <w:r w:rsidRPr="002A30A0">
        <w:rPr>
          <w:rFonts w:ascii="Times New Roman" w:eastAsia="新細明體" w:hAnsi="Times New Roman" w:cs="Times New Roman"/>
          <w:spacing w:val="20"/>
          <w:kern w:val="0"/>
          <w:sz w:val="28"/>
          <w:szCs w:val="28"/>
          <w:lang w:val="en-GB"/>
        </w:rPr>
        <w:t>食的工廠食堂的發牌及監管</w:t>
      </w:r>
      <w:r w:rsidRPr="002A30A0">
        <w:rPr>
          <w:rFonts w:ascii="Times New Roman" w:eastAsia="新細明體" w:hAnsi="Times New Roman" w:cs="Times New Roman"/>
          <w:spacing w:val="20"/>
          <w:kern w:val="0"/>
          <w:sz w:val="28"/>
          <w:szCs w:val="28"/>
          <w:lang w:val="en-GB" w:eastAsia="zh-HK"/>
        </w:rPr>
        <w:t>制度</w:t>
      </w:r>
      <w:r w:rsidRPr="002A30A0">
        <w:rPr>
          <w:rFonts w:ascii="Times New Roman" w:eastAsia="新細明體" w:hAnsi="Times New Roman" w:cs="Times New Roman"/>
          <w:spacing w:val="20"/>
          <w:kern w:val="0"/>
          <w:sz w:val="28"/>
          <w:szCs w:val="28"/>
          <w:lang w:val="en-GB"/>
        </w:rPr>
        <w:t>。</w:t>
      </w:r>
    </w:p>
    <w:p w14:paraId="33F4ACC0" w14:textId="77777777" w:rsidR="002A30A0" w:rsidRPr="002A30A0" w:rsidRDefault="002A30A0" w:rsidP="002A30A0">
      <w:pPr>
        <w:overflowPunct w:val="0"/>
        <w:snapToGrid w:val="0"/>
        <w:spacing w:after="120"/>
        <w:jc w:val="both"/>
        <w:rPr>
          <w:rFonts w:ascii="Times New Roman" w:eastAsia="新細明體" w:hAnsi="Times New Roman" w:cs="Times New Roman"/>
          <w:b/>
          <w:i/>
          <w:sz w:val="28"/>
          <w:szCs w:val="26"/>
        </w:rPr>
      </w:pPr>
    </w:p>
    <w:p w14:paraId="4C940C3A" w14:textId="77777777" w:rsidR="002A30A0" w:rsidRPr="002A30A0" w:rsidRDefault="002A30A0" w:rsidP="002A30A0">
      <w:pPr>
        <w:overflowPunct w:val="0"/>
        <w:snapToGrid w:val="0"/>
        <w:spacing w:after="120"/>
        <w:jc w:val="both"/>
        <w:rPr>
          <w:rFonts w:ascii="Times New Roman" w:eastAsia="Times New Roman" w:hAnsi="Times New Roman" w:cs="Times New Roman"/>
          <w:b/>
          <w:i/>
          <w:sz w:val="28"/>
          <w:szCs w:val="26"/>
        </w:rPr>
      </w:pPr>
      <w:r w:rsidRPr="002A30A0">
        <w:rPr>
          <w:rFonts w:ascii="Times New Roman" w:eastAsia="Times New Roman" w:hAnsi="Times New Roman" w:cs="Times New Roman"/>
          <w:b/>
          <w:i/>
          <w:sz w:val="28"/>
          <w:szCs w:val="26"/>
        </w:rPr>
        <w:t xml:space="preserve"> “</w:t>
      </w:r>
      <w:r w:rsidRPr="002A30A0">
        <w:rPr>
          <w:rFonts w:ascii="Times New Roman" w:eastAsia="新細明體" w:hAnsi="Times New Roman" w:cs="Times New Roman"/>
          <w:b/>
          <w:i/>
          <w:spacing w:val="20"/>
          <w:sz w:val="28"/>
          <w:szCs w:val="26"/>
        </w:rPr>
        <w:t>樓宇更新大行動</w:t>
      </w:r>
      <w:r w:rsidRPr="002A30A0">
        <w:rPr>
          <w:rFonts w:ascii="Times New Roman" w:eastAsia="Times New Roman" w:hAnsi="Times New Roman" w:cs="Times New Roman"/>
          <w:b/>
          <w:i/>
          <w:spacing w:val="20"/>
          <w:sz w:val="28"/>
          <w:szCs w:val="26"/>
        </w:rPr>
        <w:t>2.0</w:t>
      </w:r>
      <w:r w:rsidRPr="002A30A0">
        <w:rPr>
          <w:rFonts w:ascii="Times New Roman" w:eastAsia="Times New Roman" w:hAnsi="Times New Roman" w:cs="Times New Roman"/>
          <w:b/>
          <w:i/>
          <w:sz w:val="28"/>
          <w:szCs w:val="26"/>
        </w:rPr>
        <w:t>”</w:t>
      </w:r>
      <w:r w:rsidRPr="002A30A0">
        <w:rPr>
          <w:rFonts w:ascii="Times New Roman" w:eastAsia="新細明體" w:hAnsi="Times New Roman" w:cs="Times New Roman"/>
          <w:b/>
          <w:i/>
          <w:sz w:val="28"/>
          <w:szCs w:val="26"/>
        </w:rPr>
        <w:t>、</w:t>
      </w:r>
      <w:r w:rsidRPr="002A30A0">
        <w:rPr>
          <w:rFonts w:ascii="Times New Roman" w:eastAsia="新細明體" w:hAnsi="Times New Roman" w:cs="Times New Roman"/>
          <w:b/>
          <w:i/>
          <w:sz w:val="28"/>
          <w:szCs w:val="26"/>
        </w:rPr>
        <w:t>“</w:t>
      </w:r>
      <w:r w:rsidRPr="002A30A0">
        <w:rPr>
          <w:rFonts w:ascii="Times New Roman" w:eastAsia="新細明體" w:hAnsi="Times New Roman" w:cs="Times New Roman"/>
          <w:b/>
          <w:i/>
          <w:spacing w:val="20"/>
          <w:sz w:val="28"/>
          <w:szCs w:val="26"/>
        </w:rPr>
        <w:t>消防安全改善工程資助計劃</w:t>
      </w:r>
      <w:r w:rsidRPr="002A30A0">
        <w:rPr>
          <w:rFonts w:ascii="Times New Roman" w:eastAsia="新細明體" w:hAnsi="Times New Roman" w:cs="Times New Roman"/>
          <w:b/>
          <w:i/>
          <w:spacing w:val="20"/>
          <w:sz w:val="28"/>
          <w:szCs w:val="26"/>
        </w:rPr>
        <w:t>”</w:t>
      </w:r>
      <w:r w:rsidRPr="002A30A0">
        <w:rPr>
          <w:rFonts w:ascii="Times New Roman" w:eastAsia="新細明體" w:hAnsi="Times New Roman" w:cs="Times New Roman"/>
          <w:b/>
          <w:i/>
          <w:spacing w:val="20"/>
          <w:sz w:val="28"/>
          <w:szCs w:val="26"/>
        </w:rPr>
        <w:t>及</w:t>
      </w:r>
      <w:r w:rsidRPr="002A30A0">
        <w:rPr>
          <w:rFonts w:ascii="Times New Roman" w:eastAsia="新細明體" w:hAnsi="Times New Roman" w:cs="Times New Roman"/>
          <w:b/>
          <w:i/>
          <w:spacing w:val="20"/>
          <w:sz w:val="28"/>
          <w:szCs w:val="26"/>
        </w:rPr>
        <w:t>“</w:t>
      </w:r>
      <w:r w:rsidRPr="002A30A0">
        <w:rPr>
          <w:rFonts w:ascii="Times New Roman" w:eastAsia="新細明體" w:hAnsi="Times New Roman" w:cs="Times New Roman"/>
          <w:b/>
          <w:i/>
          <w:spacing w:val="20"/>
          <w:sz w:val="28"/>
          <w:szCs w:val="26"/>
        </w:rPr>
        <w:t>優化升降機資助計劃</w:t>
      </w:r>
      <w:r w:rsidRPr="002A30A0">
        <w:rPr>
          <w:rFonts w:ascii="Times New Roman" w:eastAsia="新細明體" w:hAnsi="Times New Roman" w:cs="Times New Roman"/>
          <w:b/>
          <w:i/>
          <w:spacing w:val="20"/>
          <w:sz w:val="28"/>
          <w:szCs w:val="26"/>
        </w:rPr>
        <w:t>”</w:t>
      </w:r>
    </w:p>
    <w:p w14:paraId="66A5FC09" w14:textId="77777777" w:rsidR="002A30A0" w:rsidRPr="002A30A0" w:rsidRDefault="002A30A0" w:rsidP="002A30A0">
      <w:pPr>
        <w:widowControl/>
        <w:tabs>
          <w:tab w:val="left" w:pos="1080"/>
        </w:tabs>
        <w:overflowPunct w:val="0"/>
        <w:snapToGrid w:val="0"/>
        <w:spacing w:after="120"/>
        <w:jc w:val="both"/>
        <w:textAlignment w:val="baseline"/>
        <w:rPr>
          <w:rFonts w:ascii="Times New Roman" w:eastAsia="新細明體" w:hAnsi="Times New Roman" w:cs="Times New Roman"/>
          <w:spacing w:val="20"/>
          <w:kern w:val="0"/>
          <w:sz w:val="28"/>
          <w:szCs w:val="26"/>
          <w:lang w:val="en-GB"/>
        </w:rPr>
      </w:pPr>
      <w:r w:rsidRPr="002A30A0">
        <w:rPr>
          <w:rFonts w:ascii="Times New Roman" w:eastAsia="新細明體" w:hAnsi="Times New Roman" w:cs="Times New Roman"/>
          <w:spacing w:val="20"/>
          <w:kern w:val="0"/>
          <w:sz w:val="28"/>
          <w:szCs w:val="26"/>
          <w:lang w:val="en-GB"/>
        </w:rPr>
        <w:t>防貪處繼續採取</w:t>
      </w:r>
      <w:r w:rsidRPr="002A30A0">
        <w:rPr>
          <w:rFonts w:ascii="Times New Roman" w:eastAsia="新細明體" w:hAnsi="Times New Roman" w:cs="Times New Roman"/>
          <w:spacing w:val="20"/>
          <w:kern w:val="0"/>
          <w:sz w:val="28"/>
          <w:szCs w:val="26"/>
          <w:lang w:val="en-GB" w:eastAsia="zh-HK"/>
        </w:rPr>
        <w:t>積極</w:t>
      </w:r>
      <w:r w:rsidRPr="002A30A0">
        <w:rPr>
          <w:rFonts w:ascii="Times New Roman" w:eastAsia="新細明體" w:hAnsi="Times New Roman" w:cs="Times New Roman"/>
          <w:spacing w:val="20"/>
          <w:kern w:val="0"/>
          <w:sz w:val="28"/>
          <w:szCs w:val="26"/>
          <w:lang w:val="en-GB"/>
        </w:rPr>
        <w:t>及伙伴合作的策略，在</w:t>
      </w:r>
      <w:r w:rsidRPr="002A30A0">
        <w:rPr>
          <w:rFonts w:ascii="Times New Roman" w:eastAsia="新細明體" w:hAnsi="Times New Roman" w:cs="Times New Roman"/>
          <w:spacing w:val="20"/>
          <w:kern w:val="0"/>
          <w:sz w:val="28"/>
          <w:szCs w:val="26"/>
          <w:lang w:val="en-GB" w:eastAsia="zh-HK"/>
        </w:rPr>
        <w:t>這</w:t>
      </w:r>
      <w:r w:rsidRPr="002A30A0">
        <w:rPr>
          <w:rFonts w:ascii="Times New Roman" w:eastAsia="新細明體" w:hAnsi="Times New Roman" w:cs="Times New Roman"/>
          <w:spacing w:val="20"/>
          <w:kern w:val="0"/>
          <w:sz w:val="28"/>
          <w:szCs w:val="26"/>
          <w:lang w:val="en-GB"/>
        </w:rPr>
        <w:t>三項樓宇復修資助計劃成立之初，便</w:t>
      </w:r>
      <w:r w:rsidRPr="002A30A0">
        <w:rPr>
          <w:rFonts w:ascii="Times New Roman" w:eastAsia="新細明體" w:hAnsi="Times New Roman" w:cs="Times New Roman"/>
          <w:spacing w:val="20"/>
          <w:kern w:val="0"/>
          <w:sz w:val="28"/>
          <w:szCs w:val="26"/>
          <w:lang w:val="en-GB" w:eastAsia="zh-HK"/>
        </w:rPr>
        <w:t>向</w:t>
      </w:r>
      <w:r w:rsidRPr="002A30A0">
        <w:rPr>
          <w:rFonts w:ascii="Times New Roman" w:eastAsia="新細明體" w:hAnsi="Times New Roman" w:cs="Times New Roman"/>
          <w:spacing w:val="20"/>
          <w:kern w:val="0"/>
          <w:sz w:val="28"/>
          <w:szCs w:val="26"/>
          <w:lang w:val="en-GB"/>
        </w:rPr>
        <w:t>市區重建局和相關政府部門提供防貪意見／服務。有關計劃合共提供</w:t>
      </w:r>
      <w:r w:rsidRPr="002A30A0">
        <w:rPr>
          <w:rFonts w:ascii="Times New Roman" w:eastAsia="新細明體" w:hAnsi="Times New Roman" w:cs="Times New Roman"/>
          <w:spacing w:val="20"/>
          <w:kern w:val="0"/>
          <w:sz w:val="28"/>
          <w:szCs w:val="26"/>
          <w:lang w:val="en-GB"/>
        </w:rPr>
        <w:t>160</w:t>
      </w:r>
      <w:r w:rsidRPr="002A30A0">
        <w:rPr>
          <w:rFonts w:ascii="Times New Roman" w:eastAsia="新細明體" w:hAnsi="Times New Roman" w:cs="Times New Roman" w:hint="eastAsia"/>
          <w:spacing w:val="20"/>
          <w:kern w:val="0"/>
          <w:sz w:val="28"/>
          <w:szCs w:val="26"/>
          <w:lang w:val="en-GB"/>
        </w:rPr>
        <w:t>億</w:t>
      </w:r>
      <w:r w:rsidRPr="002A30A0">
        <w:rPr>
          <w:rFonts w:ascii="Times New Roman" w:eastAsia="新細明體" w:hAnsi="Times New Roman" w:cs="Times New Roman"/>
          <w:spacing w:val="20"/>
          <w:kern w:val="0"/>
          <w:sz w:val="28"/>
          <w:szCs w:val="26"/>
          <w:lang w:val="en-GB"/>
        </w:rPr>
        <w:t>元以資助符合資格的業主，為其老化樓宇進行維修、改善消防安全及優化升降機工程。為</w:t>
      </w:r>
      <w:r w:rsidRPr="002A30A0">
        <w:rPr>
          <w:rFonts w:ascii="Times New Roman" w:eastAsia="新細明體" w:hAnsi="Times New Roman" w:cs="Times New Roman"/>
          <w:spacing w:val="20"/>
          <w:kern w:val="0"/>
          <w:sz w:val="28"/>
          <w:szCs w:val="26"/>
          <w:lang w:val="en-GB" w:eastAsia="zh-HK"/>
        </w:rPr>
        <w:t>改善這些計劃的整體運作流程及加強監</w:t>
      </w:r>
      <w:r w:rsidRPr="002A30A0">
        <w:rPr>
          <w:rFonts w:ascii="Times New Roman" w:eastAsia="新細明體" w:hAnsi="Times New Roman" w:cs="Times New Roman"/>
          <w:spacing w:val="20"/>
          <w:kern w:val="0"/>
          <w:sz w:val="28"/>
          <w:szCs w:val="26"/>
          <w:lang w:val="en-GB"/>
        </w:rPr>
        <w:t>管，防貪處就相關政策文件、處理申請和個案排序的內部指引、聘用</w:t>
      </w:r>
      <w:r w:rsidRPr="002A30A0">
        <w:rPr>
          <w:rFonts w:ascii="Times New Roman" w:eastAsia="新細明體" w:hAnsi="Times New Roman" w:cs="Times New Roman"/>
          <w:bCs/>
          <w:kern w:val="0"/>
          <w:sz w:val="28"/>
          <w:szCs w:val="28"/>
          <w:lang w:val="en"/>
        </w:rPr>
        <w:t>定期</w:t>
      </w:r>
      <w:r w:rsidRPr="002A30A0">
        <w:rPr>
          <w:rFonts w:ascii="Times New Roman" w:eastAsia="新細明體" w:hAnsi="Times New Roman" w:cs="Times New Roman"/>
          <w:spacing w:val="20"/>
          <w:kern w:val="0"/>
          <w:sz w:val="28"/>
          <w:szCs w:val="26"/>
          <w:lang w:val="en-GB"/>
        </w:rPr>
        <w:t>合約顧問</w:t>
      </w:r>
      <w:r w:rsidRPr="002A30A0">
        <w:rPr>
          <w:rFonts w:ascii="Times New Roman" w:eastAsia="新細明體" w:hAnsi="Times New Roman" w:cs="Times New Roman"/>
          <w:spacing w:val="20"/>
          <w:kern w:val="0"/>
          <w:sz w:val="28"/>
          <w:szCs w:val="26"/>
          <w:lang w:val="en-GB"/>
        </w:rPr>
        <w:lastRenderedPageBreak/>
        <w:t>的招標工作等提供防貪建議。此外，防貪處在年內舉辦</w:t>
      </w:r>
      <w:r w:rsidRPr="002A30A0">
        <w:rPr>
          <w:rFonts w:ascii="Times New Roman" w:eastAsia="PalatinoLTStd-Roman" w:hAnsi="Times New Roman" w:cs="Times New Roman"/>
          <w:spacing w:val="20"/>
          <w:kern w:val="0"/>
          <w:sz w:val="28"/>
          <w:szCs w:val="26"/>
          <w:lang w:val="en-GB"/>
        </w:rPr>
        <w:t>約</w:t>
      </w:r>
      <w:r w:rsidRPr="002A30A0">
        <w:rPr>
          <w:rFonts w:ascii="Times New Roman" w:eastAsia="PalatinoLTStd-Roman" w:hAnsi="Times New Roman" w:cs="Times New Roman"/>
          <w:kern w:val="0"/>
          <w:sz w:val="28"/>
          <w:szCs w:val="26"/>
          <w:lang w:val="en-GB"/>
        </w:rPr>
        <w:t>40</w:t>
      </w:r>
      <w:r w:rsidRPr="002A30A0">
        <w:rPr>
          <w:rFonts w:ascii="Times New Roman" w:eastAsia="PalatinoLTStd-Roman" w:hAnsi="Times New Roman" w:cs="Times New Roman"/>
          <w:spacing w:val="20"/>
          <w:kern w:val="0"/>
          <w:sz w:val="28"/>
          <w:szCs w:val="26"/>
          <w:lang w:val="en-GB" w:eastAsia="zh-HK"/>
        </w:rPr>
        <w:t>場</w:t>
      </w:r>
      <w:r w:rsidRPr="002A30A0">
        <w:rPr>
          <w:rFonts w:ascii="Times New Roman" w:eastAsia="PalatinoLTStd-Roman" w:hAnsi="Times New Roman" w:cs="Times New Roman"/>
          <w:spacing w:val="20"/>
          <w:kern w:val="0"/>
          <w:sz w:val="28"/>
          <w:szCs w:val="26"/>
          <w:lang w:val="en-GB"/>
        </w:rPr>
        <w:t>防貪簡介會，</w:t>
      </w:r>
      <w:r w:rsidRPr="002A30A0">
        <w:rPr>
          <w:rFonts w:ascii="Times New Roman" w:eastAsia="PalatinoLTStd-Roman" w:hAnsi="Times New Roman" w:cs="Times New Roman"/>
          <w:spacing w:val="20"/>
          <w:kern w:val="0"/>
          <w:sz w:val="28"/>
          <w:szCs w:val="26"/>
          <w:lang w:val="en-GB" w:eastAsia="zh-HK"/>
        </w:rPr>
        <w:t>向</w:t>
      </w:r>
      <w:r w:rsidRPr="002A30A0">
        <w:rPr>
          <w:rFonts w:ascii="Times New Roman" w:eastAsia="PalatinoLTStd-Roman" w:hAnsi="Times New Roman" w:cs="Times New Roman"/>
          <w:kern w:val="0"/>
          <w:sz w:val="28"/>
          <w:szCs w:val="26"/>
          <w:lang w:val="en-GB"/>
        </w:rPr>
        <w:t>2 200</w:t>
      </w:r>
      <w:r w:rsidRPr="002A30A0">
        <w:rPr>
          <w:rFonts w:ascii="Times New Roman" w:eastAsia="PalatinoLTStd-Roman" w:hAnsi="Times New Roman" w:cs="Times New Roman"/>
          <w:spacing w:val="20"/>
          <w:kern w:val="0"/>
          <w:sz w:val="28"/>
          <w:szCs w:val="26"/>
          <w:lang w:val="en-GB"/>
        </w:rPr>
        <w:t>多名業主及從業員</w:t>
      </w:r>
      <w:r w:rsidRPr="002A30A0">
        <w:rPr>
          <w:rFonts w:ascii="Times New Roman" w:eastAsia="新細明體" w:hAnsi="Times New Roman" w:cs="Times New Roman"/>
          <w:spacing w:val="20"/>
          <w:kern w:val="0"/>
          <w:sz w:val="28"/>
          <w:szCs w:val="28"/>
          <w:lang w:val="en-GB"/>
        </w:rPr>
        <w:t>講解樓宇維修的貪污風險</w:t>
      </w:r>
      <w:r w:rsidRPr="002A30A0">
        <w:rPr>
          <w:rFonts w:ascii="Times New Roman" w:eastAsia="PalatinoLTStd-Roman" w:hAnsi="Times New Roman" w:cs="Times New Roman"/>
          <w:spacing w:val="20"/>
          <w:kern w:val="0"/>
          <w:sz w:val="28"/>
          <w:szCs w:val="26"/>
          <w:lang w:val="en-GB"/>
        </w:rPr>
        <w:t>，以</w:t>
      </w:r>
      <w:r w:rsidRPr="002A30A0">
        <w:rPr>
          <w:rFonts w:ascii="Times New Roman" w:eastAsia="新細明體" w:hAnsi="Times New Roman" w:cs="Times New Roman"/>
          <w:spacing w:val="20"/>
          <w:kern w:val="0"/>
          <w:sz w:val="28"/>
          <w:szCs w:val="26"/>
          <w:lang w:val="en-GB"/>
        </w:rPr>
        <w:t>提高他們的防貪意識，並協助</w:t>
      </w:r>
      <w:r w:rsidRPr="002A30A0">
        <w:rPr>
          <w:rFonts w:ascii="Times New Roman" w:eastAsia="新細明體" w:hAnsi="Times New Roman" w:cs="Times New Roman"/>
          <w:spacing w:val="20"/>
          <w:kern w:val="0"/>
          <w:sz w:val="28"/>
          <w:szCs w:val="26"/>
          <w:lang w:val="en-GB" w:eastAsia="zh-HK"/>
        </w:rPr>
        <w:t>他們</w:t>
      </w:r>
      <w:r w:rsidRPr="002A30A0">
        <w:rPr>
          <w:rFonts w:ascii="Times New Roman" w:eastAsia="新細明體" w:hAnsi="Times New Roman" w:cs="Times New Roman"/>
          <w:spacing w:val="20"/>
          <w:kern w:val="0"/>
          <w:sz w:val="28"/>
          <w:szCs w:val="26"/>
          <w:lang w:val="en-GB"/>
        </w:rPr>
        <w:t>就維修工程制訂防貪措施。</w:t>
      </w:r>
    </w:p>
    <w:p w14:paraId="08C2E5DA"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p>
    <w:p w14:paraId="37F883FC"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z w:val="28"/>
          <w:szCs w:val="28"/>
          <w:lang w:val="en-GB"/>
        </w:rPr>
      </w:pPr>
      <w:r w:rsidRPr="002A30A0">
        <w:rPr>
          <w:rFonts w:ascii="Times New Roman" w:eastAsia="新細明體" w:hAnsi="Times New Roman" w:cs="Times New Roman"/>
          <w:b/>
          <w:i/>
          <w:spacing w:val="20"/>
          <w:sz w:val="28"/>
          <w:szCs w:val="28"/>
          <w:lang w:val="en-GB"/>
        </w:rPr>
        <w:t>資助出售房屋項目</w:t>
      </w:r>
    </w:p>
    <w:p w14:paraId="53EC1F55"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 w:val="28"/>
          <w:szCs w:val="28"/>
          <w:lang w:val="en-GB"/>
        </w:rPr>
      </w:pPr>
      <w:r w:rsidRPr="002A30A0">
        <w:rPr>
          <w:rFonts w:ascii="Times New Roman" w:eastAsia="新細明體" w:hAnsi="Times New Roman" w:cs="Times New Roman"/>
          <w:spacing w:val="20"/>
          <w:kern w:val="0"/>
          <w:sz w:val="28"/>
          <w:szCs w:val="28"/>
          <w:lang w:val="en-GB"/>
        </w:rPr>
        <w:t>香港房屋協會（房協）獲政府委託承辦資助出售房屋項目，以折</w:t>
      </w:r>
      <w:r w:rsidRPr="002A30A0">
        <w:rPr>
          <w:rFonts w:ascii="Times New Roman" w:eastAsia="新細明體" w:hAnsi="Times New Roman" w:cs="Times New Roman"/>
          <w:spacing w:val="20"/>
          <w:kern w:val="0"/>
          <w:sz w:val="28"/>
          <w:szCs w:val="28"/>
          <w:lang w:val="en-GB" w:eastAsia="zh-HK"/>
        </w:rPr>
        <w:t>扣</w:t>
      </w:r>
      <w:r w:rsidRPr="002A30A0">
        <w:rPr>
          <w:rFonts w:ascii="Times New Roman" w:eastAsia="新細明體" w:hAnsi="Times New Roman" w:cs="Times New Roman"/>
          <w:spacing w:val="20"/>
          <w:kern w:val="0"/>
          <w:sz w:val="28"/>
          <w:szCs w:val="28"/>
          <w:lang w:val="en-GB"/>
        </w:rPr>
        <w:t>價出售房屋</w:t>
      </w:r>
      <w:r w:rsidRPr="002A30A0">
        <w:rPr>
          <w:rFonts w:ascii="Times New Roman" w:eastAsia="新細明體" w:hAnsi="Times New Roman" w:cs="Times New Roman"/>
          <w:spacing w:val="20"/>
          <w:kern w:val="0"/>
          <w:sz w:val="28"/>
          <w:szCs w:val="28"/>
          <w:lang w:val="en-GB" w:eastAsia="zh-HK"/>
        </w:rPr>
        <w:t>單位</w:t>
      </w:r>
      <w:r w:rsidRPr="002A30A0">
        <w:rPr>
          <w:rFonts w:ascii="Times New Roman" w:eastAsia="新細明體" w:hAnsi="Times New Roman" w:cs="Times New Roman"/>
          <w:spacing w:val="20"/>
          <w:kern w:val="0"/>
          <w:sz w:val="28"/>
          <w:szCs w:val="28"/>
          <w:lang w:val="en-GB"/>
        </w:rPr>
        <w:t>，協助中低收入家庭置業。鑑於</w:t>
      </w:r>
      <w:r w:rsidRPr="002A30A0">
        <w:rPr>
          <w:rFonts w:ascii="Times New Roman" w:eastAsia="新細明體" w:hAnsi="Times New Roman" w:cs="Times New Roman"/>
          <w:spacing w:val="20"/>
          <w:kern w:val="0"/>
          <w:sz w:val="28"/>
          <w:szCs w:val="28"/>
          <w:lang w:val="en-GB" w:eastAsia="zh-HK"/>
        </w:rPr>
        <w:t>本</w:t>
      </w:r>
      <w:r w:rsidRPr="002A30A0">
        <w:rPr>
          <w:rFonts w:ascii="Times New Roman" w:eastAsia="新細明體" w:hAnsi="Times New Roman" w:cs="Times New Roman"/>
          <w:spacing w:val="20"/>
          <w:kern w:val="0"/>
          <w:sz w:val="28"/>
          <w:szCs w:val="28"/>
          <w:lang w:val="en-GB"/>
        </w:rPr>
        <w:t>港市民對資助房屋需求甚殷，</w:t>
      </w:r>
      <w:r w:rsidRPr="002A30A0">
        <w:rPr>
          <w:rFonts w:ascii="Times New Roman" w:eastAsia="新細明體" w:hAnsi="Times New Roman" w:cs="Times New Roman"/>
          <w:spacing w:val="20"/>
          <w:kern w:val="0"/>
          <w:sz w:val="28"/>
          <w:szCs w:val="28"/>
          <w:lang w:val="en-GB" w:eastAsia="zh-HK"/>
        </w:rPr>
        <w:t>為確保有充足措施</w:t>
      </w:r>
      <w:r w:rsidRPr="002A30A0">
        <w:rPr>
          <w:rFonts w:ascii="Times New Roman" w:eastAsia="新細明體" w:hAnsi="Times New Roman" w:cs="Times New Roman"/>
          <w:spacing w:val="20"/>
          <w:kern w:val="0"/>
          <w:sz w:val="28"/>
          <w:szCs w:val="28"/>
          <w:lang w:val="en-GB"/>
        </w:rPr>
        <w:t>防禦貪污及舞弊行為</w:t>
      </w:r>
      <w:r w:rsidRPr="002A30A0">
        <w:rPr>
          <w:rFonts w:ascii="Times New Roman" w:eastAsia="新細明體" w:hAnsi="Times New Roman" w:cs="Times New Roman"/>
          <w:spacing w:val="20"/>
          <w:kern w:val="0"/>
          <w:sz w:val="28"/>
          <w:szCs w:val="28"/>
          <w:lang w:val="en-GB" w:eastAsia="zh-HK"/>
        </w:rPr>
        <w:t>，</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就</w:t>
      </w:r>
      <w:r w:rsidRPr="002A30A0">
        <w:rPr>
          <w:rFonts w:ascii="Times New Roman" w:eastAsia="新細明體" w:hAnsi="Times New Roman" w:cs="Times New Roman"/>
          <w:spacing w:val="20"/>
          <w:kern w:val="0"/>
          <w:sz w:val="28"/>
          <w:szCs w:val="28"/>
          <w:lang w:val="en-GB"/>
        </w:rPr>
        <w:t>房協處理置業申請及聘</w:t>
      </w:r>
      <w:r w:rsidRPr="002A30A0">
        <w:rPr>
          <w:rFonts w:ascii="Times New Roman" w:eastAsia="新細明體" w:hAnsi="Times New Roman" w:cs="Times New Roman"/>
          <w:spacing w:val="20"/>
          <w:kern w:val="0"/>
          <w:sz w:val="28"/>
          <w:szCs w:val="28"/>
          <w:lang w:val="en-GB" w:eastAsia="zh-HK"/>
        </w:rPr>
        <w:t>用</w:t>
      </w:r>
      <w:r w:rsidRPr="002A30A0">
        <w:rPr>
          <w:rFonts w:ascii="Times New Roman" w:eastAsia="新細明體" w:hAnsi="Times New Roman" w:cs="Times New Roman"/>
          <w:spacing w:val="20"/>
          <w:kern w:val="0"/>
          <w:sz w:val="28"/>
          <w:szCs w:val="28"/>
          <w:lang w:val="en-GB"/>
        </w:rPr>
        <w:t>服務</w:t>
      </w:r>
      <w:r w:rsidRPr="002A30A0">
        <w:rPr>
          <w:rFonts w:ascii="Times New Roman" w:eastAsia="新細明體" w:hAnsi="Times New Roman" w:cs="Times New Roman"/>
          <w:spacing w:val="20"/>
          <w:sz w:val="28"/>
          <w:szCs w:val="28"/>
        </w:rPr>
        <w:t>承</w:t>
      </w:r>
      <w:r w:rsidRPr="002A30A0">
        <w:rPr>
          <w:rFonts w:ascii="Times New Roman" w:eastAsia="新細明體" w:hAnsi="Times New Roman" w:cs="Times New Roman"/>
          <w:spacing w:val="20"/>
          <w:sz w:val="28"/>
          <w:szCs w:val="28"/>
          <w:lang w:eastAsia="zh-HK"/>
        </w:rPr>
        <w:t>辦</w:t>
      </w:r>
      <w:r w:rsidRPr="002A30A0">
        <w:rPr>
          <w:rFonts w:ascii="Times New Roman" w:eastAsia="新細明體" w:hAnsi="Times New Roman" w:cs="Times New Roman"/>
          <w:spacing w:val="20"/>
          <w:kern w:val="0"/>
          <w:sz w:val="28"/>
          <w:szCs w:val="28"/>
          <w:lang w:val="en-GB" w:eastAsia="zh-HK"/>
        </w:rPr>
        <w:t>商</w:t>
      </w:r>
      <w:r w:rsidRPr="002A30A0">
        <w:rPr>
          <w:rFonts w:ascii="Times New Roman" w:eastAsia="新細明體" w:hAnsi="Times New Roman" w:cs="Times New Roman"/>
          <w:spacing w:val="20"/>
          <w:kern w:val="0"/>
          <w:sz w:val="28"/>
          <w:szCs w:val="28"/>
          <w:lang w:val="en-GB"/>
        </w:rPr>
        <w:t>支援房屋</w:t>
      </w:r>
      <w:r w:rsidRPr="002A30A0">
        <w:rPr>
          <w:rFonts w:ascii="Times New Roman" w:eastAsia="新細明體" w:hAnsi="Times New Roman" w:cs="Times New Roman"/>
          <w:spacing w:val="20"/>
          <w:kern w:val="0"/>
          <w:sz w:val="28"/>
          <w:szCs w:val="28"/>
          <w:lang w:val="en-GB" w:eastAsia="zh-HK"/>
        </w:rPr>
        <w:t>銷售</w:t>
      </w:r>
      <w:r w:rsidRPr="002A30A0">
        <w:rPr>
          <w:rFonts w:ascii="Times New Roman" w:eastAsia="新細明體" w:hAnsi="Times New Roman" w:cs="Times New Roman"/>
          <w:spacing w:val="20"/>
          <w:kern w:val="0"/>
          <w:sz w:val="28"/>
          <w:szCs w:val="28"/>
          <w:lang w:val="en-GB"/>
        </w:rPr>
        <w:t>（如市場推廣及宣傳服務）的程序進行</w:t>
      </w:r>
      <w:r w:rsidRPr="002A30A0">
        <w:rPr>
          <w:rFonts w:ascii="Times New Roman" w:eastAsia="新細明體" w:hAnsi="Times New Roman" w:cs="Times New Roman"/>
          <w:spacing w:val="20"/>
          <w:kern w:val="0"/>
          <w:sz w:val="28"/>
          <w:szCs w:val="28"/>
          <w:lang w:val="en-GB" w:eastAsia="zh-HK"/>
        </w:rPr>
        <w:t>審查研究</w:t>
      </w:r>
      <w:r w:rsidRPr="002A30A0">
        <w:rPr>
          <w:rFonts w:ascii="Times New Roman" w:eastAsia="新細明體" w:hAnsi="Times New Roman" w:cs="Times New Roman"/>
          <w:spacing w:val="20"/>
          <w:kern w:val="0"/>
          <w:sz w:val="28"/>
          <w:szCs w:val="28"/>
          <w:lang w:val="en-GB"/>
        </w:rPr>
        <w:t>，建議</w:t>
      </w:r>
      <w:r w:rsidRPr="002A30A0">
        <w:rPr>
          <w:rFonts w:ascii="Times New Roman" w:eastAsia="新細明體" w:hAnsi="Times New Roman" w:cs="Times New Roman"/>
          <w:spacing w:val="20"/>
          <w:kern w:val="0"/>
          <w:sz w:val="28"/>
          <w:szCs w:val="28"/>
          <w:lang w:val="en-GB" w:eastAsia="zh-HK"/>
        </w:rPr>
        <w:t>包括</w:t>
      </w:r>
      <w:r w:rsidRPr="002A30A0">
        <w:rPr>
          <w:rFonts w:ascii="Times New Roman" w:eastAsia="新細明體" w:hAnsi="Times New Roman" w:cs="Times New Roman"/>
          <w:spacing w:val="20"/>
          <w:kern w:val="0"/>
          <w:sz w:val="28"/>
          <w:szCs w:val="28"/>
          <w:lang w:val="en-GB"/>
        </w:rPr>
        <w:t>加強</w:t>
      </w:r>
      <w:r w:rsidRPr="002A30A0">
        <w:rPr>
          <w:rFonts w:ascii="Times New Roman" w:eastAsia="新細明體" w:hAnsi="Times New Roman" w:cs="Times New Roman"/>
          <w:spacing w:val="20"/>
          <w:kern w:val="0"/>
          <w:sz w:val="28"/>
          <w:szCs w:val="28"/>
          <w:lang w:val="en-GB" w:eastAsia="zh-HK"/>
        </w:rPr>
        <w:t>程序</w:t>
      </w:r>
      <w:r w:rsidRPr="002A30A0">
        <w:rPr>
          <w:rFonts w:ascii="Times New Roman" w:eastAsia="新細明體" w:hAnsi="Times New Roman" w:cs="Times New Roman"/>
          <w:spacing w:val="20"/>
          <w:kern w:val="0"/>
          <w:sz w:val="28"/>
          <w:szCs w:val="28"/>
          <w:lang w:val="en-GB"/>
        </w:rPr>
        <w:t>管控及對服務</w:t>
      </w:r>
      <w:r w:rsidRPr="002A30A0">
        <w:rPr>
          <w:rFonts w:ascii="Times New Roman" w:eastAsia="新細明體" w:hAnsi="Times New Roman" w:cs="Times New Roman"/>
          <w:spacing w:val="20"/>
          <w:sz w:val="28"/>
          <w:szCs w:val="28"/>
        </w:rPr>
        <w:t>承</w:t>
      </w:r>
      <w:r w:rsidRPr="002A30A0">
        <w:rPr>
          <w:rFonts w:ascii="Times New Roman" w:eastAsia="新細明體" w:hAnsi="Times New Roman" w:cs="Times New Roman"/>
          <w:spacing w:val="20"/>
          <w:sz w:val="28"/>
          <w:szCs w:val="28"/>
          <w:lang w:eastAsia="zh-HK"/>
        </w:rPr>
        <w:t>辦</w:t>
      </w:r>
      <w:r w:rsidRPr="002A30A0">
        <w:rPr>
          <w:rFonts w:ascii="Times New Roman" w:eastAsia="新細明體" w:hAnsi="Times New Roman" w:cs="Times New Roman"/>
          <w:spacing w:val="20"/>
          <w:kern w:val="0"/>
          <w:sz w:val="28"/>
          <w:szCs w:val="28"/>
          <w:lang w:val="en-GB" w:eastAsia="zh-HK"/>
        </w:rPr>
        <w:t>商</w:t>
      </w:r>
      <w:r w:rsidRPr="002A30A0">
        <w:rPr>
          <w:rFonts w:ascii="Times New Roman" w:eastAsia="新細明體" w:hAnsi="Times New Roman" w:cs="Times New Roman"/>
          <w:spacing w:val="20"/>
          <w:kern w:val="0"/>
          <w:sz w:val="28"/>
          <w:szCs w:val="28"/>
          <w:lang w:val="en-GB"/>
        </w:rPr>
        <w:t>的誠信</w:t>
      </w:r>
      <w:r w:rsidRPr="002A30A0">
        <w:rPr>
          <w:rFonts w:ascii="Times New Roman" w:eastAsia="新細明體" w:hAnsi="Times New Roman" w:cs="Times New Roman"/>
          <w:spacing w:val="20"/>
          <w:kern w:val="0"/>
          <w:sz w:val="28"/>
          <w:szCs w:val="28"/>
          <w:lang w:val="en-GB" w:eastAsia="zh-HK"/>
        </w:rPr>
        <w:t>要求</w:t>
      </w:r>
      <w:r w:rsidRPr="002A30A0">
        <w:rPr>
          <w:rFonts w:ascii="Times New Roman" w:eastAsia="新細明體" w:hAnsi="Times New Roman" w:cs="Times New Roman"/>
          <w:spacing w:val="20"/>
          <w:kern w:val="0"/>
          <w:sz w:val="28"/>
          <w:szCs w:val="28"/>
          <w:lang w:val="en-GB"/>
        </w:rPr>
        <w:t>。</w:t>
      </w:r>
    </w:p>
    <w:p w14:paraId="247ACFFB" w14:textId="77777777" w:rsidR="002A30A0" w:rsidRPr="002A30A0" w:rsidRDefault="002A30A0" w:rsidP="002A30A0">
      <w:pPr>
        <w:widowControl/>
        <w:overflowPunct w:val="0"/>
        <w:rPr>
          <w:rFonts w:ascii="Times New Roman" w:eastAsia="Times New Roman" w:hAnsi="Times New Roman" w:cs="Times New Roman"/>
          <w:b/>
          <w:i/>
          <w:sz w:val="28"/>
          <w:szCs w:val="28"/>
          <w:lang w:val="en-GB"/>
        </w:rPr>
      </w:pPr>
    </w:p>
    <w:p w14:paraId="16898A55"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z w:val="28"/>
          <w:szCs w:val="28"/>
        </w:rPr>
      </w:pPr>
      <w:r w:rsidRPr="002A30A0">
        <w:rPr>
          <w:rFonts w:ascii="Times New Roman" w:eastAsia="新細明體" w:hAnsi="Times New Roman" w:cs="Times New Roman"/>
          <w:b/>
          <w:i/>
          <w:spacing w:val="20"/>
          <w:sz w:val="28"/>
          <w:szCs w:val="28"/>
        </w:rPr>
        <w:t>公共工程主要建</w:t>
      </w:r>
      <w:r w:rsidRPr="002A30A0">
        <w:rPr>
          <w:rFonts w:ascii="Times New Roman" w:eastAsia="新細明體" w:hAnsi="Times New Roman" w:cs="Times New Roman"/>
          <w:b/>
          <w:i/>
          <w:spacing w:val="20"/>
          <w:sz w:val="28"/>
          <w:szCs w:val="28"/>
          <w:lang w:eastAsia="zh-HK"/>
        </w:rPr>
        <w:t>築材</w:t>
      </w:r>
      <w:r w:rsidRPr="002A30A0">
        <w:rPr>
          <w:rFonts w:ascii="Times New Roman" w:eastAsia="新細明體" w:hAnsi="Times New Roman" w:cs="Times New Roman"/>
          <w:b/>
          <w:i/>
          <w:spacing w:val="20"/>
          <w:sz w:val="28"/>
          <w:szCs w:val="28"/>
        </w:rPr>
        <w:t>料的檢查及測試</w:t>
      </w:r>
    </w:p>
    <w:p w14:paraId="358C908F"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rPr>
      </w:pPr>
      <w:r w:rsidRPr="002A30A0">
        <w:rPr>
          <w:rFonts w:ascii="Times New Roman" w:eastAsia="新細明體" w:hAnsi="Times New Roman" w:cs="Times New Roman"/>
          <w:spacing w:val="20"/>
          <w:kern w:val="0"/>
          <w:sz w:val="28"/>
          <w:szCs w:val="28"/>
        </w:rPr>
        <w:t>政府公共工程</w:t>
      </w:r>
      <w:r w:rsidRPr="002A30A0">
        <w:rPr>
          <w:rFonts w:ascii="Times New Roman" w:eastAsia="新細明體" w:hAnsi="Times New Roman" w:cs="Times New Roman"/>
          <w:spacing w:val="20"/>
          <w:kern w:val="0"/>
          <w:sz w:val="28"/>
          <w:szCs w:val="28"/>
          <w:lang w:eastAsia="zh-HK"/>
        </w:rPr>
        <w:t>中的</w:t>
      </w:r>
      <w:r w:rsidRPr="002A30A0">
        <w:rPr>
          <w:rFonts w:ascii="Times New Roman" w:eastAsia="新細明體" w:hAnsi="Times New Roman" w:cs="Times New Roman"/>
          <w:spacing w:val="20"/>
          <w:kern w:val="0"/>
          <w:sz w:val="28"/>
          <w:szCs w:val="28"/>
        </w:rPr>
        <w:t>建築</w:t>
      </w:r>
      <w:r w:rsidRPr="002A30A0">
        <w:rPr>
          <w:rFonts w:ascii="Times New Roman" w:eastAsia="新細明體" w:hAnsi="Times New Roman" w:cs="Times New Roman"/>
          <w:spacing w:val="20"/>
          <w:kern w:val="0"/>
          <w:sz w:val="28"/>
          <w:szCs w:val="28"/>
          <w:lang w:eastAsia="zh-HK"/>
        </w:rPr>
        <w:t>材</w:t>
      </w:r>
      <w:r w:rsidRPr="002A30A0">
        <w:rPr>
          <w:rFonts w:ascii="Times New Roman" w:eastAsia="新細明體" w:hAnsi="Times New Roman" w:cs="Times New Roman"/>
          <w:spacing w:val="20"/>
          <w:kern w:val="0"/>
          <w:sz w:val="28"/>
          <w:szCs w:val="28"/>
        </w:rPr>
        <w:t>料</w:t>
      </w:r>
      <w:r w:rsidRPr="002A30A0">
        <w:rPr>
          <w:rFonts w:ascii="Times New Roman" w:eastAsia="新細明體" w:hAnsi="Times New Roman" w:cs="Times New Roman"/>
          <w:spacing w:val="20"/>
          <w:kern w:val="0"/>
          <w:sz w:val="28"/>
          <w:szCs w:val="24"/>
          <w:lang w:val="en-GB"/>
        </w:rPr>
        <w:t>品</w:t>
      </w:r>
      <w:r w:rsidRPr="002A30A0">
        <w:rPr>
          <w:rFonts w:ascii="Times New Roman" w:eastAsia="新細明體" w:hAnsi="Times New Roman" w:cs="Times New Roman"/>
          <w:spacing w:val="20"/>
          <w:kern w:val="0"/>
          <w:sz w:val="28"/>
          <w:szCs w:val="28"/>
        </w:rPr>
        <w:t>質監</w:t>
      </w:r>
      <w:r w:rsidRPr="002A30A0">
        <w:rPr>
          <w:rFonts w:ascii="Times New Roman" w:eastAsia="新細明體" w:hAnsi="Times New Roman" w:cs="Times New Roman"/>
          <w:spacing w:val="20"/>
          <w:kern w:val="0"/>
          <w:sz w:val="28"/>
          <w:szCs w:val="28"/>
          <w:lang w:eastAsia="zh-HK"/>
        </w:rPr>
        <w:t>控，</w:t>
      </w:r>
      <w:r w:rsidRPr="002A30A0">
        <w:rPr>
          <w:rFonts w:ascii="Times New Roman" w:eastAsia="新細明體" w:hAnsi="Times New Roman" w:cs="Times New Roman"/>
          <w:spacing w:val="20"/>
          <w:kern w:val="0"/>
          <w:sz w:val="28"/>
          <w:szCs w:val="28"/>
        </w:rPr>
        <w:t>存</w:t>
      </w:r>
      <w:r w:rsidRPr="002A30A0">
        <w:rPr>
          <w:rFonts w:ascii="Times New Roman" w:eastAsia="新細明體" w:hAnsi="Times New Roman" w:cs="Times New Roman"/>
          <w:spacing w:val="20"/>
          <w:kern w:val="0"/>
          <w:sz w:val="28"/>
          <w:szCs w:val="24"/>
          <w:lang w:val="en-GB"/>
        </w:rPr>
        <w:t>在</w:t>
      </w:r>
      <w:r w:rsidRPr="002A30A0">
        <w:rPr>
          <w:rFonts w:ascii="Times New Roman" w:eastAsia="新細明體" w:hAnsi="Times New Roman" w:cs="Times New Roman"/>
          <w:spacing w:val="20"/>
          <w:kern w:val="0"/>
          <w:sz w:val="28"/>
          <w:szCs w:val="28"/>
        </w:rPr>
        <w:t>貪污風險</w:t>
      </w:r>
      <w:r w:rsidRPr="002A30A0">
        <w:rPr>
          <w:rFonts w:ascii="Times New Roman" w:eastAsia="新細明體" w:hAnsi="Times New Roman" w:cs="Times New Roman"/>
          <w:spacing w:val="20"/>
          <w:kern w:val="0"/>
          <w:sz w:val="28"/>
          <w:szCs w:val="28"/>
          <w:lang w:eastAsia="zh-HK"/>
        </w:rPr>
        <w:t>。</w:t>
      </w:r>
      <w:r w:rsidRPr="002A30A0">
        <w:rPr>
          <w:rFonts w:ascii="Times New Roman" w:eastAsia="新細明體" w:hAnsi="Times New Roman" w:cs="Times New Roman"/>
          <w:spacing w:val="20"/>
          <w:kern w:val="0"/>
          <w:sz w:val="28"/>
          <w:szCs w:val="28"/>
          <w:lang w:val="en-GB"/>
        </w:rPr>
        <w:t>為回應市民</w:t>
      </w:r>
      <w:r w:rsidRPr="002A30A0">
        <w:rPr>
          <w:rFonts w:ascii="Times New Roman" w:eastAsia="新細明體" w:hAnsi="Times New Roman" w:cs="Times New Roman"/>
          <w:spacing w:val="20"/>
          <w:kern w:val="0"/>
          <w:sz w:val="28"/>
          <w:szCs w:val="28"/>
        </w:rPr>
        <w:t>的</w:t>
      </w:r>
      <w:r w:rsidRPr="002A30A0">
        <w:rPr>
          <w:rFonts w:ascii="Times New Roman" w:eastAsia="新細明體" w:hAnsi="Times New Roman" w:cs="Times New Roman"/>
          <w:spacing w:val="20"/>
          <w:kern w:val="0"/>
          <w:sz w:val="28"/>
          <w:szCs w:val="28"/>
          <w:lang w:val="en-GB"/>
        </w:rPr>
        <w:t>關注</w:t>
      </w:r>
      <w:r w:rsidRPr="002A30A0">
        <w:rPr>
          <w:rFonts w:ascii="Times New Roman" w:eastAsia="新細明體" w:hAnsi="Times New Roman" w:cs="Times New Roman"/>
          <w:spacing w:val="20"/>
          <w:kern w:val="0"/>
          <w:sz w:val="28"/>
          <w:szCs w:val="28"/>
        </w:rPr>
        <w:t>，防貪處</w:t>
      </w:r>
      <w:r w:rsidRPr="002A30A0">
        <w:rPr>
          <w:rFonts w:ascii="Times New Roman" w:eastAsia="新細明體" w:hAnsi="Times New Roman" w:cs="Times New Roman"/>
          <w:spacing w:val="20"/>
          <w:kern w:val="0"/>
          <w:sz w:val="28"/>
          <w:szCs w:val="28"/>
          <w:lang w:eastAsia="zh-HK"/>
        </w:rPr>
        <w:t>進行了</w:t>
      </w:r>
      <w:r w:rsidRPr="002A30A0">
        <w:rPr>
          <w:rFonts w:ascii="Times New Roman" w:eastAsia="新細明體" w:hAnsi="Times New Roman" w:cs="Times New Roman"/>
          <w:spacing w:val="20"/>
          <w:kern w:val="0"/>
          <w:sz w:val="28"/>
          <w:szCs w:val="28"/>
        </w:rPr>
        <w:t>為期兩年的工作，</w:t>
      </w:r>
      <w:r w:rsidRPr="002A30A0">
        <w:rPr>
          <w:rFonts w:ascii="Times New Roman" w:eastAsia="新細明體" w:hAnsi="Times New Roman" w:cs="Times New Roman"/>
          <w:spacing w:val="20"/>
          <w:kern w:val="0"/>
          <w:sz w:val="28"/>
          <w:szCs w:val="28"/>
          <w:lang w:eastAsia="zh-HK"/>
        </w:rPr>
        <w:t>審查</w:t>
      </w:r>
      <w:r w:rsidRPr="002A30A0">
        <w:rPr>
          <w:rFonts w:ascii="Times New Roman" w:eastAsia="新細明體" w:hAnsi="Times New Roman" w:cs="Times New Roman"/>
          <w:spacing w:val="20"/>
          <w:kern w:val="0"/>
          <w:sz w:val="28"/>
          <w:szCs w:val="28"/>
        </w:rPr>
        <w:t>發展局及</w:t>
      </w:r>
      <w:r w:rsidRPr="002A30A0">
        <w:rPr>
          <w:rFonts w:ascii="Times New Roman" w:eastAsia="新細明體" w:hAnsi="Times New Roman" w:cs="Times New Roman"/>
          <w:spacing w:val="20"/>
          <w:kern w:val="0"/>
          <w:sz w:val="28"/>
          <w:szCs w:val="28"/>
          <w:lang w:eastAsia="zh-HK"/>
        </w:rPr>
        <w:t>各</w:t>
      </w:r>
      <w:r w:rsidRPr="002A30A0">
        <w:rPr>
          <w:rFonts w:ascii="Times New Roman" w:eastAsia="新細明體" w:hAnsi="Times New Roman" w:cs="Times New Roman"/>
          <w:spacing w:val="20"/>
          <w:kern w:val="0"/>
          <w:sz w:val="28"/>
          <w:szCs w:val="28"/>
        </w:rPr>
        <w:t>工務部門</w:t>
      </w:r>
      <w:r w:rsidRPr="002A30A0">
        <w:rPr>
          <w:rFonts w:ascii="Times New Roman" w:eastAsia="新細明體" w:hAnsi="Times New Roman" w:cs="Times New Roman"/>
          <w:spacing w:val="20"/>
          <w:kern w:val="0"/>
          <w:sz w:val="28"/>
          <w:szCs w:val="28"/>
          <w:lang w:eastAsia="zh-HK"/>
        </w:rPr>
        <w:t>的</w:t>
      </w:r>
      <w:r w:rsidRPr="002A30A0">
        <w:rPr>
          <w:rFonts w:ascii="Times New Roman" w:eastAsia="新細明體" w:hAnsi="Times New Roman" w:cs="Times New Roman"/>
          <w:spacing w:val="20"/>
          <w:kern w:val="0"/>
          <w:sz w:val="28"/>
          <w:szCs w:val="28"/>
        </w:rPr>
        <w:t>建築</w:t>
      </w:r>
      <w:r w:rsidRPr="002A30A0">
        <w:rPr>
          <w:rFonts w:ascii="Times New Roman" w:eastAsia="新細明體" w:hAnsi="Times New Roman" w:cs="Times New Roman"/>
          <w:spacing w:val="20"/>
          <w:kern w:val="0"/>
          <w:sz w:val="28"/>
          <w:szCs w:val="28"/>
          <w:lang w:eastAsia="zh-HK"/>
        </w:rPr>
        <w:t>材</w:t>
      </w:r>
      <w:r w:rsidRPr="002A30A0">
        <w:rPr>
          <w:rFonts w:ascii="Times New Roman" w:eastAsia="新細明體" w:hAnsi="Times New Roman" w:cs="Times New Roman"/>
          <w:spacing w:val="20"/>
          <w:kern w:val="0"/>
          <w:sz w:val="28"/>
          <w:szCs w:val="28"/>
        </w:rPr>
        <w:t>料</w:t>
      </w:r>
      <w:r w:rsidRPr="002A30A0">
        <w:rPr>
          <w:rFonts w:ascii="Times New Roman" w:eastAsia="新細明體" w:hAnsi="Times New Roman" w:cs="Times New Roman"/>
          <w:spacing w:val="20"/>
          <w:kern w:val="0"/>
          <w:sz w:val="28"/>
          <w:szCs w:val="24"/>
          <w:lang w:val="en-GB"/>
        </w:rPr>
        <w:t>品</w:t>
      </w:r>
      <w:r w:rsidRPr="002A30A0">
        <w:rPr>
          <w:rFonts w:ascii="Times New Roman" w:eastAsia="新細明體" w:hAnsi="Times New Roman" w:cs="Times New Roman"/>
          <w:spacing w:val="20"/>
          <w:kern w:val="0"/>
          <w:sz w:val="28"/>
          <w:szCs w:val="28"/>
        </w:rPr>
        <w:t>質監控</w:t>
      </w:r>
      <w:r w:rsidRPr="002A30A0">
        <w:rPr>
          <w:rFonts w:ascii="Times New Roman" w:eastAsia="新細明體" w:hAnsi="Times New Roman" w:cs="Times New Roman"/>
          <w:spacing w:val="20"/>
          <w:kern w:val="0"/>
          <w:sz w:val="28"/>
          <w:szCs w:val="28"/>
          <w:lang w:eastAsia="zh-HK"/>
        </w:rPr>
        <w:t>制度，已於年內完成</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rPr>
        <w:t xml:space="preserve">       </w:t>
      </w:r>
      <w:r w:rsidRPr="002A30A0">
        <w:rPr>
          <w:rFonts w:ascii="Times New Roman" w:eastAsia="新細明體" w:hAnsi="Times New Roman" w:cs="Times New Roman"/>
          <w:spacing w:val="20"/>
          <w:kern w:val="0"/>
          <w:sz w:val="28"/>
          <w:szCs w:val="28"/>
        </w:rPr>
        <w:t>二零一九年，防貪處就檢查、測試及驗收建築</w:t>
      </w:r>
      <w:r w:rsidRPr="002A30A0">
        <w:rPr>
          <w:rFonts w:ascii="Times New Roman" w:eastAsia="新細明體" w:hAnsi="Times New Roman" w:cs="Times New Roman"/>
          <w:spacing w:val="20"/>
          <w:kern w:val="0"/>
          <w:sz w:val="28"/>
          <w:szCs w:val="28"/>
          <w:lang w:eastAsia="zh-HK"/>
        </w:rPr>
        <w:t>材</w:t>
      </w:r>
      <w:r w:rsidRPr="002A30A0">
        <w:rPr>
          <w:rFonts w:ascii="Times New Roman" w:eastAsia="新細明體" w:hAnsi="Times New Roman" w:cs="Times New Roman"/>
          <w:spacing w:val="20"/>
          <w:kern w:val="0"/>
          <w:sz w:val="28"/>
          <w:szCs w:val="28"/>
        </w:rPr>
        <w:t>料、監管認可鋼筋預製工場、管理和運作工務試驗所等方面提供防貪意見。防貪處亦審查</w:t>
      </w:r>
      <w:r w:rsidRPr="002A30A0">
        <w:rPr>
          <w:rFonts w:ascii="Times New Roman" w:eastAsia="新細明體" w:hAnsi="Times New Roman" w:cs="Times New Roman"/>
          <w:spacing w:val="20"/>
          <w:kern w:val="0"/>
          <w:sz w:val="28"/>
          <w:szCs w:val="24"/>
          <w:lang w:val="en-GB"/>
        </w:rPr>
        <w:t>了</w:t>
      </w:r>
      <w:r w:rsidRPr="002A30A0">
        <w:rPr>
          <w:rFonts w:ascii="Times New Roman" w:eastAsia="新細明體" w:hAnsi="Times New Roman" w:cs="Times New Roman"/>
          <w:spacing w:val="20"/>
          <w:kern w:val="0"/>
          <w:sz w:val="28"/>
          <w:szCs w:val="28"/>
        </w:rPr>
        <w:t>房屋署</w:t>
      </w:r>
      <w:r w:rsidRPr="002A30A0">
        <w:rPr>
          <w:rFonts w:ascii="Times New Roman" w:eastAsia="新細明體" w:hAnsi="Times New Roman" w:cs="Times New Roman"/>
          <w:spacing w:val="20"/>
          <w:kern w:val="0"/>
          <w:sz w:val="28"/>
          <w:szCs w:val="24"/>
          <w:lang w:val="en-GB"/>
        </w:rPr>
        <w:t>於</w:t>
      </w:r>
      <w:r w:rsidRPr="002A30A0">
        <w:rPr>
          <w:rFonts w:ascii="Times New Roman" w:eastAsia="新細明體" w:hAnsi="Times New Roman" w:cs="Times New Roman"/>
          <w:spacing w:val="20"/>
          <w:kern w:val="0"/>
          <w:sz w:val="28"/>
          <w:szCs w:val="28"/>
        </w:rPr>
        <w:t>公共房屋項目</w:t>
      </w:r>
      <w:r w:rsidRPr="002A30A0">
        <w:rPr>
          <w:rFonts w:ascii="Times New Roman" w:eastAsia="新細明體" w:hAnsi="Times New Roman" w:cs="Times New Roman"/>
          <w:spacing w:val="20"/>
          <w:kern w:val="0"/>
          <w:sz w:val="28"/>
          <w:szCs w:val="24"/>
          <w:lang w:val="en-GB"/>
        </w:rPr>
        <w:t>中</w:t>
      </w:r>
      <w:r w:rsidRPr="002A30A0">
        <w:rPr>
          <w:rFonts w:ascii="Times New Roman" w:eastAsia="新細明體" w:hAnsi="Times New Roman" w:cs="Times New Roman"/>
          <w:spacing w:val="20"/>
          <w:kern w:val="0"/>
          <w:sz w:val="28"/>
          <w:szCs w:val="28"/>
          <w:lang w:eastAsia="zh-HK"/>
        </w:rPr>
        <w:t>測</w:t>
      </w:r>
      <w:r w:rsidRPr="002A30A0">
        <w:rPr>
          <w:rFonts w:ascii="Times New Roman" w:eastAsia="新細明體" w:hAnsi="Times New Roman" w:cs="Times New Roman"/>
          <w:spacing w:val="20"/>
          <w:kern w:val="0"/>
          <w:sz w:val="28"/>
          <w:szCs w:val="28"/>
        </w:rPr>
        <w:t>試及檢查物料</w:t>
      </w:r>
      <w:r w:rsidRPr="002A30A0">
        <w:rPr>
          <w:rFonts w:ascii="Times New Roman" w:eastAsia="新細明體" w:hAnsi="Times New Roman" w:cs="Times New Roman"/>
          <w:spacing w:val="20"/>
          <w:kern w:val="0"/>
          <w:sz w:val="28"/>
          <w:szCs w:val="24"/>
          <w:lang w:val="en-GB"/>
        </w:rPr>
        <w:t>的</w:t>
      </w:r>
      <w:r w:rsidRPr="002A30A0">
        <w:rPr>
          <w:rFonts w:ascii="Times New Roman" w:eastAsia="新細明體" w:hAnsi="Times New Roman" w:cs="Times New Roman"/>
          <w:spacing w:val="20"/>
          <w:kern w:val="0"/>
          <w:sz w:val="28"/>
          <w:szCs w:val="28"/>
          <w:lang w:eastAsia="zh-HK"/>
        </w:rPr>
        <w:t>監控</w:t>
      </w:r>
      <w:r w:rsidRPr="002A30A0">
        <w:rPr>
          <w:rFonts w:ascii="Times New Roman" w:eastAsia="新細明體" w:hAnsi="Times New Roman" w:cs="Times New Roman"/>
          <w:spacing w:val="20"/>
          <w:kern w:val="0"/>
          <w:sz w:val="28"/>
          <w:szCs w:val="28"/>
        </w:rPr>
        <w:t>制度</w:t>
      </w:r>
      <w:r w:rsidRPr="002A30A0">
        <w:rPr>
          <w:rFonts w:ascii="Times New Roman" w:eastAsia="新細明體" w:hAnsi="Times New Roman" w:cs="Times New Roman"/>
          <w:spacing w:val="20"/>
          <w:kern w:val="0"/>
          <w:sz w:val="28"/>
          <w:szCs w:val="28"/>
          <w:lang w:eastAsia="zh-HK"/>
        </w:rPr>
        <w:t>，</w:t>
      </w:r>
      <w:r w:rsidRPr="002A30A0">
        <w:rPr>
          <w:rFonts w:ascii="Times New Roman" w:eastAsia="新細明體" w:hAnsi="Times New Roman" w:cs="Times New Roman"/>
          <w:spacing w:val="20"/>
          <w:kern w:val="0"/>
          <w:sz w:val="28"/>
          <w:szCs w:val="28"/>
        </w:rPr>
        <w:t>並就香港品質保證局的混凝土生產和供應質量規範，以及香港認可處的實驗所認可計劃，提供防貪建議。</w:t>
      </w:r>
    </w:p>
    <w:p w14:paraId="6C9281D5" w14:textId="3CB5F157"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08B2287F"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rPr>
      </w:pPr>
      <w:r w:rsidRPr="002A30A0">
        <w:rPr>
          <w:rFonts w:ascii="Times New Roman" w:eastAsia="新細明體" w:hAnsi="Times New Roman" w:cs="Times New Roman"/>
          <w:b/>
          <w:i/>
          <w:spacing w:val="20"/>
          <w:sz w:val="28"/>
          <w:szCs w:val="28"/>
          <w:lang w:eastAsia="zh-HK"/>
        </w:rPr>
        <w:t>審</w:t>
      </w:r>
      <w:r w:rsidRPr="002A30A0">
        <w:rPr>
          <w:rFonts w:ascii="Times New Roman" w:eastAsia="新細明體" w:hAnsi="Times New Roman" w:cs="Times New Roman"/>
          <w:b/>
          <w:i/>
          <w:spacing w:val="20"/>
          <w:sz w:val="28"/>
          <w:szCs w:val="28"/>
        </w:rPr>
        <w:t>批</w:t>
      </w:r>
      <w:r w:rsidRPr="002A30A0">
        <w:rPr>
          <w:rFonts w:ascii="Times New Roman" w:eastAsia="新細明體" w:hAnsi="Times New Roman" w:cs="Times New Roman"/>
          <w:b/>
          <w:i/>
          <w:spacing w:val="20"/>
          <w:sz w:val="28"/>
          <w:szCs w:val="28"/>
          <w:lang w:eastAsia="zh-HK"/>
        </w:rPr>
        <w:t>及</w:t>
      </w:r>
      <w:r w:rsidRPr="002A30A0">
        <w:rPr>
          <w:rFonts w:ascii="Times New Roman" w:eastAsia="新細明體" w:hAnsi="Times New Roman" w:cs="Times New Roman"/>
          <w:b/>
          <w:i/>
          <w:spacing w:val="20"/>
          <w:sz w:val="28"/>
          <w:szCs w:val="28"/>
        </w:rPr>
        <w:t>檢查機場</w:t>
      </w:r>
      <w:r w:rsidRPr="002A30A0">
        <w:rPr>
          <w:rFonts w:ascii="Times New Roman" w:eastAsia="新細明體" w:hAnsi="Times New Roman" w:cs="Times New Roman"/>
          <w:b/>
          <w:i/>
          <w:spacing w:val="20"/>
          <w:sz w:val="28"/>
          <w:szCs w:val="28"/>
          <w:lang w:eastAsia="zh-HK"/>
        </w:rPr>
        <w:t>和</w:t>
      </w:r>
      <w:r w:rsidRPr="002A30A0">
        <w:rPr>
          <w:rFonts w:ascii="Times New Roman" w:eastAsia="新細明體" w:hAnsi="Times New Roman" w:cs="Times New Roman"/>
          <w:b/>
          <w:i/>
          <w:spacing w:val="20"/>
          <w:sz w:val="28"/>
          <w:szCs w:val="28"/>
        </w:rPr>
        <w:t>鐵路設施的消防裝置</w:t>
      </w:r>
    </w:p>
    <w:p w14:paraId="35C85166" w14:textId="77777777" w:rsidR="002A30A0" w:rsidRPr="002A30A0" w:rsidRDefault="002A30A0" w:rsidP="002A30A0">
      <w:pPr>
        <w:overflowPunct w:val="0"/>
        <w:snapToGrid w:val="0"/>
        <w:jc w:val="both"/>
        <w:rPr>
          <w:rFonts w:ascii="Times New Roman" w:eastAsia="Times New Roman" w:hAnsi="Times New Roman" w:cs="Times New Roman"/>
          <w:b/>
          <w:i/>
          <w:sz w:val="28"/>
          <w:szCs w:val="28"/>
          <w:lang w:val="en-GB"/>
        </w:rPr>
      </w:pPr>
      <w:r w:rsidRPr="002A30A0">
        <w:rPr>
          <w:rFonts w:ascii="Times New Roman" w:eastAsia="新細明體" w:hAnsi="Times New Roman" w:cs="Times New Roman"/>
          <w:spacing w:val="20"/>
          <w:sz w:val="28"/>
          <w:szCs w:val="28"/>
        </w:rPr>
        <w:t>消防處在擴建香港國際機場及鐵路網絡</w:t>
      </w:r>
      <w:r w:rsidRPr="002A30A0">
        <w:rPr>
          <w:rFonts w:ascii="Times New Roman" w:eastAsia="新細明體" w:hAnsi="Times New Roman" w:cs="Times New Roman"/>
          <w:spacing w:val="20"/>
          <w:sz w:val="28"/>
          <w:szCs w:val="28"/>
          <w:lang w:eastAsia="zh-HK"/>
        </w:rPr>
        <w:t>的</w:t>
      </w:r>
      <w:r w:rsidRPr="002A30A0">
        <w:rPr>
          <w:rFonts w:ascii="Times New Roman" w:eastAsia="新細明體" w:hAnsi="Times New Roman" w:cs="Times New Roman"/>
          <w:spacing w:val="20"/>
          <w:sz w:val="28"/>
          <w:szCs w:val="28"/>
        </w:rPr>
        <w:t>項目中，負責</w:t>
      </w:r>
      <w:r w:rsidRPr="002A30A0">
        <w:rPr>
          <w:rFonts w:ascii="Times New Roman" w:eastAsia="新細明體" w:hAnsi="Times New Roman" w:cs="Times New Roman"/>
          <w:spacing w:val="20"/>
          <w:sz w:val="28"/>
          <w:szCs w:val="28"/>
          <w:lang w:eastAsia="zh-HK"/>
        </w:rPr>
        <w:t>審</w:t>
      </w:r>
      <w:r w:rsidRPr="002A30A0">
        <w:rPr>
          <w:rFonts w:ascii="Times New Roman" w:eastAsia="新細明體" w:hAnsi="Times New Roman" w:cs="Times New Roman"/>
          <w:spacing w:val="20"/>
          <w:sz w:val="28"/>
          <w:szCs w:val="28"/>
        </w:rPr>
        <w:t>批消防裝置圖則</w:t>
      </w:r>
      <w:r w:rsidRPr="002A30A0">
        <w:rPr>
          <w:rFonts w:ascii="Times New Roman" w:eastAsia="新細明體" w:hAnsi="Times New Roman" w:cs="Times New Roman"/>
          <w:spacing w:val="20"/>
          <w:sz w:val="28"/>
          <w:szCs w:val="28"/>
          <w:lang w:eastAsia="zh-HK"/>
        </w:rPr>
        <w:t>及檢查</w:t>
      </w:r>
      <w:r w:rsidRPr="002A30A0">
        <w:rPr>
          <w:rFonts w:ascii="Times New Roman" w:eastAsia="新細明體" w:hAnsi="Times New Roman" w:cs="Times New Roman"/>
          <w:spacing w:val="20"/>
          <w:sz w:val="28"/>
          <w:szCs w:val="28"/>
        </w:rPr>
        <w:t>已安裝的消防裝置。為減低批核及檢查有關消防裝置時的貪污風險，防貪處</w:t>
      </w:r>
      <w:r w:rsidRPr="002A30A0">
        <w:rPr>
          <w:rFonts w:ascii="Times New Roman" w:eastAsia="新細明體" w:hAnsi="Times New Roman" w:cs="Times New Roman"/>
          <w:spacing w:val="20"/>
          <w:sz w:val="28"/>
          <w:szCs w:val="28"/>
          <w:lang w:eastAsia="zh-HK"/>
        </w:rPr>
        <w:t>就</w:t>
      </w:r>
      <w:r w:rsidRPr="002A30A0">
        <w:rPr>
          <w:rFonts w:ascii="Times New Roman" w:eastAsia="新細明體" w:hAnsi="Times New Roman" w:cs="Times New Roman"/>
          <w:spacing w:val="20"/>
          <w:sz w:val="28"/>
          <w:szCs w:val="28"/>
        </w:rPr>
        <w:t>批核圖則的透明度、檢查消防裝置</w:t>
      </w:r>
      <w:r w:rsidRPr="002A30A0">
        <w:rPr>
          <w:rFonts w:ascii="Times New Roman" w:eastAsia="新細明體" w:hAnsi="Times New Roman" w:cs="Times New Roman"/>
          <w:spacing w:val="20"/>
          <w:sz w:val="28"/>
          <w:szCs w:val="28"/>
          <w:lang w:eastAsia="zh-HK"/>
        </w:rPr>
        <w:t>的</w:t>
      </w:r>
      <w:r w:rsidRPr="002A30A0">
        <w:rPr>
          <w:rFonts w:ascii="Times New Roman" w:eastAsia="新細明體" w:hAnsi="Times New Roman" w:cs="Times New Roman"/>
          <w:spacing w:val="20"/>
          <w:sz w:val="28"/>
          <w:szCs w:val="28"/>
        </w:rPr>
        <w:t>問</w:t>
      </w:r>
      <w:r w:rsidRPr="002A30A0">
        <w:rPr>
          <w:rFonts w:ascii="Times New Roman" w:eastAsia="新細明體" w:hAnsi="Times New Roman" w:cs="Times New Roman"/>
          <w:spacing w:val="20"/>
          <w:sz w:val="28"/>
          <w:szCs w:val="28"/>
          <w:lang w:eastAsia="zh-HK"/>
        </w:rPr>
        <w:t>責</w:t>
      </w:r>
      <w:r w:rsidRPr="002A30A0">
        <w:rPr>
          <w:rFonts w:ascii="Times New Roman" w:eastAsia="新細明體" w:hAnsi="Times New Roman" w:cs="Times New Roman"/>
          <w:spacing w:val="20"/>
          <w:sz w:val="28"/>
          <w:szCs w:val="28"/>
        </w:rPr>
        <w:t>性及驗收測試的完整性等方面，向消防處提供防貪意見。</w:t>
      </w:r>
    </w:p>
    <w:p w14:paraId="5223C2B5" w14:textId="40F18D38"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56C45B99" w14:textId="77777777" w:rsidR="002A30A0" w:rsidRPr="002A30A0" w:rsidRDefault="002A30A0" w:rsidP="002A30A0">
      <w:pPr>
        <w:overflowPunct w:val="0"/>
        <w:snapToGrid w:val="0"/>
        <w:jc w:val="both"/>
        <w:rPr>
          <w:rFonts w:ascii="Times New Roman" w:eastAsia="Times New Roman" w:hAnsi="Times New Roman" w:cs="Times New Roman"/>
          <w:b/>
          <w:i/>
          <w:sz w:val="28"/>
          <w:szCs w:val="26"/>
        </w:rPr>
      </w:pPr>
      <w:r w:rsidRPr="002A30A0">
        <w:rPr>
          <w:rFonts w:ascii="Times New Roman" w:eastAsia="新細明體" w:hAnsi="Times New Roman" w:cs="Times New Roman"/>
          <w:b/>
          <w:i/>
          <w:spacing w:val="20"/>
          <w:sz w:val="28"/>
          <w:szCs w:val="28"/>
        </w:rPr>
        <w:t>公共工程承建商的防貪意識與防貪能力</w:t>
      </w:r>
    </w:p>
    <w:p w14:paraId="45FAE1CF" w14:textId="77777777" w:rsidR="002A30A0" w:rsidRPr="002A30A0" w:rsidRDefault="002A30A0" w:rsidP="002A30A0">
      <w:pPr>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鑑於近期公眾對公共工程承建商的誠信十分關注，防貪處聯同相關政府決策局／部門及公共機構，展開工作以加強公共工程承建商在誠信管理、工地監督管控制度及分判商管理等方面的防貪意識及防貪能力。其中一項已完成的工作包括對發展局《認可公共工程承建商名冊》的管理機制作出審查研究。為提升承建商的誠信水平，防貪處建議發展局規定所有認可承建商</w:t>
      </w:r>
      <w:r w:rsidRPr="002A30A0">
        <w:rPr>
          <w:rFonts w:ascii="Times New Roman" w:eastAsia="新細明體" w:hAnsi="Times New Roman" w:cs="Times New Roman"/>
          <w:spacing w:val="20"/>
          <w:sz w:val="28"/>
          <w:szCs w:val="28"/>
        </w:rPr>
        <w:lastRenderedPageBreak/>
        <w:t>須制訂有效的誠信管理系統，作為納入名冊的其中一項要求。防貪處亦在完成檢視分判商的管理機制後，向發展局提供建議以改善制度及加強監管。防貪處會繼續推行這方面的工作，包括與相關</w:t>
      </w:r>
      <w:r w:rsidRPr="002A30A0">
        <w:rPr>
          <w:rFonts w:ascii="Times New Roman" w:eastAsia="新細明體" w:hAnsi="Times New Roman" w:cs="Times New Roman"/>
          <w:spacing w:val="20"/>
          <w:kern w:val="0"/>
          <w:sz w:val="28"/>
          <w:szCs w:val="28"/>
          <w:lang w:val="en-GB"/>
        </w:rPr>
        <w:t>政府</w:t>
      </w:r>
      <w:r w:rsidRPr="002A30A0">
        <w:rPr>
          <w:rFonts w:ascii="Times New Roman" w:eastAsia="新細明體" w:hAnsi="Times New Roman" w:cs="Times New Roman"/>
          <w:spacing w:val="20"/>
          <w:sz w:val="28"/>
          <w:szCs w:val="28"/>
        </w:rPr>
        <w:t>決策局／部門合作，協助公共工程承建商實施誠信管理系統及加強工地監督。</w:t>
      </w:r>
    </w:p>
    <w:p w14:paraId="44B5AB40"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0877830E"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rPr>
      </w:pPr>
      <w:r w:rsidRPr="002A30A0">
        <w:rPr>
          <w:rFonts w:ascii="Times New Roman" w:eastAsia="新細明體" w:hAnsi="Times New Roman" w:cs="Times New Roman"/>
          <w:b/>
          <w:i/>
          <w:spacing w:val="20"/>
          <w:sz w:val="28"/>
          <w:szCs w:val="28"/>
          <w:lang w:val="en-GB" w:eastAsia="zh-HK"/>
        </w:rPr>
        <w:t>總區及警區的</w:t>
      </w:r>
      <w:r w:rsidRPr="002A30A0">
        <w:rPr>
          <w:rFonts w:ascii="Times New Roman" w:eastAsia="新細明體" w:hAnsi="Times New Roman" w:cs="Times New Roman"/>
          <w:b/>
          <w:i/>
          <w:spacing w:val="20"/>
          <w:sz w:val="28"/>
          <w:szCs w:val="28"/>
          <w:lang w:val="en-GB"/>
        </w:rPr>
        <w:t>洗黑錢案</w:t>
      </w:r>
      <w:r w:rsidRPr="002A30A0">
        <w:rPr>
          <w:rFonts w:ascii="Times New Roman" w:eastAsia="新細明體" w:hAnsi="Times New Roman" w:cs="Times New Roman"/>
          <w:b/>
          <w:i/>
          <w:spacing w:val="20"/>
          <w:sz w:val="28"/>
          <w:szCs w:val="28"/>
          <w:lang w:val="en-GB" w:eastAsia="zh-HK"/>
        </w:rPr>
        <w:t>件調查</w:t>
      </w:r>
      <w:r w:rsidRPr="002A30A0">
        <w:rPr>
          <w:rFonts w:ascii="Times New Roman" w:eastAsia="新細明體" w:hAnsi="Times New Roman" w:cs="Times New Roman"/>
          <w:b/>
          <w:i/>
          <w:spacing w:val="20"/>
          <w:sz w:val="28"/>
          <w:szCs w:val="28"/>
          <w:lang w:val="en-GB"/>
        </w:rPr>
        <w:t>程序</w:t>
      </w:r>
    </w:p>
    <w:p w14:paraId="6BEB6A87"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rPr>
      </w:pPr>
      <w:r w:rsidRPr="002A30A0">
        <w:rPr>
          <w:rFonts w:ascii="Times New Roman" w:eastAsia="新細明體" w:hAnsi="Times New Roman" w:cs="Times New Roman"/>
          <w:spacing w:val="20"/>
          <w:kern w:val="0"/>
          <w:sz w:val="28"/>
          <w:szCs w:val="28"/>
          <w:lang w:val="en-GB"/>
        </w:rPr>
        <w:t>洗黑錢活動近年備受全球關注。作為香港</w:t>
      </w:r>
      <w:r w:rsidRPr="002A30A0">
        <w:rPr>
          <w:rFonts w:ascii="Times New Roman" w:eastAsia="新細明體" w:hAnsi="Times New Roman" w:cs="Times New Roman"/>
          <w:spacing w:val="20"/>
          <w:kern w:val="0"/>
          <w:sz w:val="28"/>
          <w:szCs w:val="28"/>
          <w:lang w:val="en-GB" w:eastAsia="zh-HK"/>
        </w:rPr>
        <w:t>打擊洗黑錢活動</w:t>
      </w:r>
      <w:r w:rsidRPr="002A30A0">
        <w:rPr>
          <w:rFonts w:ascii="Times New Roman" w:eastAsia="新細明體" w:hAnsi="Times New Roman" w:cs="Times New Roman"/>
          <w:spacing w:val="20"/>
          <w:kern w:val="0"/>
          <w:sz w:val="28"/>
          <w:szCs w:val="28"/>
          <w:lang w:val="en-GB"/>
        </w:rPr>
        <w:t>的主要執法機關，警務處將</w:t>
      </w:r>
      <w:r w:rsidRPr="002A30A0">
        <w:rPr>
          <w:rFonts w:ascii="Times New Roman" w:eastAsia="新細明體" w:hAnsi="Times New Roman" w:cs="Times New Roman"/>
          <w:spacing w:val="8"/>
          <w:kern w:val="0"/>
          <w:sz w:val="28"/>
          <w:szCs w:val="28"/>
          <w:lang w:val="en-GB" w:eastAsia="zh-HK"/>
        </w:rPr>
        <w:t>撲滅</w:t>
      </w:r>
      <w:r w:rsidRPr="002A30A0">
        <w:rPr>
          <w:rFonts w:ascii="Times New Roman" w:eastAsia="新細明體" w:hAnsi="Times New Roman" w:cs="Times New Roman"/>
          <w:spacing w:val="8"/>
          <w:kern w:val="0"/>
          <w:sz w:val="28"/>
          <w:szCs w:val="28"/>
          <w:lang w:val="en-GB"/>
        </w:rPr>
        <w:t>有關</w:t>
      </w:r>
      <w:r w:rsidRPr="002A30A0">
        <w:rPr>
          <w:rFonts w:ascii="Times New Roman" w:eastAsia="新細明體" w:hAnsi="Times New Roman" w:cs="Times New Roman"/>
          <w:spacing w:val="8"/>
          <w:kern w:val="0"/>
          <w:sz w:val="28"/>
          <w:szCs w:val="28"/>
          <w:lang w:val="en-GB" w:eastAsia="zh-HK"/>
        </w:rPr>
        <w:t>罪行</w:t>
      </w:r>
      <w:r w:rsidRPr="002A30A0">
        <w:rPr>
          <w:rFonts w:ascii="Times New Roman" w:eastAsia="新細明體" w:hAnsi="Times New Roman" w:cs="Times New Roman"/>
          <w:spacing w:val="20"/>
          <w:kern w:val="0"/>
          <w:sz w:val="28"/>
          <w:szCs w:val="28"/>
          <w:lang w:val="en-GB"/>
        </w:rPr>
        <w:t>列為</w:t>
      </w:r>
      <w:r w:rsidRPr="002A30A0">
        <w:rPr>
          <w:rFonts w:ascii="Times New Roman" w:eastAsia="新細明體" w:hAnsi="Times New Roman" w:cs="Times New Roman"/>
          <w:spacing w:val="20"/>
          <w:kern w:val="0"/>
          <w:sz w:val="28"/>
          <w:szCs w:val="28"/>
          <w:lang w:val="en-GB" w:eastAsia="zh-HK"/>
        </w:rPr>
        <w:t>其</w:t>
      </w:r>
      <w:r w:rsidRPr="002A30A0">
        <w:rPr>
          <w:rFonts w:ascii="Times New Roman" w:eastAsia="新細明體" w:hAnsi="Times New Roman" w:cs="Times New Roman"/>
          <w:spacing w:val="20"/>
          <w:kern w:val="0"/>
          <w:sz w:val="28"/>
          <w:szCs w:val="28"/>
          <w:lang w:val="en-GB"/>
        </w:rPr>
        <w:t>首要工作</w:t>
      </w:r>
      <w:r w:rsidRPr="002A30A0">
        <w:rPr>
          <w:rFonts w:ascii="Times New Roman" w:eastAsia="新細明體" w:hAnsi="Times New Roman" w:cs="Times New Roman"/>
          <w:spacing w:val="20"/>
          <w:kern w:val="0"/>
          <w:sz w:val="28"/>
          <w:szCs w:val="28"/>
          <w:lang w:val="en-GB" w:eastAsia="zh-HK"/>
        </w:rPr>
        <w:t>之一</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為確保此項重要的執法工作具備足夠的防貪措施，</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審</w:t>
      </w:r>
      <w:r w:rsidRPr="002A30A0">
        <w:rPr>
          <w:rFonts w:ascii="Times New Roman" w:eastAsia="新細明體" w:hAnsi="Times New Roman" w:cs="Times New Roman"/>
          <w:spacing w:val="20"/>
          <w:sz w:val="28"/>
          <w:szCs w:val="28"/>
          <w:lang w:eastAsia="zh-HK"/>
        </w:rPr>
        <w:t>視了</w:t>
      </w:r>
      <w:r w:rsidRPr="002A30A0">
        <w:rPr>
          <w:rFonts w:ascii="Times New Roman" w:eastAsia="新細明體" w:hAnsi="Times New Roman" w:cs="Times New Roman"/>
          <w:spacing w:val="20"/>
          <w:kern w:val="0"/>
          <w:sz w:val="28"/>
          <w:szCs w:val="28"/>
          <w:lang w:val="en-GB" w:eastAsia="zh-HK"/>
        </w:rPr>
        <w:t>警務處總</w:t>
      </w:r>
      <w:r w:rsidRPr="002A30A0">
        <w:rPr>
          <w:rFonts w:ascii="Times New Roman" w:eastAsia="新細明體" w:hAnsi="Times New Roman" w:cs="Times New Roman"/>
          <w:spacing w:val="20"/>
          <w:kern w:val="0"/>
          <w:sz w:val="28"/>
          <w:szCs w:val="28"/>
          <w:lang w:val="en-GB"/>
        </w:rPr>
        <w:t>區及</w:t>
      </w:r>
      <w:r w:rsidRPr="002A30A0">
        <w:rPr>
          <w:rFonts w:ascii="Times New Roman" w:eastAsia="新細明體" w:hAnsi="Times New Roman" w:cs="Times New Roman"/>
          <w:spacing w:val="20"/>
          <w:kern w:val="0"/>
          <w:sz w:val="28"/>
          <w:szCs w:val="28"/>
          <w:lang w:val="en-GB" w:eastAsia="zh-HK"/>
        </w:rPr>
        <w:t>警</w:t>
      </w:r>
      <w:r w:rsidRPr="002A30A0">
        <w:rPr>
          <w:rFonts w:ascii="Times New Roman" w:eastAsia="新細明體" w:hAnsi="Times New Roman" w:cs="Times New Roman"/>
          <w:spacing w:val="20"/>
          <w:kern w:val="0"/>
          <w:sz w:val="28"/>
          <w:szCs w:val="28"/>
          <w:lang w:val="en-GB"/>
        </w:rPr>
        <w:t>區</w:t>
      </w:r>
      <w:r w:rsidRPr="002A30A0">
        <w:rPr>
          <w:rFonts w:ascii="Times New Roman" w:eastAsia="新細明體" w:hAnsi="Times New Roman" w:cs="Times New Roman"/>
          <w:spacing w:val="20"/>
          <w:kern w:val="0"/>
          <w:sz w:val="28"/>
          <w:szCs w:val="28"/>
          <w:lang w:val="en-GB" w:eastAsia="zh-HK"/>
        </w:rPr>
        <w:t>調查洗</w:t>
      </w:r>
      <w:r w:rsidRPr="002A30A0">
        <w:rPr>
          <w:rFonts w:ascii="Times New Roman" w:eastAsia="新細明體" w:hAnsi="Times New Roman" w:cs="Times New Roman"/>
          <w:spacing w:val="20"/>
          <w:kern w:val="0"/>
          <w:sz w:val="28"/>
          <w:szCs w:val="28"/>
          <w:lang w:val="en-GB"/>
        </w:rPr>
        <w:t>黑錢案</w:t>
      </w:r>
      <w:r w:rsidRPr="002A30A0">
        <w:rPr>
          <w:rFonts w:ascii="Times New Roman" w:eastAsia="新細明體" w:hAnsi="Times New Roman" w:cs="Times New Roman"/>
          <w:spacing w:val="20"/>
          <w:kern w:val="0"/>
          <w:sz w:val="28"/>
          <w:szCs w:val="28"/>
          <w:lang w:val="en-GB" w:eastAsia="zh-HK"/>
        </w:rPr>
        <w:t>件</w:t>
      </w:r>
      <w:r w:rsidRPr="002A30A0">
        <w:rPr>
          <w:rFonts w:ascii="Times New Roman" w:eastAsia="新細明體" w:hAnsi="Times New Roman" w:cs="Times New Roman"/>
          <w:spacing w:val="20"/>
          <w:kern w:val="0"/>
          <w:sz w:val="28"/>
          <w:szCs w:val="28"/>
          <w:lang w:val="en-GB"/>
        </w:rPr>
        <w:t>的程序</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集中</w:t>
      </w:r>
      <w:r w:rsidRPr="002A30A0">
        <w:rPr>
          <w:rFonts w:ascii="Times New Roman" w:eastAsia="新細明體" w:hAnsi="Times New Roman" w:cs="Times New Roman"/>
          <w:spacing w:val="20"/>
          <w:kern w:val="0"/>
          <w:sz w:val="28"/>
          <w:szCs w:val="28"/>
          <w:lang w:val="en-GB" w:eastAsia="zh-HK"/>
        </w:rPr>
        <w:t>審</w:t>
      </w:r>
      <w:r w:rsidRPr="002A30A0">
        <w:rPr>
          <w:rFonts w:ascii="Times New Roman" w:eastAsia="新細明體" w:hAnsi="Times New Roman" w:cs="Times New Roman"/>
          <w:spacing w:val="20"/>
          <w:kern w:val="0"/>
          <w:sz w:val="28"/>
          <w:szCs w:val="28"/>
          <w:lang w:val="en-GB"/>
        </w:rPr>
        <w:t>視</w:t>
      </w:r>
      <w:r w:rsidRPr="002A30A0">
        <w:rPr>
          <w:rFonts w:ascii="Times New Roman" w:eastAsia="新細明體" w:hAnsi="Times New Roman" w:cs="Times New Roman"/>
          <w:spacing w:val="20"/>
          <w:kern w:val="0"/>
          <w:sz w:val="28"/>
          <w:szCs w:val="28"/>
          <w:lang w:val="en-GB" w:eastAsia="zh-HK"/>
        </w:rPr>
        <w:t>總</w:t>
      </w:r>
      <w:r w:rsidRPr="002A30A0">
        <w:rPr>
          <w:rFonts w:ascii="Times New Roman" w:eastAsia="新細明體" w:hAnsi="Times New Roman" w:cs="Times New Roman"/>
          <w:spacing w:val="20"/>
          <w:kern w:val="0"/>
          <w:sz w:val="28"/>
          <w:szCs w:val="28"/>
          <w:lang w:val="en-GB"/>
        </w:rPr>
        <w:t>區及</w:t>
      </w:r>
      <w:r w:rsidRPr="002A30A0">
        <w:rPr>
          <w:rFonts w:ascii="Times New Roman" w:eastAsia="新細明體" w:hAnsi="Times New Roman" w:cs="Times New Roman"/>
          <w:spacing w:val="20"/>
          <w:kern w:val="0"/>
          <w:sz w:val="28"/>
          <w:szCs w:val="28"/>
          <w:lang w:val="en-GB" w:eastAsia="zh-HK"/>
        </w:rPr>
        <w:t>警</w:t>
      </w:r>
      <w:r w:rsidRPr="002A30A0">
        <w:rPr>
          <w:rFonts w:ascii="Times New Roman" w:eastAsia="新細明體" w:hAnsi="Times New Roman" w:cs="Times New Roman"/>
          <w:spacing w:val="20"/>
          <w:kern w:val="0"/>
          <w:sz w:val="28"/>
          <w:szCs w:val="28"/>
          <w:lang w:val="en-GB"/>
        </w:rPr>
        <w:t>區層面</w:t>
      </w:r>
      <w:r w:rsidRPr="002A30A0">
        <w:rPr>
          <w:rFonts w:ascii="Times New Roman" w:eastAsia="新細明體" w:hAnsi="Times New Roman" w:cs="Times New Roman"/>
          <w:spacing w:val="20"/>
          <w:kern w:val="0"/>
          <w:sz w:val="28"/>
          <w:szCs w:val="28"/>
          <w:lang w:val="en-GB" w:eastAsia="zh-HK"/>
        </w:rPr>
        <w:t>的調查程序</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hint="eastAsia"/>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eastAsia="zh-HK"/>
        </w:rPr>
        <w:t>研究顯示警務處已有</w:t>
      </w:r>
      <w:r w:rsidRPr="002A30A0">
        <w:rPr>
          <w:rFonts w:ascii="Times New Roman" w:eastAsia="新細明體" w:hAnsi="Times New Roman" w:cs="Times New Roman"/>
          <w:spacing w:val="20"/>
          <w:kern w:val="0"/>
          <w:sz w:val="28"/>
          <w:szCs w:val="28"/>
          <w:lang w:val="en-GB"/>
        </w:rPr>
        <w:t>健全</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調查機制，</w:t>
      </w:r>
      <w:r w:rsidRPr="002A30A0">
        <w:rPr>
          <w:rFonts w:ascii="Times New Roman" w:eastAsia="新細明體" w:hAnsi="Times New Roman" w:cs="Times New Roman"/>
          <w:spacing w:val="20"/>
          <w:kern w:val="0"/>
          <w:sz w:val="28"/>
          <w:szCs w:val="28"/>
          <w:lang w:val="en-GB" w:eastAsia="zh-HK"/>
        </w:rPr>
        <w:t>並</w:t>
      </w:r>
      <w:r w:rsidRPr="002A30A0">
        <w:rPr>
          <w:rFonts w:ascii="Times New Roman" w:eastAsia="新細明體" w:hAnsi="Times New Roman" w:cs="Times New Roman" w:hint="eastAsia"/>
          <w:spacing w:val="20"/>
          <w:kern w:val="0"/>
          <w:sz w:val="28"/>
          <w:szCs w:val="28"/>
          <w:lang w:eastAsia="zh-HK"/>
        </w:rPr>
        <w:t>就</w:t>
      </w:r>
      <w:r w:rsidRPr="002A30A0">
        <w:rPr>
          <w:rFonts w:ascii="Times New Roman" w:eastAsia="新細明體" w:hAnsi="Times New Roman" w:cs="Times New Roman"/>
          <w:spacing w:val="20"/>
          <w:kern w:val="0"/>
          <w:sz w:val="28"/>
          <w:szCs w:val="28"/>
          <w:lang w:eastAsia="zh-HK"/>
        </w:rPr>
        <w:t>優化</w:t>
      </w:r>
      <w:r w:rsidRPr="002A30A0">
        <w:rPr>
          <w:rFonts w:ascii="Times New Roman" w:eastAsia="新細明體" w:hAnsi="Times New Roman" w:cs="Times New Roman"/>
          <w:spacing w:val="20"/>
          <w:kern w:val="0"/>
          <w:sz w:val="28"/>
          <w:szCs w:val="28"/>
          <w:lang w:val="en-GB" w:eastAsia="zh-HK"/>
        </w:rPr>
        <w:t>案件</w:t>
      </w:r>
      <w:r w:rsidRPr="002A30A0">
        <w:rPr>
          <w:rFonts w:ascii="Times New Roman" w:eastAsia="新細明體" w:hAnsi="Times New Roman" w:cs="Times New Roman"/>
          <w:spacing w:val="20"/>
          <w:kern w:val="0"/>
          <w:sz w:val="28"/>
          <w:szCs w:val="28"/>
          <w:lang w:val="en-GB"/>
        </w:rPr>
        <w:t>處理</w:t>
      </w:r>
      <w:r w:rsidRPr="002A30A0">
        <w:rPr>
          <w:rFonts w:ascii="Times New Roman" w:eastAsia="新細明體" w:hAnsi="Times New Roman" w:cs="Times New Roman"/>
          <w:spacing w:val="20"/>
          <w:kern w:val="0"/>
          <w:sz w:val="28"/>
          <w:szCs w:val="28"/>
          <w:lang w:val="en-GB" w:eastAsia="zh-HK"/>
        </w:rPr>
        <w:t>程序</w:t>
      </w:r>
      <w:r w:rsidRPr="002A30A0">
        <w:rPr>
          <w:rFonts w:ascii="Times New Roman" w:eastAsia="新細明體" w:hAnsi="Times New Roman" w:cs="Times New Roman"/>
          <w:spacing w:val="20"/>
          <w:kern w:val="0"/>
          <w:sz w:val="28"/>
          <w:szCs w:val="28"/>
          <w:lang w:val="en-GB"/>
        </w:rPr>
        <w:t>提供</w:t>
      </w:r>
      <w:r w:rsidRPr="002A30A0">
        <w:rPr>
          <w:rFonts w:ascii="Times New Roman" w:eastAsia="新細明體" w:hAnsi="Times New Roman" w:cs="Times New Roman"/>
          <w:spacing w:val="20"/>
          <w:kern w:val="0"/>
          <w:sz w:val="28"/>
          <w:szCs w:val="28"/>
          <w:lang w:val="en-GB" w:eastAsia="zh-HK"/>
        </w:rPr>
        <w:t>了</w:t>
      </w:r>
      <w:r w:rsidRPr="002A30A0">
        <w:rPr>
          <w:rFonts w:ascii="Times New Roman" w:eastAsia="新細明體" w:hAnsi="Times New Roman" w:cs="Times New Roman"/>
          <w:spacing w:val="20"/>
          <w:kern w:val="0"/>
          <w:sz w:val="28"/>
          <w:szCs w:val="28"/>
          <w:lang w:val="en-GB"/>
        </w:rPr>
        <w:t>意見。</w:t>
      </w:r>
    </w:p>
    <w:p w14:paraId="4162B0F5" w14:textId="77777777" w:rsidR="002A30A0" w:rsidRPr="002A30A0" w:rsidRDefault="002A30A0" w:rsidP="002A30A0">
      <w:pPr>
        <w:overflowPunct w:val="0"/>
        <w:snapToGrid w:val="0"/>
        <w:spacing w:line="300" w:lineRule="auto"/>
        <w:jc w:val="both"/>
        <w:rPr>
          <w:rFonts w:ascii="Times New Roman" w:eastAsia="新細明體" w:hAnsi="Times New Roman" w:cs="Times New Roman"/>
          <w:b/>
          <w:i/>
          <w:spacing w:val="20"/>
          <w:sz w:val="28"/>
          <w:szCs w:val="28"/>
        </w:rPr>
      </w:pPr>
    </w:p>
    <w:p w14:paraId="022B80D9"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特別調查課調查走私</w:t>
      </w:r>
      <w:r w:rsidRPr="002A30A0">
        <w:rPr>
          <w:rFonts w:ascii="Times New Roman" w:eastAsia="新細明體" w:hAnsi="Times New Roman" w:cs="Times New Roman"/>
          <w:b/>
          <w:i/>
          <w:spacing w:val="20"/>
          <w:sz w:val="28"/>
          <w:szCs w:val="28"/>
          <w:lang w:val="en-GB" w:eastAsia="zh-HK"/>
        </w:rPr>
        <w:t>活動</w:t>
      </w:r>
      <w:r w:rsidRPr="002A30A0">
        <w:rPr>
          <w:rFonts w:ascii="Times New Roman" w:eastAsia="新細明體" w:hAnsi="Times New Roman" w:cs="Times New Roman"/>
          <w:b/>
          <w:i/>
          <w:spacing w:val="20"/>
          <w:sz w:val="28"/>
          <w:szCs w:val="28"/>
          <w:lang w:val="en-GB"/>
        </w:rPr>
        <w:t>的程序</w:t>
      </w:r>
    </w:p>
    <w:p w14:paraId="59FAB02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香港海關</w:t>
      </w:r>
      <w:r w:rsidRPr="002A30A0">
        <w:rPr>
          <w:rFonts w:ascii="Times New Roman" w:eastAsia="新細明體" w:hAnsi="Times New Roman" w:cs="Times New Roman"/>
          <w:spacing w:val="20"/>
          <w:kern w:val="0"/>
          <w:sz w:val="28"/>
          <w:szCs w:val="28"/>
          <w:lang w:val="en-GB" w:eastAsia="zh-HK"/>
        </w:rPr>
        <w:t>於</w:t>
      </w:r>
      <w:r w:rsidRPr="002A30A0">
        <w:rPr>
          <w:rFonts w:ascii="Times New Roman" w:eastAsia="新細明體" w:hAnsi="Times New Roman" w:cs="Times New Roman"/>
          <w:spacing w:val="20"/>
          <w:kern w:val="0"/>
          <w:sz w:val="28"/>
          <w:szCs w:val="28"/>
          <w:lang w:val="en-GB"/>
        </w:rPr>
        <w:t>二零一三年成立特別調查課，</w:t>
      </w:r>
      <w:r w:rsidRPr="002A30A0">
        <w:rPr>
          <w:rFonts w:ascii="Times New Roman" w:eastAsia="新細明體" w:hAnsi="Times New Roman" w:cs="Times New Roman"/>
          <w:spacing w:val="20"/>
          <w:kern w:val="0"/>
          <w:sz w:val="28"/>
          <w:szCs w:val="28"/>
          <w:lang w:val="en-GB" w:eastAsia="zh-HK"/>
        </w:rPr>
        <w:t>專</w:t>
      </w:r>
      <w:r w:rsidRPr="002A30A0">
        <w:rPr>
          <w:rFonts w:ascii="Times New Roman" w:eastAsia="新細明體" w:hAnsi="Times New Roman" w:cs="Times New Roman" w:hint="eastAsia"/>
          <w:spacing w:val="20"/>
          <w:kern w:val="0"/>
          <w:sz w:val="28"/>
          <w:szCs w:val="28"/>
          <w:lang w:val="en-GB" w:eastAsia="zh-HK"/>
        </w:rPr>
        <w:t>責</w:t>
      </w:r>
      <w:r w:rsidRPr="002A30A0">
        <w:rPr>
          <w:rFonts w:ascii="Times New Roman" w:eastAsia="新細明體" w:hAnsi="Times New Roman" w:cs="Times New Roman"/>
          <w:spacing w:val="20"/>
          <w:kern w:val="0"/>
          <w:sz w:val="28"/>
          <w:szCs w:val="28"/>
          <w:lang w:val="en-GB" w:eastAsia="zh-HK"/>
        </w:rPr>
        <w:t>調查一般商品的走私活動，特別是</w:t>
      </w:r>
      <w:r w:rsidRPr="002A30A0">
        <w:rPr>
          <w:rFonts w:ascii="Times New Roman" w:eastAsia="新細明體" w:hAnsi="Times New Roman" w:cs="Times New Roman"/>
          <w:spacing w:val="20"/>
          <w:kern w:val="0"/>
          <w:sz w:val="28"/>
          <w:szCs w:val="28"/>
          <w:lang w:val="en-GB"/>
        </w:rPr>
        <w:t>集團式走私活動。</w:t>
      </w:r>
      <w:r w:rsidRPr="002A30A0">
        <w:rPr>
          <w:rFonts w:ascii="Times New Roman" w:eastAsia="新細明體" w:hAnsi="Times New Roman" w:cs="Times New Roman"/>
          <w:spacing w:val="20"/>
          <w:kern w:val="0"/>
          <w:sz w:val="28"/>
          <w:szCs w:val="28"/>
          <w:lang w:val="en-GB" w:eastAsia="zh-HK"/>
        </w:rPr>
        <w:t>因應</w:t>
      </w:r>
      <w:r w:rsidRPr="002A30A0">
        <w:rPr>
          <w:rFonts w:ascii="Times New Roman" w:eastAsia="新細明體" w:hAnsi="Times New Roman" w:cs="Times New Roman"/>
          <w:spacing w:val="20"/>
          <w:kern w:val="0"/>
          <w:sz w:val="28"/>
          <w:szCs w:val="28"/>
          <w:lang w:val="en-GB"/>
        </w:rPr>
        <w:t>調查走私活動所涉的貪污風險，防貪處</w:t>
      </w:r>
      <w:r w:rsidRPr="002A30A0">
        <w:rPr>
          <w:rFonts w:ascii="Times New Roman" w:eastAsia="新細明體" w:hAnsi="Times New Roman" w:cs="Times New Roman"/>
          <w:spacing w:val="20"/>
          <w:sz w:val="28"/>
          <w:szCs w:val="28"/>
          <w:lang w:eastAsia="zh-HK"/>
        </w:rPr>
        <w:t>檢視了</w:t>
      </w:r>
      <w:r w:rsidRPr="002A30A0">
        <w:rPr>
          <w:rFonts w:ascii="Times New Roman" w:eastAsia="新細明體" w:hAnsi="Times New Roman" w:cs="Times New Roman"/>
          <w:spacing w:val="20"/>
          <w:kern w:val="0"/>
          <w:sz w:val="28"/>
          <w:szCs w:val="28"/>
          <w:lang w:val="en-GB"/>
        </w:rPr>
        <w:t>特別調查課的調查走私活動程序。防貪處</w:t>
      </w:r>
      <w:r w:rsidRPr="002A30A0">
        <w:rPr>
          <w:rFonts w:ascii="Times New Roman" w:eastAsia="新細明體" w:hAnsi="Times New Roman" w:cs="Times New Roman" w:hint="eastAsia"/>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eastAsia="zh-HK"/>
        </w:rPr>
        <w:t>研究顯示</w:t>
      </w:r>
      <w:r w:rsidRPr="002A30A0">
        <w:rPr>
          <w:rFonts w:ascii="Times New Roman" w:eastAsia="新細明體" w:hAnsi="Times New Roman" w:cs="Times New Roman"/>
          <w:spacing w:val="20"/>
          <w:kern w:val="0"/>
          <w:sz w:val="28"/>
          <w:szCs w:val="28"/>
          <w:lang w:val="en-GB"/>
        </w:rPr>
        <w:t>海關已</w:t>
      </w:r>
      <w:r w:rsidRPr="002A30A0">
        <w:rPr>
          <w:rFonts w:ascii="Times New Roman" w:eastAsia="新細明體" w:hAnsi="Times New Roman" w:cs="Times New Roman"/>
          <w:spacing w:val="20"/>
          <w:kern w:val="0"/>
          <w:sz w:val="28"/>
          <w:szCs w:val="28"/>
          <w:lang w:val="en-GB" w:eastAsia="zh-HK"/>
        </w:rPr>
        <w:t>在相關程序中建立了健全的</w:t>
      </w:r>
      <w:r w:rsidRPr="002A30A0">
        <w:rPr>
          <w:rFonts w:ascii="Times New Roman" w:eastAsia="新細明體" w:hAnsi="Times New Roman" w:cs="Times New Roman"/>
          <w:spacing w:val="20"/>
          <w:kern w:val="0"/>
          <w:sz w:val="28"/>
          <w:szCs w:val="28"/>
          <w:lang w:val="en-GB"/>
        </w:rPr>
        <w:t>監</w:t>
      </w:r>
      <w:r w:rsidRPr="002A30A0">
        <w:rPr>
          <w:rFonts w:ascii="Times New Roman" w:eastAsia="新細明體" w:hAnsi="Times New Roman" w:cs="Times New Roman"/>
          <w:spacing w:val="20"/>
          <w:kern w:val="0"/>
          <w:sz w:val="28"/>
          <w:szCs w:val="28"/>
          <w:lang w:val="en-GB" w:eastAsia="zh-HK"/>
        </w:rPr>
        <w:t>控機制</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並就一些執行細節提供強化監控</w:t>
      </w:r>
      <w:r w:rsidRPr="002A30A0">
        <w:rPr>
          <w:rFonts w:ascii="Times New Roman" w:eastAsia="新細明體" w:hAnsi="Times New Roman" w:cs="Times New Roman"/>
          <w:spacing w:val="20"/>
          <w:kern w:val="0"/>
          <w:sz w:val="28"/>
          <w:szCs w:val="28"/>
          <w:lang w:val="en-GB"/>
        </w:rPr>
        <w:t>的意見。</w:t>
      </w:r>
    </w:p>
    <w:p w14:paraId="01442E79"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2FB796D3" w14:textId="77777777" w:rsidR="002A30A0" w:rsidRPr="002A30A0" w:rsidRDefault="002A30A0" w:rsidP="002A30A0">
      <w:pPr>
        <w:overflowPunct w:val="0"/>
        <w:snapToGrid w:val="0"/>
        <w:spacing w:line="300" w:lineRule="auto"/>
        <w:jc w:val="both"/>
        <w:rPr>
          <w:rFonts w:ascii="Times New Roman" w:eastAsia="Times New Roman" w:hAnsi="Times New Roman" w:cs="Times New Roman"/>
          <w:i/>
          <w:spacing w:val="20"/>
          <w:sz w:val="28"/>
          <w:szCs w:val="28"/>
        </w:rPr>
      </w:pPr>
      <w:r w:rsidRPr="002A30A0">
        <w:rPr>
          <w:rFonts w:ascii="Times New Roman" w:eastAsia="新細明體" w:hAnsi="Times New Roman" w:cs="Times New Roman"/>
          <w:b/>
          <w:i/>
          <w:spacing w:val="20"/>
          <w:sz w:val="28"/>
          <w:szCs w:val="28"/>
          <w:lang w:val="en-GB"/>
        </w:rPr>
        <w:t>保險</w:t>
      </w:r>
      <w:r w:rsidRPr="002A30A0">
        <w:rPr>
          <w:rFonts w:ascii="Times New Roman" w:eastAsia="新細明體" w:hAnsi="Times New Roman" w:cs="Times New Roman"/>
          <w:b/>
          <w:i/>
          <w:spacing w:val="20"/>
          <w:sz w:val="28"/>
          <w:szCs w:val="28"/>
          <w:lang w:val="en-GB" w:eastAsia="zh-HK"/>
        </w:rPr>
        <w:t>業</w:t>
      </w:r>
      <w:r w:rsidRPr="002A30A0">
        <w:rPr>
          <w:rFonts w:ascii="Times New Roman" w:eastAsia="新細明體" w:hAnsi="Times New Roman" w:cs="Times New Roman"/>
          <w:b/>
          <w:i/>
          <w:spacing w:val="20"/>
          <w:sz w:val="28"/>
          <w:szCs w:val="28"/>
          <w:lang w:val="en-GB"/>
        </w:rPr>
        <w:t>及虛擬銀行</w:t>
      </w:r>
    </w:p>
    <w:p w14:paraId="3121DF57"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kern w:val="0"/>
          <w:szCs w:val="20"/>
          <w:lang w:val="en-GB"/>
        </w:rPr>
      </w:pPr>
      <w:r w:rsidRPr="002A30A0">
        <w:rPr>
          <w:rFonts w:ascii="Times New Roman" w:eastAsia="新細明體" w:hAnsi="Times New Roman" w:cs="Times New Roman"/>
          <w:spacing w:val="20"/>
          <w:kern w:val="0"/>
          <w:sz w:val="28"/>
          <w:szCs w:val="28"/>
          <w:lang w:val="en-GB"/>
        </w:rPr>
        <w:t>多年來，防貪處致力向私營機構提供專業防貪諮詢服務，以協助香港維持公平</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營商環境。香港金融管理局（金管局）引</w:t>
      </w:r>
      <w:r w:rsidRPr="002A30A0">
        <w:rPr>
          <w:rFonts w:ascii="Times New Roman" w:eastAsia="新細明體" w:hAnsi="Times New Roman" w:cs="Times New Roman"/>
          <w:spacing w:val="20"/>
          <w:kern w:val="0"/>
          <w:sz w:val="28"/>
          <w:szCs w:val="28"/>
          <w:lang w:val="en-GB" w:eastAsia="zh-HK"/>
        </w:rPr>
        <w:t>入</w:t>
      </w:r>
      <w:r w:rsidRPr="002A30A0">
        <w:rPr>
          <w:rFonts w:ascii="Times New Roman" w:eastAsia="新細明體" w:hAnsi="Times New Roman" w:cs="Times New Roman"/>
          <w:spacing w:val="20"/>
          <w:kern w:val="0"/>
          <w:sz w:val="28"/>
          <w:szCs w:val="28"/>
          <w:lang w:val="en-GB"/>
        </w:rPr>
        <w:t>虛擬銀行（主要透過互聯網或其他形式的電子</w:t>
      </w:r>
      <w:r w:rsidRPr="002A30A0">
        <w:rPr>
          <w:rFonts w:ascii="Times New Roman" w:eastAsia="新細明體" w:hAnsi="Times New Roman" w:cs="Times New Roman"/>
          <w:spacing w:val="20"/>
          <w:kern w:val="0"/>
          <w:sz w:val="28"/>
          <w:szCs w:val="28"/>
          <w:lang w:val="en-GB" w:eastAsia="zh-HK"/>
        </w:rPr>
        <w:t>渠道</w:t>
      </w:r>
      <w:r w:rsidRPr="002A30A0">
        <w:rPr>
          <w:rFonts w:ascii="Times New Roman" w:eastAsia="新細明體" w:hAnsi="Times New Roman" w:cs="Times New Roman"/>
          <w:spacing w:val="20"/>
          <w:kern w:val="0"/>
          <w:sz w:val="28"/>
          <w:szCs w:val="28"/>
          <w:lang w:val="en-GB"/>
        </w:rPr>
        <w:t>提供零售銀行服務的銀行），</w:t>
      </w:r>
      <w:r w:rsidRPr="002A30A0">
        <w:rPr>
          <w:rFonts w:ascii="Times New Roman" w:eastAsia="新細明體" w:hAnsi="Times New Roman" w:cs="Times New Roman"/>
          <w:spacing w:val="20"/>
          <w:kern w:val="0"/>
          <w:sz w:val="28"/>
          <w:szCs w:val="28"/>
          <w:lang w:val="en-GB" w:eastAsia="zh-HK"/>
        </w:rPr>
        <w:t>並</w:t>
      </w:r>
      <w:r w:rsidRPr="002A30A0">
        <w:rPr>
          <w:rFonts w:ascii="Times New Roman" w:eastAsia="新細明體" w:hAnsi="Times New Roman" w:cs="Times New Roman"/>
          <w:spacing w:val="20"/>
          <w:kern w:val="0"/>
          <w:sz w:val="28"/>
          <w:szCs w:val="28"/>
          <w:lang w:val="en-GB"/>
        </w:rPr>
        <w:t>接受虛擬銀行牌照</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申請。防貪處亦同步就處理牌照申請的</w:t>
      </w:r>
      <w:r w:rsidRPr="002A30A0">
        <w:rPr>
          <w:rFonts w:ascii="Times New Roman" w:eastAsia="新細明體" w:hAnsi="Times New Roman" w:cs="Times New Roman"/>
          <w:spacing w:val="20"/>
          <w:kern w:val="0"/>
          <w:sz w:val="28"/>
          <w:szCs w:val="28"/>
          <w:lang w:val="en-GB" w:eastAsia="zh-HK"/>
        </w:rPr>
        <w:t>各項</w:t>
      </w:r>
      <w:r w:rsidRPr="002A30A0">
        <w:rPr>
          <w:rFonts w:ascii="Times New Roman" w:eastAsia="新細明體" w:hAnsi="Times New Roman" w:cs="Times New Roman"/>
          <w:spacing w:val="20"/>
          <w:kern w:val="0"/>
          <w:sz w:val="28"/>
          <w:szCs w:val="28"/>
          <w:lang w:val="en-GB"/>
        </w:rPr>
        <w:t>程序，</w:t>
      </w:r>
      <w:r w:rsidRPr="002A30A0">
        <w:rPr>
          <w:rFonts w:ascii="Times New Roman" w:eastAsia="新細明體" w:hAnsi="Times New Roman" w:cs="Times New Roman"/>
          <w:spacing w:val="20"/>
          <w:kern w:val="0"/>
          <w:sz w:val="28"/>
          <w:szCs w:val="28"/>
          <w:lang w:val="en-GB" w:eastAsia="zh-HK"/>
        </w:rPr>
        <w:t>如</w:t>
      </w:r>
      <w:r w:rsidRPr="002A30A0">
        <w:rPr>
          <w:rFonts w:ascii="Times New Roman" w:eastAsia="新細明體" w:hAnsi="Times New Roman" w:cs="Times New Roman"/>
          <w:spacing w:val="20"/>
          <w:kern w:val="0"/>
          <w:sz w:val="28"/>
          <w:szCs w:val="28"/>
          <w:lang w:val="en-GB"/>
        </w:rPr>
        <w:t>申請人的誠信要求、篩選申請人、審</w:t>
      </w:r>
      <w:r w:rsidRPr="002A30A0">
        <w:rPr>
          <w:rFonts w:ascii="Times New Roman" w:eastAsia="新細明體" w:hAnsi="Times New Roman" w:cs="Times New Roman"/>
          <w:spacing w:val="20"/>
          <w:kern w:val="0"/>
          <w:sz w:val="28"/>
          <w:szCs w:val="28"/>
          <w:lang w:val="en-GB" w:eastAsia="zh-HK"/>
        </w:rPr>
        <w:t>閱</w:t>
      </w:r>
      <w:r w:rsidRPr="002A30A0">
        <w:rPr>
          <w:rFonts w:ascii="Times New Roman" w:eastAsia="新細明體" w:hAnsi="Times New Roman" w:cs="Times New Roman"/>
          <w:spacing w:val="20"/>
          <w:kern w:val="0"/>
          <w:sz w:val="28"/>
          <w:szCs w:val="28"/>
          <w:lang w:val="en-GB"/>
        </w:rPr>
        <w:t>申請文件及批</w:t>
      </w:r>
      <w:r w:rsidRPr="002A30A0">
        <w:rPr>
          <w:rFonts w:ascii="Times New Roman" w:eastAsia="新細明體" w:hAnsi="Times New Roman" w:cs="Times New Roman"/>
          <w:spacing w:val="20"/>
          <w:kern w:val="0"/>
          <w:sz w:val="28"/>
          <w:szCs w:val="28"/>
          <w:lang w:val="en-GB" w:eastAsia="zh-HK"/>
        </w:rPr>
        <w:t>核授權</w:t>
      </w:r>
      <w:r w:rsidRPr="002A30A0">
        <w:rPr>
          <w:rFonts w:ascii="Times New Roman" w:eastAsia="新細明體" w:hAnsi="Times New Roman" w:cs="Times New Roman"/>
          <w:spacing w:val="20"/>
          <w:kern w:val="0"/>
          <w:sz w:val="28"/>
          <w:szCs w:val="28"/>
          <w:lang w:val="en-GB"/>
        </w:rPr>
        <w:t>等，向金管局提供防貪建議。在保險業方面，防貪處</w:t>
      </w:r>
      <w:r w:rsidRPr="002A30A0">
        <w:rPr>
          <w:rFonts w:ascii="Times New Roman" w:eastAsia="新細明體" w:hAnsi="Times New Roman" w:cs="Times New Roman"/>
          <w:spacing w:val="20"/>
          <w:kern w:val="0"/>
          <w:sz w:val="28"/>
          <w:szCs w:val="28"/>
          <w:lang w:val="en-GB" w:eastAsia="zh-HK"/>
        </w:rPr>
        <w:t>將</w:t>
      </w:r>
      <w:r w:rsidRPr="002A30A0">
        <w:rPr>
          <w:rFonts w:ascii="Times New Roman" w:eastAsia="新細明體" w:hAnsi="Times New Roman" w:cs="Times New Roman"/>
          <w:spacing w:val="20"/>
          <w:kern w:val="0"/>
          <w:sz w:val="28"/>
          <w:szCs w:val="28"/>
          <w:lang w:val="en-GB"/>
        </w:rPr>
        <w:t>聯同業界編製防貪指引，協助保險公司</w:t>
      </w:r>
      <w:r w:rsidRPr="002A30A0">
        <w:rPr>
          <w:rFonts w:ascii="Times New Roman" w:eastAsia="新細明體" w:hAnsi="Times New Roman" w:cs="Times New Roman"/>
          <w:spacing w:val="20"/>
          <w:kern w:val="0"/>
          <w:sz w:val="28"/>
          <w:szCs w:val="28"/>
          <w:lang w:val="en-GB" w:eastAsia="zh-HK"/>
        </w:rPr>
        <w:t>就其</w:t>
      </w:r>
      <w:r w:rsidRPr="002A30A0">
        <w:rPr>
          <w:rFonts w:ascii="Times New Roman" w:eastAsia="新細明體" w:hAnsi="Times New Roman" w:cs="Times New Roman"/>
          <w:spacing w:val="20"/>
          <w:kern w:val="0"/>
          <w:sz w:val="28"/>
          <w:szCs w:val="28"/>
          <w:lang w:val="en-GB"/>
        </w:rPr>
        <w:t>核心業務建立及加強防貪能力。</w:t>
      </w:r>
      <w:r w:rsidRPr="002A30A0">
        <w:rPr>
          <w:rFonts w:ascii="Times New Roman" w:eastAsia="新細明體" w:hAnsi="Times New Roman" w:cs="Times New Roman"/>
          <w:spacing w:val="20"/>
          <w:kern w:val="0"/>
          <w:sz w:val="28"/>
          <w:szCs w:val="28"/>
          <w:lang w:val="en-GB" w:eastAsia="zh-HK"/>
        </w:rPr>
        <w:t>除了就</w:t>
      </w:r>
      <w:r w:rsidRPr="002A30A0">
        <w:rPr>
          <w:rFonts w:ascii="Times New Roman" w:eastAsia="新細明體" w:hAnsi="Times New Roman" w:cs="Times New Roman"/>
          <w:spacing w:val="20"/>
          <w:kern w:val="0"/>
          <w:sz w:val="28"/>
          <w:szCs w:val="28"/>
          <w:lang w:val="en-GB"/>
        </w:rPr>
        <w:t>自願醫保計劃</w:t>
      </w:r>
      <w:r w:rsidRPr="002A30A0">
        <w:rPr>
          <w:rFonts w:ascii="Times New Roman" w:eastAsia="新細明體" w:hAnsi="Times New Roman" w:cs="Times New Roman"/>
          <w:spacing w:val="20"/>
          <w:kern w:val="0"/>
          <w:sz w:val="28"/>
          <w:szCs w:val="28"/>
          <w:lang w:val="en-GB" w:eastAsia="zh-HK"/>
        </w:rPr>
        <w:t>在</w:t>
      </w:r>
      <w:r w:rsidRPr="002A30A0">
        <w:rPr>
          <w:rFonts w:ascii="Times New Roman" w:eastAsia="新細明體" w:hAnsi="Times New Roman" w:cs="Times New Roman"/>
          <w:spacing w:val="20"/>
          <w:kern w:val="0"/>
          <w:sz w:val="28"/>
          <w:szCs w:val="28"/>
          <w:lang w:val="en-GB" w:eastAsia="zh-HK"/>
        </w:rPr>
        <w:t xml:space="preserve">  </w:t>
      </w:r>
      <w:r w:rsidRPr="002A30A0">
        <w:rPr>
          <w:rFonts w:ascii="Times New Roman" w:eastAsia="新細明體" w:hAnsi="Times New Roman" w:cs="Times New Roman"/>
          <w:spacing w:val="20"/>
          <w:kern w:val="0"/>
          <w:sz w:val="28"/>
          <w:szCs w:val="28"/>
          <w:lang w:val="en-GB" w:eastAsia="zh-HK"/>
        </w:rPr>
        <w:t>二零一九年推出之初已</w:t>
      </w:r>
      <w:r w:rsidRPr="002A30A0">
        <w:rPr>
          <w:rFonts w:ascii="Times New Roman" w:eastAsia="新細明體" w:hAnsi="Times New Roman" w:cs="Times New Roman"/>
          <w:spacing w:val="20"/>
          <w:kern w:val="0"/>
          <w:sz w:val="28"/>
          <w:szCs w:val="28"/>
          <w:lang w:val="en-GB"/>
        </w:rPr>
        <w:t>向當局提供防貪建議</w:t>
      </w:r>
      <w:r w:rsidRPr="002A30A0">
        <w:rPr>
          <w:rFonts w:ascii="Times New Roman" w:eastAsia="新細明體" w:hAnsi="Times New Roman" w:cs="Times New Roman"/>
          <w:spacing w:val="20"/>
          <w:kern w:val="0"/>
          <w:sz w:val="28"/>
          <w:szCs w:val="28"/>
          <w:lang w:val="en-GB" w:eastAsia="zh-HK"/>
        </w:rPr>
        <w:t>之外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防貪處亦會</w:t>
      </w:r>
      <w:r w:rsidRPr="002A30A0">
        <w:rPr>
          <w:rFonts w:ascii="Times New Roman" w:eastAsia="新細明體" w:hAnsi="Times New Roman" w:cs="Times New Roman"/>
          <w:spacing w:val="20"/>
          <w:kern w:val="0"/>
          <w:sz w:val="28"/>
          <w:szCs w:val="28"/>
          <w:lang w:val="en-GB"/>
        </w:rPr>
        <w:t>繼續與自願醫保計劃辦事處緊密合作，確保</w:t>
      </w:r>
      <w:r w:rsidRPr="002A30A0">
        <w:rPr>
          <w:rFonts w:ascii="Times New Roman" w:eastAsia="新細明體" w:hAnsi="Times New Roman" w:cs="Times New Roman"/>
          <w:spacing w:val="20"/>
          <w:kern w:val="0"/>
          <w:sz w:val="28"/>
          <w:szCs w:val="28"/>
          <w:lang w:val="en-GB" w:eastAsia="zh-HK"/>
        </w:rPr>
        <w:t>相關機制</w:t>
      </w:r>
      <w:r w:rsidRPr="002A30A0">
        <w:rPr>
          <w:rFonts w:ascii="Times New Roman" w:eastAsia="新細明體" w:hAnsi="Times New Roman" w:cs="Times New Roman"/>
          <w:spacing w:val="20"/>
          <w:kern w:val="0"/>
          <w:sz w:val="28"/>
          <w:szCs w:val="28"/>
          <w:lang w:val="en-GB"/>
        </w:rPr>
        <w:t>全面實施時已</w:t>
      </w:r>
      <w:r w:rsidRPr="002A30A0">
        <w:rPr>
          <w:rFonts w:ascii="Times New Roman" w:eastAsia="新細明體" w:hAnsi="Times New Roman" w:cs="Times New Roman"/>
          <w:spacing w:val="20"/>
          <w:kern w:val="0"/>
          <w:sz w:val="28"/>
          <w:szCs w:val="28"/>
          <w:lang w:val="en-GB" w:eastAsia="zh-HK"/>
        </w:rPr>
        <w:t>設</w:t>
      </w:r>
      <w:r w:rsidRPr="002A30A0">
        <w:rPr>
          <w:rFonts w:ascii="Times New Roman" w:eastAsia="新細明體" w:hAnsi="Times New Roman" w:cs="Times New Roman"/>
          <w:spacing w:val="20"/>
          <w:kern w:val="0"/>
          <w:sz w:val="28"/>
          <w:szCs w:val="28"/>
          <w:lang w:val="en-GB"/>
        </w:rPr>
        <w:t>有足夠防貪措施。</w:t>
      </w:r>
    </w:p>
    <w:p w14:paraId="7B81E4E8"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413787BD"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b/>
          <w:i/>
          <w:spacing w:val="20"/>
          <w:sz w:val="28"/>
          <w:szCs w:val="28"/>
          <w:lang w:val="en-GB" w:eastAsia="zh-HK"/>
        </w:rPr>
      </w:pPr>
      <w:r w:rsidRPr="002A30A0">
        <w:rPr>
          <w:rFonts w:ascii="Times New Roman" w:eastAsia="新細明體" w:hAnsi="Times New Roman" w:cs="Times New Roman"/>
          <w:b/>
          <w:i/>
          <w:spacing w:val="20"/>
          <w:sz w:val="28"/>
          <w:szCs w:val="28"/>
          <w:lang w:val="en-GB" w:eastAsia="zh-HK"/>
        </w:rPr>
        <w:t>協助教育界加</w:t>
      </w:r>
      <w:r w:rsidRPr="002A30A0">
        <w:rPr>
          <w:rFonts w:ascii="Times New Roman" w:eastAsia="新細明體" w:hAnsi="Times New Roman" w:cs="Times New Roman"/>
          <w:b/>
          <w:i/>
          <w:spacing w:val="20"/>
          <w:sz w:val="28"/>
          <w:szCs w:val="28"/>
          <w:lang w:val="en-GB"/>
        </w:rPr>
        <w:t>強</w:t>
      </w:r>
      <w:r w:rsidRPr="002A30A0">
        <w:rPr>
          <w:rFonts w:ascii="Times New Roman" w:eastAsia="新細明體" w:hAnsi="Times New Roman" w:cs="Times New Roman"/>
          <w:b/>
          <w:i/>
          <w:spacing w:val="20"/>
          <w:sz w:val="28"/>
          <w:szCs w:val="28"/>
          <w:lang w:val="en-GB" w:eastAsia="zh-HK"/>
        </w:rPr>
        <w:t>防貪能力</w:t>
      </w:r>
    </w:p>
    <w:p w14:paraId="0A5F2BAA" w14:textId="1D759514"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一直向</w:t>
      </w:r>
      <w:r w:rsidRPr="002A30A0">
        <w:rPr>
          <w:rFonts w:ascii="Times New Roman" w:eastAsia="新細明體" w:hAnsi="Times New Roman" w:cs="Times New Roman"/>
          <w:spacing w:val="20"/>
          <w:kern w:val="0"/>
          <w:sz w:val="28"/>
          <w:szCs w:val="28"/>
          <w:lang w:val="en-GB"/>
        </w:rPr>
        <w:t>教育界</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持</w:t>
      </w:r>
      <w:r w:rsidRPr="002A30A0">
        <w:rPr>
          <w:rFonts w:ascii="Times New Roman" w:eastAsia="新細明體" w:hAnsi="Times New Roman" w:cs="Times New Roman" w:hint="eastAsia"/>
          <w:spacing w:val="20"/>
          <w:kern w:val="0"/>
          <w:sz w:val="28"/>
          <w:szCs w:val="28"/>
          <w:lang w:val="en-GB" w:eastAsia="zh-HK"/>
        </w:rPr>
        <w:t>份</w:t>
      </w:r>
      <w:r w:rsidRPr="002A30A0">
        <w:rPr>
          <w:rFonts w:ascii="Times New Roman" w:eastAsia="新細明體" w:hAnsi="Times New Roman" w:cs="Times New Roman"/>
          <w:spacing w:val="20"/>
          <w:kern w:val="0"/>
          <w:sz w:val="28"/>
          <w:szCs w:val="28"/>
          <w:lang w:val="en-GB"/>
        </w:rPr>
        <w:t>者</w:t>
      </w:r>
      <w:r w:rsidRPr="002A30A0">
        <w:rPr>
          <w:rFonts w:ascii="Times New Roman" w:eastAsia="新細明體" w:hAnsi="Times New Roman" w:cs="Times New Roman"/>
          <w:spacing w:val="20"/>
          <w:kern w:val="0"/>
          <w:sz w:val="28"/>
          <w:szCs w:val="28"/>
          <w:lang w:val="en-GB" w:eastAsia="zh-HK"/>
        </w:rPr>
        <w:t>，包括</w:t>
      </w:r>
      <w:r w:rsidRPr="002A30A0">
        <w:rPr>
          <w:rFonts w:ascii="Times New Roman" w:eastAsia="新細明體" w:hAnsi="Times New Roman" w:cs="Times New Roman"/>
          <w:spacing w:val="20"/>
          <w:kern w:val="0"/>
          <w:sz w:val="28"/>
          <w:szCs w:val="28"/>
          <w:lang w:val="en-GB"/>
        </w:rPr>
        <w:t>教育局、香港考試及評核局（考評局）、各大</w:t>
      </w:r>
      <w:r w:rsidRPr="002A30A0">
        <w:rPr>
          <w:rFonts w:ascii="Times New Roman" w:eastAsia="新細明體" w:hAnsi="Times New Roman" w:cs="Times New Roman"/>
          <w:spacing w:val="20"/>
          <w:kern w:val="0"/>
          <w:sz w:val="28"/>
          <w:szCs w:val="28"/>
          <w:lang w:val="en-GB" w:eastAsia="zh-HK"/>
        </w:rPr>
        <w:t>學</w:t>
      </w:r>
      <w:r w:rsidRPr="002A30A0">
        <w:rPr>
          <w:rFonts w:ascii="Times New Roman" w:eastAsia="新細明體" w:hAnsi="Times New Roman" w:cs="Times New Roman"/>
          <w:spacing w:val="20"/>
          <w:kern w:val="0"/>
          <w:sz w:val="28"/>
          <w:szCs w:val="28"/>
          <w:lang w:val="en-GB"/>
        </w:rPr>
        <w:t>、中</w:t>
      </w:r>
      <w:r w:rsidRPr="002A30A0">
        <w:rPr>
          <w:rFonts w:ascii="Times New Roman" w:eastAsia="新細明體" w:hAnsi="Times New Roman" w:cs="Times New Roman"/>
          <w:spacing w:val="20"/>
          <w:kern w:val="0"/>
          <w:sz w:val="28"/>
          <w:szCs w:val="28"/>
          <w:lang w:val="en-GB" w:eastAsia="zh-HK"/>
        </w:rPr>
        <w:t>學</w:t>
      </w:r>
      <w:r w:rsidRPr="002A30A0">
        <w:rPr>
          <w:rFonts w:ascii="Times New Roman" w:eastAsia="新細明體" w:hAnsi="Times New Roman" w:cs="Times New Roman"/>
          <w:spacing w:val="20"/>
          <w:kern w:val="0"/>
          <w:sz w:val="28"/>
          <w:szCs w:val="28"/>
          <w:lang w:val="en-GB"/>
        </w:rPr>
        <w:t>、小學及幼稚園提供防貪服務，</w:t>
      </w:r>
      <w:r w:rsidRPr="002A30A0">
        <w:rPr>
          <w:rFonts w:ascii="Times New Roman" w:eastAsia="新細明體" w:hAnsi="Times New Roman" w:cs="Times New Roman"/>
          <w:spacing w:val="20"/>
          <w:kern w:val="0"/>
          <w:sz w:val="28"/>
          <w:szCs w:val="28"/>
          <w:lang w:val="en-GB" w:eastAsia="zh-HK"/>
        </w:rPr>
        <w:lastRenderedPageBreak/>
        <w:t>以提升它們的</w:t>
      </w:r>
      <w:r w:rsidRPr="002A30A0">
        <w:rPr>
          <w:rFonts w:ascii="Times New Roman" w:eastAsia="新細明體" w:hAnsi="Times New Roman" w:cs="Times New Roman"/>
          <w:spacing w:val="20"/>
          <w:kern w:val="0"/>
          <w:sz w:val="28"/>
          <w:szCs w:val="28"/>
          <w:lang w:val="en-GB"/>
        </w:rPr>
        <w:t>系統防貪能力。在發生數宗考</w:t>
      </w:r>
      <w:r w:rsidRPr="002A30A0">
        <w:rPr>
          <w:rFonts w:ascii="Times New Roman" w:eastAsia="新細明體" w:hAnsi="Times New Roman" w:cs="Times New Roman"/>
          <w:spacing w:val="20"/>
          <w:kern w:val="0"/>
          <w:sz w:val="28"/>
          <w:szCs w:val="28"/>
          <w:lang w:val="en-GB" w:eastAsia="zh-HK"/>
        </w:rPr>
        <w:t>務</w:t>
      </w:r>
      <w:r w:rsidRPr="002A30A0">
        <w:rPr>
          <w:rFonts w:ascii="Times New Roman" w:eastAsia="新細明體" w:hAnsi="Times New Roman" w:cs="Times New Roman"/>
          <w:spacing w:val="20"/>
          <w:kern w:val="0"/>
          <w:sz w:val="28"/>
          <w:szCs w:val="28"/>
          <w:lang w:val="en-GB"/>
        </w:rPr>
        <w:t>人員涉嫌未經許可披露</w:t>
      </w:r>
      <w:r w:rsidRPr="002A30A0">
        <w:rPr>
          <w:rFonts w:ascii="Times New Roman" w:eastAsia="新細明體" w:hAnsi="Times New Roman" w:cs="Times New Roman"/>
          <w:spacing w:val="20"/>
          <w:kern w:val="0"/>
          <w:sz w:val="28"/>
          <w:szCs w:val="28"/>
          <w:lang w:val="en-GB" w:eastAsia="zh-HK"/>
        </w:rPr>
        <w:t>機</w:t>
      </w:r>
      <w:r w:rsidRPr="002A30A0">
        <w:rPr>
          <w:rFonts w:ascii="Times New Roman" w:eastAsia="新細明體" w:hAnsi="Times New Roman" w:cs="Times New Roman"/>
          <w:spacing w:val="20"/>
          <w:kern w:val="0"/>
          <w:sz w:val="28"/>
          <w:szCs w:val="28"/>
          <w:lang w:val="en-GB"/>
        </w:rPr>
        <w:t>密資料的事件後，防貪處已</w:t>
      </w:r>
      <w:r w:rsidRPr="002A30A0">
        <w:rPr>
          <w:rFonts w:ascii="Times New Roman" w:eastAsia="新細明體" w:hAnsi="Times New Roman" w:cs="Times New Roman"/>
          <w:spacing w:val="20"/>
          <w:kern w:val="0"/>
          <w:sz w:val="28"/>
          <w:szCs w:val="28"/>
          <w:lang w:val="en-GB" w:eastAsia="zh-HK"/>
        </w:rPr>
        <w:t>審查</w:t>
      </w:r>
      <w:r w:rsidRPr="002A30A0">
        <w:rPr>
          <w:rFonts w:ascii="Times New Roman" w:eastAsia="新細明體" w:hAnsi="Times New Roman" w:cs="Times New Roman"/>
          <w:spacing w:val="20"/>
          <w:kern w:val="0"/>
          <w:sz w:val="28"/>
          <w:szCs w:val="28"/>
          <w:lang w:val="en-GB"/>
        </w:rPr>
        <w:t>考評局聘任</w:t>
      </w:r>
      <w:r w:rsidRPr="002A30A0">
        <w:rPr>
          <w:rFonts w:ascii="Times New Roman" w:eastAsia="新細明體" w:hAnsi="Times New Roman" w:cs="Times New Roman"/>
          <w:spacing w:val="20"/>
          <w:kern w:val="0"/>
          <w:sz w:val="28"/>
          <w:szCs w:val="28"/>
          <w:lang w:val="en-GB" w:eastAsia="zh-HK"/>
        </w:rPr>
        <w:t>及</w:t>
      </w:r>
      <w:r w:rsidRPr="002A30A0">
        <w:rPr>
          <w:rFonts w:ascii="Times New Roman" w:eastAsia="新細明體" w:hAnsi="Times New Roman" w:cs="Times New Roman"/>
          <w:spacing w:val="20"/>
          <w:kern w:val="0"/>
          <w:sz w:val="28"/>
          <w:szCs w:val="28"/>
          <w:lang w:val="en-GB"/>
        </w:rPr>
        <w:t>管理兼職考</w:t>
      </w:r>
      <w:r w:rsidRPr="002A30A0">
        <w:rPr>
          <w:rFonts w:ascii="Times New Roman" w:eastAsia="新細明體" w:hAnsi="Times New Roman" w:cs="Times New Roman"/>
          <w:spacing w:val="20"/>
          <w:kern w:val="0"/>
          <w:sz w:val="28"/>
          <w:szCs w:val="28"/>
          <w:lang w:val="en-GB" w:eastAsia="zh-HK"/>
        </w:rPr>
        <w:t>務</w:t>
      </w:r>
      <w:r w:rsidRPr="002A30A0">
        <w:rPr>
          <w:rFonts w:ascii="Times New Roman" w:eastAsia="新細明體" w:hAnsi="Times New Roman" w:cs="Times New Roman"/>
          <w:spacing w:val="20"/>
          <w:kern w:val="0"/>
          <w:sz w:val="28"/>
          <w:szCs w:val="28"/>
          <w:lang w:val="en-GB"/>
        </w:rPr>
        <w:t>人員的程序及常規，</w:t>
      </w:r>
      <w:r w:rsidRPr="002A30A0">
        <w:rPr>
          <w:rFonts w:ascii="Times New Roman" w:eastAsia="新細明體" w:hAnsi="Times New Roman" w:cs="Times New Roman"/>
          <w:spacing w:val="20"/>
          <w:kern w:val="0"/>
          <w:sz w:val="28"/>
          <w:szCs w:val="28"/>
          <w:lang w:val="en-GB" w:eastAsia="zh-HK"/>
        </w:rPr>
        <w:t>並就</w:t>
      </w:r>
      <w:r w:rsidRPr="002A30A0">
        <w:rPr>
          <w:rFonts w:ascii="Times New Roman" w:eastAsia="新細明體" w:hAnsi="Times New Roman" w:cs="Times New Roman"/>
          <w:spacing w:val="20"/>
          <w:kern w:val="0"/>
          <w:sz w:val="28"/>
          <w:szCs w:val="28"/>
          <w:lang w:val="en-GB"/>
        </w:rPr>
        <w:t>改善兼職</w:t>
      </w:r>
      <w:r w:rsidRPr="002A30A0">
        <w:rPr>
          <w:rFonts w:ascii="Times New Roman" w:eastAsia="新細明體" w:hAnsi="Times New Roman" w:cs="Times New Roman"/>
          <w:spacing w:val="20"/>
          <w:kern w:val="0"/>
          <w:sz w:val="28"/>
          <w:szCs w:val="28"/>
          <w:lang w:val="en-GB" w:eastAsia="zh-HK"/>
        </w:rPr>
        <w:t>考務</w:t>
      </w:r>
      <w:r w:rsidRPr="002A30A0">
        <w:rPr>
          <w:rFonts w:ascii="Times New Roman" w:eastAsia="新細明體" w:hAnsi="Times New Roman" w:cs="Times New Roman"/>
          <w:spacing w:val="20"/>
          <w:kern w:val="0"/>
          <w:sz w:val="28"/>
          <w:szCs w:val="28"/>
          <w:lang w:val="en-GB"/>
        </w:rPr>
        <w:t>人員的聘任、誠信管理</w:t>
      </w:r>
      <w:r w:rsidRPr="002A30A0">
        <w:rPr>
          <w:rFonts w:ascii="Times New Roman" w:eastAsia="新細明體" w:hAnsi="Times New Roman" w:cs="Times New Roman"/>
          <w:spacing w:val="20"/>
          <w:kern w:val="0"/>
          <w:sz w:val="28"/>
          <w:szCs w:val="28"/>
          <w:lang w:val="en-GB" w:eastAsia="zh-HK"/>
        </w:rPr>
        <w:t>及監察</w:t>
      </w:r>
      <w:r w:rsidRPr="002A30A0">
        <w:rPr>
          <w:rFonts w:ascii="Times New Roman" w:eastAsia="新細明體" w:hAnsi="Times New Roman" w:cs="Times New Roman"/>
          <w:spacing w:val="20"/>
          <w:kern w:val="0"/>
          <w:sz w:val="28"/>
          <w:szCs w:val="28"/>
          <w:lang w:val="en-GB"/>
        </w:rPr>
        <w:t>工作表現等機制</w:t>
      </w:r>
      <w:r w:rsidRPr="002A30A0">
        <w:rPr>
          <w:rFonts w:ascii="Times New Roman" w:eastAsia="新細明體" w:hAnsi="Times New Roman" w:cs="Times New Roman"/>
          <w:spacing w:val="20"/>
          <w:kern w:val="0"/>
          <w:sz w:val="28"/>
          <w:szCs w:val="28"/>
          <w:lang w:val="en-GB" w:eastAsia="zh-HK"/>
        </w:rPr>
        <w:t>提</w:t>
      </w:r>
      <w:r w:rsidRPr="002A30A0">
        <w:rPr>
          <w:rFonts w:ascii="Times New Roman" w:eastAsia="新細明體" w:hAnsi="Times New Roman" w:cs="Times New Roman"/>
          <w:spacing w:val="20"/>
          <w:kern w:val="0"/>
          <w:sz w:val="28"/>
          <w:szCs w:val="28"/>
          <w:lang w:val="en-GB"/>
        </w:rPr>
        <w:t>出建議。除</w:t>
      </w:r>
      <w:r w:rsidRPr="002A30A0">
        <w:rPr>
          <w:rFonts w:ascii="Times New Roman" w:eastAsia="新細明體" w:hAnsi="Times New Roman" w:cs="Times New Roman"/>
          <w:spacing w:val="20"/>
          <w:kern w:val="0"/>
          <w:sz w:val="28"/>
          <w:szCs w:val="28"/>
          <w:lang w:val="en-GB" w:eastAsia="zh-HK"/>
        </w:rPr>
        <w:t>了</w:t>
      </w:r>
      <w:r w:rsidRPr="002A30A0">
        <w:rPr>
          <w:rFonts w:ascii="Times New Roman" w:eastAsia="新細明體" w:hAnsi="Times New Roman" w:cs="Times New Roman"/>
          <w:spacing w:val="20"/>
          <w:kern w:val="0"/>
          <w:sz w:val="28"/>
          <w:szCs w:val="28"/>
          <w:lang w:val="en-GB"/>
        </w:rPr>
        <w:t>就學校行政及誠信管理指引</w:t>
      </w:r>
      <w:r w:rsidRPr="002A30A0">
        <w:rPr>
          <w:rFonts w:ascii="Times New Roman" w:eastAsia="新細明體" w:hAnsi="Times New Roman" w:cs="Times New Roman"/>
          <w:spacing w:val="20"/>
          <w:kern w:val="0"/>
          <w:sz w:val="28"/>
          <w:szCs w:val="28"/>
          <w:lang w:val="en-GB" w:eastAsia="zh-HK"/>
        </w:rPr>
        <w:t>向</w:t>
      </w:r>
      <w:r w:rsidRPr="002A30A0">
        <w:rPr>
          <w:rFonts w:ascii="Times New Roman" w:eastAsia="新細明體" w:hAnsi="Times New Roman" w:cs="Times New Roman"/>
          <w:spacing w:val="20"/>
          <w:kern w:val="0"/>
          <w:sz w:val="28"/>
          <w:szCs w:val="28"/>
          <w:lang w:val="en-GB"/>
        </w:rPr>
        <w:t>教育局</w:t>
      </w:r>
      <w:r w:rsidRPr="002A30A0">
        <w:rPr>
          <w:rFonts w:ascii="Times New Roman" w:eastAsia="新細明體" w:hAnsi="Times New Roman" w:cs="Times New Roman"/>
          <w:spacing w:val="20"/>
          <w:kern w:val="0"/>
          <w:sz w:val="28"/>
          <w:szCs w:val="28"/>
          <w:lang w:val="en-GB" w:eastAsia="zh-HK"/>
        </w:rPr>
        <w:t>提供意見外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防貪處亦協</w:t>
      </w:r>
      <w:r w:rsidRPr="002A30A0">
        <w:rPr>
          <w:rFonts w:ascii="Times New Roman" w:eastAsia="新細明體" w:hAnsi="Times New Roman" w:cs="Times New Roman"/>
          <w:spacing w:val="20"/>
          <w:kern w:val="0"/>
          <w:sz w:val="28"/>
          <w:szCs w:val="28"/>
          <w:lang w:val="en-GB"/>
        </w:rPr>
        <w:t>助</w:t>
      </w:r>
      <w:r w:rsidRPr="002A30A0">
        <w:rPr>
          <w:rFonts w:ascii="Times New Roman" w:eastAsia="新細明體" w:hAnsi="Times New Roman" w:cs="Times New Roman"/>
          <w:spacing w:val="20"/>
          <w:kern w:val="0"/>
          <w:sz w:val="28"/>
          <w:szCs w:val="28"/>
          <w:lang w:val="en-GB" w:eastAsia="zh-HK"/>
        </w:rPr>
        <w:t>各</w:t>
      </w:r>
      <w:r w:rsidRPr="002A30A0">
        <w:rPr>
          <w:rFonts w:ascii="Times New Roman" w:eastAsia="新細明體" w:hAnsi="Times New Roman" w:cs="Times New Roman"/>
          <w:spacing w:val="20"/>
          <w:kern w:val="0"/>
          <w:sz w:val="28"/>
          <w:szCs w:val="28"/>
          <w:lang w:val="en-GB"/>
        </w:rPr>
        <w:t>學校</w:t>
      </w:r>
      <w:r w:rsidR="008B1262" w:rsidRPr="002A30A0">
        <w:rPr>
          <w:rFonts w:ascii="Times New Roman" w:eastAsia="新細明體" w:hAnsi="Times New Roman" w:cs="Times New Roman"/>
          <w:spacing w:val="20"/>
          <w:kern w:val="0"/>
          <w:sz w:val="28"/>
          <w:szCs w:val="28"/>
          <w:lang w:val="en-GB" w:eastAsia="zh-HK"/>
        </w:rPr>
        <w:t>制</w:t>
      </w:r>
      <w:r w:rsidRPr="002A30A0">
        <w:rPr>
          <w:rFonts w:ascii="Times New Roman" w:eastAsia="新細明體" w:hAnsi="Times New Roman" w:cs="Times New Roman"/>
          <w:spacing w:val="20"/>
          <w:kern w:val="0"/>
          <w:sz w:val="28"/>
          <w:szCs w:val="28"/>
          <w:lang w:val="en-GB" w:eastAsia="zh-HK"/>
        </w:rPr>
        <w:t>訂</w:t>
      </w:r>
      <w:r w:rsidRPr="002A30A0">
        <w:rPr>
          <w:rFonts w:ascii="Times New Roman" w:eastAsia="新細明體" w:hAnsi="Times New Roman" w:cs="Times New Roman"/>
          <w:spacing w:val="20"/>
          <w:kern w:val="0"/>
          <w:sz w:val="28"/>
          <w:szCs w:val="28"/>
          <w:lang w:val="en-GB"/>
        </w:rPr>
        <w:t>行為守則，</w:t>
      </w:r>
      <w:r w:rsidRPr="002A30A0">
        <w:rPr>
          <w:rFonts w:ascii="Times New Roman" w:eastAsia="新細明體" w:hAnsi="Times New Roman" w:cs="Times New Roman"/>
          <w:spacing w:val="20"/>
          <w:kern w:val="0"/>
          <w:sz w:val="28"/>
          <w:szCs w:val="28"/>
          <w:lang w:val="en-GB" w:eastAsia="zh-HK"/>
        </w:rPr>
        <w:t>並在</w:t>
      </w:r>
      <w:r w:rsidRPr="002A30A0">
        <w:rPr>
          <w:rFonts w:ascii="Times New Roman" w:eastAsia="新細明體" w:hAnsi="Times New Roman" w:cs="Times New Roman"/>
          <w:spacing w:val="20"/>
          <w:kern w:val="0"/>
          <w:sz w:val="28"/>
          <w:szCs w:val="28"/>
          <w:lang w:val="en-GB"/>
        </w:rPr>
        <w:t>採購、</w:t>
      </w:r>
      <w:r w:rsidRPr="002A30A0">
        <w:rPr>
          <w:rFonts w:ascii="Times New Roman" w:eastAsia="新細明體" w:hAnsi="Times New Roman" w:cs="Times New Roman"/>
          <w:spacing w:val="20"/>
          <w:kern w:val="0"/>
          <w:sz w:val="28"/>
          <w:szCs w:val="28"/>
          <w:lang w:val="en-GB" w:eastAsia="zh-HK"/>
        </w:rPr>
        <w:t>處理</w:t>
      </w:r>
      <w:r w:rsidRPr="002A30A0">
        <w:rPr>
          <w:rFonts w:ascii="Times New Roman" w:eastAsia="新細明體" w:hAnsi="Times New Roman" w:cs="Times New Roman"/>
          <w:spacing w:val="20"/>
          <w:kern w:val="0"/>
          <w:sz w:val="28"/>
          <w:szCs w:val="28"/>
          <w:lang w:val="en-GB"/>
        </w:rPr>
        <w:t>捐款</w:t>
      </w:r>
      <w:r w:rsidRPr="002A30A0">
        <w:rPr>
          <w:rFonts w:ascii="Times New Roman" w:eastAsia="新細明體" w:hAnsi="Times New Roman" w:cs="Times New Roman"/>
          <w:spacing w:val="20"/>
          <w:kern w:val="0"/>
          <w:sz w:val="28"/>
          <w:szCs w:val="28"/>
          <w:lang w:val="en-GB" w:eastAsia="zh-HK"/>
        </w:rPr>
        <w:t>及</w:t>
      </w:r>
      <w:r w:rsidRPr="002A30A0">
        <w:rPr>
          <w:rFonts w:ascii="Times New Roman" w:eastAsia="新細明體" w:hAnsi="Times New Roman" w:cs="Times New Roman"/>
          <w:spacing w:val="20"/>
          <w:kern w:val="0"/>
          <w:sz w:val="28"/>
          <w:szCs w:val="28"/>
          <w:lang w:val="en-GB"/>
        </w:rPr>
        <w:t>收生</w:t>
      </w:r>
      <w:r w:rsidRPr="002A30A0">
        <w:rPr>
          <w:rFonts w:ascii="Times New Roman" w:eastAsia="新細明體" w:hAnsi="Times New Roman" w:cs="Times New Roman"/>
          <w:spacing w:val="20"/>
          <w:kern w:val="0"/>
          <w:sz w:val="28"/>
          <w:szCs w:val="28"/>
          <w:lang w:val="en-GB" w:eastAsia="zh-HK"/>
        </w:rPr>
        <w:t>上向多</w:t>
      </w:r>
      <w:r w:rsidRPr="002A30A0">
        <w:rPr>
          <w:rFonts w:ascii="Times New Roman" w:eastAsia="新細明體" w:hAnsi="Times New Roman" w:cs="Times New Roman"/>
          <w:spacing w:val="20"/>
          <w:kern w:val="0"/>
          <w:sz w:val="28"/>
          <w:szCs w:val="28"/>
          <w:lang w:val="en-GB"/>
        </w:rPr>
        <w:t>間大學提供防貪建</w:t>
      </w:r>
      <w:r w:rsidRPr="002A30A0">
        <w:rPr>
          <w:rFonts w:ascii="Times New Roman" w:eastAsia="新細明體" w:hAnsi="Times New Roman" w:cs="Times New Roman" w:hint="eastAsia"/>
          <w:spacing w:val="20"/>
          <w:kern w:val="0"/>
          <w:sz w:val="28"/>
          <w:szCs w:val="28"/>
          <w:lang w:val="en-GB"/>
        </w:rPr>
        <w:t>議。此外，防貪處亦為教育</w:t>
      </w:r>
      <w:r w:rsidRPr="002A30A0">
        <w:rPr>
          <w:rFonts w:ascii="Times New Roman" w:eastAsia="新細明體" w:hAnsi="Times New Roman" w:cs="Times New Roman" w:hint="eastAsia"/>
          <w:spacing w:val="20"/>
          <w:kern w:val="0"/>
          <w:sz w:val="28"/>
          <w:szCs w:val="28"/>
          <w:lang w:val="en-GB" w:eastAsia="zh-HK"/>
        </w:rPr>
        <w:t>界</w:t>
      </w:r>
      <w:r w:rsidRPr="002A30A0">
        <w:rPr>
          <w:rFonts w:ascii="Times New Roman" w:eastAsia="新細明體" w:hAnsi="Times New Roman" w:cs="Times New Roman" w:hint="eastAsia"/>
          <w:spacing w:val="20"/>
          <w:kern w:val="0"/>
          <w:sz w:val="28"/>
          <w:szCs w:val="28"/>
          <w:lang w:val="en-GB"/>
        </w:rPr>
        <w:t>不同背景的從業員舉辦研討會</w:t>
      </w:r>
      <w:r w:rsidRPr="002A30A0">
        <w:rPr>
          <w:rFonts w:ascii="Times New Roman" w:eastAsia="新細明體" w:hAnsi="Times New Roman" w:cs="Times New Roman" w:hint="eastAsia"/>
          <w:spacing w:val="20"/>
          <w:kern w:val="0"/>
          <w:sz w:val="28"/>
          <w:szCs w:val="28"/>
          <w:lang w:val="en-GB" w:eastAsia="zh-HK"/>
        </w:rPr>
        <w:t>以提升其防貪意識</w:t>
      </w:r>
      <w:r w:rsidRPr="002A30A0">
        <w:rPr>
          <w:rFonts w:ascii="Times New Roman" w:eastAsia="新細明體" w:hAnsi="Times New Roman" w:cs="Times New Roman"/>
          <w:spacing w:val="20"/>
          <w:kern w:val="0"/>
          <w:sz w:val="28"/>
          <w:szCs w:val="28"/>
          <w:lang w:val="en-GB"/>
        </w:rPr>
        <w:t>。</w:t>
      </w:r>
    </w:p>
    <w:p w14:paraId="001ACF9C" w14:textId="1E38FDD4" w:rsidR="002A30A0" w:rsidRDefault="002A30A0" w:rsidP="002A30A0">
      <w:pPr>
        <w:widowControl/>
        <w:rPr>
          <w:rFonts w:ascii="Times New Roman" w:eastAsia="新細明體" w:hAnsi="Times New Roman" w:cs="Times New Roman"/>
          <w:b/>
          <w:i/>
          <w:spacing w:val="20"/>
          <w:sz w:val="28"/>
          <w:szCs w:val="28"/>
          <w:lang w:val="en-GB" w:eastAsia="zh-HK"/>
        </w:rPr>
      </w:pPr>
    </w:p>
    <w:p w14:paraId="71C701D4"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eastAsia="zh-HK"/>
        </w:rPr>
        <w:t>維護公共選舉廉潔公正</w:t>
      </w:r>
    </w:p>
    <w:p w14:paraId="7A9E1B52"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eastAsia="zh-HK"/>
        </w:rPr>
      </w:pPr>
      <w:r w:rsidRPr="002A30A0">
        <w:rPr>
          <w:rFonts w:ascii="Times New Roman" w:eastAsia="新細明體" w:hAnsi="Times New Roman" w:cs="Times New Roman"/>
          <w:spacing w:val="20"/>
          <w:kern w:val="0"/>
          <w:sz w:val="28"/>
          <w:szCs w:val="28"/>
          <w:lang w:val="en-GB" w:eastAsia="zh-HK"/>
        </w:rPr>
        <w:t>防貪處致力維護公共選舉廉潔公正</w:t>
      </w:r>
      <w:r w:rsidRPr="002A30A0">
        <w:rPr>
          <w:rFonts w:ascii="Times New Roman" w:eastAsia="新細明體" w:hAnsi="Times New Roman" w:cs="Times New Roman" w:hint="eastAsia"/>
          <w:spacing w:val="20"/>
          <w:kern w:val="0"/>
          <w:sz w:val="28"/>
          <w:szCs w:val="28"/>
          <w:lang w:val="en-GB" w:eastAsia="zh-HK"/>
        </w:rPr>
        <w:t>，就此一直</w:t>
      </w:r>
      <w:r w:rsidRPr="002A30A0">
        <w:rPr>
          <w:rFonts w:ascii="Times New Roman" w:eastAsia="新細明體" w:hAnsi="Times New Roman" w:cs="Times New Roman"/>
          <w:spacing w:val="20"/>
          <w:kern w:val="0"/>
          <w:sz w:val="28"/>
          <w:szCs w:val="28"/>
          <w:lang w:val="en-GB" w:eastAsia="zh-HK"/>
        </w:rPr>
        <w:t>向政制及內地事務局及選舉事務處提供防貪意見，</w:t>
      </w:r>
      <w:r w:rsidRPr="002A30A0">
        <w:rPr>
          <w:rFonts w:ascii="Times New Roman" w:eastAsia="新細明體" w:hAnsi="Times New Roman" w:cs="Times New Roman"/>
          <w:spacing w:val="20"/>
          <w:kern w:val="0"/>
          <w:sz w:val="28"/>
          <w:szCs w:val="28"/>
          <w:lang w:val="en-GB"/>
        </w:rPr>
        <w:t>令</w:t>
      </w:r>
      <w:r w:rsidRPr="002A30A0">
        <w:rPr>
          <w:rFonts w:ascii="Times New Roman" w:eastAsia="新細明體" w:hAnsi="Times New Roman" w:cs="Times New Roman"/>
          <w:spacing w:val="20"/>
          <w:kern w:val="0"/>
          <w:sz w:val="28"/>
          <w:szCs w:val="28"/>
          <w:lang w:val="en-GB" w:eastAsia="zh-HK"/>
        </w:rPr>
        <w:t>選舉制度及程序更為完善。在</w:t>
      </w:r>
      <w:r w:rsidRPr="002A30A0">
        <w:rPr>
          <w:rFonts w:ascii="Times New Roman" w:eastAsia="新細明體" w:hAnsi="Times New Roman" w:cs="Times New Roman"/>
          <w:spacing w:val="20"/>
          <w:kern w:val="0"/>
          <w:sz w:val="28"/>
          <w:szCs w:val="28"/>
          <w:lang w:val="en-GB"/>
        </w:rPr>
        <w:t>二零一九</w:t>
      </w:r>
      <w:r w:rsidRPr="002A30A0">
        <w:rPr>
          <w:rFonts w:ascii="Times New Roman" w:eastAsia="新細明體" w:hAnsi="Times New Roman" w:cs="Times New Roman"/>
          <w:spacing w:val="20"/>
          <w:kern w:val="0"/>
          <w:sz w:val="28"/>
          <w:szCs w:val="28"/>
          <w:lang w:val="en-GB" w:eastAsia="zh-HK"/>
        </w:rPr>
        <w:t>年展開的新一輪公共選舉中，防貪處協助當局檢視了選舉法例的修訂草案及</w:t>
      </w:r>
      <w:r w:rsidRPr="002A30A0">
        <w:rPr>
          <w:rFonts w:ascii="Times New Roman" w:eastAsia="新細明體" w:hAnsi="Times New Roman" w:cs="Times New Roman"/>
          <w:spacing w:val="20"/>
          <w:kern w:val="0"/>
          <w:sz w:val="28"/>
          <w:szCs w:val="28"/>
          <w:lang w:val="en-GB"/>
        </w:rPr>
        <w:t>二零一九</w:t>
      </w:r>
      <w:r w:rsidRPr="002A30A0">
        <w:rPr>
          <w:rFonts w:ascii="Times New Roman" w:eastAsia="新細明體" w:hAnsi="Times New Roman" w:cs="Times New Roman"/>
          <w:spacing w:val="20"/>
          <w:kern w:val="0"/>
          <w:sz w:val="28"/>
          <w:szCs w:val="28"/>
          <w:lang w:val="en-GB" w:eastAsia="zh-HK"/>
        </w:rPr>
        <w:t>年區議會選舉的最新選舉活動指引。此外，為減低來屆立法會功能界別選舉中潛在的</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eastAsia="zh-HK"/>
        </w:rPr>
        <w:t>種票</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eastAsia="zh-HK"/>
        </w:rPr>
        <w:t>風險，防貪處聯同選舉事務處進行新一輪探訪計劃，探訪</w:t>
      </w:r>
      <w:r w:rsidRPr="002A30A0">
        <w:rPr>
          <w:rFonts w:ascii="Times New Roman" w:eastAsia="新細明體" w:hAnsi="Times New Roman" w:cs="Times New Roman"/>
          <w:spacing w:val="20"/>
          <w:kern w:val="0"/>
          <w:sz w:val="28"/>
          <w:szCs w:val="28"/>
          <w:lang w:val="en-GB"/>
        </w:rPr>
        <w:t>設</w:t>
      </w:r>
      <w:r w:rsidRPr="002A30A0">
        <w:rPr>
          <w:rFonts w:ascii="Times New Roman" w:eastAsia="新細明體" w:hAnsi="Times New Roman" w:cs="Times New Roman"/>
          <w:spacing w:val="20"/>
          <w:kern w:val="0"/>
          <w:sz w:val="28"/>
          <w:szCs w:val="28"/>
          <w:lang w:val="en-GB" w:eastAsia="zh-HK"/>
        </w:rPr>
        <w:t>有會員註冊制度、其會員有資格在選舉中投票的訂明團體。計劃內容包括發布更新版的《會籍管理防貪指引》，加入針對以虛假資料及文件申請會籍的管控措施，供訂明團體參考。</w:t>
      </w:r>
    </w:p>
    <w:p w14:paraId="1E8B1BFE" w14:textId="77777777" w:rsidR="002A30A0" w:rsidRPr="002A30A0" w:rsidRDefault="002A30A0" w:rsidP="002A30A0">
      <w:pPr>
        <w:widowControl/>
        <w:overflowPunct w:val="0"/>
        <w:jc w:val="both"/>
        <w:rPr>
          <w:rFonts w:ascii="Times New Roman" w:eastAsia="Times New Roman" w:hAnsi="Times New Roman" w:cs="Times New Roman"/>
          <w:b/>
          <w:i/>
          <w:spacing w:val="20"/>
          <w:sz w:val="28"/>
          <w:szCs w:val="28"/>
        </w:rPr>
      </w:pPr>
    </w:p>
    <w:p w14:paraId="59BD94D9"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9041DCD" w14:textId="77777777" w:rsidR="002A30A0" w:rsidRPr="002A30A0" w:rsidRDefault="002A30A0" w:rsidP="002A30A0">
      <w:pPr>
        <w:overflowPunct w:val="0"/>
        <w:snapToGrid w:val="0"/>
        <w:spacing w:line="300" w:lineRule="auto"/>
        <w:jc w:val="both"/>
        <w:textAlignment w:val="baseline"/>
        <w:rPr>
          <w:rFonts w:ascii="Times New Roman" w:eastAsia="新細明體" w:hAnsi="Times New Roman" w:cs="Times New Roman"/>
          <w:b/>
          <w:caps/>
          <w:spacing w:val="20"/>
          <w:kern w:val="0"/>
          <w:sz w:val="32"/>
          <w:szCs w:val="32"/>
          <w:lang w:val="en-GB"/>
        </w:rPr>
      </w:pPr>
      <w:r w:rsidRPr="002A30A0">
        <w:rPr>
          <w:rFonts w:ascii="Times New Roman" w:eastAsia="新細明體" w:hAnsi="Times New Roman" w:cs="Times New Roman"/>
          <w:b/>
          <w:caps/>
          <w:spacing w:val="20"/>
          <w:kern w:val="0"/>
          <w:sz w:val="32"/>
          <w:szCs w:val="32"/>
          <w:lang w:val="en-GB"/>
        </w:rPr>
        <w:t>強化機構管治及防貪能力</w:t>
      </w:r>
    </w:p>
    <w:p w14:paraId="0DF81A91"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就支持創新的政府採購</w:t>
      </w:r>
      <w:r w:rsidRPr="002A30A0">
        <w:rPr>
          <w:rFonts w:ascii="Times New Roman" w:eastAsia="新細明體" w:hAnsi="Times New Roman" w:cs="Times New Roman"/>
          <w:b/>
          <w:i/>
          <w:spacing w:val="20"/>
          <w:sz w:val="28"/>
          <w:szCs w:val="28"/>
          <w:lang w:val="en-GB" w:eastAsia="zh-HK"/>
        </w:rPr>
        <w:t>政策為</w:t>
      </w:r>
      <w:r w:rsidRPr="002A30A0">
        <w:rPr>
          <w:rFonts w:ascii="Times New Roman" w:eastAsia="新細明體" w:hAnsi="Times New Roman" w:cs="Times New Roman"/>
          <w:b/>
          <w:i/>
          <w:spacing w:val="20"/>
          <w:sz w:val="28"/>
          <w:szCs w:val="28"/>
        </w:rPr>
        <w:t>決策局／部門</w:t>
      </w:r>
      <w:r w:rsidRPr="002A30A0">
        <w:rPr>
          <w:rFonts w:ascii="Times New Roman" w:eastAsia="新細明體" w:hAnsi="Times New Roman" w:cs="Times New Roman"/>
          <w:b/>
          <w:i/>
          <w:spacing w:val="20"/>
          <w:sz w:val="28"/>
          <w:szCs w:val="28"/>
          <w:lang w:eastAsia="zh-HK"/>
        </w:rPr>
        <w:t>舉辦研討會及</w:t>
      </w:r>
      <w:r w:rsidRPr="002A30A0">
        <w:rPr>
          <w:rFonts w:ascii="Times New Roman" w:eastAsia="新細明體" w:hAnsi="Times New Roman" w:cs="Times New Roman"/>
          <w:b/>
          <w:i/>
          <w:spacing w:val="20"/>
          <w:sz w:val="28"/>
          <w:szCs w:val="28"/>
          <w:lang w:eastAsia="zh-HK"/>
        </w:rPr>
        <w:t xml:space="preserve"> </w:t>
      </w:r>
      <w:r w:rsidRPr="002A30A0">
        <w:rPr>
          <w:rFonts w:ascii="Times New Roman" w:eastAsia="新細明體" w:hAnsi="Times New Roman" w:cs="Times New Roman"/>
          <w:b/>
          <w:i/>
          <w:spacing w:val="20"/>
          <w:sz w:val="28"/>
          <w:szCs w:val="28"/>
          <w:lang w:eastAsia="zh-HK"/>
        </w:rPr>
        <w:t>提供最佳工作常規</w:t>
      </w:r>
    </w:p>
    <w:p w14:paraId="021FDF08" w14:textId="2EBE7E2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為協助政府決策局／部門有效落實新推出的支持創新採購政策，</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spacing w:val="20"/>
          <w:kern w:val="0"/>
          <w:sz w:val="28"/>
          <w:szCs w:val="28"/>
          <w:lang w:val="en-GB"/>
        </w:rPr>
        <w:t>防貪處於二零一九年三月</w:t>
      </w:r>
      <w:r w:rsidRPr="002A30A0">
        <w:rPr>
          <w:rFonts w:ascii="Times New Roman" w:eastAsia="SimSun" w:hAnsi="Times New Roman" w:cs="Times New Roman"/>
          <w:spacing w:val="20"/>
          <w:kern w:val="0"/>
          <w:sz w:val="28"/>
          <w:szCs w:val="28"/>
          <w:lang w:val="en-GB"/>
        </w:rPr>
        <w:t>應邀在</w:t>
      </w:r>
      <w:r w:rsidRPr="002A30A0">
        <w:rPr>
          <w:rFonts w:ascii="Times New Roman" w:eastAsia="新細明體" w:hAnsi="Times New Roman" w:cs="Times New Roman"/>
          <w:spacing w:val="20"/>
          <w:kern w:val="0"/>
          <w:sz w:val="28"/>
          <w:szCs w:val="28"/>
          <w:lang w:val="en-GB"/>
        </w:rPr>
        <w:t>三</w:t>
      </w:r>
      <w:r w:rsidRPr="002A30A0">
        <w:rPr>
          <w:rFonts w:ascii="Times New Roman" w:eastAsia="新細明體" w:hAnsi="Times New Roman" w:cs="Times New Roman" w:hint="eastAsia"/>
          <w:spacing w:val="20"/>
          <w:kern w:val="0"/>
          <w:sz w:val="28"/>
          <w:szCs w:val="28"/>
          <w:lang w:val="en-GB" w:eastAsia="zh-HK"/>
        </w:rPr>
        <w:t>場</w:t>
      </w:r>
      <w:r w:rsidRPr="002A30A0">
        <w:rPr>
          <w:rFonts w:ascii="Times New Roman" w:eastAsia="新細明體" w:hAnsi="Times New Roman" w:cs="Times New Roman"/>
          <w:spacing w:val="20"/>
          <w:kern w:val="0"/>
          <w:sz w:val="28"/>
          <w:szCs w:val="28"/>
          <w:lang w:val="en-GB" w:eastAsia="zh-HK"/>
        </w:rPr>
        <w:t>研討會</w:t>
      </w:r>
      <w:r w:rsidRPr="002A30A0">
        <w:rPr>
          <w:rFonts w:ascii="Times New Roman" w:eastAsia="新細明體" w:hAnsi="Times New Roman" w:cs="Times New Roman"/>
          <w:spacing w:val="20"/>
          <w:kern w:val="0"/>
          <w:sz w:val="28"/>
          <w:szCs w:val="28"/>
          <w:lang w:val="en-GB"/>
        </w:rPr>
        <w:t>中，向共約</w:t>
      </w:r>
      <w:r w:rsidRPr="002A30A0">
        <w:rPr>
          <w:rFonts w:ascii="Times New Roman" w:eastAsia="新細明體" w:hAnsi="Times New Roman" w:cs="Times New Roman"/>
          <w:spacing w:val="20"/>
          <w:kern w:val="0"/>
          <w:sz w:val="28"/>
          <w:szCs w:val="28"/>
          <w:lang w:val="en-GB"/>
        </w:rPr>
        <w:t>730</w:t>
      </w:r>
      <w:r w:rsidRPr="002A30A0">
        <w:rPr>
          <w:rFonts w:ascii="Times New Roman" w:eastAsia="新細明體" w:hAnsi="Times New Roman" w:cs="Times New Roman"/>
          <w:spacing w:val="20"/>
          <w:kern w:val="0"/>
          <w:sz w:val="28"/>
          <w:szCs w:val="28"/>
          <w:lang w:val="en-GB"/>
        </w:rPr>
        <w:t>名高、中級政府人員闡釋新制度的貪污風險及相應的</w:t>
      </w:r>
      <w:r w:rsidRPr="002A30A0">
        <w:rPr>
          <w:rFonts w:ascii="Times New Roman" w:eastAsia="新細明體" w:hAnsi="Times New Roman" w:cs="Times New Roman"/>
          <w:spacing w:val="20"/>
          <w:kern w:val="0"/>
          <w:sz w:val="28"/>
          <w:szCs w:val="28"/>
          <w:lang w:val="en-GB" w:eastAsia="zh-HK"/>
        </w:rPr>
        <w:t>監控</w:t>
      </w:r>
      <w:r w:rsidRPr="002A30A0">
        <w:rPr>
          <w:rFonts w:ascii="Times New Roman" w:eastAsia="新細明體" w:hAnsi="Times New Roman" w:cs="Times New Roman"/>
          <w:spacing w:val="20"/>
          <w:kern w:val="0"/>
          <w:sz w:val="28"/>
          <w:szCs w:val="28"/>
          <w:lang w:val="en-GB"/>
        </w:rPr>
        <w:t>措施，</w:t>
      </w:r>
      <w:r w:rsidRPr="002A30A0">
        <w:rPr>
          <w:rFonts w:ascii="Times New Roman" w:eastAsia="新細明體" w:hAnsi="Times New Roman" w:cs="Times New Roman"/>
          <w:spacing w:val="20"/>
          <w:kern w:val="0"/>
          <w:sz w:val="28"/>
          <w:szCs w:val="28"/>
          <w:lang w:val="en-GB" w:eastAsia="zh-HK"/>
        </w:rPr>
        <w:t>以</w:t>
      </w:r>
      <w:r w:rsidRPr="002A30A0">
        <w:rPr>
          <w:rFonts w:ascii="Times New Roman" w:eastAsia="新細明體" w:hAnsi="Times New Roman" w:cs="Times New Roman"/>
          <w:spacing w:val="20"/>
          <w:kern w:val="0"/>
          <w:sz w:val="28"/>
          <w:szCs w:val="28"/>
          <w:lang w:val="en-GB"/>
        </w:rPr>
        <w:t>加強</w:t>
      </w:r>
      <w:r w:rsidRPr="002A30A0">
        <w:rPr>
          <w:rFonts w:ascii="Times New Roman" w:eastAsia="新細明體" w:hAnsi="Times New Roman" w:cs="Times New Roman"/>
          <w:spacing w:val="20"/>
          <w:kern w:val="0"/>
          <w:sz w:val="28"/>
          <w:szCs w:val="28"/>
          <w:lang w:val="en-GB" w:eastAsia="zh-HK"/>
        </w:rPr>
        <w:t>他們</w:t>
      </w:r>
      <w:r w:rsidRPr="002A30A0">
        <w:rPr>
          <w:rFonts w:ascii="Times New Roman" w:eastAsia="新細明體" w:hAnsi="Times New Roman" w:cs="Times New Roman"/>
          <w:spacing w:val="20"/>
          <w:kern w:val="0"/>
          <w:sz w:val="28"/>
          <w:szCs w:val="28"/>
          <w:lang w:val="en-GB"/>
        </w:rPr>
        <w:t>的防貪意識。由二零一九年四月開始，防貪處</w:t>
      </w:r>
      <w:r w:rsidRPr="002A30A0">
        <w:rPr>
          <w:rFonts w:ascii="Times New Roman" w:eastAsia="新細明體" w:hAnsi="Times New Roman" w:cs="Times New Roman"/>
          <w:spacing w:val="20"/>
          <w:kern w:val="0"/>
          <w:sz w:val="28"/>
          <w:szCs w:val="28"/>
          <w:lang w:val="en-GB" w:eastAsia="zh-HK"/>
        </w:rPr>
        <w:t>為</w:t>
      </w:r>
      <w:r w:rsidRPr="002A30A0">
        <w:rPr>
          <w:rFonts w:ascii="Times New Roman" w:eastAsia="新細明體" w:hAnsi="Times New Roman" w:cs="Times New Roman"/>
          <w:spacing w:val="20"/>
          <w:kern w:val="0"/>
          <w:sz w:val="28"/>
          <w:szCs w:val="28"/>
          <w:lang w:val="en-GB"/>
        </w:rPr>
        <w:t>政府決策局／部門</w:t>
      </w:r>
      <w:r w:rsidRPr="002A30A0">
        <w:rPr>
          <w:rFonts w:ascii="Times New Roman" w:eastAsia="新細明體" w:hAnsi="Times New Roman" w:cs="Times New Roman"/>
          <w:spacing w:val="20"/>
          <w:kern w:val="0"/>
          <w:sz w:val="28"/>
          <w:szCs w:val="28"/>
          <w:lang w:val="en-GB" w:eastAsia="zh-HK"/>
        </w:rPr>
        <w:t>新</w:t>
      </w:r>
      <w:r w:rsidRPr="002A30A0">
        <w:rPr>
          <w:rFonts w:ascii="Times New Roman" w:eastAsia="新細明體" w:hAnsi="Times New Roman" w:cs="Times New Roman"/>
          <w:spacing w:val="20"/>
          <w:kern w:val="0"/>
          <w:sz w:val="28"/>
          <w:szCs w:val="28"/>
          <w:lang w:val="en-GB"/>
        </w:rPr>
        <w:t>修訂</w:t>
      </w:r>
      <w:r w:rsidRPr="002A30A0">
        <w:rPr>
          <w:rFonts w:ascii="Times New Roman" w:eastAsia="新細明體" w:hAnsi="Times New Roman" w:cs="Times New Roman"/>
          <w:spacing w:val="20"/>
          <w:kern w:val="0"/>
          <w:sz w:val="28"/>
          <w:szCs w:val="28"/>
          <w:lang w:val="en-GB" w:eastAsia="zh-HK"/>
        </w:rPr>
        <w:t>的</w:t>
      </w:r>
      <w:r w:rsidRPr="002A30A0">
        <w:rPr>
          <w:rFonts w:ascii="Times New Roman" w:eastAsia="新細明體" w:hAnsi="Times New Roman" w:cs="Times New Roman"/>
          <w:spacing w:val="20"/>
          <w:kern w:val="0"/>
          <w:sz w:val="28"/>
          <w:szCs w:val="28"/>
          <w:lang w:val="en-GB"/>
        </w:rPr>
        <w:t>採購指引、</w:t>
      </w:r>
      <w:r w:rsidRPr="002A30A0">
        <w:rPr>
          <w:rFonts w:ascii="Times New Roman" w:eastAsia="新細明體" w:hAnsi="Times New Roman" w:cs="Times New Roman"/>
          <w:spacing w:val="20"/>
          <w:kern w:val="0"/>
          <w:sz w:val="28"/>
          <w:szCs w:val="28"/>
          <w:lang w:val="en-GB" w:eastAsia="zh-HK"/>
        </w:rPr>
        <w:t>招標文件等</w:t>
      </w:r>
      <w:r w:rsidRPr="002A30A0">
        <w:rPr>
          <w:rFonts w:ascii="Times New Roman" w:eastAsia="新細明體" w:hAnsi="Times New Roman" w:cs="Times New Roman"/>
          <w:spacing w:val="20"/>
          <w:kern w:val="0"/>
          <w:sz w:val="28"/>
          <w:szCs w:val="28"/>
          <w:lang w:val="en-GB"/>
        </w:rPr>
        <w:t>提供</w:t>
      </w:r>
      <w:r w:rsidRPr="002A30A0">
        <w:rPr>
          <w:rFonts w:ascii="Times New Roman" w:eastAsia="新細明體" w:hAnsi="Times New Roman" w:cs="Times New Roman"/>
          <w:spacing w:val="20"/>
          <w:kern w:val="0"/>
          <w:sz w:val="28"/>
          <w:szCs w:val="28"/>
        </w:rPr>
        <w:t>防貪建議</w:t>
      </w:r>
      <w:r w:rsidRPr="002A30A0">
        <w:rPr>
          <w:rFonts w:ascii="Times New Roman" w:eastAsia="新細明體" w:hAnsi="Times New Roman" w:cs="Times New Roman"/>
          <w:spacing w:val="20"/>
          <w:kern w:val="0"/>
          <w:sz w:val="28"/>
          <w:szCs w:val="28"/>
          <w:lang w:val="en-GB"/>
        </w:rPr>
        <w:t>，</w:t>
      </w:r>
      <w:r w:rsidRPr="002A30A0">
        <w:rPr>
          <w:rFonts w:ascii="Times New Roman" w:eastAsia="SimSun" w:hAnsi="Times New Roman" w:cs="Times New Roman"/>
          <w:spacing w:val="20"/>
          <w:kern w:val="0"/>
          <w:sz w:val="28"/>
          <w:szCs w:val="28"/>
        </w:rPr>
        <w:t>至今共</w:t>
      </w:r>
      <w:r w:rsidRPr="002A30A0">
        <w:rPr>
          <w:rFonts w:ascii="Times New Roman" w:eastAsia="新細明體" w:hAnsi="Times New Roman" w:cs="Times New Roman"/>
          <w:spacing w:val="20"/>
          <w:kern w:val="0"/>
          <w:sz w:val="28"/>
          <w:szCs w:val="28"/>
          <w:lang w:val="en-GB" w:eastAsia="zh-HK"/>
        </w:rPr>
        <w:t>六</w:t>
      </w:r>
      <w:r w:rsidRPr="002A30A0">
        <w:rPr>
          <w:rFonts w:ascii="Times New Roman" w:eastAsia="新細明體" w:hAnsi="Times New Roman" w:cs="Times New Roman"/>
          <w:spacing w:val="20"/>
          <w:kern w:val="0"/>
          <w:sz w:val="28"/>
          <w:szCs w:val="28"/>
          <w:lang w:val="en-GB"/>
        </w:rPr>
        <w:t>次；</w:t>
      </w:r>
      <w:r w:rsidRPr="002A30A0">
        <w:rPr>
          <w:rFonts w:ascii="Times New Roman" w:eastAsia="新細明體" w:hAnsi="Times New Roman" w:cs="Times New Roman"/>
          <w:spacing w:val="20"/>
          <w:kern w:val="0"/>
          <w:sz w:val="28"/>
          <w:szCs w:val="28"/>
          <w:lang w:eastAsia="zh-HK"/>
        </w:rPr>
        <w:t>並修訂了</w:t>
      </w:r>
      <w:r w:rsidRPr="002A30A0">
        <w:rPr>
          <w:rFonts w:ascii="Times New Roman" w:eastAsia="新細明體" w:hAnsi="Times New Roman" w:cs="Times New Roman"/>
          <w:spacing w:val="20"/>
          <w:kern w:val="0"/>
          <w:sz w:val="28"/>
          <w:szCs w:val="28"/>
        </w:rPr>
        <w:t>《政府採購一般物料和服務防貪</w:t>
      </w:r>
      <w:r w:rsidR="008B1262">
        <w:rPr>
          <w:rFonts w:ascii="Times New Roman" w:eastAsia="新細明體" w:hAnsi="Times New Roman" w:cs="Times New Roman" w:hint="eastAsia"/>
          <w:spacing w:val="20"/>
          <w:kern w:val="0"/>
          <w:sz w:val="28"/>
          <w:szCs w:val="28"/>
          <w:lang w:eastAsia="zh-HK"/>
        </w:rPr>
        <w:t>指南</w:t>
      </w:r>
      <w:r w:rsidRPr="002A30A0">
        <w:rPr>
          <w:rFonts w:ascii="Times New Roman" w:eastAsia="新細明體" w:hAnsi="Times New Roman" w:cs="Times New Roman"/>
          <w:spacing w:val="20"/>
          <w:kern w:val="0"/>
          <w:sz w:val="28"/>
          <w:szCs w:val="28"/>
        </w:rPr>
        <w:t>》，</w:t>
      </w:r>
      <w:r w:rsidRPr="002A30A0">
        <w:rPr>
          <w:rFonts w:ascii="Times New Roman" w:eastAsia="新細明體" w:hAnsi="Times New Roman" w:cs="Times New Roman"/>
          <w:spacing w:val="20"/>
          <w:kern w:val="0"/>
          <w:sz w:val="28"/>
          <w:szCs w:val="28"/>
          <w:lang w:val="en-GB" w:eastAsia="zh-HK"/>
        </w:rPr>
        <w:t>提供</w:t>
      </w:r>
      <w:r w:rsidRPr="002A30A0">
        <w:rPr>
          <w:rFonts w:ascii="Times New Roman" w:eastAsia="新細明體" w:hAnsi="Times New Roman" w:cs="Times New Roman"/>
          <w:spacing w:val="20"/>
          <w:kern w:val="0"/>
          <w:sz w:val="28"/>
          <w:szCs w:val="28"/>
          <w:lang w:eastAsia="zh-HK"/>
        </w:rPr>
        <w:t>相應的</w:t>
      </w:r>
      <w:r w:rsidRPr="002A30A0">
        <w:rPr>
          <w:rFonts w:ascii="Times New Roman" w:eastAsia="新細明體" w:hAnsi="Times New Roman" w:cs="Times New Roman"/>
          <w:spacing w:val="20"/>
          <w:kern w:val="0"/>
          <w:sz w:val="28"/>
          <w:szCs w:val="28"/>
          <w:lang w:val="en-GB" w:eastAsia="zh-HK"/>
        </w:rPr>
        <w:t>最佳工作常規，以供有關人員參考</w:t>
      </w:r>
      <w:r w:rsidRPr="002A30A0">
        <w:rPr>
          <w:rFonts w:ascii="Times New Roman" w:eastAsia="新細明體" w:hAnsi="Times New Roman" w:cs="Times New Roman"/>
          <w:spacing w:val="20"/>
          <w:kern w:val="0"/>
          <w:sz w:val="28"/>
          <w:szCs w:val="28"/>
          <w:lang w:val="en-GB"/>
        </w:rPr>
        <w:t>。</w:t>
      </w:r>
    </w:p>
    <w:p w14:paraId="1BBBEBC8"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13512224"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eastAsia="zh-HK"/>
        </w:rPr>
      </w:pPr>
      <w:r w:rsidRPr="002A30A0">
        <w:rPr>
          <w:rFonts w:ascii="Times New Roman" w:eastAsia="新細明體" w:hAnsi="Times New Roman" w:cs="Times New Roman"/>
          <w:b/>
          <w:i/>
          <w:spacing w:val="20"/>
          <w:sz w:val="28"/>
          <w:szCs w:val="28"/>
          <w:lang w:val="en-GB" w:eastAsia="zh-HK"/>
        </w:rPr>
        <w:t>透過</w:t>
      </w:r>
      <w:r w:rsidRPr="002A30A0">
        <w:rPr>
          <w:rFonts w:ascii="Times New Roman" w:eastAsia="新細明體" w:hAnsi="Times New Roman" w:cs="Times New Roman"/>
          <w:b/>
          <w:i/>
          <w:spacing w:val="20"/>
          <w:sz w:val="28"/>
          <w:szCs w:val="28"/>
          <w:lang w:val="en-GB"/>
        </w:rPr>
        <w:t>防貪諮詢服務網站</w:t>
      </w:r>
      <w:r w:rsidRPr="002A30A0">
        <w:rPr>
          <w:rFonts w:ascii="Times New Roman" w:eastAsia="新細明體" w:hAnsi="Times New Roman" w:cs="Times New Roman"/>
          <w:b/>
          <w:i/>
          <w:spacing w:val="20"/>
          <w:sz w:val="28"/>
          <w:szCs w:val="28"/>
          <w:lang w:val="en-GB" w:eastAsia="zh-HK"/>
        </w:rPr>
        <w:t>提供防貪資源</w:t>
      </w:r>
    </w:p>
    <w:p w14:paraId="2A977853"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自</w:t>
      </w:r>
      <w:r w:rsidRPr="002A30A0">
        <w:rPr>
          <w:rFonts w:ascii="Times New Roman" w:eastAsia="新細明體" w:hAnsi="Times New Roman" w:cs="Times New Roman"/>
          <w:spacing w:val="20"/>
          <w:kern w:val="0"/>
          <w:sz w:val="28"/>
          <w:szCs w:val="28"/>
          <w:lang w:val="en-GB"/>
        </w:rPr>
        <w:t>二零一七年一月</w:t>
      </w:r>
      <w:r w:rsidRPr="002A30A0">
        <w:rPr>
          <w:rFonts w:ascii="Times New Roman" w:eastAsia="新細明體" w:hAnsi="Times New Roman" w:cs="Times New Roman"/>
          <w:spacing w:val="20"/>
          <w:kern w:val="0"/>
          <w:sz w:val="28"/>
          <w:szCs w:val="28"/>
          <w:lang w:val="en-GB" w:eastAsia="zh-HK"/>
        </w:rPr>
        <w:t>起</w:t>
      </w:r>
      <w:r w:rsidRPr="002A30A0">
        <w:rPr>
          <w:rFonts w:ascii="Times New Roman" w:eastAsia="新細明體" w:hAnsi="Times New Roman" w:cs="Times New Roman"/>
          <w:spacing w:val="20"/>
          <w:kern w:val="0"/>
          <w:sz w:val="28"/>
          <w:szCs w:val="28"/>
          <w:lang w:val="en-GB"/>
        </w:rPr>
        <w:t>推出防貪諮詢服務網站，向私營</w:t>
      </w:r>
      <w:r w:rsidRPr="002A30A0">
        <w:rPr>
          <w:rFonts w:ascii="Times New Roman" w:eastAsia="新細明體" w:hAnsi="Times New Roman" w:cs="Times New Roman"/>
          <w:spacing w:val="20"/>
          <w:kern w:val="0"/>
          <w:sz w:val="28"/>
          <w:szCs w:val="28"/>
          <w:lang w:val="en-GB" w:eastAsia="zh-HK"/>
        </w:rPr>
        <w:t>界別</w:t>
      </w:r>
      <w:r w:rsidRPr="002A30A0">
        <w:rPr>
          <w:rFonts w:ascii="Times New Roman" w:eastAsia="新細明體" w:hAnsi="Times New Roman" w:cs="Times New Roman"/>
          <w:spacing w:val="20"/>
          <w:kern w:val="0"/>
          <w:sz w:val="28"/>
          <w:szCs w:val="28"/>
          <w:lang w:val="en-GB"/>
        </w:rPr>
        <w:t>提供防貪</w:t>
      </w:r>
      <w:r w:rsidRPr="002A30A0">
        <w:rPr>
          <w:rFonts w:ascii="Times New Roman" w:eastAsia="新細明體" w:hAnsi="Times New Roman" w:cs="Times New Roman"/>
          <w:spacing w:val="20"/>
          <w:kern w:val="0"/>
          <w:sz w:val="28"/>
          <w:szCs w:val="28"/>
          <w:lang w:val="en-GB" w:eastAsia="zh-HK"/>
        </w:rPr>
        <w:t>資訊</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例如防貪刊物</w:t>
      </w:r>
      <w:r w:rsidRPr="002A30A0">
        <w:rPr>
          <w:rFonts w:ascii="Times New Roman" w:eastAsia="新細明體" w:hAnsi="Times New Roman" w:cs="Times New Roman"/>
          <w:spacing w:val="20"/>
          <w:kern w:val="0"/>
          <w:sz w:val="28"/>
          <w:szCs w:val="28"/>
          <w:lang w:val="en-GB"/>
        </w:rPr>
        <w:t>、培訓短片、個案研究、防貪警示和要訣等）。</w:t>
      </w:r>
      <w:r w:rsidRPr="002A30A0">
        <w:rPr>
          <w:rFonts w:ascii="Times New Roman" w:eastAsia="新細明體" w:hAnsi="Times New Roman" w:cs="Times New Roman"/>
          <w:spacing w:val="20"/>
          <w:kern w:val="0"/>
          <w:sz w:val="28"/>
          <w:szCs w:val="28"/>
          <w:lang w:val="en-GB" w:eastAsia="zh-HK"/>
        </w:rPr>
        <w:t>除</w:t>
      </w:r>
      <w:r w:rsidRPr="002A30A0">
        <w:rPr>
          <w:rFonts w:ascii="Times New Roman" w:eastAsia="新細明體" w:hAnsi="Times New Roman" w:cs="Times New Roman"/>
          <w:spacing w:val="20"/>
          <w:kern w:val="0"/>
          <w:sz w:val="28"/>
          <w:szCs w:val="28"/>
          <w:lang w:val="en-GB"/>
        </w:rPr>
        <w:t>不斷更新</w:t>
      </w:r>
      <w:r w:rsidRPr="002A30A0">
        <w:rPr>
          <w:rFonts w:ascii="Times New Roman" w:eastAsia="新細明體" w:hAnsi="Times New Roman" w:cs="Times New Roman"/>
          <w:spacing w:val="20"/>
          <w:kern w:val="0"/>
          <w:sz w:val="28"/>
          <w:szCs w:val="28"/>
          <w:lang w:val="en-GB" w:eastAsia="zh-HK"/>
        </w:rPr>
        <w:t>資訊</w:t>
      </w:r>
      <w:r w:rsidRPr="002A30A0">
        <w:rPr>
          <w:rFonts w:ascii="Times New Roman" w:eastAsia="新細明體" w:hAnsi="Times New Roman" w:cs="Times New Roman"/>
          <w:spacing w:val="20"/>
          <w:kern w:val="0"/>
          <w:sz w:val="28"/>
          <w:szCs w:val="28"/>
          <w:lang w:val="en-GB"/>
        </w:rPr>
        <w:t>讓網站內容更豐富</w:t>
      </w:r>
      <w:r w:rsidRPr="002A30A0">
        <w:rPr>
          <w:rFonts w:ascii="Times New Roman" w:eastAsia="新細明體" w:hAnsi="Times New Roman" w:cs="Times New Roman"/>
          <w:spacing w:val="20"/>
          <w:kern w:val="0"/>
          <w:sz w:val="28"/>
          <w:szCs w:val="28"/>
          <w:lang w:val="en-GB" w:eastAsia="zh-HK"/>
        </w:rPr>
        <w:t>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防貪</w:t>
      </w:r>
      <w:r w:rsidRPr="002A30A0">
        <w:rPr>
          <w:rFonts w:ascii="Times New Roman" w:eastAsia="新細明體" w:hAnsi="Times New Roman" w:cs="Times New Roman"/>
          <w:spacing w:val="20"/>
          <w:kern w:val="0"/>
          <w:sz w:val="28"/>
          <w:szCs w:val="28"/>
          <w:lang w:val="en-GB" w:eastAsia="zh-HK"/>
        </w:rPr>
        <w:lastRenderedPageBreak/>
        <w:t>處亦繼續</w:t>
      </w:r>
      <w:r w:rsidRPr="002A30A0">
        <w:rPr>
          <w:rFonts w:ascii="Times New Roman" w:eastAsia="新細明體" w:hAnsi="Times New Roman" w:cs="Times New Roman"/>
          <w:spacing w:val="20"/>
          <w:kern w:val="0"/>
          <w:sz w:val="28"/>
          <w:szCs w:val="28"/>
          <w:lang w:val="en-GB"/>
        </w:rPr>
        <w:t>透過政府決策局／部門、專業組織、監管機構、業界團體等網絡，向不同業</w:t>
      </w:r>
      <w:r w:rsidRPr="002A30A0">
        <w:rPr>
          <w:rFonts w:ascii="Times New Roman" w:eastAsia="新細明體" w:hAnsi="Times New Roman" w:cs="Times New Roman"/>
          <w:spacing w:val="20"/>
          <w:kern w:val="0"/>
          <w:sz w:val="28"/>
          <w:szCs w:val="28"/>
          <w:lang w:val="en-GB" w:eastAsia="zh-HK"/>
        </w:rPr>
        <w:t>務</w:t>
      </w:r>
      <w:r w:rsidRPr="002A30A0">
        <w:rPr>
          <w:rFonts w:ascii="Times New Roman" w:eastAsia="新細明體" w:hAnsi="Times New Roman" w:cs="Times New Roman"/>
          <w:spacing w:val="20"/>
          <w:kern w:val="0"/>
          <w:sz w:val="28"/>
          <w:szCs w:val="28"/>
          <w:lang w:val="en-GB"/>
        </w:rPr>
        <w:t>界別推廣該網站。</w:t>
      </w:r>
      <w:r w:rsidRPr="002A30A0">
        <w:rPr>
          <w:rFonts w:ascii="Times New Roman" w:eastAsia="新細明體" w:hAnsi="Times New Roman" w:cs="Times New Roman"/>
          <w:spacing w:val="20"/>
          <w:kern w:val="0"/>
          <w:sz w:val="28"/>
          <w:szCs w:val="28"/>
        </w:rPr>
        <w:t>網站</w:t>
      </w:r>
      <w:r w:rsidRPr="002A30A0">
        <w:rPr>
          <w:rFonts w:ascii="Times New Roman" w:eastAsia="新細明體" w:hAnsi="Times New Roman" w:cs="Times New Roman"/>
          <w:spacing w:val="20"/>
          <w:kern w:val="0"/>
          <w:sz w:val="28"/>
          <w:szCs w:val="28"/>
          <w:lang w:val="en-GB"/>
        </w:rPr>
        <w:t>自推出至</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spacing w:val="20"/>
          <w:kern w:val="0"/>
          <w:sz w:val="28"/>
          <w:szCs w:val="28"/>
          <w:lang w:val="en-GB"/>
        </w:rPr>
        <w:t>二零一九年十</w:t>
      </w:r>
      <w:r w:rsidRPr="002A30A0">
        <w:rPr>
          <w:rFonts w:ascii="Times New Roman" w:eastAsia="新細明體" w:hAnsi="Times New Roman" w:cs="Times New Roman"/>
          <w:spacing w:val="20"/>
          <w:kern w:val="0"/>
          <w:sz w:val="28"/>
          <w:szCs w:val="28"/>
          <w:lang w:val="en-GB" w:eastAsia="zh-HK"/>
        </w:rPr>
        <w:t>二</w:t>
      </w:r>
      <w:r w:rsidRPr="002A30A0">
        <w:rPr>
          <w:rFonts w:ascii="Times New Roman" w:eastAsia="新細明體" w:hAnsi="Times New Roman" w:cs="Times New Roman"/>
          <w:spacing w:val="20"/>
          <w:kern w:val="0"/>
          <w:sz w:val="28"/>
          <w:szCs w:val="28"/>
          <w:lang w:val="en-GB"/>
        </w:rPr>
        <w:t>月底，</w:t>
      </w:r>
      <w:r w:rsidRPr="002A30A0">
        <w:rPr>
          <w:rFonts w:ascii="Times New Roman" w:eastAsia="新細明體" w:hAnsi="Times New Roman" w:cs="Times New Roman" w:hint="eastAsia"/>
          <w:spacing w:val="20"/>
          <w:kern w:val="0"/>
          <w:sz w:val="28"/>
          <w:szCs w:val="28"/>
          <w:lang w:val="en-GB" w:eastAsia="zh-HK"/>
        </w:rPr>
        <w:t>累積</w:t>
      </w:r>
      <w:r w:rsidRPr="002A30A0">
        <w:rPr>
          <w:rFonts w:ascii="Times New Roman" w:eastAsia="新細明體" w:hAnsi="Times New Roman" w:cs="Times New Roman" w:hint="eastAsia"/>
          <w:spacing w:val="20"/>
          <w:kern w:val="0"/>
          <w:sz w:val="28"/>
          <w:szCs w:val="28"/>
          <w:lang w:val="en-GB"/>
        </w:rPr>
        <w:t>瀏覽次數</w:t>
      </w:r>
      <w:r w:rsidRPr="002A30A0">
        <w:rPr>
          <w:rFonts w:ascii="Times New Roman" w:eastAsia="新細明體" w:hAnsi="Times New Roman" w:cs="Times New Roman" w:hint="eastAsia"/>
          <w:spacing w:val="20"/>
          <w:kern w:val="0"/>
          <w:sz w:val="28"/>
          <w:szCs w:val="28"/>
          <w:lang w:val="en-GB" w:eastAsia="zh-HK"/>
        </w:rPr>
        <w:t>約</w:t>
      </w:r>
      <w:r w:rsidRPr="002A30A0">
        <w:rPr>
          <w:rFonts w:ascii="Times New Roman" w:eastAsia="新細明體" w:hAnsi="Times New Roman" w:cs="Times New Roman"/>
          <w:spacing w:val="20"/>
          <w:kern w:val="0"/>
          <w:sz w:val="28"/>
          <w:szCs w:val="28"/>
          <w:lang w:val="en-GB"/>
        </w:rPr>
        <w:t>244 000</w:t>
      </w:r>
      <w:r w:rsidRPr="002A30A0">
        <w:rPr>
          <w:rFonts w:ascii="Times New Roman" w:eastAsia="新細明體" w:hAnsi="Times New Roman" w:cs="Times New Roman" w:hint="eastAsia"/>
          <w:spacing w:val="20"/>
          <w:kern w:val="0"/>
          <w:sz w:val="28"/>
          <w:szCs w:val="28"/>
          <w:lang w:val="en-GB" w:eastAsia="zh-HK"/>
        </w:rPr>
        <w:t>次</w:t>
      </w:r>
      <w:r w:rsidRPr="002A30A0">
        <w:rPr>
          <w:rFonts w:ascii="Times New Roman" w:eastAsia="新細明體" w:hAnsi="Times New Roman" w:cs="Times New Roman" w:hint="eastAsia"/>
          <w:spacing w:val="20"/>
          <w:kern w:val="0"/>
          <w:sz w:val="28"/>
          <w:szCs w:val="28"/>
          <w:lang w:val="en-GB"/>
        </w:rPr>
        <w:t>，下載或閱覽防貪資源次數約</w:t>
      </w:r>
      <w:r w:rsidRPr="002A30A0">
        <w:rPr>
          <w:rFonts w:ascii="Times New Roman" w:eastAsia="新細明體" w:hAnsi="Times New Roman" w:cs="Times New Roman"/>
          <w:spacing w:val="20"/>
          <w:kern w:val="0"/>
          <w:sz w:val="28"/>
          <w:szCs w:val="28"/>
          <w:lang w:val="en-GB"/>
        </w:rPr>
        <w:t>92 600</w:t>
      </w:r>
      <w:r w:rsidRPr="002A30A0">
        <w:rPr>
          <w:rFonts w:ascii="Times New Roman" w:eastAsia="新細明體" w:hAnsi="Times New Roman" w:cs="Times New Roman" w:hint="eastAsia"/>
          <w:spacing w:val="20"/>
          <w:kern w:val="0"/>
          <w:sz w:val="28"/>
          <w:szCs w:val="28"/>
          <w:lang w:val="en-GB"/>
        </w:rPr>
        <w:t>次。另外約</w:t>
      </w:r>
      <w:r w:rsidRPr="002A30A0">
        <w:rPr>
          <w:rFonts w:ascii="Times New Roman" w:eastAsia="新細明體" w:hAnsi="Times New Roman" w:cs="Times New Roman" w:hint="eastAsia"/>
          <w:spacing w:val="20"/>
          <w:kern w:val="0"/>
          <w:sz w:val="28"/>
          <w:szCs w:val="28"/>
          <w:lang w:val="en-GB" w:eastAsia="zh-HK"/>
        </w:rPr>
        <w:t>有</w:t>
      </w:r>
      <w:r w:rsidRPr="002A30A0">
        <w:rPr>
          <w:rFonts w:ascii="Times New Roman" w:eastAsia="新細明體" w:hAnsi="Times New Roman" w:cs="Times New Roman"/>
          <w:spacing w:val="20"/>
          <w:kern w:val="0"/>
          <w:sz w:val="28"/>
          <w:szCs w:val="28"/>
          <w:lang w:val="en-GB"/>
        </w:rPr>
        <w:t>9 700</w:t>
      </w:r>
      <w:r w:rsidRPr="002A30A0">
        <w:rPr>
          <w:rFonts w:ascii="Times New Roman" w:eastAsia="新細明體" w:hAnsi="Times New Roman" w:cs="Times New Roman" w:hint="eastAsia"/>
          <w:spacing w:val="20"/>
          <w:kern w:val="0"/>
          <w:sz w:val="28"/>
          <w:szCs w:val="28"/>
          <w:lang w:val="en-GB"/>
        </w:rPr>
        <w:t>名用戶登記訂閱，</w:t>
      </w:r>
      <w:r w:rsidRPr="002A30A0">
        <w:rPr>
          <w:rFonts w:ascii="Times New Roman" w:eastAsia="新細明體" w:hAnsi="Times New Roman" w:cs="Times New Roman" w:hint="eastAsia"/>
          <w:spacing w:val="20"/>
          <w:kern w:val="0"/>
          <w:sz w:val="28"/>
          <w:szCs w:val="28"/>
          <w:lang w:val="en-GB" w:eastAsia="zh-HK"/>
        </w:rPr>
        <w:t>可</w:t>
      </w:r>
      <w:r w:rsidRPr="002A30A0">
        <w:rPr>
          <w:rFonts w:ascii="Times New Roman" w:eastAsia="新細明體" w:hAnsi="Times New Roman" w:cs="Times New Roman" w:hint="eastAsia"/>
          <w:spacing w:val="20"/>
          <w:kern w:val="0"/>
          <w:sz w:val="28"/>
          <w:szCs w:val="28"/>
          <w:lang w:val="en-GB"/>
        </w:rPr>
        <w:t>定期獲取最新的防貪資訊、工具和資源。</w:t>
      </w:r>
    </w:p>
    <w:p w14:paraId="0FEFD94E"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rPr>
      </w:pPr>
    </w:p>
    <w:p w14:paraId="7F702DF2" w14:textId="77777777" w:rsidR="002A30A0" w:rsidRPr="002A30A0" w:rsidRDefault="002A30A0" w:rsidP="002A30A0">
      <w:pPr>
        <w:overflowPunct w:val="0"/>
        <w:snapToGrid w:val="0"/>
        <w:spacing w:line="300" w:lineRule="auto"/>
        <w:jc w:val="both"/>
        <w:rPr>
          <w:rFonts w:ascii="Times New Roman" w:eastAsia="新細明體" w:hAnsi="Times New Roman" w:cs="Times New Roman"/>
          <w:b/>
          <w:i/>
          <w:spacing w:val="20"/>
          <w:sz w:val="28"/>
          <w:szCs w:val="28"/>
          <w:lang w:eastAsia="zh-HK"/>
        </w:rPr>
      </w:pPr>
      <w:r w:rsidRPr="002A30A0">
        <w:rPr>
          <w:rFonts w:ascii="Times New Roman" w:eastAsia="新細明體" w:hAnsi="Times New Roman" w:cs="Times New Roman"/>
          <w:b/>
          <w:i/>
          <w:spacing w:val="20"/>
          <w:sz w:val="28"/>
          <w:szCs w:val="28"/>
          <w:lang w:val="en-GB"/>
        </w:rPr>
        <w:t>上市公司</w:t>
      </w:r>
      <w:r w:rsidRPr="002A30A0">
        <w:rPr>
          <w:rFonts w:ascii="Times New Roman" w:eastAsia="新細明體" w:hAnsi="Times New Roman" w:cs="Times New Roman"/>
          <w:b/>
          <w:i/>
          <w:spacing w:val="20"/>
          <w:sz w:val="28"/>
          <w:szCs w:val="28"/>
          <w:lang w:val="en-GB"/>
        </w:rPr>
        <w:t xml:space="preserve"> </w:t>
      </w:r>
      <w:r w:rsidRPr="002A30A0">
        <w:rPr>
          <w:rFonts w:ascii="Times New Roman" w:eastAsia="Times New Roman" w:hAnsi="Times New Roman" w:cs="Times New Roman"/>
          <w:b/>
          <w:i/>
          <w:spacing w:val="20"/>
          <w:sz w:val="28"/>
          <w:szCs w:val="28"/>
          <w:lang w:val="en-GB"/>
        </w:rPr>
        <w:t xml:space="preserve">– </w:t>
      </w:r>
      <w:r w:rsidRPr="002A30A0">
        <w:rPr>
          <w:rFonts w:ascii="Times New Roman" w:eastAsia="新細明體" w:hAnsi="Times New Roman" w:cs="Times New Roman"/>
          <w:b/>
          <w:i/>
          <w:spacing w:val="20"/>
          <w:sz w:val="28"/>
          <w:szCs w:val="28"/>
          <w:lang w:val="en-GB"/>
        </w:rPr>
        <w:t>防貪管理系統和</w:t>
      </w:r>
      <w:r w:rsidRPr="002A30A0">
        <w:rPr>
          <w:rFonts w:ascii="Times New Roman" w:eastAsia="新細明體" w:hAnsi="Times New Roman" w:cs="Times New Roman"/>
          <w:b/>
          <w:i/>
          <w:spacing w:val="20"/>
          <w:sz w:val="28"/>
          <w:szCs w:val="28"/>
          <w:lang w:val="en-GB" w:eastAsia="zh-HK"/>
        </w:rPr>
        <w:t>披露</w:t>
      </w:r>
      <w:r w:rsidRPr="002A30A0">
        <w:rPr>
          <w:rFonts w:ascii="Times New Roman" w:eastAsia="新細明體" w:hAnsi="Times New Roman" w:cs="Times New Roman"/>
          <w:b/>
          <w:i/>
          <w:spacing w:val="20"/>
          <w:sz w:val="28"/>
          <w:szCs w:val="28"/>
          <w:lang w:val="en-GB"/>
        </w:rPr>
        <w:t>反貪資訊</w:t>
      </w:r>
    </w:p>
    <w:p w14:paraId="0D9F87FD"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年內，防貪處致力協助上市公司建立及檢視防貪管理系統和</w:t>
      </w:r>
      <w:r w:rsidRPr="002A30A0">
        <w:rPr>
          <w:rFonts w:ascii="Times New Roman" w:eastAsia="新細明體" w:hAnsi="Times New Roman" w:cs="Times New Roman"/>
          <w:spacing w:val="20"/>
          <w:kern w:val="0"/>
          <w:sz w:val="28"/>
          <w:szCs w:val="28"/>
          <w:lang w:val="en-GB" w:eastAsia="zh-HK"/>
        </w:rPr>
        <w:t>加強披露</w:t>
      </w:r>
      <w:r w:rsidRPr="002A30A0">
        <w:rPr>
          <w:rFonts w:ascii="Times New Roman" w:eastAsia="新細明體" w:hAnsi="Times New Roman" w:cs="Times New Roman"/>
          <w:spacing w:val="20"/>
          <w:kern w:val="0"/>
          <w:sz w:val="28"/>
          <w:szCs w:val="28"/>
          <w:lang w:val="en-GB"/>
        </w:rPr>
        <w:t>反貪資訊，以符合</w:t>
      </w:r>
      <w:r w:rsidRPr="002A30A0">
        <w:rPr>
          <w:rFonts w:ascii="Times New Roman" w:eastAsia="新細明體" w:hAnsi="Times New Roman" w:cs="Times New Roman"/>
          <w:spacing w:val="20"/>
          <w:kern w:val="0"/>
          <w:sz w:val="28"/>
          <w:szCs w:val="28"/>
        </w:rPr>
        <w:t>香港交易及結算所有限公司</w:t>
      </w:r>
      <w:r w:rsidRPr="002A30A0">
        <w:rPr>
          <w:rFonts w:ascii="Times New Roman" w:eastAsia="新細明體" w:hAnsi="Times New Roman" w:cs="Times New Roman"/>
          <w:spacing w:val="20"/>
          <w:kern w:val="0"/>
          <w:sz w:val="28"/>
          <w:szCs w:val="28"/>
          <w:lang w:eastAsia="zh-HK"/>
        </w:rPr>
        <w:t>於</w:t>
      </w:r>
      <w:r w:rsidRPr="002A30A0">
        <w:rPr>
          <w:rFonts w:ascii="Times New Roman" w:eastAsia="新細明體" w:hAnsi="Times New Roman" w:cs="Times New Roman"/>
          <w:spacing w:val="20"/>
          <w:kern w:val="0"/>
          <w:sz w:val="28"/>
          <w:szCs w:val="28"/>
          <w:lang w:eastAsia="zh-HK"/>
        </w:rPr>
        <w:t xml:space="preserve">    </w:t>
      </w:r>
      <w:r w:rsidRPr="002A30A0">
        <w:rPr>
          <w:rFonts w:ascii="Times New Roman" w:eastAsia="新細明體" w:hAnsi="Times New Roman" w:cs="Times New Roman"/>
          <w:spacing w:val="20"/>
          <w:kern w:val="0"/>
          <w:sz w:val="28"/>
          <w:szCs w:val="28"/>
        </w:rPr>
        <w:t>二零一六年</w:t>
      </w:r>
      <w:r w:rsidRPr="002A30A0">
        <w:rPr>
          <w:rFonts w:ascii="Times New Roman" w:eastAsia="新細明體" w:hAnsi="Times New Roman" w:cs="Times New Roman"/>
          <w:spacing w:val="20"/>
          <w:kern w:val="0"/>
          <w:sz w:val="28"/>
          <w:szCs w:val="28"/>
          <w:lang w:eastAsia="zh-HK"/>
        </w:rPr>
        <w:t>起實施</w:t>
      </w:r>
      <w:r w:rsidRPr="002A30A0">
        <w:rPr>
          <w:rFonts w:ascii="Times New Roman" w:eastAsia="新細明體" w:hAnsi="Times New Roman" w:cs="Times New Roman"/>
          <w:spacing w:val="20"/>
          <w:kern w:val="0"/>
          <w:sz w:val="28"/>
          <w:szCs w:val="28"/>
        </w:rPr>
        <w:t>的披露規定</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亦</w:t>
      </w:r>
      <w:r w:rsidRPr="002A30A0">
        <w:rPr>
          <w:rFonts w:ascii="Times New Roman" w:eastAsia="新細明體" w:hAnsi="Times New Roman" w:cs="Times New Roman"/>
          <w:spacing w:val="20"/>
          <w:kern w:val="0"/>
          <w:sz w:val="28"/>
          <w:szCs w:val="28"/>
          <w:lang w:val="en-GB"/>
        </w:rPr>
        <w:t>與有關監管機構及專業團體合作，為香港會計師公會、香港特許秘書公會和香港董事學會等專業團體逾</w:t>
      </w:r>
      <w:r w:rsidRPr="002A30A0">
        <w:rPr>
          <w:rFonts w:ascii="Times New Roman" w:eastAsia="新細明體" w:hAnsi="Times New Roman" w:cs="Times New Roman"/>
          <w:spacing w:val="20"/>
          <w:kern w:val="0"/>
          <w:sz w:val="28"/>
          <w:szCs w:val="28"/>
          <w:lang w:val="en-GB"/>
        </w:rPr>
        <w:t>700</w:t>
      </w:r>
      <w:r w:rsidRPr="002A30A0">
        <w:rPr>
          <w:rFonts w:ascii="Times New Roman" w:eastAsia="新細明體" w:hAnsi="Times New Roman" w:cs="Times New Roman"/>
          <w:spacing w:val="20"/>
          <w:kern w:val="0"/>
          <w:sz w:val="28"/>
          <w:szCs w:val="28"/>
          <w:lang w:val="en-GB"/>
        </w:rPr>
        <w:t>名會員舉辦培訓講座，</w:t>
      </w:r>
      <w:r w:rsidRPr="002A30A0">
        <w:rPr>
          <w:rFonts w:ascii="Times New Roman" w:eastAsia="新細明體" w:hAnsi="Times New Roman" w:cs="Times New Roman"/>
          <w:spacing w:val="20"/>
          <w:kern w:val="0"/>
          <w:sz w:val="28"/>
          <w:szCs w:val="28"/>
          <w:lang w:val="en-GB" w:eastAsia="zh-HK"/>
        </w:rPr>
        <w:t>並</w:t>
      </w:r>
      <w:r w:rsidRPr="002A30A0">
        <w:rPr>
          <w:rFonts w:ascii="Times New Roman" w:eastAsia="新細明體" w:hAnsi="Times New Roman" w:cs="Times New Roman"/>
          <w:spacing w:val="20"/>
          <w:kern w:val="0"/>
          <w:sz w:val="28"/>
          <w:szCs w:val="28"/>
          <w:lang w:val="en-GB"/>
        </w:rPr>
        <w:t>在</w:t>
      </w:r>
      <w:r w:rsidRPr="002A30A0">
        <w:rPr>
          <w:rFonts w:ascii="Times New Roman" w:eastAsia="新細明體" w:hAnsi="Times New Roman" w:cs="Times New Roman"/>
          <w:spacing w:val="20"/>
          <w:kern w:val="0"/>
          <w:sz w:val="28"/>
          <w:szCs w:val="28"/>
          <w:lang w:val="en-GB" w:eastAsia="zh-HK"/>
        </w:rPr>
        <w:t>其會員通訊</w:t>
      </w:r>
      <w:r w:rsidRPr="002A30A0">
        <w:rPr>
          <w:rFonts w:ascii="Times New Roman" w:eastAsia="新細明體" w:hAnsi="Times New Roman" w:cs="Times New Roman"/>
          <w:spacing w:val="20"/>
          <w:kern w:val="0"/>
          <w:sz w:val="28"/>
          <w:szCs w:val="28"/>
          <w:lang w:val="en-GB"/>
        </w:rPr>
        <w:t>發</w:t>
      </w:r>
      <w:r w:rsidRPr="002A30A0">
        <w:rPr>
          <w:rFonts w:ascii="Times New Roman" w:eastAsia="新細明體" w:hAnsi="Times New Roman" w:cs="Times New Roman"/>
          <w:spacing w:val="20"/>
          <w:kern w:val="0"/>
          <w:sz w:val="28"/>
          <w:szCs w:val="28"/>
          <w:lang w:val="en-GB" w:eastAsia="zh-HK"/>
        </w:rPr>
        <w:t>表</w:t>
      </w:r>
      <w:r w:rsidRPr="002A30A0">
        <w:rPr>
          <w:rFonts w:ascii="Times New Roman" w:eastAsia="新細明體" w:hAnsi="Times New Roman" w:cs="Times New Roman"/>
          <w:spacing w:val="20"/>
          <w:kern w:val="0"/>
          <w:sz w:val="28"/>
          <w:szCs w:val="28"/>
          <w:lang w:val="en-GB"/>
        </w:rPr>
        <w:t>專題文章，</w:t>
      </w:r>
      <w:r w:rsidRPr="002A30A0">
        <w:rPr>
          <w:rFonts w:ascii="Times New Roman" w:eastAsia="新細明體" w:hAnsi="Times New Roman" w:cs="Times New Roman"/>
          <w:spacing w:val="20"/>
          <w:kern w:val="0"/>
          <w:sz w:val="28"/>
          <w:szCs w:val="28"/>
          <w:lang w:val="en-GB" w:eastAsia="zh-HK"/>
        </w:rPr>
        <w:t>闡述有關</w:t>
      </w:r>
      <w:r w:rsidRPr="002A30A0">
        <w:rPr>
          <w:rFonts w:ascii="Times New Roman" w:eastAsia="新細明體" w:hAnsi="Times New Roman" w:cs="Times New Roman"/>
          <w:spacing w:val="20"/>
          <w:kern w:val="0"/>
          <w:sz w:val="28"/>
          <w:szCs w:val="28"/>
          <w:lang w:val="en-GB"/>
        </w:rPr>
        <w:t>披露反貪</w:t>
      </w:r>
      <w:r w:rsidRPr="002A30A0">
        <w:rPr>
          <w:rFonts w:ascii="Times New Roman" w:eastAsia="新細明體" w:hAnsi="Times New Roman" w:cs="Times New Roman"/>
          <w:spacing w:val="20"/>
          <w:kern w:val="0"/>
          <w:sz w:val="28"/>
          <w:szCs w:val="28"/>
          <w:lang w:val="en-GB" w:eastAsia="zh-HK"/>
        </w:rPr>
        <w:t>資</w:t>
      </w:r>
      <w:r w:rsidRPr="002A30A0">
        <w:rPr>
          <w:rFonts w:ascii="Times New Roman" w:eastAsia="新細明體" w:hAnsi="Times New Roman" w:cs="Times New Roman"/>
          <w:spacing w:val="20"/>
          <w:kern w:val="0"/>
          <w:sz w:val="28"/>
          <w:szCs w:val="28"/>
          <w:lang w:val="en-GB"/>
        </w:rPr>
        <w:t>訊的</w:t>
      </w:r>
      <w:r w:rsidRPr="002A30A0">
        <w:rPr>
          <w:rFonts w:ascii="Times New Roman" w:eastAsia="新細明體" w:hAnsi="Times New Roman" w:cs="Times New Roman"/>
          <w:spacing w:val="20"/>
          <w:kern w:val="0"/>
          <w:sz w:val="28"/>
          <w:szCs w:val="28"/>
          <w:lang w:val="en-GB" w:eastAsia="zh-HK"/>
        </w:rPr>
        <w:t>實務</w:t>
      </w:r>
      <w:r w:rsidRPr="002A30A0">
        <w:rPr>
          <w:rFonts w:ascii="Times New Roman" w:eastAsia="新細明體" w:hAnsi="Times New Roman" w:cs="Times New Roman"/>
          <w:spacing w:val="20"/>
          <w:kern w:val="0"/>
          <w:sz w:val="28"/>
          <w:szCs w:val="28"/>
          <w:lang w:val="en-GB"/>
        </w:rPr>
        <w:t>建議及介紹</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spacing w:val="20"/>
          <w:kern w:val="0"/>
          <w:sz w:val="28"/>
          <w:szCs w:val="28"/>
          <w:lang w:val="en-GB" w:eastAsia="zh-HK"/>
        </w:rPr>
        <w:t>防貪</w:t>
      </w:r>
      <w:r w:rsidRPr="002A30A0">
        <w:rPr>
          <w:rFonts w:ascii="Times New Roman" w:eastAsia="新細明體" w:hAnsi="Times New Roman" w:cs="Times New Roman"/>
          <w:spacing w:val="20"/>
          <w:kern w:val="0"/>
          <w:sz w:val="28"/>
          <w:szCs w:val="28"/>
          <w:lang w:val="en-GB"/>
        </w:rPr>
        <w:t>處的諮詢服務。</w:t>
      </w:r>
    </w:p>
    <w:p w14:paraId="3C30BE1E" w14:textId="24D58DFD"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5BF813E7" w14:textId="77777777" w:rsidR="002A30A0" w:rsidRPr="002A30A0" w:rsidRDefault="002A30A0" w:rsidP="002A30A0">
      <w:pPr>
        <w:overflowPunct w:val="0"/>
        <w:snapToGrid w:val="0"/>
        <w:spacing w:line="300" w:lineRule="auto"/>
        <w:jc w:val="both"/>
        <w:rPr>
          <w:rFonts w:ascii="Times New Roman" w:eastAsia="Times New Roman" w:hAnsi="Times New Roman" w:cs="Times New Roman"/>
          <w:b/>
          <w:i/>
          <w:spacing w:val="20"/>
          <w:sz w:val="28"/>
          <w:szCs w:val="28"/>
          <w:lang w:val="en-GB"/>
        </w:rPr>
      </w:pPr>
      <w:r w:rsidRPr="002A30A0">
        <w:rPr>
          <w:rFonts w:ascii="Times New Roman" w:eastAsia="新細明體" w:hAnsi="Times New Roman" w:cs="Times New Roman"/>
          <w:b/>
          <w:i/>
          <w:spacing w:val="20"/>
          <w:sz w:val="28"/>
          <w:szCs w:val="28"/>
          <w:lang w:val="en-GB"/>
        </w:rPr>
        <w:t>海外營商</w:t>
      </w:r>
      <w:r w:rsidRPr="002A30A0">
        <w:rPr>
          <w:rFonts w:ascii="Times New Roman" w:eastAsia="新細明體" w:hAnsi="Times New Roman" w:cs="Times New Roman"/>
          <w:b/>
          <w:i/>
          <w:spacing w:val="20"/>
          <w:sz w:val="28"/>
          <w:szCs w:val="28"/>
          <w:lang w:val="en-GB" w:eastAsia="zh-HK"/>
        </w:rPr>
        <w:t>防貪要訣</w:t>
      </w:r>
      <w:r w:rsidRPr="002A30A0">
        <w:rPr>
          <w:rFonts w:ascii="Times New Roman" w:eastAsia="新細明體" w:hAnsi="Times New Roman" w:cs="Times New Roman"/>
          <w:b/>
          <w:i/>
          <w:spacing w:val="20"/>
          <w:sz w:val="28"/>
          <w:szCs w:val="28"/>
          <w:lang w:val="en-GB"/>
        </w:rPr>
        <w:t xml:space="preserve"> </w:t>
      </w:r>
      <w:r w:rsidRPr="002A30A0">
        <w:rPr>
          <w:rFonts w:ascii="Times New Roman" w:eastAsia="Times New Roman" w:hAnsi="Times New Roman" w:cs="Times New Roman"/>
          <w:b/>
          <w:i/>
          <w:spacing w:val="20"/>
          <w:sz w:val="28"/>
          <w:szCs w:val="28"/>
          <w:lang w:val="en-GB"/>
        </w:rPr>
        <w:t xml:space="preserve">– </w:t>
      </w:r>
      <w:r w:rsidRPr="002A30A0">
        <w:rPr>
          <w:rFonts w:ascii="Times New Roman" w:eastAsia="新細明體" w:hAnsi="Times New Roman" w:cs="Times New Roman"/>
          <w:b/>
          <w:i/>
          <w:spacing w:val="20"/>
          <w:sz w:val="28"/>
          <w:szCs w:val="28"/>
          <w:lang w:val="en-GB"/>
        </w:rPr>
        <w:t>恪守誠信</w:t>
      </w:r>
      <w:r w:rsidRPr="002A30A0">
        <w:rPr>
          <w:rFonts w:ascii="Times New Roman" w:eastAsia="新細明體" w:hAnsi="Times New Roman" w:cs="Times New Roman"/>
          <w:b/>
          <w:i/>
          <w:spacing w:val="20"/>
          <w:sz w:val="28"/>
          <w:szCs w:val="28"/>
          <w:lang w:val="en-GB"/>
        </w:rPr>
        <w:t xml:space="preserve"> </w:t>
      </w:r>
      <w:r w:rsidRPr="002A30A0">
        <w:rPr>
          <w:rFonts w:ascii="Times New Roman" w:eastAsia="新細明體" w:hAnsi="Times New Roman" w:cs="Times New Roman"/>
          <w:b/>
          <w:i/>
          <w:spacing w:val="20"/>
          <w:sz w:val="28"/>
          <w:szCs w:val="28"/>
          <w:lang w:val="en-GB"/>
        </w:rPr>
        <w:t>無分</w:t>
      </w:r>
      <w:r w:rsidRPr="002A30A0">
        <w:rPr>
          <w:rFonts w:ascii="Times New Roman" w:eastAsia="新細明體" w:hAnsi="Times New Roman" w:cs="Times New Roman"/>
          <w:b/>
          <w:i/>
          <w:spacing w:val="20"/>
          <w:sz w:val="28"/>
          <w:szCs w:val="28"/>
          <w:lang w:val="en-GB" w:eastAsia="zh-HK"/>
        </w:rPr>
        <w:t>疆</w:t>
      </w:r>
      <w:r w:rsidRPr="002A30A0">
        <w:rPr>
          <w:rFonts w:ascii="Times New Roman" w:eastAsia="新細明體" w:hAnsi="Times New Roman" w:cs="Times New Roman"/>
          <w:b/>
          <w:i/>
          <w:spacing w:val="20"/>
          <w:sz w:val="28"/>
          <w:szCs w:val="28"/>
          <w:lang w:val="en-GB"/>
        </w:rPr>
        <w:t>界</w:t>
      </w:r>
    </w:p>
    <w:p w14:paraId="57206606" w14:textId="77777777" w:rsidR="002A30A0" w:rsidRPr="002A30A0" w:rsidRDefault="002A30A0" w:rsidP="002A30A0">
      <w:pPr>
        <w:widowControl/>
        <w:tabs>
          <w:tab w:val="left" w:pos="1080"/>
          <w:tab w:val="left" w:pos="6521"/>
        </w:tabs>
        <w:overflowPunct w:val="0"/>
        <w:snapToGrid w:val="0"/>
        <w:jc w:val="both"/>
        <w:textAlignment w:val="baseline"/>
        <w:rPr>
          <w:rFonts w:ascii="Times New Roman" w:eastAsia="新細明體" w:hAnsi="Times New Roman" w:cs="Times New Roman"/>
          <w:spacing w:val="20"/>
          <w:kern w:val="0"/>
          <w:sz w:val="28"/>
          <w:szCs w:val="28"/>
        </w:rPr>
      </w:pPr>
      <w:r w:rsidRPr="002A30A0">
        <w:rPr>
          <w:rFonts w:ascii="Times New Roman" w:eastAsia="新細明體" w:hAnsi="Times New Roman" w:cs="Times New Roman"/>
          <w:spacing w:val="20"/>
          <w:kern w:val="0"/>
          <w:sz w:val="28"/>
          <w:szCs w:val="28"/>
          <w:lang w:val="en-GB"/>
        </w:rPr>
        <w:t>為</w:t>
      </w:r>
      <w:r w:rsidRPr="002A30A0">
        <w:rPr>
          <w:rFonts w:ascii="Times New Roman" w:eastAsia="新細明體" w:hAnsi="Times New Roman" w:cs="Times New Roman"/>
          <w:spacing w:val="20"/>
          <w:kern w:val="0"/>
          <w:sz w:val="28"/>
          <w:szCs w:val="28"/>
          <w:lang w:val="en-GB" w:eastAsia="zh-HK"/>
        </w:rPr>
        <w:t>確保</w:t>
      </w:r>
      <w:r w:rsidRPr="002A30A0">
        <w:rPr>
          <w:rFonts w:ascii="Times New Roman" w:eastAsia="新細明體" w:hAnsi="Times New Roman" w:cs="Times New Roman"/>
          <w:spacing w:val="20"/>
          <w:kern w:val="0"/>
          <w:sz w:val="28"/>
          <w:szCs w:val="28"/>
          <w:lang w:val="en-GB"/>
        </w:rPr>
        <w:t>商界在海外營商</w:t>
      </w:r>
      <w:r w:rsidRPr="002A30A0">
        <w:rPr>
          <w:rFonts w:ascii="Times New Roman" w:eastAsia="新細明體" w:hAnsi="Times New Roman" w:cs="Times New Roman"/>
          <w:spacing w:val="20"/>
          <w:kern w:val="0"/>
          <w:sz w:val="28"/>
          <w:szCs w:val="28"/>
          <w:lang w:val="en-GB" w:eastAsia="zh-HK"/>
        </w:rPr>
        <w:t>時</w:t>
      </w:r>
      <w:r w:rsidRPr="002A30A0">
        <w:rPr>
          <w:rFonts w:ascii="Times New Roman" w:eastAsia="新細明體" w:hAnsi="Times New Roman" w:cs="Times New Roman"/>
          <w:spacing w:val="20"/>
          <w:kern w:val="0"/>
          <w:sz w:val="28"/>
          <w:szCs w:val="28"/>
          <w:lang w:val="en-GB"/>
        </w:rPr>
        <w:t>恪守誠信</w:t>
      </w:r>
      <w:r w:rsidRPr="002A30A0">
        <w:rPr>
          <w:rFonts w:ascii="Times New Roman" w:eastAsia="新細明體" w:hAnsi="Times New Roman" w:cs="Times New Roman"/>
          <w:spacing w:val="20"/>
          <w:kern w:val="0"/>
          <w:sz w:val="28"/>
          <w:szCs w:val="28"/>
          <w:lang w:val="en-GB" w:eastAsia="zh-HK"/>
        </w:rPr>
        <w:t>和防貪準則</w:t>
      </w:r>
      <w:r w:rsidRPr="002A30A0">
        <w:rPr>
          <w:rFonts w:ascii="Times New Roman" w:eastAsia="新細明體" w:hAnsi="Times New Roman" w:cs="Times New Roman"/>
          <w:spacing w:val="20"/>
          <w:kern w:val="0"/>
          <w:sz w:val="28"/>
          <w:szCs w:val="28"/>
          <w:lang w:val="en-GB"/>
        </w:rPr>
        <w:t>，防貪處</w:t>
      </w:r>
      <w:r w:rsidRPr="002A30A0">
        <w:rPr>
          <w:rFonts w:ascii="Times New Roman" w:eastAsia="新細明體" w:hAnsi="Times New Roman" w:cs="Times New Roman"/>
          <w:spacing w:val="20"/>
          <w:kern w:val="0"/>
          <w:sz w:val="28"/>
          <w:szCs w:val="28"/>
          <w:lang w:val="en-GB" w:eastAsia="zh-HK"/>
        </w:rPr>
        <w:t>提供有關海外營商的防貪要訣</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eastAsia="zh-HK"/>
        </w:rPr>
        <w:t>以協助</w:t>
      </w:r>
      <w:r w:rsidRPr="002A30A0">
        <w:rPr>
          <w:rFonts w:ascii="Times New Roman" w:eastAsia="新細明體" w:hAnsi="Times New Roman" w:cs="Times New Roman"/>
          <w:spacing w:val="20"/>
          <w:kern w:val="0"/>
          <w:sz w:val="28"/>
          <w:szCs w:val="28"/>
          <w:lang w:val="en-GB"/>
        </w:rPr>
        <w:t>在外地尋找商機或拓展業務的公司</w:t>
      </w:r>
      <w:r w:rsidRPr="002A30A0">
        <w:rPr>
          <w:rFonts w:ascii="Times New Roman" w:eastAsia="新細明體" w:hAnsi="Times New Roman" w:cs="Times New Roman"/>
          <w:spacing w:val="20"/>
          <w:kern w:val="0"/>
          <w:sz w:val="28"/>
          <w:szCs w:val="28"/>
          <w:lang w:val="en-GB" w:eastAsia="zh-HK"/>
        </w:rPr>
        <w:t>防範</w:t>
      </w:r>
      <w:r w:rsidRPr="002A30A0">
        <w:rPr>
          <w:rFonts w:ascii="Times New Roman" w:eastAsia="新細明體" w:hAnsi="Times New Roman" w:cs="Times New Roman"/>
          <w:spacing w:val="20"/>
          <w:kern w:val="0"/>
          <w:sz w:val="28"/>
          <w:szCs w:val="28"/>
          <w:lang w:val="en-GB"/>
        </w:rPr>
        <w:t>貪污陷阱</w:t>
      </w:r>
      <w:r w:rsidRPr="002A30A0">
        <w:rPr>
          <w:rFonts w:ascii="Times New Roman" w:eastAsia="新細明體" w:hAnsi="Times New Roman" w:cs="Times New Roman"/>
          <w:spacing w:val="20"/>
          <w:kern w:val="0"/>
          <w:sz w:val="28"/>
          <w:szCs w:val="28"/>
          <w:lang w:val="en-GB" w:eastAsia="zh-HK"/>
        </w:rPr>
        <w:t>和</w:t>
      </w:r>
      <w:r w:rsidRPr="002A30A0">
        <w:rPr>
          <w:rFonts w:ascii="Times New Roman" w:eastAsia="新細明體" w:hAnsi="Times New Roman" w:cs="Times New Roman"/>
          <w:spacing w:val="20"/>
          <w:kern w:val="0"/>
          <w:sz w:val="28"/>
          <w:szCs w:val="28"/>
          <w:lang w:val="en-GB"/>
        </w:rPr>
        <w:t>建立良好商譽。</w:t>
      </w:r>
      <w:r w:rsidRPr="002A30A0">
        <w:rPr>
          <w:rFonts w:ascii="Times New Roman" w:eastAsia="新細明體" w:hAnsi="Times New Roman" w:cs="Times New Roman"/>
          <w:spacing w:val="20"/>
          <w:kern w:val="0"/>
          <w:sz w:val="28"/>
          <w:szCs w:val="28"/>
          <w:lang w:val="en-GB" w:eastAsia="zh-HK"/>
        </w:rPr>
        <w:t>防貪處建議這些公司採取的</w:t>
      </w:r>
      <w:r w:rsidRPr="002A30A0">
        <w:rPr>
          <w:rFonts w:ascii="Times New Roman" w:eastAsia="新細明體" w:hAnsi="Times New Roman" w:cs="Times New Roman"/>
          <w:spacing w:val="20"/>
          <w:kern w:val="0"/>
          <w:sz w:val="28"/>
          <w:szCs w:val="28"/>
          <w:lang w:val="en-GB"/>
        </w:rPr>
        <w:t>防貪</w:t>
      </w:r>
      <w:r w:rsidRPr="002A30A0">
        <w:rPr>
          <w:rFonts w:ascii="Times New Roman" w:eastAsia="新細明體" w:hAnsi="Times New Roman" w:cs="Times New Roman"/>
          <w:spacing w:val="20"/>
          <w:kern w:val="0"/>
          <w:sz w:val="28"/>
          <w:szCs w:val="28"/>
          <w:lang w:val="en-GB" w:eastAsia="zh-HK"/>
        </w:rPr>
        <w:t>措施</w:t>
      </w:r>
      <w:r w:rsidRPr="002A30A0">
        <w:rPr>
          <w:rFonts w:ascii="Times New Roman" w:eastAsia="新細明體" w:hAnsi="Times New Roman" w:cs="Times New Roman"/>
          <w:spacing w:val="20"/>
          <w:kern w:val="0"/>
          <w:sz w:val="28"/>
          <w:szCs w:val="28"/>
          <w:lang w:val="en-GB"/>
        </w:rPr>
        <w:t>包括：制訂</w:t>
      </w:r>
      <w:r w:rsidRPr="002A30A0">
        <w:rPr>
          <w:rFonts w:ascii="Times New Roman" w:eastAsia="新細明體" w:hAnsi="Times New Roman" w:cs="Times New Roman"/>
          <w:spacing w:val="20"/>
          <w:kern w:val="0"/>
          <w:sz w:val="28"/>
          <w:szCs w:val="28"/>
          <w:lang w:val="en-GB" w:eastAsia="zh-HK"/>
        </w:rPr>
        <w:t>公司</w:t>
      </w:r>
      <w:r w:rsidRPr="002A30A0">
        <w:rPr>
          <w:rFonts w:ascii="Times New Roman" w:eastAsia="新細明體" w:hAnsi="Times New Roman" w:cs="Times New Roman"/>
          <w:spacing w:val="20"/>
          <w:kern w:val="0"/>
          <w:sz w:val="28"/>
          <w:szCs w:val="28"/>
          <w:lang w:val="en-GB"/>
        </w:rPr>
        <w:t>對貪污零容忍的政策，</w:t>
      </w:r>
      <w:r w:rsidRPr="002A30A0">
        <w:rPr>
          <w:rFonts w:ascii="Times New Roman" w:eastAsia="新細明體" w:hAnsi="Times New Roman" w:cs="Times New Roman"/>
          <w:spacing w:val="20"/>
          <w:kern w:val="0"/>
          <w:sz w:val="28"/>
          <w:szCs w:val="28"/>
          <w:lang w:val="en-GB" w:eastAsia="zh-HK"/>
        </w:rPr>
        <w:t>包括</w:t>
      </w:r>
      <w:r w:rsidRPr="002A30A0">
        <w:rPr>
          <w:rFonts w:ascii="Times New Roman" w:eastAsia="新細明體" w:hAnsi="Times New Roman" w:cs="Times New Roman"/>
          <w:spacing w:val="20"/>
          <w:kern w:val="0"/>
          <w:sz w:val="28"/>
          <w:szCs w:val="28"/>
        </w:rPr>
        <w:t>嚴格遵守《防止賄賂條例》及</w:t>
      </w:r>
      <w:r w:rsidRPr="002A30A0">
        <w:rPr>
          <w:rFonts w:ascii="Times New Roman" w:eastAsia="新細明體" w:hAnsi="Times New Roman" w:cs="Times New Roman"/>
          <w:spacing w:val="20"/>
          <w:kern w:val="0"/>
          <w:sz w:val="28"/>
          <w:szCs w:val="28"/>
          <w:lang w:eastAsia="zh-HK"/>
        </w:rPr>
        <w:t>公司</w:t>
      </w:r>
      <w:r w:rsidRPr="002A30A0">
        <w:rPr>
          <w:rFonts w:ascii="Times New Roman" w:eastAsia="新細明體" w:hAnsi="Times New Roman" w:cs="Times New Roman"/>
          <w:spacing w:val="20"/>
          <w:kern w:val="0"/>
          <w:sz w:val="28"/>
          <w:szCs w:val="28"/>
        </w:rPr>
        <w:t>在海外</w:t>
      </w:r>
      <w:r w:rsidRPr="002A30A0">
        <w:rPr>
          <w:rFonts w:ascii="Times New Roman" w:eastAsia="新細明體" w:hAnsi="Times New Roman" w:cs="Times New Roman"/>
          <w:spacing w:val="20"/>
          <w:kern w:val="0"/>
          <w:sz w:val="28"/>
          <w:szCs w:val="28"/>
          <w:lang w:eastAsia="zh-HK"/>
        </w:rPr>
        <w:t>營</w:t>
      </w:r>
      <w:r w:rsidRPr="002A30A0">
        <w:rPr>
          <w:rFonts w:ascii="Times New Roman" w:eastAsia="新細明體" w:hAnsi="Times New Roman" w:cs="Times New Roman"/>
          <w:spacing w:val="20"/>
          <w:kern w:val="0"/>
          <w:sz w:val="28"/>
          <w:szCs w:val="28"/>
        </w:rPr>
        <w:t>商所屬司法管轄區的反貪法例；要求所有員工和代理人（包括派駐或受僱</w:t>
      </w:r>
      <w:r w:rsidRPr="002A30A0">
        <w:rPr>
          <w:rFonts w:ascii="Times New Roman" w:eastAsia="新細明體" w:hAnsi="Times New Roman" w:cs="Times New Roman"/>
          <w:spacing w:val="20"/>
          <w:kern w:val="0"/>
          <w:sz w:val="28"/>
          <w:szCs w:val="28"/>
          <w:lang w:eastAsia="zh-HK"/>
        </w:rPr>
        <w:t>於</w:t>
      </w:r>
      <w:r w:rsidRPr="002A30A0">
        <w:rPr>
          <w:rFonts w:ascii="Times New Roman" w:eastAsia="新細明體" w:hAnsi="Times New Roman" w:cs="Times New Roman"/>
          <w:spacing w:val="20"/>
          <w:kern w:val="0"/>
          <w:sz w:val="28"/>
          <w:szCs w:val="28"/>
        </w:rPr>
        <w:t>海外</w:t>
      </w:r>
      <w:r w:rsidRPr="002A30A0">
        <w:rPr>
          <w:rFonts w:ascii="Times New Roman" w:eastAsia="新細明體" w:hAnsi="Times New Roman" w:cs="Times New Roman"/>
          <w:spacing w:val="20"/>
          <w:kern w:val="0"/>
          <w:sz w:val="28"/>
          <w:szCs w:val="28"/>
          <w:lang w:eastAsia="zh-HK"/>
        </w:rPr>
        <w:t>的</w:t>
      </w:r>
      <w:r w:rsidRPr="002A30A0">
        <w:rPr>
          <w:rFonts w:ascii="Times New Roman" w:eastAsia="新細明體" w:hAnsi="Times New Roman" w:cs="Times New Roman"/>
          <w:spacing w:val="20"/>
          <w:kern w:val="0"/>
          <w:sz w:val="28"/>
          <w:szCs w:val="28"/>
        </w:rPr>
        <w:t>人員）遵從公司的防貪政策；嚴禁員工或代理人向任何人</w:t>
      </w:r>
      <w:r w:rsidRPr="002A30A0">
        <w:rPr>
          <w:rFonts w:ascii="Times New Roman" w:eastAsia="新細明體" w:hAnsi="Times New Roman" w:cs="Times New Roman"/>
          <w:spacing w:val="20"/>
          <w:kern w:val="0"/>
          <w:sz w:val="28"/>
          <w:szCs w:val="28"/>
          <w:lang w:eastAsia="zh-HK"/>
        </w:rPr>
        <w:t>士</w:t>
      </w:r>
      <w:r w:rsidRPr="002A30A0">
        <w:rPr>
          <w:rFonts w:ascii="Times New Roman" w:eastAsia="新細明體" w:hAnsi="Times New Roman" w:cs="Times New Roman"/>
          <w:spacing w:val="20"/>
          <w:kern w:val="0"/>
          <w:sz w:val="28"/>
          <w:szCs w:val="28"/>
        </w:rPr>
        <w:t>（包括外國公職人員等）行賄，藉以獲得生意或協助，或試圖影響有關人士的決定，或違反《防止賄賂條例》或在有關司法管轄區適用的反貪法例；</w:t>
      </w:r>
      <w:r w:rsidRPr="002A30A0">
        <w:rPr>
          <w:rFonts w:ascii="Times New Roman" w:eastAsia="新細明體" w:hAnsi="Times New Roman" w:cs="Times New Roman"/>
          <w:spacing w:val="20"/>
          <w:kern w:val="0"/>
          <w:sz w:val="28"/>
          <w:szCs w:val="28"/>
          <w:lang w:eastAsia="zh-HK"/>
        </w:rPr>
        <w:t>在</w:t>
      </w:r>
      <w:r w:rsidRPr="002A30A0">
        <w:rPr>
          <w:rFonts w:ascii="Times New Roman" w:eastAsia="新細明體" w:hAnsi="Times New Roman" w:cs="Times New Roman"/>
          <w:spacing w:val="20"/>
          <w:kern w:val="0"/>
          <w:sz w:val="28"/>
          <w:szCs w:val="28"/>
        </w:rPr>
        <w:t>有需要時，就海外反貪法例及行規向有關的司法部門、反貪機構、法律顧問、商會或行業組織等徵詢意見；以及聘用熟悉相關海外法例（</w:t>
      </w:r>
      <w:r w:rsidRPr="002A30A0">
        <w:rPr>
          <w:rFonts w:ascii="Times New Roman" w:eastAsia="新細明體" w:hAnsi="Times New Roman" w:cs="Times New Roman"/>
          <w:spacing w:val="20"/>
          <w:kern w:val="0"/>
          <w:sz w:val="28"/>
          <w:szCs w:val="28"/>
          <w:lang w:eastAsia="zh-HK"/>
        </w:rPr>
        <w:t>尤其</w:t>
      </w:r>
      <w:r w:rsidRPr="002A30A0">
        <w:rPr>
          <w:rFonts w:ascii="Times New Roman" w:eastAsia="新細明體" w:hAnsi="Times New Roman" w:cs="Times New Roman"/>
          <w:spacing w:val="20"/>
          <w:kern w:val="0"/>
          <w:sz w:val="28"/>
          <w:szCs w:val="28"/>
        </w:rPr>
        <w:t>是反貪</w:t>
      </w:r>
      <w:r w:rsidRPr="002A30A0">
        <w:rPr>
          <w:rFonts w:ascii="Times New Roman" w:eastAsia="新細明體" w:hAnsi="Times New Roman" w:cs="Times New Roman"/>
          <w:spacing w:val="20"/>
          <w:kern w:val="0"/>
          <w:sz w:val="28"/>
          <w:szCs w:val="28"/>
          <w:lang w:eastAsia="zh-HK"/>
        </w:rPr>
        <w:t>法例）</w:t>
      </w:r>
      <w:r w:rsidRPr="002A30A0">
        <w:rPr>
          <w:rFonts w:ascii="Times New Roman" w:eastAsia="新細明體" w:hAnsi="Times New Roman" w:cs="Times New Roman"/>
          <w:spacing w:val="20"/>
          <w:kern w:val="0"/>
          <w:sz w:val="28"/>
          <w:szCs w:val="28"/>
        </w:rPr>
        <w:t>的法律專業人</w:t>
      </w:r>
      <w:r w:rsidRPr="002A30A0">
        <w:rPr>
          <w:rFonts w:ascii="Times New Roman" w:eastAsia="新細明體" w:hAnsi="Times New Roman" w:cs="Times New Roman"/>
          <w:spacing w:val="20"/>
          <w:kern w:val="0"/>
          <w:sz w:val="28"/>
          <w:szCs w:val="28"/>
          <w:lang w:eastAsia="zh-HK"/>
        </w:rPr>
        <w:t>士</w:t>
      </w:r>
      <w:r w:rsidRPr="002A30A0">
        <w:rPr>
          <w:rFonts w:ascii="Times New Roman" w:eastAsia="新細明體" w:hAnsi="Times New Roman" w:cs="Times New Roman"/>
          <w:spacing w:val="20"/>
          <w:kern w:val="0"/>
          <w:sz w:val="28"/>
          <w:szCs w:val="28"/>
        </w:rPr>
        <w:t>，審閱公司的行為守則、標書、合約、合資協議等文件。</w:t>
      </w:r>
    </w:p>
    <w:p w14:paraId="10F6DD9B" w14:textId="4D0386EA" w:rsidR="002A30A0" w:rsidRDefault="002A30A0" w:rsidP="002A30A0">
      <w:pPr>
        <w:widowControl/>
        <w:tabs>
          <w:tab w:val="left" w:pos="1080"/>
          <w:tab w:val="left" w:pos="6521"/>
        </w:tabs>
        <w:overflowPunct w:val="0"/>
        <w:snapToGrid w:val="0"/>
        <w:jc w:val="both"/>
        <w:textAlignment w:val="baseline"/>
        <w:rPr>
          <w:rFonts w:ascii="Times New Roman" w:eastAsia="新細明體" w:hAnsi="Times New Roman" w:cs="Times New Roman"/>
          <w:spacing w:val="20"/>
          <w:kern w:val="0"/>
          <w:sz w:val="28"/>
          <w:szCs w:val="28"/>
          <w:lang w:val="en-GB"/>
        </w:rPr>
      </w:pPr>
    </w:p>
    <w:p w14:paraId="005727DE" w14:textId="593DE448" w:rsidR="002A30A0" w:rsidRDefault="002A30A0">
      <w:pPr>
        <w:widowControl/>
        <w:rPr>
          <w:lang w:val="en-GB"/>
        </w:rPr>
      </w:pPr>
      <w:r>
        <w:rPr>
          <w:lang w:val="en-GB"/>
        </w:rPr>
        <w:br w:type="page"/>
      </w:r>
    </w:p>
    <w:p w14:paraId="6DB6DFC7"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6"/>
          <w:szCs w:val="36"/>
        </w:rPr>
      </w:pPr>
      <w:r w:rsidRPr="002A30A0">
        <w:rPr>
          <w:rFonts w:ascii="Times New Roman" w:eastAsia="新細明體" w:hAnsi="Times New Roman" w:cs="Times New Roman"/>
          <w:b/>
          <w:spacing w:val="20"/>
          <w:sz w:val="36"/>
          <w:szCs w:val="36"/>
        </w:rPr>
        <w:lastRenderedPageBreak/>
        <w:t>第六章</w:t>
      </w:r>
      <w:r w:rsidRPr="002A30A0">
        <w:rPr>
          <w:rFonts w:ascii="Times New Roman" w:eastAsia="新細明體" w:hAnsi="Times New Roman" w:cs="Times New Roman" w:hint="eastAsia"/>
          <w:b/>
          <w:spacing w:val="20"/>
          <w:sz w:val="36"/>
          <w:szCs w:val="36"/>
        </w:rPr>
        <w:t xml:space="preserve">   </w:t>
      </w:r>
      <w:r w:rsidRPr="002A30A0">
        <w:rPr>
          <w:rFonts w:ascii="Times New Roman" w:eastAsia="新細明體" w:hAnsi="Times New Roman" w:cs="Times New Roman"/>
          <w:b/>
          <w:spacing w:val="20"/>
          <w:sz w:val="36"/>
          <w:szCs w:val="36"/>
        </w:rPr>
        <w:t xml:space="preserve"> </w:t>
      </w:r>
      <w:r w:rsidRPr="002A30A0">
        <w:rPr>
          <w:rFonts w:ascii="Times New Roman" w:eastAsia="新細明體" w:hAnsi="Times New Roman" w:cs="Times New Roman"/>
          <w:b/>
          <w:spacing w:val="20"/>
          <w:sz w:val="36"/>
          <w:szCs w:val="36"/>
        </w:rPr>
        <w:t>社區關係處</w:t>
      </w:r>
    </w:p>
    <w:p w14:paraId="1BB3D26D" w14:textId="77777777" w:rsidR="002A30A0" w:rsidRPr="002A30A0" w:rsidRDefault="002A30A0" w:rsidP="002A30A0">
      <w:pPr>
        <w:tabs>
          <w:tab w:val="left" w:pos="900"/>
        </w:tabs>
        <w:overflowPunct w:val="0"/>
        <w:snapToGrid w:val="0"/>
        <w:jc w:val="both"/>
        <w:rPr>
          <w:rFonts w:ascii="Times New Roman" w:eastAsia="新細明體" w:hAnsi="Times New Roman" w:cs="Times New Roman"/>
          <w:spacing w:val="20"/>
          <w:sz w:val="28"/>
          <w:szCs w:val="28"/>
        </w:rPr>
      </w:pPr>
    </w:p>
    <w:p w14:paraId="5C9C6042" w14:textId="77777777" w:rsidR="002A30A0" w:rsidRPr="002A30A0" w:rsidRDefault="002A30A0" w:rsidP="002A30A0">
      <w:pPr>
        <w:tabs>
          <w:tab w:val="left" w:pos="900"/>
        </w:tabs>
        <w:overflowPunct w:val="0"/>
        <w:snapToGrid w:val="0"/>
        <w:jc w:val="both"/>
        <w:rPr>
          <w:rFonts w:ascii="Times New Roman" w:eastAsia="新細明體" w:hAnsi="Times New Roman" w:cs="Times New Roman"/>
          <w:spacing w:val="20"/>
          <w:sz w:val="28"/>
          <w:szCs w:val="28"/>
        </w:rPr>
      </w:pPr>
    </w:p>
    <w:p w14:paraId="7625BACF"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b/>
          <w:spacing w:val="20"/>
          <w:sz w:val="32"/>
          <w:szCs w:val="32"/>
        </w:rPr>
        <w:t>法定職責</w:t>
      </w:r>
    </w:p>
    <w:p w14:paraId="207C9A8D" w14:textId="77777777" w:rsidR="002A30A0" w:rsidRPr="002A30A0" w:rsidRDefault="002A30A0" w:rsidP="002A30A0">
      <w:pPr>
        <w:numPr>
          <w:ilvl w:val="0"/>
          <w:numId w:val="20"/>
        </w:numPr>
        <w:tabs>
          <w:tab w:val="left" w:pos="1080"/>
        </w:tabs>
        <w:overflowPunct w:val="0"/>
        <w:snapToGrid w:val="0"/>
        <w:spacing w:afterLines="30" w:after="108"/>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教育公眾認識貪污的禍害</w:t>
      </w:r>
      <w:r w:rsidRPr="002A30A0">
        <w:rPr>
          <w:rFonts w:ascii="Times New Roman" w:eastAsia="新細明體" w:hAnsi="Times New Roman" w:cs="Times New Roman" w:hint="eastAsia"/>
          <w:spacing w:val="20"/>
          <w:sz w:val="28"/>
          <w:szCs w:val="28"/>
        </w:rPr>
        <w:t>。</w:t>
      </w:r>
    </w:p>
    <w:p w14:paraId="6741D6BB" w14:textId="77777777" w:rsidR="002A30A0" w:rsidRPr="002A30A0" w:rsidRDefault="002A30A0" w:rsidP="002A30A0">
      <w:pPr>
        <w:numPr>
          <w:ilvl w:val="0"/>
          <w:numId w:val="20"/>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爭取公眾支持肅貪倡廉的工作。</w:t>
      </w:r>
    </w:p>
    <w:p w14:paraId="63D7B706"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65953B04"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2906007D"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b/>
          <w:spacing w:val="20"/>
          <w:sz w:val="32"/>
          <w:szCs w:val="32"/>
        </w:rPr>
        <w:t>策略</w:t>
      </w:r>
    </w:p>
    <w:p w14:paraId="664D94CC" w14:textId="77777777" w:rsidR="002A30A0" w:rsidRPr="002A30A0" w:rsidRDefault="002A30A0" w:rsidP="002A30A0">
      <w:pPr>
        <w:numPr>
          <w:ilvl w:val="0"/>
          <w:numId w:val="20"/>
        </w:numPr>
        <w:tabs>
          <w:tab w:val="left" w:pos="1080"/>
        </w:tabs>
        <w:overflowPunct w:val="0"/>
        <w:snapToGrid w:val="0"/>
        <w:spacing w:afterLines="30" w:after="108"/>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採用</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全民誠信</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教育策略，為社會不同界別提供適切的倡廉教育。</w:t>
      </w:r>
    </w:p>
    <w:p w14:paraId="49524AB3" w14:textId="77777777" w:rsidR="002A30A0" w:rsidRPr="002A30A0" w:rsidRDefault="002A30A0" w:rsidP="002A30A0">
      <w:pPr>
        <w:numPr>
          <w:ilvl w:val="0"/>
          <w:numId w:val="20"/>
        </w:numPr>
        <w:tabs>
          <w:tab w:val="left" w:pos="1080"/>
        </w:tabs>
        <w:overflowPunct w:val="0"/>
        <w:snapToGrid w:val="0"/>
        <w:spacing w:afterLines="30" w:after="108"/>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結合媒體宣傳與面對面接觸加強倡廉教育，並增強新媒體宣傳。</w:t>
      </w:r>
    </w:p>
    <w:p w14:paraId="750880C7" w14:textId="77777777" w:rsidR="002A30A0" w:rsidRPr="002A30A0" w:rsidRDefault="002A30A0" w:rsidP="002A30A0">
      <w:pPr>
        <w:numPr>
          <w:ilvl w:val="0"/>
          <w:numId w:val="20"/>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善用與社會各界建立</w:t>
      </w:r>
      <w:r w:rsidRPr="002A30A0">
        <w:rPr>
          <w:rFonts w:ascii="Times New Roman" w:eastAsia="新細明體" w:hAnsi="Times New Roman" w:cs="Times New Roman" w:hint="eastAsia"/>
          <w:spacing w:val="20"/>
          <w:sz w:val="28"/>
          <w:szCs w:val="28"/>
        </w:rPr>
        <w:t>伙</w:t>
      </w:r>
      <w:r w:rsidRPr="002A30A0">
        <w:rPr>
          <w:rFonts w:ascii="Times New Roman" w:eastAsia="新細明體" w:hAnsi="Times New Roman" w:cs="Times New Roman"/>
          <w:spacing w:val="20"/>
          <w:sz w:val="28"/>
          <w:szCs w:val="28"/>
        </w:rPr>
        <w:t>伴合作關係以籌劃及推行各項倡廉活動。</w:t>
      </w:r>
    </w:p>
    <w:p w14:paraId="624144A2"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7CF2DBE1"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BEA4F90"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b/>
          <w:spacing w:val="20"/>
          <w:sz w:val="32"/>
          <w:szCs w:val="32"/>
        </w:rPr>
        <w:t>組織</w:t>
      </w:r>
    </w:p>
    <w:p w14:paraId="36FAEE80"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社區關係處（社關處）由一名處長執掌，轄下設有兩個科。</w:t>
      </w:r>
    </w:p>
    <w:p w14:paraId="539C7E43"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35A4C168" w14:textId="77777777" w:rsidR="002A30A0" w:rsidRPr="002A30A0" w:rsidRDefault="002A30A0" w:rsidP="002A30A0">
      <w:pPr>
        <w:widowControl/>
        <w:overflowPunct w:val="0"/>
        <w:autoSpaceDE w:val="0"/>
        <w:autoSpaceDN w:val="0"/>
        <w:adjustRightInd w:val="0"/>
        <w:spacing w:line="360" w:lineRule="auto"/>
        <w:jc w:val="both"/>
        <w:rPr>
          <w:rFonts w:ascii="Times New Roman" w:eastAsia="新細明體" w:hAnsi="Times New Roman" w:cs="Times New Roman"/>
          <w:i/>
          <w:noProof/>
          <w:snapToGrid w:val="0"/>
          <w:spacing w:val="20"/>
          <w:kern w:val="0"/>
          <w:sz w:val="28"/>
          <w:szCs w:val="28"/>
        </w:rPr>
      </w:pPr>
      <w:r w:rsidRPr="002A30A0">
        <w:rPr>
          <w:rFonts w:ascii="Times New Roman" w:eastAsia="新細明體" w:hAnsi="Times New Roman" w:cs="Times New Roman" w:hint="eastAsia"/>
          <w:i/>
          <w:noProof/>
          <w:snapToGrid w:val="0"/>
          <w:spacing w:val="20"/>
          <w:kern w:val="0"/>
          <w:sz w:val="28"/>
          <w:szCs w:val="28"/>
        </w:rPr>
        <w:drawing>
          <wp:inline distT="0" distB="0" distL="0" distR="0" wp14:anchorId="69DFB35B" wp14:editId="45F0A88A">
            <wp:extent cx="5336970" cy="2138901"/>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5463" b="7142"/>
                    <a:stretch/>
                  </pic:blipFill>
                  <pic:spPr bwMode="auto">
                    <a:xfrm>
                      <a:off x="0" y="0"/>
                      <a:ext cx="5365291" cy="2150251"/>
                    </a:xfrm>
                    <a:prstGeom prst="rect">
                      <a:avLst/>
                    </a:prstGeom>
                    <a:noFill/>
                    <a:ln>
                      <a:noFill/>
                    </a:ln>
                    <a:extLst>
                      <a:ext uri="{53640926-AAD7-44D8-BBD7-CCE9431645EC}">
                        <a14:shadowObscured xmlns:a14="http://schemas.microsoft.com/office/drawing/2010/main"/>
                      </a:ext>
                    </a:extLst>
                  </pic:spPr>
                </pic:pic>
              </a:graphicData>
            </a:graphic>
          </wp:inline>
        </w:drawing>
      </w:r>
    </w:p>
    <w:p w14:paraId="0C9C904C"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社關處設有七個分區辦事處，以面對面方式向社會不同界別提供倡廉教育，並接受貪污舉報和處理對貪污問題的查詢。</w:t>
      </w:r>
      <w:r w:rsidRPr="002A30A0">
        <w:rPr>
          <w:rFonts w:ascii="Times New Roman" w:eastAsia="新細明體" w:hAnsi="Times New Roman" w:cs="Times New Roman" w:hint="eastAsia"/>
          <w:spacing w:val="20"/>
          <w:sz w:val="28"/>
          <w:szCs w:val="28"/>
        </w:rPr>
        <w:t>在</w:t>
      </w:r>
      <w:r w:rsidRPr="002A30A0">
        <w:rPr>
          <w:rFonts w:ascii="Times New Roman" w:eastAsia="新細明體" w:hAnsi="Times New Roman" w:cs="Times New Roman"/>
          <w:spacing w:val="20"/>
          <w:sz w:val="28"/>
          <w:szCs w:val="28"/>
        </w:rPr>
        <w:t>二零一九年，分區辦事處接獲的貪污投訴（不包括與選舉有關的投訴）佔整體投訴</w:t>
      </w:r>
      <w:r w:rsidRPr="002A30A0">
        <w:rPr>
          <w:rFonts w:ascii="Times New Roman" w:eastAsia="新細明體" w:hAnsi="Times New Roman" w:cs="Times New Roman" w:hint="eastAsia"/>
          <w:spacing w:val="20"/>
          <w:sz w:val="28"/>
          <w:szCs w:val="28"/>
        </w:rPr>
        <w:t>約</w:t>
      </w:r>
      <w:r w:rsidRPr="002A30A0">
        <w:rPr>
          <w:rFonts w:ascii="Times New Roman" w:eastAsia="新細明體" w:hAnsi="Times New Roman" w:cs="Times New Roman"/>
          <w:spacing w:val="20"/>
          <w:sz w:val="28"/>
          <w:szCs w:val="28"/>
        </w:rPr>
        <w:t>15%</w:t>
      </w:r>
      <w:r w:rsidRPr="002A30A0">
        <w:rPr>
          <w:rFonts w:ascii="Times New Roman" w:eastAsia="新細明體" w:hAnsi="Times New Roman" w:cs="Times New Roman"/>
          <w:spacing w:val="20"/>
          <w:sz w:val="28"/>
          <w:szCs w:val="28"/>
        </w:rPr>
        <w:t>，所處理的公眾查詢則超過</w:t>
      </w:r>
      <w:r w:rsidRPr="002A30A0">
        <w:rPr>
          <w:rFonts w:ascii="Times New Roman" w:eastAsia="新細明體" w:hAnsi="Times New Roman" w:cs="Times New Roman"/>
          <w:spacing w:val="20"/>
          <w:sz w:val="28"/>
          <w:szCs w:val="28"/>
        </w:rPr>
        <w:t xml:space="preserve">2 300 </w:t>
      </w:r>
      <w:r w:rsidRPr="002A30A0">
        <w:rPr>
          <w:rFonts w:ascii="Times New Roman" w:eastAsia="新細明體" w:hAnsi="Times New Roman" w:cs="Times New Roman"/>
          <w:spacing w:val="20"/>
          <w:sz w:val="28"/>
          <w:szCs w:val="28"/>
        </w:rPr>
        <w:t>宗。社關處的架構及各分區辦事處的詳情見附錄一及十</w:t>
      </w:r>
      <w:r w:rsidRPr="002A30A0">
        <w:rPr>
          <w:rFonts w:ascii="Times New Roman" w:eastAsia="新細明體" w:hAnsi="Times New Roman" w:cs="Times New Roman" w:hint="eastAsia"/>
          <w:spacing w:val="20"/>
          <w:sz w:val="28"/>
          <w:szCs w:val="28"/>
          <w:lang w:eastAsia="zh-HK"/>
        </w:rPr>
        <w:t>一</w:t>
      </w:r>
      <w:r w:rsidRPr="002A30A0">
        <w:rPr>
          <w:rFonts w:ascii="Times New Roman" w:eastAsia="新細明體" w:hAnsi="Times New Roman" w:cs="Times New Roman"/>
          <w:spacing w:val="20"/>
          <w:sz w:val="28"/>
          <w:szCs w:val="28"/>
        </w:rPr>
        <w:t>。另外，廉</w:t>
      </w:r>
      <w:r w:rsidRPr="002A30A0">
        <w:rPr>
          <w:rFonts w:ascii="Times New Roman" w:eastAsia="新細明體" w:hAnsi="Times New Roman" w:cs="Times New Roman" w:hint="eastAsia"/>
          <w:spacing w:val="20"/>
          <w:sz w:val="28"/>
          <w:szCs w:val="28"/>
        </w:rPr>
        <w:t>政公</w:t>
      </w:r>
      <w:r w:rsidRPr="002A30A0">
        <w:rPr>
          <w:rFonts w:ascii="Times New Roman" w:eastAsia="新細明體" w:hAnsi="Times New Roman" w:cs="Times New Roman"/>
          <w:spacing w:val="20"/>
          <w:sz w:val="28"/>
          <w:szCs w:val="28"/>
        </w:rPr>
        <w:t>署（</w:t>
      </w:r>
      <w:r w:rsidRPr="002A30A0">
        <w:rPr>
          <w:rFonts w:ascii="Times New Roman" w:eastAsia="新細明體" w:hAnsi="Times New Roman" w:cs="Times New Roman" w:hint="eastAsia"/>
          <w:spacing w:val="20"/>
          <w:sz w:val="28"/>
          <w:szCs w:val="28"/>
        </w:rPr>
        <w:t>廉署）</w:t>
      </w:r>
      <w:r w:rsidRPr="002A30A0">
        <w:rPr>
          <w:rFonts w:ascii="Times New Roman" w:eastAsia="新細明體" w:hAnsi="Times New Roman" w:cs="Times New Roman"/>
          <w:spacing w:val="20"/>
          <w:sz w:val="28"/>
          <w:szCs w:val="28"/>
        </w:rPr>
        <w:t>東港島辦事處</w:t>
      </w:r>
      <w:r w:rsidRPr="002A30A0">
        <w:rPr>
          <w:rFonts w:ascii="Times New Roman" w:eastAsia="新細明體" w:hAnsi="Times New Roman" w:cs="Times New Roman" w:hint="eastAsia"/>
          <w:spacing w:val="20"/>
          <w:sz w:val="28"/>
          <w:szCs w:val="28"/>
        </w:rPr>
        <w:t>亦</w:t>
      </w:r>
      <w:r w:rsidRPr="002A30A0">
        <w:rPr>
          <w:rFonts w:ascii="Times New Roman" w:eastAsia="新細明體" w:hAnsi="Times New Roman" w:cs="Times New Roman"/>
          <w:spacing w:val="20"/>
          <w:sz w:val="28"/>
          <w:szCs w:val="28"/>
        </w:rPr>
        <w:t>於年</w:t>
      </w:r>
      <w:r w:rsidRPr="002A30A0">
        <w:rPr>
          <w:rFonts w:ascii="Times New Roman" w:eastAsia="新細明體" w:hAnsi="Times New Roman" w:cs="Times New Roman" w:hint="eastAsia"/>
          <w:spacing w:val="20"/>
          <w:sz w:val="28"/>
          <w:szCs w:val="28"/>
        </w:rPr>
        <w:t>內</w:t>
      </w:r>
      <w:r w:rsidRPr="002A30A0">
        <w:rPr>
          <w:rFonts w:ascii="Times New Roman" w:eastAsia="新細明體" w:hAnsi="Times New Roman" w:cs="Times New Roman"/>
          <w:spacing w:val="20"/>
          <w:sz w:val="28"/>
          <w:szCs w:val="28"/>
        </w:rPr>
        <w:t>遷入灣仔新址，繼續</w:t>
      </w:r>
      <w:r w:rsidRPr="002A30A0">
        <w:rPr>
          <w:rFonts w:ascii="Times New Roman" w:eastAsia="新細明體" w:hAnsi="Times New Roman" w:cs="Times New Roman"/>
          <w:spacing w:val="20"/>
          <w:sz w:val="28"/>
          <w:szCs w:val="28"/>
        </w:rPr>
        <w:lastRenderedPageBreak/>
        <w:t>為港島區市民提供倡廉教育服務。</w:t>
      </w:r>
    </w:p>
    <w:p w14:paraId="1CB2AB10" w14:textId="765AD5DD" w:rsidR="002A30A0" w:rsidRDefault="002A30A0" w:rsidP="002A30A0">
      <w:pPr>
        <w:tabs>
          <w:tab w:val="left" w:pos="1080"/>
        </w:tabs>
        <w:overflowPunct w:val="0"/>
        <w:snapToGrid w:val="0"/>
        <w:jc w:val="both"/>
        <w:rPr>
          <w:rFonts w:ascii="Times New Roman" w:eastAsia="細明體" w:hAnsi="Times New Roman" w:cs="Times New Roman"/>
          <w:color w:val="385623"/>
          <w:kern w:val="0"/>
          <w:sz w:val="22"/>
          <w:lang w:val="en-GB"/>
        </w:rPr>
      </w:pPr>
    </w:p>
    <w:p w14:paraId="15CB6C9C"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D593D63"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b/>
          <w:spacing w:val="20"/>
          <w:sz w:val="32"/>
          <w:szCs w:val="32"/>
        </w:rPr>
        <w:t>公營機構誠信</w:t>
      </w:r>
    </w:p>
    <w:p w14:paraId="3394B7C3"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為建立和鞏固公營機構的誠信文化，社關處繼續為公務員和公共機構職員提供誠信培訓。</w:t>
      </w:r>
    </w:p>
    <w:p w14:paraId="6B5A818A"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A2872D6" w14:textId="77777777" w:rsidR="002A30A0" w:rsidRPr="002A30A0" w:rsidRDefault="002A30A0" w:rsidP="002A30A0">
      <w:pPr>
        <w:tabs>
          <w:tab w:val="left" w:pos="1080"/>
        </w:tabs>
        <w:overflowPunct w:val="0"/>
        <w:snapToGrid w:val="0"/>
        <w:spacing w:afterLines="30" w:after="108"/>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為加強政府誠信領導，社關處推展</w:t>
      </w:r>
      <w:r w:rsidRPr="002A30A0">
        <w:rPr>
          <w:rFonts w:ascii="Times New Roman" w:eastAsia="新細明體" w:hAnsi="Times New Roman" w:cs="Times New Roman" w:hint="eastAsia"/>
          <w:spacing w:val="20"/>
          <w:sz w:val="28"/>
          <w:szCs w:val="28"/>
        </w:rPr>
        <w:t>以下</w:t>
      </w:r>
      <w:r w:rsidRPr="002A30A0">
        <w:rPr>
          <w:rFonts w:ascii="Times New Roman" w:eastAsia="新細明體" w:hAnsi="Times New Roman" w:cs="Times New Roman"/>
          <w:spacing w:val="20"/>
          <w:sz w:val="28"/>
          <w:szCs w:val="28"/>
        </w:rPr>
        <w:t>工作：</w:t>
      </w:r>
    </w:p>
    <w:p w14:paraId="4CCA3E34" w14:textId="77777777" w:rsidR="002A30A0" w:rsidRPr="002A30A0" w:rsidRDefault="002A30A0" w:rsidP="002A30A0">
      <w:pPr>
        <w:numPr>
          <w:ilvl w:val="0"/>
          <w:numId w:val="20"/>
        </w:numPr>
        <w:tabs>
          <w:tab w:val="left" w:pos="1080"/>
        </w:tabs>
        <w:overflowPunct w:val="0"/>
        <w:snapToGrid w:val="0"/>
        <w:spacing w:afterLines="30" w:after="108"/>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為主要官員及政治委任官員舉辦簡介會，</w:t>
      </w:r>
      <w:r w:rsidRPr="002A30A0">
        <w:rPr>
          <w:rFonts w:ascii="Times New Roman" w:eastAsia="新細明體" w:hAnsi="Times New Roman" w:cs="Times New Roman" w:hint="eastAsia"/>
          <w:spacing w:val="20"/>
          <w:sz w:val="28"/>
          <w:szCs w:val="28"/>
        </w:rPr>
        <w:t>介紹</w:t>
      </w:r>
      <w:r w:rsidRPr="002A30A0">
        <w:rPr>
          <w:rFonts w:ascii="Times New Roman" w:eastAsia="新細明體" w:hAnsi="Times New Roman" w:cs="Times New Roman"/>
          <w:spacing w:val="20"/>
          <w:sz w:val="28"/>
          <w:szCs w:val="28"/>
        </w:rPr>
        <w:t>防貪法例及探討誠信相關議題；</w:t>
      </w:r>
    </w:p>
    <w:p w14:paraId="05C12F27" w14:textId="77777777" w:rsidR="002A30A0" w:rsidRPr="002A30A0" w:rsidRDefault="002A30A0" w:rsidP="002A30A0">
      <w:pPr>
        <w:numPr>
          <w:ilvl w:val="0"/>
          <w:numId w:val="20"/>
        </w:numPr>
        <w:tabs>
          <w:tab w:val="left" w:pos="1080"/>
        </w:tabs>
        <w:overflowPunct w:val="0"/>
        <w:snapToGrid w:val="0"/>
        <w:spacing w:afterLines="30" w:after="108"/>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在公務員培訓處為首長級及高級公務員舉辦的</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高層領</w:t>
      </w:r>
      <w:r w:rsidRPr="002A30A0">
        <w:rPr>
          <w:rFonts w:ascii="Times New Roman" w:eastAsia="新細明體" w:hAnsi="Times New Roman" w:cs="Times New Roman"/>
          <w:spacing w:val="20"/>
          <w:sz w:val="28"/>
          <w:szCs w:val="28"/>
        </w:rPr>
        <w:t>導</w:t>
      </w:r>
      <w:r w:rsidRPr="002A30A0">
        <w:rPr>
          <w:rFonts w:ascii="Times New Roman" w:eastAsia="新細明體" w:hAnsi="Times New Roman" w:cs="Times New Roman" w:hint="eastAsia"/>
          <w:spacing w:val="20"/>
          <w:sz w:val="28"/>
          <w:szCs w:val="28"/>
        </w:rPr>
        <w:t>培訓課程</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和</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公共行政領䄂實踐課程</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，加入有關誠信領導的培訓環節；以及</w:t>
      </w:r>
    </w:p>
    <w:p w14:paraId="5F3AB1F9" w14:textId="77777777" w:rsidR="002A30A0" w:rsidRPr="002A30A0" w:rsidRDefault="002A30A0" w:rsidP="002A30A0">
      <w:pPr>
        <w:numPr>
          <w:ilvl w:val="0"/>
          <w:numId w:val="20"/>
        </w:numPr>
        <w:tabs>
          <w:tab w:val="left" w:pos="1080"/>
        </w:tabs>
        <w:overflowPunct w:val="0"/>
        <w:snapToGrid w:val="0"/>
        <w:ind w:left="1077" w:hanging="1077"/>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繼續與公務員事務局合作，為</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誠信領導計劃</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spacing w:val="20"/>
          <w:sz w:val="28"/>
          <w:szCs w:val="28"/>
        </w:rPr>
        <w:t>下由決策局／部門委任的誠信事務主任提供支援，協助他們向公務員推廣誠信文化，包括為誠信事務主任舉辦工作坊、探討督導人員的防貪責任，又為前線公務員和初級管理人員舉辦四次專題研討會，剖析普通法下的公職人員行為失當罪。</w:t>
      </w:r>
    </w:p>
    <w:p w14:paraId="69CA903F"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1B0CA538"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spacing w:val="20"/>
          <w:sz w:val="28"/>
          <w:szCs w:val="28"/>
        </w:rPr>
        <w:t>年內，社關處繼續派員出席</w:t>
      </w:r>
      <w:r w:rsidRPr="002A30A0">
        <w:rPr>
          <w:rFonts w:ascii="Times New Roman" w:eastAsia="新細明體" w:hAnsi="Times New Roman" w:cs="Times New Roman" w:hint="eastAsia"/>
          <w:spacing w:val="20"/>
          <w:sz w:val="28"/>
          <w:szCs w:val="28"/>
        </w:rPr>
        <w:t>政府</w:t>
      </w:r>
      <w:r w:rsidRPr="002A30A0">
        <w:rPr>
          <w:rFonts w:ascii="Times New Roman" w:eastAsia="新細明體" w:hAnsi="Times New Roman" w:cs="Times New Roman"/>
          <w:spacing w:val="20"/>
          <w:sz w:val="28"/>
          <w:szCs w:val="28"/>
        </w:rPr>
        <w:t>決策局／部門的防貪小組會議，推動各</w:t>
      </w:r>
      <w:r w:rsidRPr="002A30A0">
        <w:rPr>
          <w:rFonts w:ascii="Times New Roman" w:eastAsia="新細明體" w:hAnsi="Times New Roman" w:cs="Times New Roman" w:hint="eastAsia"/>
          <w:spacing w:val="20"/>
          <w:sz w:val="28"/>
          <w:szCs w:val="28"/>
        </w:rPr>
        <w:t>政府</w:t>
      </w:r>
      <w:r w:rsidRPr="002A30A0">
        <w:rPr>
          <w:rFonts w:ascii="Times New Roman" w:eastAsia="新細明體" w:hAnsi="Times New Roman" w:cs="Times New Roman"/>
          <w:spacing w:val="20"/>
          <w:sz w:val="28"/>
          <w:szCs w:val="28"/>
        </w:rPr>
        <w:t>決策局／部門為轄下職員訂立培訓周期，並善用誠信管理網上學習平台作為誠信培訓工具。</w:t>
      </w:r>
    </w:p>
    <w:p w14:paraId="294AD5E6" w14:textId="6A2E33C3"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984BC39" w14:textId="48FF7CDA" w:rsidR="002A30A0" w:rsidRDefault="002A30A0" w:rsidP="002A30A0">
      <w:pPr>
        <w:tabs>
          <w:tab w:val="left" w:pos="1080"/>
        </w:tabs>
        <w:overflowPunct w:val="0"/>
        <w:snapToGrid w:val="0"/>
        <w:jc w:val="center"/>
        <w:rPr>
          <w:rFonts w:ascii="Times New Roman" w:eastAsia="新細明體" w:hAnsi="Times New Roman" w:cs="Times New Roman"/>
          <w:spacing w:val="20"/>
          <w:sz w:val="28"/>
          <w:szCs w:val="28"/>
        </w:rPr>
      </w:pPr>
      <w:r w:rsidRPr="002A30A0">
        <w:rPr>
          <w:rFonts w:ascii="Times New Roman" w:eastAsia="新細明體" w:hAnsi="Times New Roman" w:cs="Times New Roman"/>
          <w:noProof/>
          <w:spacing w:val="20"/>
          <w:sz w:val="28"/>
          <w:szCs w:val="28"/>
        </w:rPr>
        <w:drawing>
          <wp:inline distT="0" distB="0" distL="0" distR="0" wp14:anchorId="10647EF7" wp14:editId="1AF248AD">
            <wp:extent cx="4279932" cy="3138985"/>
            <wp:effectExtent l="0" t="0" r="6350" b="444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0644" cy="3146841"/>
                    </a:xfrm>
                    <a:prstGeom prst="rect">
                      <a:avLst/>
                    </a:prstGeom>
                    <a:noFill/>
                    <a:ln>
                      <a:noFill/>
                    </a:ln>
                  </pic:spPr>
                </pic:pic>
              </a:graphicData>
            </a:graphic>
          </wp:inline>
        </w:drawing>
      </w:r>
    </w:p>
    <w:p w14:paraId="356198D0"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b/>
          <w:spacing w:val="20"/>
          <w:sz w:val="32"/>
          <w:szCs w:val="32"/>
        </w:rPr>
        <w:lastRenderedPageBreak/>
        <w:t>商界誠信</w:t>
      </w:r>
    </w:p>
    <w:p w14:paraId="7C3030A9" w14:textId="5BDADDD4"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香港商業道德發展中心（中心）由社關處成立，致力推動商業道德和專業操守，作為對抗貪污的第一道防線。</w:t>
      </w:r>
    </w:p>
    <w:p w14:paraId="767CE4B4" w14:textId="305ED3AA"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40EAE76A" w14:textId="12A61AF5"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noProof/>
          <w:spacing w:val="20"/>
          <w:sz w:val="28"/>
          <w:szCs w:val="28"/>
        </w:rPr>
        <w:drawing>
          <wp:inline distT="0" distB="0" distL="0" distR="0" wp14:anchorId="771EA9A5" wp14:editId="47E40BD1">
            <wp:extent cx="5400040" cy="3518535"/>
            <wp:effectExtent l="0" t="0" r="0" b="5715"/>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518535"/>
                    </a:xfrm>
                    <a:prstGeom prst="rect">
                      <a:avLst/>
                    </a:prstGeom>
                    <a:noFill/>
                    <a:ln>
                      <a:noFill/>
                    </a:ln>
                  </pic:spPr>
                </pic:pic>
              </a:graphicData>
            </a:graphic>
          </wp:inline>
        </w:drawing>
      </w:r>
    </w:p>
    <w:p w14:paraId="0964EE2B" w14:textId="518864D6"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78135FFD"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DFBDC1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napToGrid w:val="0"/>
          <w:spacing w:val="20"/>
          <w:kern w:val="0"/>
          <w:sz w:val="28"/>
          <w:szCs w:val="28"/>
          <w:lang w:val="en-GB"/>
        </w:rPr>
      </w:pPr>
      <w:r w:rsidRPr="002A30A0">
        <w:rPr>
          <w:rFonts w:ascii="Times New Roman" w:eastAsia="新細明體" w:hAnsi="Times New Roman" w:cs="Times New Roman"/>
          <w:noProof/>
          <w:snapToGrid w:val="0"/>
          <w:spacing w:val="2"/>
          <w:kern w:val="0"/>
          <w:sz w:val="28"/>
          <w:szCs w:val="28"/>
        </w:rPr>
        <mc:AlternateContent>
          <mc:Choice Requires="wps">
            <w:drawing>
              <wp:anchor distT="45720" distB="45720" distL="114300" distR="114300" simplePos="0" relativeHeight="251787264" behindDoc="0" locked="0" layoutInCell="1" allowOverlap="1" wp14:anchorId="6166FD4E" wp14:editId="4710939E">
                <wp:simplePos x="0" y="0"/>
                <wp:positionH relativeFrom="column">
                  <wp:posOffset>2971800</wp:posOffset>
                </wp:positionH>
                <wp:positionV relativeFrom="paragraph">
                  <wp:posOffset>2172335</wp:posOffset>
                </wp:positionV>
                <wp:extent cx="2720884" cy="1404620"/>
                <wp:effectExtent l="0" t="0" r="3810" b="6350"/>
                <wp:wrapNone/>
                <wp:docPr id="2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884" cy="1404620"/>
                        </a:xfrm>
                        <a:prstGeom prst="rect">
                          <a:avLst/>
                        </a:prstGeom>
                        <a:solidFill>
                          <a:srgbClr val="FFFFFF"/>
                        </a:solidFill>
                        <a:ln w="9525">
                          <a:noFill/>
                          <a:miter lim="800000"/>
                          <a:headEnd/>
                          <a:tailEnd/>
                        </a:ln>
                      </wps:spPr>
                      <wps:txbx>
                        <w:txbxContent>
                          <w:p w14:paraId="5425A2AC"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 w:val="22"/>
                                <w:szCs w:val="28"/>
                              </w:rPr>
                            </w:pPr>
                            <w:r w:rsidRPr="000542AE">
                              <w:rPr>
                                <w:rFonts w:hint="eastAsia"/>
                                <w:spacing w:val="20"/>
                                <w:szCs w:val="28"/>
                              </w:rPr>
                              <w:t>為初創企業而設的</w:t>
                            </w:r>
                            <w:r w:rsidRPr="000542AE">
                              <w:rPr>
                                <w:spacing w:val="20"/>
                                <w:szCs w:val="28"/>
                              </w:rPr>
                              <w:t>“</w:t>
                            </w:r>
                            <w:r w:rsidRPr="000542AE">
                              <w:rPr>
                                <w:rFonts w:hint="eastAsia"/>
                                <w:spacing w:val="20"/>
                                <w:szCs w:val="28"/>
                              </w:rPr>
                              <w:t>創業有『誠』聯繫網絡</w:t>
                            </w:r>
                            <w:r w:rsidRPr="000542AE">
                              <w:rPr>
                                <w:spacing w:val="20"/>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66FD4E" id="文字方塊 2" o:spid="_x0000_s1093" type="#_x0000_t202" style="position:absolute;left:0;text-align:left;margin-left:234pt;margin-top:171.05pt;width:214.2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" stroked="f">
                <v:textbox style="mso-fit-shape-to-text:t">
                  <w:txbxContent>
                    <w:p w14:paraId="5425A2AC"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 w:val="22"/>
                          <w:szCs w:val="28"/>
                        </w:rPr>
                      </w:pPr>
                      <w:r w:rsidRPr="000542AE">
                        <w:rPr>
                          <w:rFonts w:hint="eastAsia"/>
                          <w:spacing w:val="20"/>
                          <w:szCs w:val="28"/>
                        </w:rPr>
                        <w:t>為初創企業而設的</w:t>
                      </w:r>
                      <w:r w:rsidRPr="000542AE">
                        <w:rPr>
                          <w:spacing w:val="20"/>
                          <w:szCs w:val="28"/>
                        </w:rPr>
                        <w:t>“</w:t>
                      </w:r>
                      <w:r w:rsidRPr="000542AE">
                        <w:rPr>
                          <w:rFonts w:hint="eastAsia"/>
                          <w:spacing w:val="20"/>
                          <w:szCs w:val="28"/>
                        </w:rPr>
                        <w:t>創業有『誠』聯繫網絡</w:t>
                      </w:r>
                      <w:r w:rsidRPr="000542AE">
                        <w:rPr>
                          <w:spacing w:val="20"/>
                          <w:szCs w:val="28"/>
                        </w:rPr>
                        <w:t>”</w:t>
                      </w:r>
                    </w:p>
                  </w:txbxContent>
                </v:textbox>
              </v:shape>
            </w:pict>
          </mc:Fallback>
        </mc:AlternateContent>
      </w:r>
      <w:r w:rsidRPr="002A30A0">
        <w:rPr>
          <w:rFonts w:ascii="Times New Roman" w:eastAsia="新細明體" w:hAnsi="Times New Roman" w:cs="Times New Roman"/>
          <w:noProof/>
          <w:snapToGrid w:val="0"/>
          <w:spacing w:val="2"/>
          <w:kern w:val="0"/>
          <w:sz w:val="28"/>
          <w:szCs w:val="28"/>
        </w:rPr>
        <mc:AlternateContent>
          <mc:Choice Requires="wps">
            <w:drawing>
              <wp:anchor distT="45720" distB="45720" distL="114300" distR="114300" simplePos="0" relativeHeight="251785216" behindDoc="0" locked="0" layoutInCell="1" allowOverlap="1" wp14:anchorId="61FBFF05" wp14:editId="1B734EDE">
                <wp:simplePos x="0" y="0"/>
                <wp:positionH relativeFrom="column">
                  <wp:posOffset>2046514</wp:posOffset>
                </wp:positionH>
                <wp:positionV relativeFrom="paragraph">
                  <wp:posOffset>104049</wp:posOffset>
                </wp:positionV>
                <wp:extent cx="3646715" cy="1404620"/>
                <wp:effectExtent l="0" t="0" r="0" b="0"/>
                <wp:wrapNone/>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715" cy="1404620"/>
                        </a:xfrm>
                        <a:prstGeom prst="rect">
                          <a:avLst/>
                        </a:prstGeom>
                        <a:solidFill>
                          <a:srgbClr val="FFFFFF"/>
                        </a:solidFill>
                        <a:ln w="9525">
                          <a:noFill/>
                          <a:miter lim="800000"/>
                          <a:headEnd/>
                          <a:tailEnd/>
                        </a:ln>
                      </wps:spPr>
                      <wps:txbx>
                        <w:txbxContent>
                          <w:p w14:paraId="6A7AE5AB"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 w:val="28"/>
                                <w:szCs w:val="28"/>
                              </w:rPr>
                            </w:pPr>
                            <w:r w:rsidRPr="000542AE">
                              <w:rPr>
                                <w:rFonts w:hint="eastAsia"/>
                                <w:spacing w:val="20"/>
                                <w:szCs w:val="28"/>
                              </w:rPr>
                              <w:t>為期兩年的</w:t>
                            </w:r>
                            <w:r w:rsidRPr="000542AE">
                              <w:rPr>
                                <w:spacing w:val="20"/>
                                <w:szCs w:val="28"/>
                              </w:rPr>
                              <w:t>“</w:t>
                            </w:r>
                            <w:r w:rsidRPr="000542AE">
                              <w:rPr>
                                <w:rFonts w:hint="eastAsia"/>
                                <w:spacing w:val="20"/>
                                <w:szCs w:val="28"/>
                              </w:rPr>
                              <w:t>誠信創未來</w:t>
                            </w:r>
                            <w:r w:rsidRPr="000542AE">
                              <w:rPr>
                                <w:spacing w:val="20"/>
                                <w:szCs w:val="28"/>
                              </w:rPr>
                              <w:t>”</w:t>
                            </w:r>
                            <w:r w:rsidRPr="000542AE">
                              <w:rPr>
                                <w:rFonts w:hint="eastAsia"/>
                                <w:spacing w:val="20"/>
                                <w:szCs w:val="28"/>
                              </w:rPr>
                              <w:t>保險業道德推廣計劃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FBFF05" id="_x0000_s1094" type="#_x0000_t202" style="position:absolute;left:0;text-align:left;margin-left:161.15pt;margin-top:8.2pt;width:287.1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" stroked="f">
                <v:textbox style="mso-fit-shape-to-text:t">
                  <w:txbxContent>
                    <w:p w14:paraId="6A7AE5AB"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 w:val="28"/>
                          <w:szCs w:val="28"/>
                        </w:rPr>
                      </w:pPr>
                      <w:r w:rsidRPr="000542AE">
                        <w:rPr>
                          <w:rFonts w:hint="eastAsia"/>
                          <w:spacing w:val="20"/>
                          <w:szCs w:val="28"/>
                        </w:rPr>
                        <w:t>為期兩年的</w:t>
                      </w:r>
                      <w:r w:rsidRPr="000542AE">
                        <w:rPr>
                          <w:spacing w:val="20"/>
                          <w:szCs w:val="28"/>
                        </w:rPr>
                        <w:t>“</w:t>
                      </w:r>
                      <w:r w:rsidRPr="000542AE">
                        <w:rPr>
                          <w:rFonts w:hint="eastAsia"/>
                          <w:spacing w:val="20"/>
                          <w:szCs w:val="28"/>
                        </w:rPr>
                        <w:t>誠信創未來</w:t>
                      </w:r>
                      <w:r w:rsidRPr="000542AE">
                        <w:rPr>
                          <w:spacing w:val="20"/>
                          <w:szCs w:val="28"/>
                        </w:rPr>
                        <w:t>”</w:t>
                      </w:r>
                      <w:r w:rsidRPr="000542AE">
                        <w:rPr>
                          <w:rFonts w:hint="eastAsia"/>
                          <w:spacing w:val="20"/>
                          <w:szCs w:val="28"/>
                        </w:rPr>
                        <w:t>保險業道德推廣計劃</w:t>
                      </w:r>
                    </w:p>
                  </w:txbxContent>
                </v:textbox>
              </v:shape>
            </w:pict>
          </mc:Fallback>
        </mc:AlternateContent>
      </w:r>
      <w:r w:rsidRPr="002A30A0">
        <w:rPr>
          <w:rFonts w:ascii="Times New Roman" w:eastAsia="新細明體" w:hAnsi="Times New Roman" w:cs="Times New Roman"/>
          <w:noProof/>
          <w:snapToGrid w:val="0"/>
          <w:spacing w:val="2"/>
          <w:kern w:val="0"/>
          <w:sz w:val="28"/>
          <w:szCs w:val="28"/>
        </w:rPr>
        <mc:AlternateContent>
          <mc:Choice Requires="wps">
            <w:drawing>
              <wp:anchor distT="45720" distB="45720" distL="114300" distR="114300" simplePos="0" relativeHeight="251789312" behindDoc="0" locked="0" layoutInCell="1" allowOverlap="1" wp14:anchorId="31A54B47" wp14:editId="2D45B836">
                <wp:simplePos x="0" y="0"/>
                <wp:positionH relativeFrom="column">
                  <wp:posOffset>530942</wp:posOffset>
                </wp:positionH>
                <wp:positionV relativeFrom="paragraph">
                  <wp:posOffset>1474839</wp:posOffset>
                </wp:positionV>
                <wp:extent cx="1629697" cy="700548"/>
                <wp:effectExtent l="0" t="0" r="8890" b="4445"/>
                <wp:wrapNone/>
                <wp:docPr id="2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697" cy="700548"/>
                        </a:xfrm>
                        <a:prstGeom prst="rect">
                          <a:avLst/>
                        </a:prstGeom>
                        <a:solidFill>
                          <a:srgbClr val="FFFFFF"/>
                        </a:solidFill>
                        <a:ln w="9525">
                          <a:noFill/>
                          <a:miter lim="800000"/>
                          <a:headEnd/>
                          <a:tailEnd/>
                        </a:ln>
                      </wps:spPr>
                      <wps:txbx>
                        <w:txbxContent>
                          <w:p w14:paraId="635C3B3D" w14:textId="77777777" w:rsidR="00504FC5" w:rsidRPr="002A30A0" w:rsidRDefault="00504FC5" w:rsidP="002A30A0">
                            <w:pPr>
                              <w:pStyle w:val="ReParagraph"/>
                              <w:widowControl/>
                              <w:numPr>
                                <w:ilvl w:val="0"/>
                                <w:numId w:val="0"/>
                              </w:numPr>
                              <w:tabs>
                                <w:tab w:val="left" w:pos="1080"/>
                              </w:tabs>
                              <w:overflowPunct w:val="0"/>
                              <w:adjustRightInd/>
                              <w:spacing w:before="0" w:afterLines="20" w:after="72"/>
                              <w:jc w:val="center"/>
                              <w:rPr>
                                <w:b/>
                                <w:color w:val="C45911"/>
                                <w:spacing w:val="20"/>
                                <w:szCs w:val="28"/>
                              </w:rPr>
                            </w:pPr>
                            <w:r w:rsidRPr="002A30A0">
                              <w:rPr>
                                <w:rFonts w:hint="eastAsia"/>
                                <w:b/>
                                <w:color w:val="C45911"/>
                                <w:spacing w:val="20"/>
                                <w:szCs w:val="28"/>
                              </w:rPr>
                              <w:t>二零一九年為商界提供的誠信培訓</w:t>
                            </w:r>
                            <w:r w:rsidRPr="002A30A0">
                              <w:rPr>
                                <w:rFonts w:hint="eastAsia"/>
                                <w:b/>
                                <w:color w:val="C45911"/>
                                <w:spacing w:val="20"/>
                                <w:szCs w:val="28"/>
                              </w:rPr>
                              <w:t xml:space="preserve"> </w:t>
                            </w:r>
                            <w:r w:rsidRPr="002A30A0">
                              <w:rPr>
                                <w:b/>
                                <w:color w:val="C45911"/>
                                <w:spacing w:val="20"/>
                                <w:szCs w:val="28"/>
                              </w:rPr>
                              <w:t xml:space="preserve">            </w:t>
                            </w:r>
                            <w:r w:rsidRPr="002A30A0">
                              <w:rPr>
                                <w:rFonts w:hint="eastAsia"/>
                                <w:b/>
                                <w:color w:val="C45911"/>
                                <w:spacing w:val="20"/>
                                <w:szCs w:val="28"/>
                              </w:rPr>
                              <w:t>服務重點</w:t>
                            </w:r>
                          </w:p>
                          <w:p w14:paraId="64597889" w14:textId="77777777" w:rsidR="00504FC5" w:rsidRPr="002A30A0" w:rsidRDefault="00504FC5" w:rsidP="002A30A0">
                            <w:pPr>
                              <w:pStyle w:val="ReParagraph"/>
                              <w:widowControl/>
                              <w:tabs>
                                <w:tab w:val="left" w:pos="1080"/>
                              </w:tabs>
                              <w:overflowPunct w:val="0"/>
                              <w:adjustRightInd/>
                              <w:spacing w:before="0" w:afterLines="20" w:after="72"/>
                              <w:jc w:val="center"/>
                              <w:rPr>
                                <w:color w:val="C45911"/>
                                <w:spacing w:val="20"/>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1A54B47" id="_x0000_s1095" type="#_x0000_t202" style="position:absolute;left:0;text-align:left;margin-left:41.8pt;margin-top:116.15pt;width:128.3pt;height:55.1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" stroked="f">
                <v:textbox>
                  <w:txbxContent>
                    <w:p w14:paraId="635C3B3D" w14:textId="77777777" w:rsidR="00504FC5" w:rsidRPr="002A30A0" w:rsidRDefault="00504FC5" w:rsidP="002A30A0">
                      <w:pPr>
                        <w:pStyle w:val="ReParagraph"/>
                        <w:widowControl/>
                        <w:numPr>
                          <w:ilvl w:val="0"/>
                          <w:numId w:val="0"/>
                        </w:numPr>
                        <w:tabs>
                          <w:tab w:val="left" w:pos="1080"/>
                        </w:tabs>
                        <w:overflowPunct w:val="0"/>
                        <w:adjustRightInd/>
                        <w:spacing w:before="0" w:afterLines="20" w:after="72"/>
                        <w:jc w:val="center"/>
                        <w:rPr>
                          <w:b/>
                          <w:color w:val="C45911"/>
                          <w:spacing w:val="20"/>
                          <w:szCs w:val="28"/>
                        </w:rPr>
                      </w:pPr>
                      <w:r w:rsidRPr="002A30A0">
                        <w:rPr>
                          <w:rFonts w:hint="eastAsia"/>
                          <w:b/>
                          <w:color w:val="C45911"/>
                          <w:spacing w:val="20"/>
                          <w:szCs w:val="28"/>
                        </w:rPr>
                        <w:t>二零一九年為商界提供的誠信培訓</w:t>
                      </w:r>
                      <w:r w:rsidRPr="002A30A0">
                        <w:rPr>
                          <w:rFonts w:hint="eastAsia"/>
                          <w:b/>
                          <w:color w:val="C45911"/>
                          <w:spacing w:val="20"/>
                          <w:szCs w:val="28"/>
                        </w:rPr>
                        <w:t xml:space="preserve"> </w:t>
                      </w:r>
                      <w:r w:rsidRPr="002A30A0">
                        <w:rPr>
                          <w:b/>
                          <w:color w:val="C45911"/>
                          <w:spacing w:val="20"/>
                          <w:szCs w:val="28"/>
                        </w:rPr>
                        <w:t xml:space="preserve">            </w:t>
                      </w:r>
                      <w:r w:rsidRPr="002A30A0">
                        <w:rPr>
                          <w:rFonts w:hint="eastAsia"/>
                          <w:b/>
                          <w:color w:val="C45911"/>
                          <w:spacing w:val="20"/>
                          <w:szCs w:val="28"/>
                        </w:rPr>
                        <w:t>服務重點</w:t>
                      </w:r>
                    </w:p>
                    <w:p w14:paraId="64597889" w14:textId="77777777" w:rsidR="00504FC5" w:rsidRPr="002A30A0" w:rsidRDefault="00504FC5" w:rsidP="002A30A0">
                      <w:pPr>
                        <w:pStyle w:val="ReParagraph"/>
                        <w:widowControl/>
                        <w:tabs>
                          <w:tab w:val="left" w:pos="1080"/>
                        </w:tabs>
                        <w:overflowPunct w:val="0"/>
                        <w:adjustRightInd/>
                        <w:spacing w:before="0" w:afterLines="20" w:after="72"/>
                        <w:jc w:val="center"/>
                        <w:rPr>
                          <w:color w:val="C45911"/>
                          <w:spacing w:val="20"/>
                          <w:sz w:val="22"/>
                          <w:szCs w:val="24"/>
                        </w:rPr>
                      </w:pPr>
                    </w:p>
                  </w:txbxContent>
                </v:textbox>
              </v:shape>
            </w:pict>
          </mc:Fallback>
        </mc:AlternateContent>
      </w:r>
      <w:r w:rsidRPr="002A30A0">
        <w:rPr>
          <w:rFonts w:ascii="Times New Roman" w:eastAsia="新細明體" w:hAnsi="Times New Roman" w:cs="Times New Roman"/>
          <w:noProof/>
          <w:snapToGrid w:val="0"/>
          <w:spacing w:val="2"/>
          <w:kern w:val="0"/>
          <w:sz w:val="28"/>
          <w:szCs w:val="28"/>
        </w:rPr>
        <mc:AlternateContent>
          <mc:Choice Requires="wps">
            <w:drawing>
              <wp:anchor distT="45720" distB="45720" distL="114300" distR="114300" simplePos="0" relativeHeight="251788288" behindDoc="0" locked="0" layoutInCell="1" allowOverlap="1" wp14:anchorId="66B8CC27" wp14:editId="5A7CDA85">
                <wp:simplePos x="0" y="0"/>
                <wp:positionH relativeFrom="column">
                  <wp:posOffset>2049780</wp:posOffset>
                </wp:positionH>
                <wp:positionV relativeFrom="paragraph">
                  <wp:posOffset>3155151</wp:posOffset>
                </wp:positionV>
                <wp:extent cx="2300749" cy="1404620"/>
                <wp:effectExtent l="0" t="0" r="4445" b="6350"/>
                <wp:wrapNone/>
                <wp:docPr id="2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749" cy="1404620"/>
                        </a:xfrm>
                        <a:prstGeom prst="rect">
                          <a:avLst/>
                        </a:prstGeom>
                        <a:solidFill>
                          <a:srgbClr val="FFFFFF"/>
                        </a:solidFill>
                        <a:ln w="9525">
                          <a:noFill/>
                          <a:miter lim="800000"/>
                          <a:headEnd/>
                          <a:tailEnd/>
                        </a:ln>
                      </wps:spPr>
                      <wps:txbx>
                        <w:txbxContent>
                          <w:p w14:paraId="4EDFD509"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Cs w:val="24"/>
                              </w:rPr>
                            </w:pPr>
                            <w:r w:rsidRPr="000542AE">
                              <w:rPr>
                                <w:rFonts w:hint="eastAsia"/>
                                <w:spacing w:val="20"/>
                                <w:szCs w:val="24"/>
                              </w:rPr>
                              <w:t>專題網站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6B8CC27" id="_x0000_s1096" type="#_x0000_t202" style="position:absolute;left:0;text-align:left;margin-left:161.4pt;margin-top:248.45pt;width:181.1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" stroked="f">
                <v:textbox style="mso-fit-shape-to-text:t">
                  <w:txbxContent>
                    <w:p w14:paraId="4EDFD509"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Cs w:val="24"/>
                        </w:rPr>
                      </w:pPr>
                      <w:r w:rsidRPr="000542AE">
                        <w:rPr>
                          <w:rFonts w:hint="eastAsia"/>
                          <w:spacing w:val="20"/>
                          <w:szCs w:val="24"/>
                        </w:rPr>
                        <w:t>專題網站</w:t>
                      </w:r>
                    </w:p>
                  </w:txbxContent>
                </v:textbox>
              </v:shape>
            </w:pict>
          </mc:Fallback>
        </mc:AlternateContent>
      </w:r>
      <w:r w:rsidRPr="002A30A0">
        <w:rPr>
          <w:rFonts w:ascii="Times New Roman" w:eastAsia="新細明體" w:hAnsi="Times New Roman" w:cs="Times New Roman"/>
          <w:noProof/>
          <w:snapToGrid w:val="0"/>
          <w:spacing w:val="2"/>
          <w:kern w:val="0"/>
          <w:sz w:val="28"/>
          <w:szCs w:val="28"/>
        </w:rPr>
        <mc:AlternateContent>
          <mc:Choice Requires="wps">
            <w:drawing>
              <wp:anchor distT="45720" distB="45720" distL="114300" distR="114300" simplePos="0" relativeHeight="251786240" behindDoc="0" locked="0" layoutInCell="1" allowOverlap="1" wp14:anchorId="02D7FECE" wp14:editId="3356DA30">
                <wp:simplePos x="0" y="0"/>
                <wp:positionH relativeFrom="column">
                  <wp:posOffset>3015615</wp:posOffset>
                </wp:positionH>
                <wp:positionV relativeFrom="paragraph">
                  <wp:posOffset>987794</wp:posOffset>
                </wp:positionV>
                <wp:extent cx="2300749" cy="1404620"/>
                <wp:effectExtent l="0" t="0" r="4445" b="6350"/>
                <wp:wrapNone/>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749" cy="1404620"/>
                        </a:xfrm>
                        <a:prstGeom prst="rect">
                          <a:avLst/>
                        </a:prstGeom>
                        <a:solidFill>
                          <a:srgbClr val="FFFFFF"/>
                        </a:solidFill>
                        <a:ln w="9525">
                          <a:noFill/>
                          <a:miter lim="800000"/>
                          <a:headEnd/>
                          <a:tailEnd/>
                        </a:ln>
                      </wps:spPr>
                      <wps:txbx>
                        <w:txbxContent>
                          <w:p w14:paraId="24F2DA86"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Cs w:val="28"/>
                              </w:rPr>
                            </w:pPr>
                            <w:r>
                              <w:rPr>
                                <w:rFonts w:hint="eastAsia"/>
                                <w:spacing w:val="20"/>
                                <w:szCs w:val="28"/>
                              </w:rPr>
                              <w:t>會計專業專題</w:t>
                            </w:r>
                            <w:r>
                              <w:rPr>
                                <w:spacing w:val="20"/>
                                <w:szCs w:val="28"/>
                              </w:rPr>
                              <w:t>文章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2D7FECE" id="_x0000_s1097" type="#_x0000_t202" style="position:absolute;left:0;text-align:left;margin-left:237.45pt;margin-top:77.8pt;width:181.1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" stroked="f">
                <v:textbox style="mso-fit-shape-to-text:t">
                  <w:txbxContent>
                    <w:p w14:paraId="24F2DA86" w14:textId="77777777" w:rsidR="00504FC5" w:rsidRPr="000542AE" w:rsidRDefault="00504FC5" w:rsidP="002A30A0">
                      <w:pPr>
                        <w:pStyle w:val="ReParagraph"/>
                        <w:widowControl/>
                        <w:numPr>
                          <w:ilvl w:val="0"/>
                          <w:numId w:val="0"/>
                        </w:numPr>
                        <w:tabs>
                          <w:tab w:val="left" w:pos="1080"/>
                        </w:tabs>
                        <w:overflowPunct w:val="0"/>
                        <w:adjustRightInd/>
                        <w:spacing w:before="0" w:afterLines="20" w:after="72"/>
                        <w:rPr>
                          <w:spacing w:val="20"/>
                          <w:szCs w:val="28"/>
                        </w:rPr>
                      </w:pPr>
                      <w:r>
                        <w:rPr>
                          <w:rFonts w:hint="eastAsia"/>
                          <w:spacing w:val="20"/>
                          <w:szCs w:val="28"/>
                        </w:rPr>
                        <w:t>會計專業專題</w:t>
                      </w:r>
                      <w:r>
                        <w:rPr>
                          <w:spacing w:val="20"/>
                          <w:szCs w:val="28"/>
                        </w:rPr>
                        <w:t>文章</w:t>
                      </w:r>
                    </w:p>
                  </w:txbxContent>
                </v:textbox>
              </v:shape>
            </w:pict>
          </mc:Fallback>
        </mc:AlternateContent>
      </w:r>
      <w:r w:rsidRPr="002A30A0">
        <w:rPr>
          <w:rFonts w:ascii="Times New Roman" w:eastAsia="新細明體" w:hAnsi="Times New Roman" w:cs="Times New Roman"/>
          <w:noProof/>
          <w:snapToGrid w:val="0"/>
          <w:spacing w:val="2"/>
          <w:kern w:val="0"/>
          <w:sz w:val="28"/>
          <w:szCs w:val="28"/>
        </w:rPr>
        <w:drawing>
          <wp:inline distT="0" distB="0" distL="0" distR="0" wp14:anchorId="25FD2381" wp14:editId="7B47E1F4">
            <wp:extent cx="5269865" cy="3669665"/>
            <wp:effectExtent l="0" t="0" r="6985" b="6985"/>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9865" cy="3669665"/>
                    </a:xfrm>
                    <a:prstGeom prst="rect">
                      <a:avLst/>
                    </a:prstGeom>
                    <a:noFill/>
                    <a:ln>
                      <a:noFill/>
                    </a:ln>
                  </pic:spPr>
                </pic:pic>
              </a:graphicData>
            </a:graphic>
          </wp:inline>
        </w:drawing>
      </w:r>
    </w:p>
    <w:p w14:paraId="12360345"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rPr>
      </w:pPr>
    </w:p>
    <w:p w14:paraId="46EF2AED"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lastRenderedPageBreak/>
        <w:t>中心於四月與保險業監管局及</w:t>
      </w:r>
      <w:r w:rsidRPr="002A30A0">
        <w:rPr>
          <w:rFonts w:ascii="Times New Roman" w:eastAsia="新細明體" w:hAnsi="Times New Roman" w:cs="Times New Roman"/>
          <w:spacing w:val="20"/>
          <w:sz w:val="28"/>
          <w:szCs w:val="28"/>
        </w:rPr>
        <w:t>12</w:t>
      </w:r>
      <w:r w:rsidRPr="002A30A0">
        <w:rPr>
          <w:rFonts w:ascii="Times New Roman" w:eastAsia="新細明體" w:hAnsi="Times New Roman" w:cs="Times New Roman" w:hint="eastAsia"/>
          <w:spacing w:val="20"/>
          <w:sz w:val="28"/>
          <w:szCs w:val="28"/>
        </w:rPr>
        <w:t>個保險業團體攜手推出為期兩年的</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誠信創未來</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保險業道德推廣計劃，透過製作全新的培訓資源，包括培訓短片、網上課程和專題網站，提升保險從業員的專業道德水平，鞏固業界的誠信文化。</w:t>
      </w:r>
      <w:r w:rsidRPr="002A30A0">
        <w:rPr>
          <w:rFonts w:ascii="Times New Roman" w:eastAsia="新細明體" w:hAnsi="Times New Roman" w:cs="Times New Roman"/>
          <w:spacing w:val="20"/>
          <w:sz w:val="28"/>
          <w:szCs w:val="28"/>
        </w:rPr>
        <w:t xml:space="preserve">  </w:t>
      </w:r>
      <w:r w:rsidRPr="002A30A0" w:rsidDel="003D1BE5">
        <w:rPr>
          <w:rFonts w:ascii="Times New Roman" w:eastAsia="新細明體" w:hAnsi="Times New Roman" w:cs="Times New Roman"/>
          <w:spacing w:val="20"/>
          <w:sz w:val="28"/>
          <w:szCs w:val="28"/>
        </w:rPr>
        <w:t xml:space="preserve"> </w:t>
      </w:r>
    </w:p>
    <w:p w14:paraId="604EB092"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45D8AF26"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中心又為會計界編製一系列專題文章，剖析不同崗位的會計專業人員經常面對的誠信風險，並將文章推廣至多個會計專業團體。</w:t>
      </w:r>
    </w:p>
    <w:p w14:paraId="24C4240A"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13A7684E"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約十個主要初創培育計劃、扶助初創加速發展的計劃及支援本地初創企業的機構於八月加入</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創業有『誠』聯繫網絡</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，支持中心向初創企業宣揚廉潔信息。此外，中心繼續透過與大約</w:t>
      </w:r>
      <w:r w:rsidRPr="002A30A0">
        <w:rPr>
          <w:rFonts w:ascii="Times New Roman" w:eastAsia="新細明體" w:hAnsi="Times New Roman" w:cs="Times New Roman"/>
          <w:spacing w:val="20"/>
          <w:sz w:val="28"/>
          <w:szCs w:val="28"/>
        </w:rPr>
        <w:t>80</w:t>
      </w:r>
      <w:r w:rsidRPr="002A30A0">
        <w:rPr>
          <w:rFonts w:ascii="Times New Roman" w:eastAsia="新細明體" w:hAnsi="Times New Roman" w:cs="Times New Roman" w:hint="eastAsia"/>
          <w:spacing w:val="20"/>
          <w:sz w:val="28"/>
          <w:szCs w:val="28"/>
        </w:rPr>
        <w:t>間銀行及</w:t>
      </w:r>
      <w:r w:rsidRPr="002A30A0">
        <w:rPr>
          <w:rFonts w:ascii="Times New Roman" w:eastAsia="新細明體" w:hAnsi="Times New Roman" w:cs="Times New Roman"/>
          <w:spacing w:val="20"/>
          <w:sz w:val="28"/>
          <w:szCs w:val="28"/>
        </w:rPr>
        <w:t>80</w:t>
      </w:r>
      <w:r w:rsidRPr="002A30A0">
        <w:rPr>
          <w:rFonts w:ascii="Times New Roman" w:eastAsia="新細明體" w:hAnsi="Times New Roman" w:cs="Times New Roman" w:hint="eastAsia"/>
          <w:spacing w:val="20"/>
          <w:sz w:val="28"/>
          <w:szCs w:val="28"/>
        </w:rPr>
        <w:t>個商會分別組成的防貪網絡，向銀行從業員和中小型企業傳達防貪信息。</w:t>
      </w:r>
    </w:p>
    <w:p w14:paraId="1859358E"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31684B6C" w14:textId="4511A876"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中心的專題網站</w:t>
      </w:r>
      <w:r w:rsidRPr="002A30A0">
        <w:rPr>
          <w:rFonts w:ascii="Times New Roman" w:eastAsia="新細明體" w:hAnsi="Times New Roman" w:cs="Times New Roman"/>
          <w:spacing w:val="20"/>
          <w:sz w:val="28"/>
          <w:szCs w:val="28"/>
        </w:rPr>
        <w:t>（</w:t>
      </w:r>
      <w:hyperlink r:id="rId27" w:history="1">
        <w:r w:rsidRPr="002A30A0">
          <w:rPr>
            <w:rFonts w:ascii="Times New Roman" w:eastAsia="新細明體" w:hAnsi="Times New Roman" w:cs="Times New Roman"/>
            <w:spacing w:val="20"/>
            <w:sz w:val="28"/>
            <w:szCs w:val="28"/>
          </w:rPr>
          <w:t>www.hkbedc.icac.hk</w:t>
        </w:r>
      </w:hyperlink>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提供一系列與防貪及商業道德相關的資源。網站自二零零一年啟用至今，已錄得超過</w:t>
      </w:r>
      <w:r w:rsidRPr="002A30A0">
        <w:rPr>
          <w:rFonts w:ascii="Times New Roman" w:eastAsia="新細明體" w:hAnsi="Times New Roman" w:cs="Times New Roman"/>
          <w:spacing w:val="20"/>
          <w:sz w:val="28"/>
          <w:szCs w:val="28"/>
        </w:rPr>
        <w:t>190</w:t>
      </w:r>
      <w:r w:rsidRPr="002A30A0">
        <w:rPr>
          <w:rFonts w:ascii="Times New Roman" w:eastAsia="新細明體" w:hAnsi="Times New Roman" w:cs="Times New Roman" w:hint="eastAsia"/>
          <w:spacing w:val="20"/>
          <w:sz w:val="28"/>
          <w:szCs w:val="28"/>
        </w:rPr>
        <w:t>萬瀏覽人次。</w:t>
      </w:r>
    </w:p>
    <w:p w14:paraId="5E68EEC2" w14:textId="4B807992" w:rsid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1AC4C1CA"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7A9C6C47"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青年及德育</w:t>
      </w:r>
    </w:p>
    <w:p w14:paraId="5DF2DDE5"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社關處繼續透過舉辦青年參與活動，向年輕人宣揚廉潔信息。在二零一八至一九學年，由大專院校招募的</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廉政大使</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與其友伴自行籌辦校園活動，向同學傳遞廉潔信息。此外，</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愛‧廉結</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（由前任及現任</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廉政大使</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組成的網絡）會員除參加多項廉署舉辦的活動外，又協助推行一系列倡廉教育活動，持續肅貪倡廉的工作。</w:t>
      </w:r>
    </w:p>
    <w:p w14:paraId="49378F01"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7375FA05"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廉署繼續於本年舉辦暑期實習計劃，安排參與計劃的大專生在社關處轄下組別實習。除了讓實習生親身了解防貪教育及宣傳工作，計劃亦首次加入體驗環節，讓參加者體會執行處的調查及行動工作。</w:t>
      </w:r>
    </w:p>
    <w:p w14:paraId="100577CC"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3CD188D4"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社關處亦鼓勵高中生參加</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高中</w:t>
      </w:r>
      <w:r w:rsidRPr="002A30A0">
        <w:rPr>
          <w:rFonts w:ascii="Times New Roman" w:eastAsia="新細明體" w:hAnsi="Times New Roman" w:cs="Times New Roman"/>
          <w:spacing w:val="20"/>
          <w:sz w:val="28"/>
          <w:szCs w:val="28"/>
        </w:rPr>
        <w:t>iTeen</w:t>
      </w:r>
      <w:r w:rsidRPr="002A30A0">
        <w:rPr>
          <w:rFonts w:ascii="Times New Roman" w:eastAsia="新細明體" w:hAnsi="Times New Roman" w:cs="Times New Roman" w:hint="eastAsia"/>
          <w:spacing w:val="20"/>
          <w:sz w:val="28"/>
          <w:szCs w:val="28"/>
        </w:rPr>
        <w:t>領袖</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計劃，讓他們在友儕間傳揚廉潔信息。在二零一八至一九學年，從中學招募的</w:t>
      </w:r>
      <w:r w:rsidRPr="002A30A0">
        <w:rPr>
          <w:rFonts w:ascii="Times New Roman" w:eastAsia="新細明體" w:hAnsi="Times New Roman" w:cs="Times New Roman"/>
          <w:spacing w:val="20"/>
          <w:sz w:val="28"/>
          <w:szCs w:val="28"/>
        </w:rPr>
        <w:t xml:space="preserve"> “iTeen</w:t>
      </w:r>
      <w:r w:rsidRPr="002A30A0">
        <w:rPr>
          <w:rFonts w:ascii="Times New Roman" w:eastAsia="新細明體" w:hAnsi="Times New Roman" w:cs="Times New Roman" w:hint="eastAsia"/>
          <w:spacing w:val="20"/>
          <w:sz w:val="28"/>
          <w:szCs w:val="28"/>
        </w:rPr>
        <w:t>領袖</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經過領袖及活動籌劃培訓後，協助教師籌辦校園活動，向同學推廣廉潔信息。表現傑出的</w:t>
      </w:r>
      <w:r w:rsidRPr="002A30A0">
        <w:rPr>
          <w:rFonts w:ascii="Times New Roman" w:eastAsia="新細明體" w:hAnsi="Times New Roman" w:cs="Times New Roman"/>
          <w:spacing w:val="20"/>
          <w:sz w:val="28"/>
          <w:szCs w:val="28"/>
        </w:rPr>
        <w:t>“iTeen</w:t>
      </w:r>
      <w:r w:rsidRPr="002A30A0">
        <w:rPr>
          <w:rFonts w:ascii="Times New Roman" w:eastAsia="新細明體" w:hAnsi="Times New Roman" w:cs="Times New Roman" w:hint="eastAsia"/>
          <w:spacing w:val="20"/>
          <w:sz w:val="28"/>
          <w:szCs w:val="28"/>
        </w:rPr>
        <w:t>領袖</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更獲邀參加社關處舉辦的</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工作影子日</w:t>
      </w:r>
      <w:r w:rsidRPr="002A30A0">
        <w:rPr>
          <w:rFonts w:ascii="Times New Roman" w:eastAsia="新細明體" w:hAnsi="Times New Roman" w:cs="Times New Roman"/>
          <w:spacing w:val="20"/>
          <w:sz w:val="28"/>
          <w:szCs w:val="28"/>
        </w:rPr>
        <w:t>”</w:t>
      </w:r>
      <w:r w:rsidRPr="002A30A0">
        <w:rPr>
          <w:rFonts w:ascii="Times New Roman" w:eastAsia="新細明體" w:hAnsi="Times New Roman" w:cs="Times New Roman" w:hint="eastAsia"/>
          <w:spacing w:val="20"/>
          <w:sz w:val="28"/>
          <w:szCs w:val="28"/>
        </w:rPr>
        <w:t>職場體驗活動。另外，大約有</w:t>
      </w:r>
      <w:r w:rsidRPr="002A30A0">
        <w:rPr>
          <w:rFonts w:ascii="Times New Roman" w:eastAsia="新細明體" w:hAnsi="Times New Roman" w:cs="Times New Roman"/>
          <w:spacing w:val="20"/>
          <w:sz w:val="28"/>
          <w:szCs w:val="28"/>
        </w:rPr>
        <w:lastRenderedPageBreak/>
        <w:t>3 600</w:t>
      </w:r>
      <w:r w:rsidRPr="002A30A0">
        <w:rPr>
          <w:rFonts w:ascii="Times New Roman" w:eastAsia="新細明體" w:hAnsi="Times New Roman" w:cs="Times New Roman" w:hint="eastAsia"/>
          <w:spacing w:val="20"/>
          <w:sz w:val="28"/>
          <w:szCs w:val="28"/>
        </w:rPr>
        <w:t>名來自</w:t>
      </w:r>
      <w:r w:rsidRPr="002A30A0">
        <w:rPr>
          <w:rFonts w:ascii="Times New Roman" w:eastAsia="新細明體" w:hAnsi="Times New Roman" w:cs="Times New Roman"/>
          <w:spacing w:val="20"/>
          <w:sz w:val="28"/>
          <w:szCs w:val="28"/>
        </w:rPr>
        <w:t>50</w:t>
      </w:r>
      <w:r w:rsidRPr="002A30A0">
        <w:rPr>
          <w:rFonts w:ascii="Times New Roman" w:eastAsia="新細明體" w:hAnsi="Times New Roman" w:cs="Times New Roman" w:hint="eastAsia"/>
          <w:spacing w:val="20"/>
          <w:sz w:val="28"/>
          <w:szCs w:val="28"/>
        </w:rPr>
        <w:t>多間中學的學生獲安排參觀廉署。</w:t>
      </w:r>
    </w:p>
    <w:p w14:paraId="4D7AFDF0"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026CC0A0" w14:textId="132265FC" w:rsidR="002A30A0" w:rsidRPr="002A30A0" w:rsidRDefault="00334B0F" w:rsidP="002A30A0">
      <w:pPr>
        <w:tabs>
          <w:tab w:val="left" w:pos="1080"/>
        </w:tabs>
        <w:overflowPunct w:val="0"/>
        <w:snapToGrid w:val="0"/>
        <w:jc w:val="both"/>
        <w:rPr>
          <w:rFonts w:ascii="Times New Roman" w:eastAsia="新細明體" w:hAnsi="Times New Roman" w:cs="Times New Roman"/>
          <w:spacing w:val="20"/>
          <w:sz w:val="28"/>
          <w:szCs w:val="28"/>
        </w:rPr>
      </w:pPr>
      <w:r w:rsidRPr="00334B0F">
        <w:rPr>
          <w:rFonts w:ascii="Times New Roman" w:eastAsia="新細明體" w:hAnsi="Times New Roman" w:cs="Times New Roman"/>
          <w:noProof/>
          <w:spacing w:val="20"/>
          <w:sz w:val="28"/>
          <w:szCs w:val="28"/>
        </w:rPr>
        <w:drawing>
          <wp:inline distT="0" distB="0" distL="0" distR="0" wp14:anchorId="78FE5539" wp14:editId="41519294">
            <wp:extent cx="5400040" cy="3058160"/>
            <wp:effectExtent l="0" t="0" r="0" b="889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058160"/>
                    </a:xfrm>
                    <a:prstGeom prst="rect">
                      <a:avLst/>
                    </a:prstGeom>
                    <a:noFill/>
                    <a:ln>
                      <a:noFill/>
                    </a:ln>
                  </pic:spPr>
                </pic:pic>
              </a:graphicData>
            </a:graphic>
          </wp:inline>
        </w:drawing>
      </w:r>
    </w:p>
    <w:p w14:paraId="212664D6"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p>
    <w:p w14:paraId="2195B465" w14:textId="77777777" w:rsidR="002A30A0" w:rsidRPr="002A30A0" w:rsidRDefault="002A30A0" w:rsidP="002A30A0">
      <w:pPr>
        <w:tabs>
          <w:tab w:val="left" w:pos="1080"/>
        </w:tabs>
        <w:overflowPunct w:val="0"/>
        <w:snapToGrid w:val="0"/>
        <w:jc w:val="both"/>
        <w:rPr>
          <w:rFonts w:ascii="Times New Roman" w:eastAsia="新細明體" w:hAnsi="Times New Roman" w:cs="Times New Roman"/>
          <w:spacing w:val="20"/>
          <w:sz w:val="28"/>
          <w:szCs w:val="28"/>
        </w:rPr>
      </w:pPr>
      <w:r w:rsidRPr="002A30A0">
        <w:rPr>
          <w:rFonts w:ascii="Times New Roman" w:eastAsia="新細明體" w:hAnsi="Times New Roman" w:cs="Times New Roman" w:hint="eastAsia"/>
          <w:spacing w:val="20"/>
          <w:sz w:val="28"/>
          <w:szCs w:val="28"/>
        </w:rPr>
        <w:t>此外，社關處為約</w:t>
      </w:r>
      <w:r w:rsidRPr="002A30A0">
        <w:rPr>
          <w:rFonts w:ascii="Times New Roman" w:eastAsia="新細明體" w:hAnsi="Times New Roman" w:cs="Times New Roman" w:hint="eastAsia"/>
          <w:spacing w:val="20"/>
          <w:sz w:val="28"/>
          <w:szCs w:val="28"/>
        </w:rPr>
        <w:t>63 000</w:t>
      </w:r>
      <w:r w:rsidRPr="002A30A0">
        <w:rPr>
          <w:rFonts w:ascii="Times New Roman" w:eastAsia="新細明體" w:hAnsi="Times New Roman" w:cs="Times New Roman" w:hint="eastAsia"/>
          <w:spacing w:val="20"/>
          <w:sz w:val="28"/>
          <w:szCs w:val="28"/>
        </w:rPr>
        <w:t>名中學生和大專生籌辦由專業劇團演出的廉政互動劇場，以及有關個人誠信和反貪法例的廉政講座，宣揚廉潔信息。</w:t>
      </w:r>
    </w:p>
    <w:p w14:paraId="07365D03" w14:textId="717115CC"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rPr>
      </w:pPr>
    </w:p>
    <w:p w14:paraId="0F35F67E" w14:textId="77777777" w:rsidR="002A30A0" w:rsidRPr="002A30A0" w:rsidRDefault="002A30A0" w:rsidP="002A30A0">
      <w:pPr>
        <w:tabs>
          <w:tab w:val="left" w:pos="960"/>
        </w:tabs>
        <w:overflowPunct w:val="0"/>
        <w:autoSpaceDE w:val="0"/>
        <w:autoSpaceDN w:val="0"/>
        <w:snapToGrid w:val="0"/>
        <w:spacing w:line="360" w:lineRule="auto"/>
        <w:jc w:val="center"/>
        <w:rPr>
          <w:rFonts w:ascii="Times New Roman" w:eastAsia="新細明體" w:hAnsi="Times New Roman" w:cs="Times New Roman"/>
          <w:snapToGrid w:val="0"/>
          <w:spacing w:val="20"/>
          <w:kern w:val="0"/>
          <w:sz w:val="28"/>
          <w:szCs w:val="28"/>
          <w:lang w:val="en-GB"/>
        </w:rPr>
      </w:pPr>
      <w:r w:rsidRPr="002A30A0">
        <w:rPr>
          <w:rFonts w:ascii="Times New Roman" w:eastAsia="新細明體" w:hAnsi="Times New Roman" w:cs="Times New Roman"/>
          <w:noProof/>
          <w:snapToGrid w:val="0"/>
          <w:spacing w:val="20"/>
          <w:kern w:val="0"/>
          <w:sz w:val="28"/>
          <w:szCs w:val="28"/>
        </w:rPr>
        <mc:AlternateContent>
          <mc:Choice Requires="wps">
            <w:drawing>
              <wp:anchor distT="45720" distB="45720" distL="114300" distR="114300" simplePos="0" relativeHeight="251771904" behindDoc="0" locked="0" layoutInCell="1" allowOverlap="1" wp14:anchorId="468C08E1" wp14:editId="51D48A5C">
                <wp:simplePos x="0" y="0"/>
                <wp:positionH relativeFrom="column">
                  <wp:posOffset>1817444</wp:posOffset>
                </wp:positionH>
                <wp:positionV relativeFrom="paragraph">
                  <wp:posOffset>3151027</wp:posOffset>
                </wp:positionV>
                <wp:extent cx="1804946" cy="522514"/>
                <wp:effectExtent l="0" t="0" r="5080" b="0"/>
                <wp:wrapNone/>
                <wp:docPr id="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522514"/>
                        </a:xfrm>
                        <a:prstGeom prst="rect">
                          <a:avLst/>
                        </a:prstGeom>
                        <a:solidFill>
                          <a:srgbClr val="FF9933"/>
                        </a:solidFill>
                        <a:ln w="9525">
                          <a:noFill/>
                          <a:miter lim="800000"/>
                          <a:headEnd/>
                          <a:tailEnd/>
                        </a:ln>
                      </wps:spPr>
                      <wps:txbx>
                        <w:txbxContent>
                          <w:p w14:paraId="18B98A8A" w14:textId="77777777" w:rsidR="00504FC5" w:rsidRPr="002A30A0" w:rsidRDefault="00504FC5" w:rsidP="002A30A0">
                            <w:pPr>
                              <w:jc w:val="center"/>
                              <w:rPr>
                                <w:color w:val="FFFFFF"/>
                                <w:sz w:val="28"/>
                                <w:szCs w:val="28"/>
                              </w:rPr>
                            </w:pPr>
                            <w:r w:rsidRPr="002A30A0">
                              <w:rPr>
                                <w:color w:val="FFFFFF"/>
                                <w:sz w:val="28"/>
                                <w:szCs w:val="28"/>
                              </w:rPr>
                              <w:t>廉潔</w:t>
                            </w:r>
                            <w:r w:rsidRPr="002A30A0">
                              <w:rPr>
                                <w:rFonts w:hint="eastAsia"/>
                                <w:color w:val="FFFFFF"/>
                                <w:sz w:val="28"/>
                                <w:szCs w:val="28"/>
                              </w:rPr>
                              <w:t>核心</w:t>
                            </w:r>
                            <w:r w:rsidRPr="002A30A0">
                              <w:rPr>
                                <w:color w:val="FFFFFF"/>
                                <w:sz w:val="28"/>
                                <w:szCs w:val="28"/>
                              </w:rPr>
                              <w:t>價值</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8C08E1" id="_x0000_s1098" type="#_x0000_t202" style="position:absolute;left:0;text-align:left;margin-left:143.1pt;margin-top:248.1pt;width:142.1pt;height:41.1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" fillcolor="#f93" stroked="f">
                <v:textbox>
                  <w:txbxContent>
                    <w:p w14:paraId="18B98A8A" w14:textId="77777777" w:rsidR="00504FC5" w:rsidRPr="002A30A0" w:rsidRDefault="00504FC5" w:rsidP="002A30A0">
                      <w:pPr>
                        <w:jc w:val="center"/>
                        <w:rPr>
                          <w:color w:val="FFFFFF"/>
                          <w:sz w:val="28"/>
                          <w:szCs w:val="28"/>
                        </w:rPr>
                      </w:pPr>
                      <w:r w:rsidRPr="002A30A0">
                        <w:rPr>
                          <w:color w:val="FFFFFF"/>
                          <w:sz w:val="28"/>
                          <w:szCs w:val="28"/>
                        </w:rPr>
                        <w:t>廉潔</w:t>
                      </w:r>
                      <w:r w:rsidRPr="002A30A0">
                        <w:rPr>
                          <w:rFonts w:hint="eastAsia"/>
                          <w:color w:val="FFFFFF"/>
                          <w:sz w:val="28"/>
                          <w:szCs w:val="28"/>
                        </w:rPr>
                        <w:t>核心</w:t>
                      </w:r>
                      <w:r w:rsidRPr="002A30A0">
                        <w:rPr>
                          <w:color w:val="FFFFFF"/>
                          <w:sz w:val="28"/>
                          <w:szCs w:val="28"/>
                        </w:rPr>
                        <w:t>價值</w:t>
                      </w:r>
                    </w:p>
                  </w:txbxContent>
                </v:textbox>
              </v:shape>
            </w:pict>
          </mc:Fallback>
        </mc:AlternateContent>
      </w:r>
      <w:r w:rsidRPr="002A30A0">
        <w:rPr>
          <w:rFonts w:ascii="Times New Roman" w:eastAsia="新細明體" w:hAnsi="Times New Roman" w:cs="Times New Roman"/>
          <w:noProof/>
          <w:snapToGrid w:val="0"/>
          <w:spacing w:val="20"/>
          <w:kern w:val="0"/>
          <w:sz w:val="28"/>
          <w:szCs w:val="28"/>
        </w:rPr>
        <mc:AlternateContent>
          <mc:Choice Requires="wps">
            <w:drawing>
              <wp:anchor distT="45720" distB="45720" distL="114300" distR="114300" simplePos="0" relativeHeight="251769856" behindDoc="0" locked="0" layoutInCell="1" allowOverlap="1" wp14:anchorId="2522B546" wp14:editId="3F90F5BA">
                <wp:simplePos x="0" y="0"/>
                <wp:positionH relativeFrom="column">
                  <wp:posOffset>2974478</wp:posOffset>
                </wp:positionH>
                <wp:positionV relativeFrom="paragraph">
                  <wp:posOffset>2676524</wp:posOffset>
                </wp:positionV>
                <wp:extent cx="1502797" cy="286053"/>
                <wp:effectExtent l="0" t="0" r="2540" b="0"/>
                <wp:wrapNone/>
                <wp:docPr id="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97" cy="286053"/>
                        </a:xfrm>
                        <a:prstGeom prst="rect">
                          <a:avLst/>
                        </a:prstGeom>
                        <a:solidFill>
                          <a:srgbClr val="FFFFFF"/>
                        </a:solidFill>
                        <a:ln w="9525">
                          <a:noFill/>
                          <a:miter lim="800000"/>
                          <a:headEnd/>
                          <a:tailEnd/>
                        </a:ln>
                      </wps:spPr>
                      <wps:txbx>
                        <w:txbxContent>
                          <w:p w14:paraId="44149689" w14:textId="77777777" w:rsidR="00504FC5" w:rsidRDefault="00504FC5" w:rsidP="002A30A0">
                            <w:pPr>
                              <w:jc w:val="center"/>
                            </w:pPr>
                            <w:r>
                              <w:t xml:space="preserve">49 000 </w:t>
                            </w:r>
                            <w:r>
                              <w:t>名大專生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522B546" id="_x0000_s1099" type="#_x0000_t202" style="position:absolute;left:0;text-align:left;margin-left:234.2pt;margin-top:210.75pt;width:118.35pt;height:2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" stroked="f">
                <v:textbox>
                  <w:txbxContent>
                    <w:p w14:paraId="44149689" w14:textId="77777777" w:rsidR="00504FC5" w:rsidRDefault="00504FC5" w:rsidP="002A30A0">
                      <w:pPr>
                        <w:jc w:val="center"/>
                      </w:pPr>
                      <w:r>
                        <w:t xml:space="preserve">49 000 </w:t>
                      </w:r>
                      <w:r>
                        <w:t>名大專生</w:t>
                      </w:r>
                    </w:p>
                  </w:txbxContent>
                </v:textbox>
              </v:shape>
            </w:pict>
          </mc:Fallback>
        </mc:AlternateContent>
      </w:r>
      <w:r w:rsidRPr="002A30A0">
        <w:rPr>
          <w:rFonts w:ascii="Times New Roman" w:eastAsia="新細明體" w:hAnsi="Times New Roman" w:cs="Times New Roman"/>
          <w:noProof/>
          <w:snapToGrid w:val="0"/>
          <w:spacing w:val="20"/>
          <w:kern w:val="0"/>
          <w:sz w:val="28"/>
          <w:szCs w:val="28"/>
        </w:rPr>
        <mc:AlternateContent>
          <mc:Choice Requires="wps">
            <w:drawing>
              <wp:anchor distT="45720" distB="45720" distL="114300" distR="114300" simplePos="0" relativeHeight="251768832" behindDoc="0" locked="0" layoutInCell="1" allowOverlap="1" wp14:anchorId="372FBC5C" wp14:editId="3D59DC74">
                <wp:simplePos x="0" y="0"/>
                <wp:positionH relativeFrom="column">
                  <wp:posOffset>987204</wp:posOffset>
                </wp:positionH>
                <wp:positionV relativeFrom="paragraph">
                  <wp:posOffset>2660622</wp:posOffset>
                </wp:positionV>
                <wp:extent cx="1518699" cy="294199"/>
                <wp:effectExtent l="0" t="0" r="5715" b="0"/>
                <wp:wrapNone/>
                <wp:docPr id="2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699" cy="294199"/>
                        </a:xfrm>
                        <a:prstGeom prst="rect">
                          <a:avLst/>
                        </a:prstGeom>
                        <a:solidFill>
                          <a:srgbClr val="FFFFFF"/>
                        </a:solidFill>
                        <a:ln w="9525">
                          <a:noFill/>
                          <a:miter lim="800000"/>
                          <a:headEnd/>
                          <a:tailEnd/>
                        </a:ln>
                      </wps:spPr>
                      <wps:txbx>
                        <w:txbxContent>
                          <w:p w14:paraId="7B41B8F6" w14:textId="77777777" w:rsidR="00504FC5" w:rsidRDefault="00504FC5" w:rsidP="002A30A0">
                            <w:pPr>
                              <w:jc w:val="center"/>
                            </w:pPr>
                            <w:r>
                              <w:t xml:space="preserve">84 000 </w:t>
                            </w:r>
                            <w:r>
                              <w:t>名中學生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2FBC5C" id="_x0000_s1100" type="#_x0000_t202" style="position:absolute;left:0;text-align:left;margin-left:77.75pt;margin-top:209.5pt;width:119.6pt;height:23.1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" stroked="f">
                <v:textbox>
                  <w:txbxContent>
                    <w:p w14:paraId="7B41B8F6" w14:textId="77777777" w:rsidR="00504FC5" w:rsidRDefault="00504FC5" w:rsidP="002A30A0">
                      <w:pPr>
                        <w:jc w:val="center"/>
                      </w:pPr>
                      <w:r>
                        <w:t xml:space="preserve">84 000 </w:t>
                      </w:r>
                      <w:r>
                        <w:t>名中學生</w:t>
                      </w:r>
                    </w:p>
                  </w:txbxContent>
                </v:textbox>
              </v:shape>
            </w:pict>
          </mc:Fallback>
        </mc:AlternateContent>
      </w:r>
      <w:r w:rsidRPr="002A30A0">
        <w:rPr>
          <w:rFonts w:ascii="Times New Roman" w:eastAsia="新細明體" w:hAnsi="Times New Roman" w:cs="Times New Roman"/>
          <w:noProof/>
          <w:snapToGrid w:val="0"/>
          <w:spacing w:val="20"/>
          <w:kern w:val="0"/>
          <w:sz w:val="28"/>
          <w:szCs w:val="28"/>
        </w:rPr>
        <mc:AlternateContent>
          <mc:Choice Requires="wps">
            <w:drawing>
              <wp:anchor distT="45720" distB="45720" distL="114300" distR="114300" simplePos="0" relativeHeight="251770880" behindDoc="0" locked="0" layoutInCell="1" allowOverlap="1" wp14:anchorId="3B6B2F79" wp14:editId="1A090CED">
                <wp:simplePos x="0" y="0"/>
                <wp:positionH relativeFrom="column">
                  <wp:posOffset>740714</wp:posOffset>
                </wp:positionH>
                <wp:positionV relativeFrom="paragraph">
                  <wp:posOffset>155963</wp:posOffset>
                </wp:positionV>
                <wp:extent cx="3935895" cy="683812"/>
                <wp:effectExtent l="0" t="0" r="7620" b="2540"/>
                <wp:wrapNone/>
                <wp:docPr id="2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895" cy="683812"/>
                        </a:xfrm>
                        <a:prstGeom prst="rect">
                          <a:avLst/>
                        </a:prstGeom>
                        <a:solidFill>
                          <a:srgbClr val="269D9A"/>
                        </a:solidFill>
                        <a:ln w="9525">
                          <a:noFill/>
                          <a:miter lim="800000"/>
                          <a:headEnd/>
                          <a:tailEnd/>
                        </a:ln>
                      </wps:spPr>
                      <wps:txbx>
                        <w:txbxContent>
                          <w:p w14:paraId="35FCF299" w14:textId="77777777" w:rsidR="00504FC5" w:rsidRPr="002A30A0" w:rsidRDefault="00504FC5" w:rsidP="002A30A0">
                            <w:pPr>
                              <w:jc w:val="center"/>
                              <w:rPr>
                                <w:b/>
                                <w:color w:val="FFFFFF"/>
                                <w:szCs w:val="28"/>
                              </w:rPr>
                            </w:pPr>
                            <w:r w:rsidRPr="002A30A0">
                              <w:rPr>
                                <w:b/>
                                <w:color w:val="FFFFFF"/>
                                <w:szCs w:val="28"/>
                              </w:rPr>
                              <w:t>二</w:t>
                            </w:r>
                            <w:r w:rsidRPr="002A30A0">
                              <w:rPr>
                                <w:rFonts w:hint="eastAsia"/>
                                <w:b/>
                                <w:color w:val="FFFFFF"/>
                                <w:szCs w:val="28"/>
                              </w:rPr>
                              <w:t>零</w:t>
                            </w:r>
                            <w:r w:rsidRPr="002A30A0">
                              <w:rPr>
                                <w:b/>
                                <w:color w:val="FFFFFF"/>
                                <w:szCs w:val="28"/>
                              </w:rPr>
                              <w:t>一八</w:t>
                            </w:r>
                            <w:r w:rsidRPr="002A30A0">
                              <w:rPr>
                                <w:rFonts w:hint="eastAsia"/>
                                <w:b/>
                                <w:color w:val="FFFFFF"/>
                                <w:szCs w:val="28"/>
                              </w:rPr>
                              <w:t>至</w:t>
                            </w:r>
                            <w:r w:rsidRPr="002A30A0">
                              <w:rPr>
                                <w:b/>
                                <w:color w:val="FFFFFF"/>
                                <w:szCs w:val="28"/>
                              </w:rPr>
                              <w:t>一九學年</w:t>
                            </w:r>
                            <w:r w:rsidRPr="002A30A0">
                              <w:rPr>
                                <w:rFonts w:hint="eastAsia"/>
                                <w:b/>
                                <w:color w:val="FFFFFF"/>
                                <w:szCs w:val="28"/>
                              </w:rPr>
                              <w:t>透過</w:t>
                            </w:r>
                            <w:r w:rsidRPr="002A30A0">
                              <w:rPr>
                                <w:b/>
                                <w:color w:val="FFFFFF"/>
                                <w:szCs w:val="28"/>
                              </w:rPr>
                              <w:t>青年及</w:t>
                            </w:r>
                            <w:r w:rsidRPr="002A30A0">
                              <w:rPr>
                                <w:rFonts w:hint="eastAsia"/>
                                <w:b/>
                                <w:color w:val="FFFFFF"/>
                                <w:szCs w:val="28"/>
                              </w:rPr>
                              <w:t>德育</w:t>
                            </w:r>
                            <w:r w:rsidRPr="002A30A0">
                              <w:rPr>
                                <w:b/>
                                <w:color w:val="FFFFFF"/>
                                <w:szCs w:val="28"/>
                              </w:rPr>
                              <w:t>活動</w:t>
                            </w:r>
                          </w:p>
                          <w:p w14:paraId="43F3A0F0" w14:textId="77777777" w:rsidR="00504FC5" w:rsidRPr="002A30A0" w:rsidRDefault="00504FC5" w:rsidP="002A30A0">
                            <w:pPr>
                              <w:jc w:val="center"/>
                              <w:rPr>
                                <w:b/>
                                <w:color w:val="FFFFFF"/>
                                <w:szCs w:val="28"/>
                              </w:rPr>
                            </w:pPr>
                            <w:r w:rsidRPr="002A30A0">
                              <w:rPr>
                                <w:b/>
                                <w:color w:val="FFFFFF"/>
                                <w:szCs w:val="28"/>
                              </w:rPr>
                              <w:t>接觸的</w:t>
                            </w:r>
                            <w:r w:rsidRPr="002A30A0">
                              <w:rPr>
                                <w:rFonts w:hint="eastAsia"/>
                                <w:b/>
                                <w:color w:val="FFFFFF"/>
                                <w:szCs w:val="28"/>
                              </w:rPr>
                              <w:t>中</w:t>
                            </w:r>
                            <w:r w:rsidRPr="002A30A0">
                              <w:rPr>
                                <w:b/>
                                <w:color w:val="FFFFFF"/>
                                <w:szCs w:val="28"/>
                              </w:rPr>
                              <w:t>學生及大</w:t>
                            </w:r>
                            <w:r w:rsidRPr="002A30A0">
                              <w:rPr>
                                <w:rFonts w:hint="eastAsia"/>
                                <w:b/>
                                <w:color w:val="FFFFFF"/>
                                <w:szCs w:val="28"/>
                              </w:rPr>
                              <w:t>專</w:t>
                            </w:r>
                            <w:r w:rsidRPr="002A30A0">
                              <w:rPr>
                                <w:b/>
                                <w:color w:val="FFFFFF"/>
                                <w:szCs w:val="28"/>
                              </w:rPr>
                              <w:t>生人數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B6B2F79" id="_x0000_s1101" type="#_x0000_t202" style="position:absolute;left:0;text-align:left;margin-left:58.3pt;margin-top:12.3pt;width:309.9pt;height:53.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" fillcolor="#269d9a" stroked="f">
                <v:textbox>
                  <w:txbxContent>
                    <w:p w14:paraId="35FCF299" w14:textId="77777777" w:rsidR="00504FC5" w:rsidRPr="002A30A0" w:rsidRDefault="00504FC5" w:rsidP="002A30A0">
                      <w:pPr>
                        <w:jc w:val="center"/>
                        <w:rPr>
                          <w:b/>
                          <w:color w:val="FFFFFF"/>
                          <w:szCs w:val="28"/>
                        </w:rPr>
                      </w:pPr>
                      <w:r w:rsidRPr="002A30A0">
                        <w:rPr>
                          <w:b/>
                          <w:color w:val="FFFFFF"/>
                          <w:szCs w:val="28"/>
                        </w:rPr>
                        <w:t>二</w:t>
                      </w:r>
                      <w:r w:rsidRPr="002A30A0">
                        <w:rPr>
                          <w:rFonts w:hint="eastAsia"/>
                          <w:b/>
                          <w:color w:val="FFFFFF"/>
                          <w:szCs w:val="28"/>
                        </w:rPr>
                        <w:t>零</w:t>
                      </w:r>
                      <w:r w:rsidRPr="002A30A0">
                        <w:rPr>
                          <w:b/>
                          <w:color w:val="FFFFFF"/>
                          <w:szCs w:val="28"/>
                        </w:rPr>
                        <w:t>一八</w:t>
                      </w:r>
                      <w:r w:rsidRPr="002A30A0">
                        <w:rPr>
                          <w:rFonts w:hint="eastAsia"/>
                          <w:b/>
                          <w:color w:val="FFFFFF"/>
                          <w:szCs w:val="28"/>
                        </w:rPr>
                        <w:t>至</w:t>
                      </w:r>
                      <w:r w:rsidRPr="002A30A0">
                        <w:rPr>
                          <w:b/>
                          <w:color w:val="FFFFFF"/>
                          <w:szCs w:val="28"/>
                        </w:rPr>
                        <w:t>一九學年</w:t>
                      </w:r>
                      <w:r w:rsidRPr="002A30A0">
                        <w:rPr>
                          <w:rFonts w:hint="eastAsia"/>
                          <w:b/>
                          <w:color w:val="FFFFFF"/>
                          <w:szCs w:val="28"/>
                        </w:rPr>
                        <w:t>透過</w:t>
                      </w:r>
                      <w:r w:rsidRPr="002A30A0">
                        <w:rPr>
                          <w:b/>
                          <w:color w:val="FFFFFF"/>
                          <w:szCs w:val="28"/>
                        </w:rPr>
                        <w:t>青年及</w:t>
                      </w:r>
                      <w:r w:rsidRPr="002A30A0">
                        <w:rPr>
                          <w:rFonts w:hint="eastAsia"/>
                          <w:b/>
                          <w:color w:val="FFFFFF"/>
                          <w:szCs w:val="28"/>
                        </w:rPr>
                        <w:t>德育</w:t>
                      </w:r>
                      <w:r w:rsidRPr="002A30A0">
                        <w:rPr>
                          <w:b/>
                          <w:color w:val="FFFFFF"/>
                          <w:szCs w:val="28"/>
                        </w:rPr>
                        <w:t>活動</w:t>
                      </w:r>
                    </w:p>
                    <w:p w14:paraId="43F3A0F0" w14:textId="77777777" w:rsidR="00504FC5" w:rsidRPr="002A30A0" w:rsidRDefault="00504FC5" w:rsidP="002A30A0">
                      <w:pPr>
                        <w:jc w:val="center"/>
                        <w:rPr>
                          <w:b/>
                          <w:color w:val="FFFFFF"/>
                          <w:szCs w:val="28"/>
                        </w:rPr>
                      </w:pPr>
                      <w:r w:rsidRPr="002A30A0">
                        <w:rPr>
                          <w:b/>
                          <w:color w:val="FFFFFF"/>
                          <w:szCs w:val="28"/>
                        </w:rPr>
                        <w:t>接觸的</w:t>
                      </w:r>
                      <w:r w:rsidRPr="002A30A0">
                        <w:rPr>
                          <w:rFonts w:hint="eastAsia"/>
                          <w:b/>
                          <w:color w:val="FFFFFF"/>
                          <w:szCs w:val="28"/>
                        </w:rPr>
                        <w:t>中</w:t>
                      </w:r>
                      <w:r w:rsidRPr="002A30A0">
                        <w:rPr>
                          <w:b/>
                          <w:color w:val="FFFFFF"/>
                          <w:szCs w:val="28"/>
                        </w:rPr>
                        <w:t>學生及大</w:t>
                      </w:r>
                      <w:r w:rsidRPr="002A30A0">
                        <w:rPr>
                          <w:rFonts w:hint="eastAsia"/>
                          <w:b/>
                          <w:color w:val="FFFFFF"/>
                          <w:szCs w:val="28"/>
                        </w:rPr>
                        <w:t>專</w:t>
                      </w:r>
                      <w:r w:rsidRPr="002A30A0">
                        <w:rPr>
                          <w:b/>
                          <w:color w:val="FFFFFF"/>
                          <w:szCs w:val="28"/>
                        </w:rPr>
                        <w:t>生人數</w:t>
                      </w:r>
                    </w:p>
                  </w:txbxContent>
                </v:textbox>
              </v:shape>
            </w:pict>
          </mc:Fallback>
        </mc:AlternateContent>
      </w:r>
      <w:r w:rsidRPr="002A30A0">
        <w:rPr>
          <w:rFonts w:ascii="Times New Roman" w:eastAsia="新細明體" w:hAnsi="Times New Roman" w:cs="Times New Roman" w:hint="eastAsia"/>
          <w:noProof/>
          <w:snapToGrid w:val="0"/>
          <w:spacing w:val="2"/>
          <w:kern w:val="0"/>
          <w:sz w:val="28"/>
          <w:szCs w:val="28"/>
        </w:rPr>
        <w:drawing>
          <wp:inline distT="0" distB="0" distL="0" distR="0" wp14:anchorId="68419D03" wp14:editId="38316FC8">
            <wp:extent cx="4138479" cy="3737113"/>
            <wp:effectExtent l="0" t="0" r="0"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5641" r="6388"/>
                    <a:stretch/>
                  </pic:blipFill>
                  <pic:spPr bwMode="auto">
                    <a:xfrm>
                      <a:off x="0" y="0"/>
                      <a:ext cx="4172136" cy="3767506"/>
                    </a:xfrm>
                    <a:prstGeom prst="rect">
                      <a:avLst/>
                    </a:prstGeom>
                    <a:noFill/>
                    <a:ln>
                      <a:noFill/>
                    </a:ln>
                    <a:extLst>
                      <a:ext uri="{53640926-AAD7-44D8-BBD7-CCE9431645EC}">
                        <a14:shadowObscured xmlns:a14="http://schemas.microsoft.com/office/drawing/2010/main"/>
                      </a:ext>
                    </a:extLst>
                  </pic:spPr>
                </pic:pic>
              </a:graphicData>
            </a:graphic>
          </wp:inline>
        </w:drawing>
      </w:r>
    </w:p>
    <w:p w14:paraId="243E0263"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snapToGrid w:val="0"/>
          <w:spacing w:val="20"/>
          <w:kern w:val="0"/>
          <w:sz w:val="28"/>
          <w:szCs w:val="28"/>
          <w:lang w:val="en-GB"/>
        </w:rPr>
      </w:pPr>
    </w:p>
    <w:p w14:paraId="79EE55CB" w14:textId="72384398"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lastRenderedPageBreak/>
        <w:t>為配合教育局最新推出的《幼稚園教育課程指引》，社關處製作</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hint="eastAsia"/>
          <w:spacing w:val="20"/>
          <w:kern w:val="0"/>
          <w:sz w:val="28"/>
          <w:szCs w:val="28"/>
          <w:lang w:val="en-GB"/>
        </w:rPr>
        <w:t>智多多至乖乖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德育教材，協助幼稚園教師推行品德教育；又配合該教材推出名為</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hint="eastAsia"/>
          <w:spacing w:val="20"/>
          <w:kern w:val="0"/>
          <w:sz w:val="28"/>
          <w:szCs w:val="28"/>
          <w:lang w:val="en-GB"/>
        </w:rPr>
        <w:t>智多多至乖乖</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 xml:space="preserve"> </w:t>
      </w:r>
      <w:r w:rsidRPr="002A30A0">
        <w:rPr>
          <w:rFonts w:ascii="Times New Roman" w:eastAsia="新細明體" w:hAnsi="Times New Roman" w:cs="Times New Roman" w:hint="eastAsia"/>
          <w:spacing w:val="20"/>
          <w:kern w:val="0"/>
          <w:sz w:val="28"/>
          <w:szCs w:val="28"/>
          <w:lang w:val="en-GB"/>
        </w:rPr>
        <w:t>學校參與計劃的親子活動，吸引</w:t>
      </w:r>
      <w:r w:rsidRPr="002A30A0">
        <w:rPr>
          <w:rFonts w:ascii="Times New Roman" w:eastAsia="新細明體" w:hAnsi="Times New Roman" w:cs="Times New Roman"/>
          <w:spacing w:val="20"/>
          <w:kern w:val="0"/>
          <w:sz w:val="28"/>
          <w:szCs w:val="28"/>
          <w:lang w:val="en-GB"/>
        </w:rPr>
        <w:t>200</w:t>
      </w:r>
      <w:r w:rsidRPr="002A30A0">
        <w:rPr>
          <w:rFonts w:ascii="Times New Roman" w:eastAsia="新細明體" w:hAnsi="Times New Roman" w:cs="Times New Roman" w:hint="eastAsia"/>
          <w:spacing w:val="20"/>
          <w:kern w:val="0"/>
          <w:sz w:val="28"/>
          <w:szCs w:val="28"/>
          <w:lang w:val="en-GB"/>
        </w:rPr>
        <w:t>多間幼稚園約</w:t>
      </w:r>
      <w:r w:rsidRPr="002A30A0">
        <w:rPr>
          <w:rFonts w:ascii="Times New Roman" w:eastAsia="新細明體" w:hAnsi="Times New Roman" w:cs="Times New Roman"/>
          <w:spacing w:val="20"/>
          <w:kern w:val="0"/>
          <w:sz w:val="28"/>
          <w:szCs w:val="28"/>
          <w:lang w:val="en-GB"/>
        </w:rPr>
        <w:t>37 000</w:t>
      </w:r>
      <w:r w:rsidRPr="002A30A0">
        <w:rPr>
          <w:rFonts w:ascii="Times New Roman" w:eastAsia="新細明體" w:hAnsi="Times New Roman" w:cs="Times New Roman" w:hint="eastAsia"/>
          <w:spacing w:val="20"/>
          <w:kern w:val="0"/>
          <w:sz w:val="28"/>
          <w:szCs w:val="28"/>
          <w:lang w:val="en-GB"/>
        </w:rPr>
        <w:t>名學童參與。</w:t>
      </w:r>
    </w:p>
    <w:p w14:paraId="475E580A" w14:textId="61CCD525" w:rsid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591607E0" w14:textId="6AF1A99F" w:rsidR="002A30A0" w:rsidRDefault="002A30A0" w:rsidP="002A30A0">
      <w:pPr>
        <w:widowControl/>
        <w:tabs>
          <w:tab w:val="left" w:pos="1080"/>
        </w:tabs>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社關處繼續出版《拓思》德育期刊，並透過德育資源網（</w:t>
      </w:r>
      <w:r w:rsidRPr="002A30A0">
        <w:rPr>
          <w:rFonts w:ascii="Times New Roman" w:eastAsia="新細明體" w:hAnsi="Times New Roman" w:cs="Times New Roman"/>
          <w:spacing w:val="20"/>
          <w:kern w:val="0"/>
          <w:sz w:val="28"/>
          <w:szCs w:val="28"/>
          <w:lang w:val="en-GB"/>
        </w:rPr>
        <w:t>www.me.icac.hk</w:t>
      </w:r>
      <w:r w:rsidRPr="002A30A0">
        <w:rPr>
          <w:rFonts w:ascii="Times New Roman" w:eastAsia="新細明體" w:hAnsi="Times New Roman" w:cs="Times New Roman" w:hint="eastAsia"/>
          <w:spacing w:val="20"/>
          <w:kern w:val="0"/>
          <w:sz w:val="28"/>
          <w:szCs w:val="28"/>
          <w:lang w:val="en-GB"/>
        </w:rPr>
        <w:t>）向德育科教師提供支援。</w:t>
      </w:r>
    </w:p>
    <w:p w14:paraId="54053032" w14:textId="6616DCAE" w:rsidR="00334B0F" w:rsidRDefault="00334B0F" w:rsidP="002A30A0">
      <w:pPr>
        <w:widowControl/>
        <w:tabs>
          <w:tab w:val="left" w:pos="1080"/>
        </w:tabs>
        <w:snapToGrid w:val="0"/>
        <w:jc w:val="both"/>
        <w:textAlignment w:val="baseline"/>
        <w:rPr>
          <w:rFonts w:ascii="Times New Roman" w:eastAsia="新細明體" w:hAnsi="Times New Roman" w:cs="Times New Roman"/>
          <w:spacing w:val="20"/>
          <w:kern w:val="0"/>
          <w:sz w:val="28"/>
          <w:szCs w:val="28"/>
          <w:lang w:val="en-GB"/>
        </w:rPr>
      </w:pPr>
    </w:p>
    <w:p w14:paraId="520E6719"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0D9600C7"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社區宣傳及公眾參與</w:t>
      </w:r>
    </w:p>
    <w:p w14:paraId="4EA88BD6" w14:textId="3A4E67A5"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社關處自二零一六年推出</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全城</w:t>
      </w:r>
      <w:r w:rsidRPr="002A30A0">
        <w:rPr>
          <w:rFonts w:ascii="Times New Roman" w:eastAsia="新細明體" w:hAnsi="Times New Roman" w:cs="Times New Roman"/>
          <w:spacing w:val="20"/>
          <w:kern w:val="0"/>
          <w:sz w:val="28"/>
          <w:szCs w:val="28"/>
          <w:lang w:val="en-GB"/>
        </w:rPr>
        <w:sym w:font="Wingdings 2" w:char="F096"/>
      </w:r>
      <w:r w:rsidRPr="002A30A0">
        <w:rPr>
          <w:rFonts w:ascii="Times New Roman" w:eastAsia="新細明體" w:hAnsi="Times New Roman" w:cs="Times New Roman"/>
          <w:spacing w:val="20"/>
          <w:kern w:val="0"/>
          <w:sz w:val="28"/>
          <w:szCs w:val="28"/>
          <w:lang w:val="en-GB"/>
        </w:rPr>
        <w:t>傳誠</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全港大型倡廉計劃以來，一直持續向市民大眾傳揚廉潔信息，讓香港的誠信文化得以傳承。為</w:t>
      </w:r>
      <w:r w:rsidR="00F7499C">
        <w:rPr>
          <w:rFonts w:ascii="Times New Roman" w:eastAsia="新細明體" w:hAnsi="Times New Roman" w:cs="Times New Roman" w:hint="eastAsia"/>
          <w:spacing w:val="20"/>
          <w:kern w:val="0"/>
          <w:sz w:val="28"/>
          <w:szCs w:val="28"/>
          <w:lang w:val="en-GB" w:eastAsia="zh-HK"/>
        </w:rPr>
        <w:t>紀念</w:t>
      </w:r>
      <w:r w:rsidRPr="002A30A0">
        <w:rPr>
          <w:rFonts w:ascii="Times New Roman" w:eastAsia="新細明體" w:hAnsi="Times New Roman" w:cs="Times New Roman" w:hint="eastAsia"/>
          <w:spacing w:val="20"/>
          <w:kern w:val="0"/>
          <w:sz w:val="28"/>
          <w:szCs w:val="28"/>
          <w:lang w:val="en-GB"/>
        </w:rPr>
        <w:t>廉署成立</w:t>
      </w:r>
      <w:r w:rsidRPr="002A30A0">
        <w:rPr>
          <w:rFonts w:ascii="Times New Roman" w:eastAsia="新細明體" w:hAnsi="Times New Roman" w:cs="Times New Roman"/>
          <w:spacing w:val="20"/>
          <w:kern w:val="0"/>
          <w:sz w:val="28"/>
          <w:szCs w:val="28"/>
          <w:lang w:val="en-GB"/>
        </w:rPr>
        <w:t>45</w:t>
      </w:r>
      <w:r w:rsidRPr="002A30A0">
        <w:rPr>
          <w:rFonts w:ascii="Times New Roman" w:eastAsia="新細明體" w:hAnsi="Times New Roman" w:cs="Times New Roman" w:hint="eastAsia"/>
          <w:spacing w:val="20"/>
          <w:kern w:val="0"/>
          <w:sz w:val="28"/>
          <w:szCs w:val="28"/>
          <w:lang w:val="en-GB"/>
        </w:rPr>
        <w:t>周年，社關處在二零一九年舉辦一連串倡廉活動，與市民分享過去</w:t>
      </w:r>
      <w:r w:rsidRPr="002A30A0">
        <w:rPr>
          <w:rFonts w:ascii="Times New Roman" w:eastAsia="新細明體" w:hAnsi="Times New Roman" w:cs="Times New Roman"/>
          <w:spacing w:val="20"/>
          <w:kern w:val="0"/>
          <w:sz w:val="28"/>
          <w:szCs w:val="28"/>
          <w:lang w:val="en-GB"/>
        </w:rPr>
        <w:t>45</w:t>
      </w:r>
      <w:r w:rsidRPr="002A30A0">
        <w:rPr>
          <w:rFonts w:ascii="Times New Roman" w:eastAsia="新細明體" w:hAnsi="Times New Roman" w:cs="Times New Roman" w:hint="eastAsia"/>
          <w:spacing w:val="20"/>
          <w:kern w:val="0"/>
          <w:sz w:val="28"/>
          <w:szCs w:val="28"/>
          <w:lang w:val="en-GB"/>
        </w:rPr>
        <w:t>年共同努力得來的廉潔社會與誠信果實。</w:t>
      </w:r>
    </w:p>
    <w:p w14:paraId="33097DC4"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spacing w:val="20"/>
          <w:kern w:val="0"/>
          <w:sz w:val="28"/>
          <w:szCs w:val="28"/>
          <w:lang w:val="en-GB"/>
        </w:rPr>
      </w:pPr>
    </w:p>
    <w:p w14:paraId="0E2A86B2" w14:textId="4425CB91" w:rsidR="002A30A0" w:rsidRPr="002A30A0" w:rsidRDefault="00334B0F" w:rsidP="002A30A0">
      <w:pPr>
        <w:widowControl/>
        <w:tabs>
          <w:tab w:val="left" w:pos="1080"/>
        </w:tabs>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3712" behindDoc="0" locked="0" layoutInCell="1" allowOverlap="1" wp14:anchorId="5A3D5511" wp14:editId="141DECDD">
                <wp:simplePos x="0" y="0"/>
                <wp:positionH relativeFrom="column">
                  <wp:posOffset>162070</wp:posOffset>
                </wp:positionH>
                <wp:positionV relativeFrom="paragraph">
                  <wp:posOffset>160200</wp:posOffset>
                </wp:positionV>
                <wp:extent cx="1726948" cy="439387"/>
                <wp:effectExtent l="0" t="0" r="6985"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948" cy="439387"/>
                        </a:xfrm>
                        <a:prstGeom prst="rect">
                          <a:avLst/>
                        </a:prstGeom>
                        <a:solidFill>
                          <a:srgbClr val="FFFFFF"/>
                        </a:solidFill>
                        <a:ln w="9525">
                          <a:noFill/>
                          <a:miter lim="800000"/>
                          <a:headEnd/>
                          <a:tailEnd/>
                        </a:ln>
                      </wps:spPr>
                      <wps:txbx>
                        <w:txbxContent>
                          <w:p w14:paraId="1BF5E851"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rFonts w:hint="eastAsia"/>
                                <w:spacing w:val="20"/>
                                <w:sz w:val="20"/>
                              </w:rPr>
                              <w:t>在二零一九年香港書展舉辦親子活動</w:t>
                            </w:r>
                          </w:p>
                          <w:p w14:paraId="43DE35D4" w14:textId="77777777" w:rsidR="00504FC5" w:rsidRPr="002A30A0" w:rsidRDefault="00504FC5" w:rsidP="002A30A0">
                            <w:pPr>
                              <w:pStyle w:val="ReParagraph"/>
                              <w:widowControl/>
                              <w:tabs>
                                <w:tab w:val="left" w:pos="1080"/>
                              </w:tabs>
                              <w:overflowPunct w:val="0"/>
                              <w:adjustRightInd/>
                              <w:spacing w:before="0" w:afterLines="20" w:after="72"/>
                              <w:jc w:val="center"/>
                              <w:rPr>
                                <w:spacing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D5511" id="_x0000_t202" coordsize="21600,21600" o:spt="202" path="m,l,21600r21600,l21600,xe">
                <v:stroke joinstyle="miter"/>
                <v:path gradientshapeok="t" o:connecttype="rect"/>
              </v:shapetype>
              <v:shape id="_x0000_s1102" type="#_x0000_t202" style="position:absolute;left:0;text-align:left;margin-left:12.75pt;margin-top:12.6pt;width:136pt;height:34.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" stroked="f">
                <v:textbox>
                  <w:txbxContent>
                    <w:p w14:paraId="1BF5E851"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rFonts w:hint="eastAsia"/>
                          <w:spacing w:val="20"/>
                          <w:sz w:val="20"/>
                        </w:rPr>
                        <w:t>在二零一九年香港書展舉辦親子活動</w:t>
                      </w:r>
                    </w:p>
                    <w:p w14:paraId="43DE35D4" w14:textId="77777777" w:rsidR="00504FC5" w:rsidRPr="002A30A0" w:rsidRDefault="00504FC5" w:rsidP="002A30A0">
                      <w:pPr>
                        <w:pStyle w:val="ReParagraph"/>
                        <w:widowControl/>
                        <w:tabs>
                          <w:tab w:val="left" w:pos="1080"/>
                        </w:tabs>
                        <w:overflowPunct w:val="0"/>
                        <w:adjustRightInd/>
                        <w:spacing w:before="0" w:afterLines="20" w:after="72"/>
                        <w:jc w:val="center"/>
                        <w:rPr>
                          <w:spacing w:val="20"/>
                          <w:szCs w:val="24"/>
                        </w:rPr>
                      </w:pPr>
                    </w:p>
                  </w:txbxContent>
                </v:textbox>
              </v:shape>
            </w:pict>
          </mc:Fallback>
        </mc:AlternateContent>
      </w:r>
    </w:p>
    <w:p w14:paraId="107E20E0" w14:textId="3124DB5E" w:rsidR="002A30A0" w:rsidRPr="002A30A0" w:rsidRDefault="00F7499C"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2688" behindDoc="0" locked="0" layoutInCell="1" allowOverlap="1" wp14:anchorId="6CB5BF13" wp14:editId="5BB73A7D">
                <wp:simplePos x="0" y="0"/>
                <wp:positionH relativeFrom="column">
                  <wp:posOffset>1836732</wp:posOffset>
                </wp:positionH>
                <wp:positionV relativeFrom="paragraph">
                  <wp:posOffset>1835785</wp:posOffset>
                </wp:positionV>
                <wp:extent cx="1576837" cy="481965"/>
                <wp:effectExtent l="0" t="0" r="4445"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37" cy="481965"/>
                        </a:xfrm>
                        <a:prstGeom prst="rect">
                          <a:avLst/>
                        </a:prstGeom>
                        <a:solidFill>
                          <a:srgbClr val="FFFFFF"/>
                        </a:solidFill>
                        <a:ln w="9525">
                          <a:noFill/>
                          <a:miter lim="800000"/>
                          <a:headEnd/>
                          <a:tailEnd/>
                        </a:ln>
                      </wps:spPr>
                      <wps:txbx>
                        <w:txbxContent>
                          <w:p w14:paraId="760F7076" w14:textId="40F0A818" w:rsidR="00504FC5" w:rsidRPr="002A30A0" w:rsidRDefault="00504FC5" w:rsidP="00334B0F">
                            <w:pPr>
                              <w:pStyle w:val="ReParagraph"/>
                              <w:widowControl/>
                              <w:numPr>
                                <w:ilvl w:val="0"/>
                                <w:numId w:val="0"/>
                              </w:numPr>
                              <w:tabs>
                                <w:tab w:val="left" w:pos="1080"/>
                              </w:tabs>
                              <w:overflowPunct w:val="0"/>
                              <w:adjustRightInd/>
                              <w:spacing w:before="0" w:afterLines="20" w:after="72"/>
                              <w:jc w:val="center"/>
                              <w:rPr>
                                <w:spacing w:val="20"/>
                                <w:szCs w:val="24"/>
                              </w:rPr>
                            </w:pPr>
                            <w:r w:rsidRPr="002A30A0">
                              <w:rPr>
                                <w:rFonts w:hint="eastAsia"/>
                                <w:spacing w:val="20"/>
                                <w:szCs w:val="24"/>
                              </w:rPr>
                              <w:t>廉</w:t>
                            </w:r>
                            <w:r w:rsidR="00F7499C">
                              <w:rPr>
                                <w:rFonts w:hint="eastAsia"/>
                                <w:spacing w:val="20"/>
                                <w:szCs w:val="24"/>
                              </w:rPr>
                              <w:t>政公</w:t>
                            </w:r>
                            <w:r w:rsidRPr="002A30A0">
                              <w:rPr>
                                <w:rFonts w:hint="eastAsia"/>
                                <w:spacing w:val="20"/>
                                <w:szCs w:val="24"/>
                              </w:rPr>
                              <w:t>署</w:t>
                            </w:r>
                            <w:r w:rsidRPr="002A30A0">
                              <w:rPr>
                                <w:rFonts w:hint="eastAsia"/>
                                <w:spacing w:val="20"/>
                                <w:szCs w:val="24"/>
                              </w:rPr>
                              <w:t>45</w:t>
                            </w:r>
                            <w:r w:rsidRPr="002A30A0">
                              <w:rPr>
                                <w:rFonts w:hint="eastAsia"/>
                                <w:spacing w:val="20"/>
                                <w:szCs w:val="24"/>
                              </w:rPr>
                              <w:t>周年</w:t>
                            </w:r>
                            <w:r w:rsidRPr="002A30A0">
                              <w:rPr>
                                <w:rFonts w:hint="eastAsia"/>
                                <w:spacing w:val="20"/>
                                <w:szCs w:val="24"/>
                              </w:rPr>
                              <w:t xml:space="preserve"> </w:t>
                            </w:r>
                            <w:r w:rsidRPr="002A30A0">
                              <w:rPr>
                                <w:spacing w:val="20"/>
                                <w:szCs w:val="24"/>
                              </w:rPr>
                              <w:t xml:space="preserve">       </w:t>
                            </w:r>
                            <w:r w:rsidRPr="002A30A0">
                              <w:rPr>
                                <w:rFonts w:hint="eastAsia"/>
                                <w:spacing w:val="20"/>
                                <w:szCs w:val="24"/>
                              </w:rPr>
                              <w:t>重點</w:t>
                            </w:r>
                            <w:r w:rsidR="00F7499C">
                              <w:rPr>
                                <w:rFonts w:hint="eastAsia"/>
                                <w:spacing w:val="20"/>
                                <w:szCs w:val="24"/>
                              </w:rPr>
                              <w:t>紀念</w:t>
                            </w:r>
                            <w:r w:rsidRPr="002A30A0">
                              <w:rPr>
                                <w:rFonts w:hint="eastAsia"/>
                                <w:spacing w:val="20"/>
                                <w:szCs w:val="24"/>
                              </w:rPr>
                              <w:t>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BF13" id="_x0000_s1103" type="#_x0000_t202" style="position:absolute;left:0;text-align:left;margin-left:144.6pt;margin-top:144.55pt;width:124.15pt;height:37.9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" stroked="f">
                <v:textbox>
                  <w:txbxContent>
                    <w:p w14:paraId="760F7076" w14:textId="40F0A818" w:rsidR="00504FC5" w:rsidRPr="002A30A0" w:rsidRDefault="00504FC5" w:rsidP="00334B0F">
                      <w:pPr>
                        <w:pStyle w:val="ReParagraph"/>
                        <w:widowControl/>
                        <w:numPr>
                          <w:ilvl w:val="0"/>
                          <w:numId w:val="0"/>
                        </w:numPr>
                        <w:tabs>
                          <w:tab w:val="left" w:pos="1080"/>
                        </w:tabs>
                        <w:overflowPunct w:val="0"/>
                        <w:adjustRightInd/>
                        <w:spacing w:before="0" w:afterLines="20" w:after="72"/>
                        <w:jc w:val="center"/>
                        <w:rPr>
                          <w:spacing w:val="20"/>
                          <w:szCs w:val="24"/>
                        </w:rPr>
                      </w:pPr>
                      <w:r w:rsidRPr="002A30A0">
                        <w:rPr>
                          <w:rFonts w:hint="eastAsia"/>
                          <w:spacing w:val="20"/>
                          <w:szCs w:val="24"/>
                        </w:rPr>
                        <w:t>廉</w:t>
                      </w:r>
                      <w:r w:rsidR="00F7499C">
                        <w:rPr>
                          <w:rFonts w:hint="eastAsia"/>
                          <w:spacing w:val="20"/>
                          <w:szCs w:val="24"/>
                        </w:rPr>
                        <w:t>政公</w:t>
                      </w:r>
                      <w:r w:rsidRPr="002A30A0">
                        <w:rPr>
                          <w:rFonts w:hint="eastAsia"/>
                          <w:spacing w:val="20"/>
                          <w:szCs w:val="24"/>
                        </w:rPr>
                        <w:t>署</w:t>
                      </w:r>
                      <w:r w:rsidRPr="002A30A0">
                        <w:rPr>
                          <w:rFonts w:hint="eastAsia"/>
                          <w:spacing w:val="20"/>
                          <w:szCs w:val="24"/>
                        </w:rPr>
                        <w:t>45</w:t>
                      </w:r>
                      <w:r w:rsidRPr="002A30A0">
                        <w:rPr>
                          <w:rFonts w:hint="eastAsia"/>
                          <w:spacing w:val="20"/>
                          <w:szCs w:val="24"/>
                        </w:rPr>
                        <w:t>周年</w:t>
                      </w:r>
                      <w:r w:rsidRPr="002A30A0">
                        <w:rPr>
                          <w:rFonts w:hint="eastAsia"/>
                          <w:spacing w:val="20"/>
                          <w:szCs w:val="24"/>
                        </w:rPr>
                        <w:t xml:space="preserve"> </w:t>
                      </w:r>
                      <w:r w:rsidRPr="002A30A0">
                        <w:rPr>
                          <w:spacing w:val="20"/>
                          <w:szCs w:val="24"/>
                        </w:rPr>
                        <w:t xml:space="preserve">       </w:t>
                      </w:r>
                      <w:r w:rsidRPr="002A30A0">
                        <w:rPr>
                          <w:rFonts w:hint="eastAsia"/>
                          <w:spacing w:val="20"/>
                          <w:szCs w:val="24"/>
                        </w:rPr>
                        <w:t>重點</w:t>
                      </w:r>
                      <w:r w:rsidR="00F7499C">
                        <w:rPr>
                          <w:rFonts w:hint="eastAsia"/>
                          <w:spacing w:val="20"/>
                          <w:szCs w:val="24"/>
                        </w:rPr>
                        <w:t>紀念</w:t>
                      </w:r>
                      <w:r w:rsidRPr="002A30A0">
                        <w:rPr>
                          <w:rFonts w:hint="eastAsia"/>
                          <w:spacing w:val="20"/>
                          <w:szCs w:val="24"/>
                        </w:rPr>
                        <w:t>活動</w:t>
                      </w: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93408" behindDoc="0" locked="0" layoutInCell="1" allowOverlap="1" wp14:anchorId="6CA0B666" wp14:editId="6C824F5A">
                <wp:simplePos x="0" y="0"/>
                <wp:positionH relativeFrom="column">
                  <wp:posOffset>160489</wp:posOffset>
                </wp:positionH>
                <wp:positionV relativeFrom="paragraph">
                  <wp:posOffset>1411991</wp:posOffset>
                </wp:positionV>
                <wp:extent cx="1152940" cy="405516"/>
                <wp:effectExtent l="0" t="0" r="0" b="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405516"/>
                        </a:xfrm>
                        <a:prstGeom prst="rect">
                          <a:avLst/>
                        </a:prstGeom>
                        <a:noFill/>
                        <a:ln w="9525">
                          <a:noFill/>
                          <a:miter lim="800000"/>
                          <a:headEnd/>
                          <a:tailEnd/>
                        </a:ln>
                      </wps:spPr>
                      <wps:txbx>
                        <w:txbxContent>
                          <w:p w14:paraId="513896B9" w14:textId="77777777" w:rsidR="00504FC5" w:rsidRPr="006E1CE7" w:rsidRDefault="00504FC5" w:rsidP="00334B0F">
                            <w:pPr>
                              <w:pStyle w:val="ReParagraph"/>
                              <w:widowControl/>
                              <w:numPr>
                                <w:ilvl w:val="0"/>
                                <w:numId w:val="0"/>
                              </w:numPr>
                              <w:tabs>
                                <w:tab w:val="left" w:pos="1080"/>
                              </w:tabs>
                              <w:overflowPunct w:val="0"/>
                              <w:adjustRightInd/>
                              <w:spacing w:before="0" w:after="0" w:line="240" w:lineRule="exact"/>
                              <w:jc w:val="center"/>
                              <w:rPr>
                                <w:spacing w:val="20"/>
                                <w:sz w:val="20"/>
                              </w:rPr>
                            </w:pPr>
                            <w:r w:rsidRPr="001B2E9B">
                              <w:rPr>
                                <w:spacing w:val="20"/>
                                <w:sz w:val="20"/>
                              </w:rPr>
                              <w:t>廉</w:t>
                            </w:r>
                            <w:r w:rsidRPr="001B2E9B">
                              <w:rPr>
                                <w:rFonts w:hint="eastAsia"/>
                                <w:spacing w:val="20"/>
                                <w:sz w:val="20"/>
                              </w:rPr>
                              <w:t>政公</w:t>
                            </w:r>
                            <w:r w:rsidRPr="001B2E9B">
                              <w:rPr>
                                <w:spacing w:val="20"/>
                                <w:sz w:val="20"/>
                              </w:rPr>
                              <w:t>署</w:t>
                            </w:r>
                            <w:r w:rsidRPr="006E1CE7">
                              <w:rPr>
                                <w:rFonts w:hint="eastAsia"/>
                                <w:spacing w:val="20"/>
                                <w:sz w:val="20"/>
                              </w:rPr>
                              <w:t>電視劇集首映禮</w:t>
                            </w:r>
                          </w:p>
                          <w:p w14:paraId="02FB262E"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A0B666" id="_x0000_s1103" type="#_x0000_t202" style="position:absolute;left:0;text-align:left;margin-left:12.65pt;margin-top:111.2pt;width:90.8pt;height:31.9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" filled="f" stroked="f">
                <v:textbox>
                  <w:txbxContent>
                    <w:p w14:paraId="513896B9" w14:textId="77777777" w:rsidR="00504FC5" w:rsidRPr="006E1CE7" w:rsidRDefault="00504FC5" w:rsidP="00334B0F">
                      <w:pPr>
                        <w:pStyle w:val="ReParagraph"/>
                        <w:widowControl/>
                        <w:numPr>
                          <w:ilvl w:val="0"/>
                          <w:numId w:val="0"/>
                        </w:numPr>
                        <w:tabs>
                          <w:tab w:val="left" w:pos="1080"/>
                        </w:tabs>
                        <w:overflowPunct w:val="0"/>
                        <w:adjustRightInd/>
                        <w:spacing w:before="0" w:after="0" w:line="240" w:lineRule="exact"/>
                        <w:jc w:val="center"/>
                        <w:rPr>
                          <w:spacing w:val="20"/>
                          <w:sz w:val="20"/>
                        </w:rPr>
                      </w:pPr>
                      <w:r w:rsidRPr="001B2E9B">
                        <w:rPr>
                          <w:spacing w:val="20"/>
                          <w:sz w:val="20"/>
                        </w:rPr>
                        <w:t>廉</w:t>
                      </w:r>
                      <w:r w:rsidRPr="001B2E9B">
                        <w:rPr>
                          <w:rFonts w:hint="eastAsia"/>
                          <w:spacing w:val="20"/>
                          <w:sz w:val="20"/>
                        </w:rPr>
                        <w:t>政公</w:t>
                      </w:r>
                      <w:r w:rsidRPr="001B2E9B">
                        <w:rPr>
                          <w:spacing w:val="20"/>
                          <w:sz w:val="20"/>
                        </w:rPr>
                        <w:t>署</w:t>
                      </w:r>
                      <w:r w:rsidRPr="006E1CE7">
                        <w:rPr>
                          <w:rFonts w:hint="eastAsia"/>
                          <w:spacing w:val="20"/>
                          <w:sz w:val="20"/>
                        </w:rPr>
                        <w:t>電視劇集首映禮</w:t>
                      </w:r>
                    </w:p>
                    <w:p w14:paraId="02FB262E"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0" distB="0" distL="114300" distR="114300" simplePos="0" relativeHeight="251792384" behindDoc="0" locked="0" layoutInCell="1" allowOverlap="1" wp14:anchorId="5E2B29E7" wp14:editId="6E007F49">
                <wp:simplePos x="0" y="0"/>
                <wp:positionH relativeFrom="column">
                  <wp:posOffset>88707</wp:posOffset>
                </wp:positionH>
                <wp:positionV relativeFrom="paragraph">
                  <wp:posOffset>1615606</wp:posOffset>
                </wp:positionV>
                <wp:extent cx="1192695" cy="127221"/>
                <wp:effectExtent l="0" t="0" r="26670" b="25400"/>
                <wp:wrapNone/>
                <wp:docPr id="279" name="矩形 279"/>
                <wp:cNvGraphicFramePr/>
                <a:graphic xmlns:a="http://schemas.openxmlformats.org/drawingml/2006/main">
                  <a:graphicData uri="http://schemas.microsoft.com/office/word/2010/wordprocessingShape">
                    <wps:wsp>
                      <wps:cNvSpPr/>
                      <wps:spPr>
                        <a:xfrm>
                          <a:off x="0" y="0"/>
                          <a:ext cx="1192695" cy="12722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D5503" id="矩形 279" o:spid="_x0000_s1026" style="position:absolute;margin-left:7pt;margin-top:127.2pt;width:93.9pt;height:10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" fillcolor="window" strokecolor="window" strokeweight="1pt"/>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7808" behindDoc="0" locked="0" layoutInCell="1" allowOverlap="1" wp14:anchorId="52A4F63A" wp14:editId="1D8703A9">
                <wp:simplePos x="0" y="0"/>
                <wp:positionH relativeFrom="column">
                  <wp:posOffset>3177540</wp:posOffset>
                </wp:positionH>
                <wp:positionV relativeFrom="paragraph">
                  <wp:posOffset>3092781</wp:posOffset>
                </wp:positionV>
                <wp:extent cx="1233570" cy="249755"/>
                <wp:effectExtent l="0" t="0" r="5080" b="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0" cy="249755"/>
                        </a:xfrm>
                        <a:prstGeom prst="rect">
                          <a:avLst/>
                        </a:prstGeom>
                        <a:solidFill>
                          <a:srgbClr val="FFFFFF"/>
                        </a:solidFill>
                        <a:ln w="9525">
                          <a:noFill/>
                          <a:miter lim="800000"/>
                          <a:headEnd/>
                          <a:tailEnd/>
                        </a:ln>
                      </wps:spPr>
                      <wps:txbx>
                        <w:txbxContent>
                          <w:p w14:paraId="2B48C3ED"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rFonts w:hint="eastAsia"/>
                                <w:spacing w:val="20"/>
                                <w:sz w:val="20"/>
                              </w:rPr>
                              <w:t>電車宣傳活動</w:t>
                            </w:r>
                          </w:p>
                          <w:p w14:paraId="21911D09"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A4F63A" id="_x0000_s1105" type="#_x0000_t202" style="position:absolute;left:0;text-align:left;margin-left:250.2pt;margin-top:243.55pt;width:97.15pt;height:19.6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" stroked="f">
                <v:textbox>
                  <w:txbxContent>
                    <w:p w14:paraId="2B48C3ED"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rFonts w:hint="eastAsia"/>
                          <w:spacing w:val="20"/>
                          <w:sz w:val="20"/>
                        </w:rPr>
                        <w:t>電車宣傳活動</w:t>
                      </w:r>
                    </w:p>
                    <w:p w14:paraId="21911D09"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6784" behindDoc="0" locked="0" layoutInCell="1" allowOverlap="1" wp14:anchorId="5FA43625" wp14:editId="39BE1BC8">
                <wp:simplePos x="0" y="0"/>
                <wp:positionH relativeFrom="column">
                  <wp:posOffset>869455</wp:posOffset>
                </wp:positionH>
                <wp:positionV relativeFrom="paragraph">
                  <wp:posOffset>3083386</wp:posOffset>
                </wp:positionV>
                <wp:extent cx="1233570" cy="249755"/>
                <wp:effectExtent l="0" t="0" r="508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0" cy="249755"/>
                        </a:xfrm>
                        <a:prstGeom prst="rect">
                          <a:avLst/>
                        </a:prstGeom>
                        <a:solidFill>
                          <a:srgbClr val="FFFFFF"/>
                        </a:solidFill>
                        <a:ln w="9525">
                          <a:noFill/>
                          <a:miter lim="800000"/>
                          <a:headEnd/>
                          <a:tailEnd/>
                        </a:ln>
                      </wps:spPr>
                      <wps:txbx>
                        <w:txbxContent>
                          <w:p w14:paraId="2A3E5A31"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1B2E9B">
                              <w:rPr>
                                <w:spacing w:val="20"/>
                                <w:sz w:val="20"/>
                              </w:rPr>
                              <w:t>廉</w:t>
                            </w:r>
                            <w:r w:rsidRPr="001B2E9B">
                              <w:rPr>
                                <w:rFonts w:hint="eastAsia"/>
                                <w:spacing w:val="20"/>
                                <w:sz w:val="20"/>
                              </w:rPr>
                              <w:t>政公</w:t>
                            </w:r>
                            <w:r w:rsidRPr="001B2E9B">
                              <w:rPr>
                                <w:spacing w:val="20"/>
                                <w:sz w:val="20"/>
                              </w:rPr>
                              <w:t>署</w:t>
                            </w:r>
                            <w:r w:rsidRPr="006E1CE7">
                              <w:rPr>
                                <w:rFonts w:hint="eastAsia"/>
                                <w:spacing w:val="20"/>
                                <w:sz w:val="20"/>
                              </w:rPr>
                              <w:t>開放日</w:t>
                            </w:r>
                          </w:p>
                          <w:p w14:paraId="3516D39B"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FA43625" id="_x0000_s1106" type="#_x0000_t202" style="position:absolute;left:0;text-align:left;margin-left:68.45pt;margin-top:242.8pt;width:97.15pt;height:19.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" stroked="f">
                <v:textbox>
                  <w:txbxContent>
                    <w:p w14:paraId="2A3E5A31"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1B2E9B">
                        <w:rPr>
                          <w:spacing w:val="20"/>
                          <w:sz w:val="20"/>
                        </w:rPr>
                        <w:t>廉</w:t>
                      </w:r>
                      <w:r w:rsidRPr="001B2E9B">
                        <w:rPr>
                          <w:rFonts w:hint="eastAsia"/>
                          <w:spacing w:val="20"/>
                          <w:sz w:val="20"/>
                        </w:rPr>
                        <w:t>政公</w:t>
                      </w:r>
                      <w:r w:rsidRPr="001B2E9B">
                        <w:rPr>
                          <w:spacing w:val="20"/>
                          <w:sz w:val="20"/>
                        </w:rPr>
                        <w:t>署</w:t>
                      </w:r>
                      <w:r w:rsidRPr="006E1CE7">
                        <w:rPr>
                          <w:rFonts w:hint="eastAsia"/>
                          <w:spacing w:val="20"/>
                          <w:sz w:val="20"/>
                        </w:rPr>
                        <w:t>開放日</w:t>
                      </w:r>
                    </w:p>
                    <w:p w14:paraId="3516D39B"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5760" behindDoc="0" locked="0" layoutInCell="1" allowOverlap="1" wp14:anchorId="4D3CA88A" wp14:editId="2B1A8AA7">
                <wp:simplePos x="0" y="0"/>
                <wp:positionH relativeFrom="column">
                  <wp:posOffset>3836035</wp:posOffset>
                </wp:positionH>
                <wp:positionV relativeFrom="paragraph">
                  <wp:posOffset>1549313</wp:posOffset>
                </wp:positionV>
                <wp:extent cx="1233570" cy="249755"/>
                <wp:effectExtent l="0" t="0" r="508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0" cy="249755"/>
                        </a:xfrm>
                        <a:prstGeom prst="rect">
                          <a:avLst/>
                        </a:prstGeom>
                        <a:solidFill>
                          <a:srgbClr val="FFFFFF"/>
                        </a:solidFill>
                        <a:ln w="9525">
                          <a:noFill/>
                          <a:miter lim="800000"/>
                          <a:headEnd/>
                          <a:tailEnd/>
                        </a:ln>
                      </wps:spPr>
                      <wps:txbx>
                        <w:txbxContent>
                          <w:p w14:paraId="475CD80A"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spacing w:val="20"/>
                                <w:sz w:val="20"/>
                              </w:rPr>
                              <w:t>45</w:t>
                            </w:r>
                            <w:r w:rsidRPr="006E1CE7">
                              <w:rPr>
                                <w:rFonts w:hint="eastAsia"/>
                                <w:spacing w:val="20"/>
                                <w:sz w:val="20"/>
                              </w:rPr>
                              <w:t>天網上倒數</w:t>
                            </w:r>
                          </w:p>
                          <w:p w14:paraId="4FD8C269"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3CA88A" id="_x0000_s1107" type="#_x0000_t202" style="position:absolute;left:0;text-align:left;margin-left:302.05pt;margin-top:122pt;width:97.15pt;height:19.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" stroked="f">
                <v:textbox>
                  <w:txbxContent>
                    <w:p w14:paraId="475CD80A"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6E1CE7">
                        <w:rPr>
                          <w:spacing w:val="20"/>
                          <w:sz w:val="20"/>
                        </w:rPr>
                        <w:t>45</w:t>
                      </w:r>
                      <w:r w:rsidRPr="006E1CE7">
                        <w:rPr>
                          <w:rFonts w:hint="eastAsia"/>
                          <w:spacing w:val="20"/>
                          <w:sz w:val="20"/>
                        </w:rPr>
                        <w:t>天網上倒數</w:t>
                      </w:r>
                    </w:p>
                    <w:p w14:paraId="4FD8C269" w14:textId="77777777" w:rsidR="00504FC5" w:rsidRPr="006E1CE7" w:rsidRDefault="00504FC5" w:rsidP="002A30A0">
                      <w:pPr>
                        <w:pStyle w:val="ReParagraph"/>
                        <w:widowControl/>
                        <w:tabs>
                          <w:tab w:val="left" w:pos="1080"/>
                        </w:tabs>
                        <w:overflowPunct w:val="0"/>
                        <w:adjustRightInd/>
                        <w:spacing w:before="0" w:afterLines="20" w:after="72"/>
                        <w:jc w:val="center"/>
                        <w:rPr>
                          <w:spacing w:val="20"/>
                          <w:sz w:val="20"/>
                        </w:rPr>
                      </w:pP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4736" behindDoc="0" locked="0" layoutInCell="1" allowOverlap="1" wp14:anchorId="3445FE50" wp14:editId="000A19E1">
                <wp:simplePos x="0" y="0"/>
                <wp:positionH relativeFrom="column">
                  <wp:posOffset>3591837</wp:posOffset>
                </wp:positionH>
                <wp:positionV relativeFrom="paragraph">
                  <wp:posOffset>125260</wp:posOffset>
                </wp:positionV>
                <wp:extent cx="1277655" cy="250347"/>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55" cy="250347"/>
                        </a:xfrm>
                        <a:prstGeom prst="rect">
                          <a:avLst/>
                        </a:prstGeom>
                        <a:solidFill>
                          <a:srgbClr val="FFFFFF"/>
                        </a:solidFill>
                        <a:ln w="9525">
                          <a:noFill/>
                          <a:miter lim="800000"/>
                          <a:headEnd/>
                          <a:tailEnd/>
                        </a:ln>
                      </wps:spPr>
                      <wps:txbx>
                        <w:txbxContent>
                          <w:p w14:paraId="2AB535DB"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4B72C4">
                              <w:rPr>
                                <w:spacing w:val="20"/>
                                <w:sz w:val="20"/>
                              </w:rPr>
                              <w:t>“</w:t>
                            </w:r>
                            <w:r w:rsidRPr="006E1CE7">
                              <w:rPr>
                                <w:rFonts w:hint="eastAsia"/>
                                <w:spacing w:val="20"/>
                                <w:sz w:val="20"/>
                              </w:rPr>
                              <w:t>快閃</w:t>
                            </w:r>
                            <w:r w:rsidRPr="004B72C4">
                              <w:rPr>
                                <w:spacing w:val="20"/>
                                <w:sz w:val="20"/>
                              </w:rPr>
                              <w:t>”</w:t>
                            </w:r>
                            <w:r w:rsidRPr="006E1CE7">
                              <w:rPr>
                                <w:rFonts w:hint="eastAsia"/>
                                <w:spacing w:val="20"/>
                                <w:sz w:val="20"/>
                              </w:rPr>
                              <w:t>咖啡分享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45FE50" id="_x0000_s1108" type="#_x0000_t202" style="position:absolute;left:0;text-align:left;margin-left:282.8pt;margin-top:9.85pt;width:100.6pt;height:19.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" stroked="f">
                <v:textbox>
                  <w:txbxContent>
                    <w:p w14:paraId="2AB535DB" w14:textId="77777777" w:rsidR="00504FC5" w:rsidRPr="006E1CE7" w:rsidRDefault="00504FC5" w:rsidP="00334B0F">
                      <w:pPr>
                        <w:pStyle w:val="ReParagraph"/>
                        <w:widowControl/>
                        <w:numPr>
                          <w:ilvl w:val="0"/>
                          <w:numId w:val="0"/>
                        </w:numPr>
                        <w:tabs>
                          <w:tab w:val="left" w:pos="1080"/>
                        </w:tabs>
                        <w:overflowPunct w:val="0"/>
                        <w:adjustRightInd/>
                        <w:spacing w:before="0" w:afterLines="20" w:after="72"/>
                        <w:jc w:val="center"/>
                        <w:rPr>
                          <w:spacing w:val="20"/>
                          <w:sz w:val="20"/>
                        </w:rPr>
                      </w:pPr>
                      <w:r w:rsidRPr="004B72C4">
                        <w:rPr>
                          <w:spacing w:val="20"/>
                          <w:sz w:val="20"/>
                        </w:rPr>
                        <w:t>“</w:t>
                      </w:r>
                      <w:r w:rsidRPr="006E1CE7">
                        <w:rPr>
                          <w:rFonts w:hint="eastAsia"/>
                          <w:spacing w:val="20"/>
                          <w:sz w:val="20"/>
                        </w:rPr>
                        <w:t>快閃</w:t>
                      </w:r>
                      <w:r w:rsidRPr="004B72C4">
                        <w:rPr>
                          <w:spacing w:val="20"/>
                          <w:sz w:val="20"/>
                        </w:rPr>
                        <w:t>”</w:t>
                      </w:r>
                      <w:r w:rsidRPr="006E1CE7">
                        <w:rPr>
                          <w:rFonts w:hint="eastAsia"/>
                          <w:spacing w:val="20"/>
                          <w:sz w:val="20"/>
                        </w:rPr>
                        <w:t>咖啡分享</w:t>
                      </w:r>
                    </w:p>
                  </w:txbxContent>
                </v:textbox>
              </v:shape>
            </w:pict>
          </mc:Fallback>
        </mc:AlternateContent>
      </w:r>
      <w:r w:rsidR="002A30A0" w:rsidRPr="002A30A0">
        <w:rPr>
          <w:rFonts w:ascii="Times New Roman" w:eastAsia="新細明體" w:hAnsi="Times New Roman" w:cs="Times New Roman"/>
          <w:noProof/>
          <w:spacing w:val="20"/>
          <w:kern w:val="0"/>
          <w:sz w:val="28"/>
          <w:szCs w:val="28"/>
        </w:rPr>
        <mc:AlternateContent>
          <mc:Choice Requires="wps">
            <w:drawing>
              <wp:anchor distT="45720" distB="45720" distL="114300" distR="114300" simplePos="0" relativeHeight="251761664" behindDoc="0" locked="0" layoutInCell="1" allowOverlap="1" wp14:anchorId="46926C0A" wp14:editId="7A47867C">
                <wp:simplePos x="0" y="0"/>
                <wp:positionH relativeFrom="column">
                  <wp:posOffset>1969456</wp:posOffset>
                </wp:positionH>
                <wp:positionV relativeFrom="paragraph">
                  <wp:posOffset>388290</wp:posOffset>
                </wp:positionV>
                <wp:extent cx="1333500" cy="1404620"/>
                <wp:effectExtent l="0" t="0" r="0" b="0"/>
                <wp:wrapNone/>
                <wp:docPr id="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7D8EEDC9" w14:textId="77777777" w:rsidR="00504FC5" w:rsidRPr="006E1CE7" w:rsidRDefault="00504FC5" w:rsidP="002A30A0">
                            <w:pPr>
                              <w:jc w:val="center"/>
                              <w:rPr>
                                <w:sz w:val="26"/>
                                <w:szCs w:val="26"/>
                              </w:rPr>
                            </w:pPr>
                            <w:r w:rsidRPr="006E1CE7">
                              <w:rPr>
                                <w:rFonts w:hint="eastAsia"/>
                                <w:spacing w:val="20"/>
                                <w:sz w:val="26"/>
                                <w:szCs w:val="26"/>
                              </w:rPr>
                              <w:t>參與人次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926C0A" id="_x0000_s1109" type="#_x0000_t202" style="position:absolute;left:0;text-align:left;margin-left:155.1pt;margin-top:30.55pt;width:10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" stroked="f">
                <v:textbox style="mso-fit-shape-to-text:t">
                  <w:txbxContent>
                    <w:p w14:paraId="7D8EEDC9" w14:textId="77777777" w:rsidR="00504FC5" w:rsidRPr="006E1CE7" w:rsidRDefault="00504FC5" w:rsidP="002A30A0">
                      <w:pPr>
                        <w:jc w:val="center"/>
                        <w:rPr>
                          <w:sz w:val="26"/>
                          <w:szCs w:val="26"/>
                        </w:rPr>
                      </w:pPr>
                      <w:r w:rsidRPr="006E1CE7">
                        <w:rPr>
                          <w:rFonts w:hint="eastAsia"/>
                          <w:spacing w:val="20"/>
                          <w:sz w:val="26"/>
                          <w:szCs w:val="26"/>
                        </w:rPr>
                        <w:t>參與人次</w:t>
                      </w:r>
                    </w:p>
                  </w:txbxContent>
                </v:textbox>
              </v:shape>
            </w:pict>
          </mc:Fallback>
        </mc:AlternateContent>
      </w:r>
      <w:r w:rsidR="002A30A0" w:rsidRPr="002A30A0">
        <w:rPr>
          <w:rFonts w:ascii="Times New Roman" w:eastAsia="新細明體" w:hAnsi="Times New Roman" w:cs="Times New Roman"/>
          <w:noProof/>
          <w:sz w:val="28"/>
          <w:szCs w:val="28"/>
        </w:rPr>
        <w:drawing>
          <wp:inline distT="0" distB="0" distL="0" distR="0" wp14:anchorId="24FF2E7F" wp14:editId="6CA783E4">
            <wp:extent cx="5270500" cy="4434205"/>
            <wp:effectExtent l="0" t="0" r="6350" b="444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4434205"/>
                    </a:xfrm>
                    <a:prstGeom prst="rect">
                      <a:avLst/>
                    </a:prstGeom>
                    <a:noFill/>
                    <a:ln>
                      <a:noFill/>
                    </a:ln>
                  </pic:spPr>
                </pic:pic>
              </a:graphicData>
            </a:graphic>
          </wp:inline>
        </w:drawing>
      </w:r>
    </w:p>
    <w:p w14:paraId="51BFEC6B"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4ADDA3CE"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33E1F4FF" w14:textId="4BF0BA06"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lastRenderedPageBreak/>
        <w:t>社關處亦加強與不同機構合作，向市民宣揚肅貪倡廉的信息。在</w:t>
      </w:r>
      <w:r w:rsidRPr="002A30A0">
        <w:rPr>
          <w:rFonts w:ascii="Times New Roman" w:eastAsia="新細明體" w:hAnsi="Times New Roman" w:cs="Times New Roman"/>
          <w:spacing w:val="20"/>
          <w:kern w:val="0"/>
          <w:sz w:val="28"/>
          <w:szCs w:val="28"/>
          <w:lang w:val="en-GB"/>
        </w:rPr>
        <w:t>18</w:t>
      </w:r>
      <w:r w:rsidRPr="002A30A0">
        <w:rPr>
          <w:rFonts w:ascii="Times New Roman" w:eastAsia="新細明體" w:hAnsi="Times New Roman" w:cs="Times New Roman" w:hint="eastAsia"/>
          <w:spacing w:val="20"/>
          <w:kern w:val="0"/>
          <w:sz w:val="28"/>
          <w:szCs w:val="28"/>
          <w:lang w:val="en-GB"/>
        </w:rPr>
        <w:t>區區議會、地區團體、志願機構、政府部門及商會等超過</w:t>
      </w:r>
      <w:r w:rsidRPr="002A30A0">
        <w:rPr>
          <w:rFonts w:ascii="Times New Roman" w:eastAsia="新細明體" w:hAnsi="Times New Roman" w:cs="Times New Roman"/>
          <w:spacing w:val="20"/>
          <w:kern w:val="0"/>
          <w:sz w:val="28"/>
          <w:szCs w:val="28"/>
          <w:lang w:val="en-GB"/>
        </w:rPr>
        <w:t>800</w:t>
      </w:r>
      <w:r w:rsidRPr="002A30A0">
        <w:rPr>
          <w:rFonts w:ascii="Times New Roman" w:eastAsia="新細明體" w:hAnsi="Times New Roman" w:cs="Times New Roman" w:hint="eastAsia"/>
          <w:spacing w:val="20"/>
          <w:kern w:val="0"/>
          <w:sz w:val="28"/>
          <w:szCs w:val="28"/>
          <w:lang w:val="en-GB"/>
        </w:rPr>
        <w:t>個機構支持下，社關處舉辦了一系列社區參與活動，接觸約</w:t>
      </w:r>
      <w:r w:rsidRPr="002A30A0">
        <w:rPr>
          <w:rFonts w:ascii="Times New Roman" w:eastAsia="新細明體" w:hAnsi="Times New Roman" w:cs="Times New Roman" w:hint="eastAsia"/>
          <w:spacing w:val="20"/>
          <w:kern w:val="0"/>
          <w:sz w:val="28"/>
          <w:szCs w:val="28"/>
          <w:lang w:val="en-GB"/>
        </w:rPr>
        <w:t>853 000</w:t>
      </w:r>
      <w:r w:rsidRPr="002A30A0">
        <w:rPr>
          <w:rFonts w:ascii="Times New Roman" w:eastAsia="新細明體" w:hAnsi="Times New Roman" w:cs="Times New Roman" w:hint="eastAsia"/>
          <w:spacing w:val="20"/>
          <w:kern w:val="0"/>
          <w:sz w:val="28"/>
          <w:szCs w:val="28"/>
          <w:lang w:val="en-GB"/>
        </w:rPr>
        <w:t>名市民。</w:t>
      </w:r>
    </w:p>
    <w:p w14:paraId="7E80A855"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28C6D2F2"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年內，社關處人員出席多個地區諮詢委員會會議，並與</w:t>
      </w:r>
      <w:r w:rsidRPr="002A30A0">
        <w:rPr>
          <w:rFonts w:ascii="Times New Roman" w:eastAsia="新細明體" w:hAnsi="Times New Roman" w:cs="Times New Roman" w:hint="eastAsia"/>
          <w:spacing w:val="20"/>
          <w:kern w:val="0"/>
          <w:sz w:val="28"/>
          <w:szCs w:val="28"/>
          <w:lang w:val="en-GB"/>
        </w:rPr>
        <w:t>1 500</w:t>
      </w:r>
      <w:r w:rsidRPr="002A30A0">
        <w:rPr>
          <w:rFonts w:ascii="Times New Roman" w:eastAsia="新細明體" w:hAnsi="Times New Roman" w:cs="Times New Roman" w:hint="eastAsia"/>
          <w:spacing w:val="20"/>
          <w:kern w:val="0"/>
          <w:sz w:val="28"/>
          <w:szCs w:val="28"/>
          <w:lang w:val="en-GB"/>
        </w:rPr>
        <w:t>多個地區團體保持緊密聯繫，以進一步介紹廉署的反貪策略，同時蒐集市民對廉署工作的意見和關注事項。</w:t>
      </w:r>
    </w:p>
    <w:p w14:paraId="3A7C72AC"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B96F7EA" w14:textId="316F3F1F"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社關處繼續與政府部門及非政府機構合作，為</w:t>
      </w:r>
      <w:r w:rsidR="000C4B87">
        <w:rPr>
          <w:rFonts w:ascii="Times New Roman" w:eastAsia="新細明體" w:hAnsi="Times New Roman" w:cs="Times New Roman" w:hint="eastAsia"/>
          <w:spacing w:val="20"/>
          <w:kern w:val="0"/>
          <w:sz w:val="28"/>
          <w:szCs w:val="28"/>
          <w:lang w:val="en-GB" w:eastAsia="zh-HK"/>
        </w:rPr>
        <w:t>不同種族人士</w:t>
      </w:r>
      <w:r w:rsidRPr="002A30A0">
        <w:rPr>
          <w:rFonts w:ascii="Times New Roman" w:eastAsia="新細明體" w:hAnsi="Times New Roman" w:cs="Times New Roman" w:hint="eastAsia"/>
          <w:spacing w:val="20"/>
          <w:kern w:val="0"/>
          <w:sz w:val="28"/>
          <w:szCs w:val="28"/>
          <w:lang w:val="en-GB"/>
        </w:rPr>
        <w:t>及新來港人士舉辦多項活動，包括安排他們參觀廉署、舉辦防貪講座、派發宣傳品和刊登專題文章等，積極向他們推廣廉潔信息。繼於二零一八年推出</w:t>
      </w:r>
      <w:r w:rsidRPr="002A30A0">
        <w:rPr>
          <w:rFonts w:ascii="Times New Roman" w:eastAsia="新細明體" w:hAnsi="Times New Roman" w:cs="Times New Roman"/>
          <w:spacing w:val="20"/>
          <w:kern w:val="0"/>
          <w:sz w:val="28"/>
          <w:szCs w:val="28"/>
          <w:lang w:val="en-GB"/>
        </w:rPr>
        <w:t>多語言</w:t>
      </w:r>
      <w:r w:rsidRPr="002A30A0">
        <w:rPr>
          <w:rFonts w:ascii="Times New Roman" w:eastAsia="新細明體" w:hAnsi="Times New Roman" w:cs="Times New Roman" w:hint="eastAsia"/>
          <w:spacing w:val="20"/>
          <w:kern w:val="0"/>
          <w:sz w:val="28"/>
          <w:szCs w:val="28"/>
          <w:lang w:val="en-GB"/>
        </w:rPr>
        <w:t>倡廉宣傳</w:t>
      </w:r>
      <w:r w:rsidRPr="002A30A0">
        <w:rPr>
          <w:rFonts w:ascii="Times New Roman" w:eastAsia="新細明體" w:hAnsi="Times New Roman" w:cs="Times New Roman"/>
          <w:spacing w:val="20"/>
          <w:kern w:val="0"/>
          <w:sz w:val="28"/>
          <w:szCs w:val="28"/>
          <w:lang w:val="en-GB"/>
        </w:rPr>
        <w:t>資料套</w:t>
      </w:r>
      <w:r w:rsidRPr="002A30A0">
        <w:rPr>
          <w:rFonts w:ascii="Times New Roman" w:eastAsia="新細明體" w:hAnsi="Times New Roman" w:cs="Times New Roman" w:hint="eastAsia"/>
          <w:spacing w:val="20"/>
          <w:kern w:val="0"/>
          <w:sz w:val="28"/>
          <w:szCs w:val="28"/>
          <w:lang w:val="en-GB"/>
        </w:rPr>
        <w:t>，社關處在年內透過地區諮詢委員會、地區團體、非政府機構及政府部門，積極推廣資料套內的宣傳短片及相關網上教材。社關處又向建造業、清潔及物業管理業等界別的工商團體和公司派發該資料套，以作為培訓其前線員工之用。另外，為向求職者宣傳“切勿行賄”的信息，社關處已將相關處境短片及問答題目上載至香港商業道德發展中心的網站。資料套內的故事亦以五種語言在為</w:t>
      </w:r>
      <w:r w:rsidR="000C4B87">
        <w:rPr>
          <w:rFonts w:ascii="Times New Roman" w:eastAsia="新細明體" w:hAnsi="Times New Roman" w:cs="Times New Roman" w:hint="eastAsia"/>
          <w:spacing w:val="20"/>
          <w:kern w:val="0"/>
          <w:sz w:val="28"/>
          <w:szCs w:val="28"/>
          <w:lang w:val="en-GB" w:eastAsia="zh-HK"/>
        </w:rPr>
        <w:t>不同種族人士</w:t>
      </w:r>
      <w:r w:rsidRPr="002A30A0">
        <w:rPr>
          <w:rFonts w:ascii="Times New Roman" w:eastAsia="新細明體" w:hAnsi="Times New Roman" w:cs="Times New Roman" w:hint="eastAsia"/>
          <w:spacing w:val="20"/>
          <w:kern w:val="0"/>
          <w:sz w:val="28"/>
          <w:szCs w:val="28"/>
          <w:lang w:val="en-GB"/>
        </w:rPr>
        <w:t>而設的電台節目中播放。</w:t>
      </w:r>
    </w:p>
    <w:p w14:paraId="7660104D"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A8FB9D3"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6D8B522"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廉政之友</w:t>
      </w:r>
    </w:p>
    <w:p w14:paraId="52A9BF41"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會員人數超過</w:t>
      </w:r>
      <w:r w:rsidRPr="002A30A0">
        <w:rPr>
          <w:rFonts w:ascii="Times New Roman" w:eastAsia="新細明體" w:hAnsi="Times New Roman" w:cs="Times New Roman"/>
          <w:spacing w:val="20"/>
          <w:kern w:val="0"/>
          <w:sz w:val="28"/>
          <w:szCs w:val="28"/>
          <w:lang w:val="en-GB"/>
        </w:rPr>
        <w:t>3 000</w:t>
      </w:r>
      <w:r w:rsidRPr="002A30A0">
        <w:rPr>
          <w:rFonts w:ascii="Times New Roman" w:eastAsia="新細明體" w:hAnsi="Times New Roman" w:cs="Times New Roman" w:hint="eastAsia"/>
          <w:spacing w:val="20"/>
          <w:kern w:val="0"/>
          <w:sz w:val="28"/>
          <w:szCs w:val="28"/>
          <w:lang w:val="en-GB"/>
        </w:rPr>
        <w:t>人的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廉政之友</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一直致力推動社會各階層市民參與倡廉工作。年內，社關處繼續舉辦多項培訓課程及聚會，推動會員參與倡廉活動及加強歸屬感；又透過定期出版的通訊《友‧共鳴》、專題網站及新推出的</w:t>
      </w:r>
      <w:r w:rsidRPr="002A30A0">
        <w:rPr>
          <w:rFonts w:ascii="Times New Roman" w:eastAsia="新細明體" w:hAnsi="Times New Roman" w:cs="Times New Roman"/>
          <w:spacing w:val="20"/>
          <w:kern w:val="0"/>
          <w:sz w:val="28"/>
          <w:szCs w:val="28"/>
          <w:lang w:val="en-GB"/>
        </w:rPr>
        <w:t>Facebook</w:t>
      </w:r>
      <w:r w:rsidRPr="002A30A0">
        <w:rPr>
          <w:rFonts w:ascii="Times New Roman" w:eastAsia="新細明體" w:hAnsi="Times New Roman" w:cs="Times New Roman" w:hint="eastAsia"/>
          <w:spacing w:val="20"/>
          <w:kern w:val="0"/>
          <w:sz w:val="28"/>
          <w:szCs w:val="28"/>
          <w:lang w:val="en-GB"/>
        </w:rPr>
        <w:t>群組，讓會員獲得廉署的最新反貪資訊。社關處於四月舉行</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廉政之友</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獎勵計劃周年頒獎典禮，嘉許一直投入義工服務，致力協助廉署宣揚廉潔信息的會員。</w:t>
      </w:r>
    </w:p>
    <w:p w14:paraId="551AFBA6"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73503BF" w14:textId="7783E644"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spacing w:val="20"/>
          <w:kern w:val="0"/>
          <w:sz w:val="28"/>
          <w:szCs w:val="28"/>
          <w:lang w:val="en-GB"/>
        </w:rPr>
        <w:t>廉政之友</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青年屬會會員繼續積極參與籌劃和舉辦會員活動。繼參與於二零一八年年底在中環舉行的反貪之旅，以認識廉署的反貪歷史和工作，青年屬會會員在今年接受培訓，準備在二零二零年為青年人、新來港人士及</w:t>
      </w:r>
      <w:r w:rsidR="000C4B87">
        <w:rPr>
          <w:rFonts w:ascii="Times New Roman" w:eastAsia="新細明體" w:hAnsi="Times New Roman" w:cs="Times New Roman" w:hint="eastAsia"/>
          <w:spacing w:val="20"/>
          <w:kern w:val="0"/>
          <w:sz w:val="28"/>
          <w:szCs w:val="28"/>
          <w:lang w:val="en-GB" w:eastAsia="zh-HK"/>
        </w:rPr>
        <w:t>不同種族人士</w:t>
      </w:r>
      <w:r w:rsidRPr="002A30A0">
        <w:rPr>
          <w:rFonts w:ascii="Times New Roman" w:eastAsia="新細明體" w:hAnsi="Times New Roman" w:cs="Times New Roman" w:hint="eastAsia"/>
          <w:spacing w:val="20"/>
          <w:kern w:val="0"/>
          <w:sz w:val="28"/>
          <w:szCs w:val="28"/>
          <w:lang w:val="en-GB"/>
        </w:rPr>
        <w:t>舉辦另外三場反貪之旅。</w:t>
      </w:r>
    </w:p>
    <w:p w14:paraId="17DD7435"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606AC407"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12912A10"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lastRenderedPageBreak/>
        <w:t>樓宇管理</w:t>
      </w:r>
    </w:p>
    <w:p w14:paraId="6607549E"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為配合政府推出的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樓宇更新大行動</w:t>
      </w:r>
      <w:r w:rsidRPr="002A30A0">
        <w:rPr>
          <w:rFonts w:ascii="Times New Roman" w:eastAsia="新細明體" w:hAnsi="Times New Roman" w:cs="Times New Roman"/>
          <w:spacing w:val="20"/>
          <w:kern w:val="0"/>
          <w:sz w:val="28"/>
          <w:szCs w:val="28"/>
          <w:lang w:val="en-GB"/>
        </w:rPr>
        <w:t>2.0”</w:t>
      </w:r>
      <w:r w:rsidRPr="002A30A0">
        <w:rPr>
          <w:rFonts w:ascii="Times New Roman" w:eastAsia="新細明體" w:hAnsi="Times New Roman" w:cs="Times New Roman" w:hint="eastAsia"/>
          <w:spacing w:val="20"/>
          <w:kern w:val="0"/>
          <w:sz w:val="28"/>
          <w:szCs w:val="28"/>
          <w:lang w:val="en-GB"/>
        </w:rPr>
        <w:t>及</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消防安全改善工程資助計劃</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社關處與市區重建局及民政事務總署合辦專題簡介會，加深業主對反貪法例和防貪措施的了解。社關處除設立誠信樓宇管理諮詢熱線外，亦推出全新專題網站及製作宣傳品，協助有關資助計劃申請人實踐誠信優質樓宇管理。</w:t>
      </w:r>
    </w:p>
    <w:p w14:paraId="42462311"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17BC0BB6"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年內，廉署透過探訪、講座及研討會等活動，接觸超過</w:t>
      </w:r>
      <w:r w:rsidRPr="002A30A0">
        <w:rPr>
          <w:rFonts w:ascii="Times New Roman" w:eastAsia="新細明體" w:hAnsi="Times New Roman" w:cs="Times New Roman" w:hint="eastAsia"/>
          <w:spacing w:val="20"/>
          <w:kern w:val="0"/>
          <w:sz w:val="28"/>
          <w:szCs w:val="28"/>
          <w:lang w:val="en-GB"/>
        </w:rPr>
        <w:t>500</w:t>
      </w:r>
      <w:r w:rsidRPr="002A30A0">
        <w:rPr>
          <w:rFonts w:ascii="Times New Roman" w:eastAsia="新細明體" w:hAnsi="Times New Roman" w:cs="Times New Roman" w:hint="eastAsia"/>
          <w:spacing w:val="20"/>
          <w:kern w:val="0"/>
          <w:sz w:val="28"/>
          <w:szCs w:val="28"/>
          <w:lang w:val="en-GB"/>
        </w:rPr>
        <w:t>個業主立案法團或大廈管理組織，向逾</w:t>
      </w:r>
      <w:r w:rsidRPr="002A30A0">
        <w:rPr>
          <w:rFonts w:ascii="Times New Roman" w:eastAsia="新細明體" w:hAnsi="Times New Roman" w:cs="Times New Roman" w:hint="eastAsia"/>
          <w:spacing w:val="20"/>
          <w:kern w:val="0"/>
          <w:sz w:val="28"/>
          <w:szCs w:val="28"/>
          <w:lang w:val="en-GB"/>
        </w:rPr>
        <w:t>3 000</w:t>
      </w:r>
      <w:r w:rsidRPr="002A30A0">
        <w:rPr>
          <w:rFonts w:ascii="Times New Roman" w:eastAsia="新細明體" w:hAnsi="Times New Roman" w:cs="Times New Roman" w:hint="eastAsia"/>
          <w:spacing w:val="20"/>
          <w:kern w:val="0"/>
          <w:sz w:val="28"/>
          <w:szCs w:val="28"/>
          <w:lang w:val="en-GB"/>
        </w:rPr>
        <w:t>人講解相關法例和防貪措施。此外，社關處藉着舉辦展覽、設置攤位、舉行問答遊戲及派發宣傳單張等連串活動，接觸近</w:t>
      </w:r>
      <w:r w:rsidRPr="002A30A0">
        <w:rPr>
          <w:rFonts w:ascii="Times New Roman" w:eastAsia="新細明體" w:hAnsi="Times New Roman" w:cs="Times New Roman" w:hint="eastAsia"/>
          <w:spacing w:val="20"/>
          <w:kern w:val="0"/>
          <w:sz w:val="28"/>
          <w:szCs w:val="28"/>
          <w:lang w:val="en-GB"/>
        </w:rPr>
        <w:t>14 000</w:t>
      </w:r>
      <w:r w:rsidRPr="002A30A0">
        <w:rPr>
          <w:rFonts w:ascii="Times New Roman" w:eastAsia="新細明體" w:hAnsi="Times New Roman" w:cs="Times New Roman" w:hint="eastAsia"/>
          <w:spacing w:val="20"/>
          <w:kern w:val="0"/>
          <w:sz w:val="28"/>
          <w:szCs w:val="28"/>
          <w:lang w:val="en-GB"/>
        </w:rPr>
        <w:t>人次。</w:t>
      </w:r>
    </w:p>
    <w:p w14:paraId="2419F20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1265BC46"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社關處又主動聯絡物業管理業監管局，就建議中的物業管理公司及從業員發牌制度，商討適切的防貪宣傳教育計劃。</w:t>
      </w:r>
    </w:p>
    <w:p w14:paraId="37F244BA"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41CF83A" w14:textId="77777777" w:rsidR="002A30A0" w:rsidRPr="00334B0F" w:rsidRDefault="002A30A0" w:rsidP="00334B0F">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766BB1E4"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廉潔選舉</w:t>
      </w:r>
    </w:p>
    <w:p w14:paraId="1C947C7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二零一九年鄉郊選舉及區議會選舉為新一輪選舉周期揭開序幕，社關處亦相應推出為期四年的</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維護廉潔選舉</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多元化推廣計劃，全力維護公共選舉廉潔公正。</w:t>
      </w:r>
    </w:p>
    <w:p w14:paraId="0777351A"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33CDA73"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教育工作方面，社關處除為候選人、助選成員、政治團體和地區組織成員、大專生及年長選民等舉辦法例簡介會外，亦派發一系列參考資料，包括專為候選人及選舉代理人編製的資料冊、</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反種票</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宣傳單張，及分別以選民和候選人為對象製作的須知單張，提醒相關</w:t>
      </w:r>
      <w:r w:rsidRPr="002A30A0">
        <w:rPr>
          <w:rFonts w:ascii="Times New Roman" w:eastAsia="新細明體" w:hAnsi="Times New Roman" w:cs="Times New Roman"/>
          <w:spacing w:val="20"/>
          <w:kern w:val="0"/>
          <w:sz w:val="28"/>
          <w:szCs w:val="28"/>
          <w:lang w:val="en-GB"/>
        </w:rPr>
        <w:t>持份者</w:t>
      </w:r>
      <w:r w:rsidRPr="002A30A0">
        <w:rPr>
          <w:rFonts w:ascii="Times New Roman" w:eastAsia="新細明體" w:hAnsi="Times New Roman" w:cs="Times New Roman" w:hint="eastAsia"/>
          <w:spacing w:val="20"/>
          <w:kern w:val="0"/>
          <w:sz w:val="28"/>
          <w:szCs w:val="28"/>
          <w:lang w:val="en-GB"/>
        </w:rPr>
        <w:t>選舉法例的要點，和維護廉潔選舉的重要性。此外，社關處亦設立專題網站提供廉潔選舉的資訊，及電話熱線以解答市民的查詢。</w:t>
      </w:r>
    </w:p>
    <w:p w14:paraId="5095238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047FC869"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宣傳工作方面，社關處在多個網上及網下平台播放一系列全新製作的宣傳教育短片，提醒相關人士在參與選舉活動時必須守法循規。此外，社關處亦透過多元化渠道，包括播放電視宣傳廣告、刊登專題文章和張貼海報等，又善用大眾傳媒、資訊娛樂頻道和社交媒體等不同平台，宣揚廉潔選舉信息。為擴闊社會的接觸面，社關處亦邀請</w:t>
      </w:r>
      <w:r w:rsidRPr="002A30A0">
        <w:rPr>
          <w:rFonts w:ascii="Times New Roman" w:eastAsia="新細明體" w:hAnsi="Times New Roman" w:cs="Times New Roman"/>
          <w:spacing w:val="20"/>
          <w:kern w:val="0"/>
          <w:sz w:val="28"/>
          <w:szCs w:val="28"/>
          <w:lang w:val="en-GB"/>
        </w:rPr>
        <w:t xml:space="preserve"> YouTuber</w:t>
      </w:r>
      <w:r w:rsidRPr="002A30A0">
        <w:rPr>
          <w:rFonts w:ascii="Times New Roman" w:eastAsia="新細明體" w:hAnsi="Times New Roman" w:cs="Times New Roman" w:hint="eastAsia"/>
          <w:spacing w:val="20"/>
          <w:kern w:val="0"/>
          <w:sz w:val="28"/>
          <w:szCs w:val="28"/>
          <w:lang w:val="en-GB"/>
        </w:rPr>
        <w:t>參與製作以青年人為對象的宣傳短片，並透過巡迴展覽及宣傳海報，深入社區，宣揚廉潔選舉的信息。</w:t>
      </w:r>
    </w:p>
    <w:p w14:paraId="353825A2"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46088840"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lastRenderedPageBreak/>
        <w:t>社關處亦於二零一九年為區議會及鄉郊代表的四項補選安排多項教育及宣傳活動。</w:t>
      </w:r>
    </w:p>
    <w:p w14:paraId="07857FA0" w14:textId="77777777" w:rsidR="002A30A0" w:rsidRPr="002A30A0" w:rsidRDefault="002A30A0" w:rsidP="002A30A0">
      <w:pPr>
        <w:widowControl/>
        <w:tabs>
          <w:tab w:val="left" w:pos="1080"/>
        </w:tabs>
        <w:snapToGrid w:val="0"/>
        <w:jc w:val="both"/>
        <w:textAlignment w:val="baseline"/>
        <w:rPr>
          <w:rFonts w:ascii="Times New Roman" w:eastAsia="新細明體" w:hAnsi="Times New Roman" w:cs="Times New Roman"/>
          <w:kern w:val="0"/>
          <w:sz w:val="28"/>
          <w:szCs w:val="28"/>
          <w:lang w:val="en-GB"/>
        </w:rPr>
      </w:pPr>
    </w:p>
    <w:p w14:paraId="4139F3BC"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67484D79"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媒體宣傳</w:t>
      </w:r>
    </w:p>
    <w:p w14:paraId="5BD0F8C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繼續善用多媒體宣傳廉潔信息及爭取市民支持。多年來，取材自廉署真實個案的電視劇集一直是廉署最具代表性的製作，能有效地令公眾對貪污時刻保持警覺。廉署與電視廣播有限公司聯手攝製的全新一輯《廉政行動</w:t>
      </w:r>
      <w:r w:rsidRPr="002A30A0">
        <w:rPr>
          <w:rFonts w:ascii="Times New Roman" w:eastAsia="新細明體" w:hAnsi="Times New Roman" w:cs="Times New Roman"/>
          <w:spacing w:val="20"/>
          <w:kern w:val="0"/>
          <w:sz w:val="28"/>
          <w:szCs w:val="28"/>
          <w:lang w:val="en-GB"/>
        </w:rPr>
        <w:t>2019</w:t>
      </w:r>
      <w:r w:rsidRPr="002A30A0">
        <w:rPr>
          <w:rFonts w:ascii="Times New Roman" w:eastAsia="新細明體" w:hAnsi="Times New Roman" w:cs="Times New Roman" w:hint="eastAsia"/>
          <w:spacing w:val="20"/>
          <w:kern w:val="0"/>
          <w:sz w:val="28"/>
          <w:szCs w:val="28"/>
          <w:lang w:val="en-GB"/>
        </w:rPr>
        <w:t>》劇集已於四月在電視和多個網上平台播放，劇集七天的多媒體平台總收視達</w:t>
      </w:r>
      <w:r w:rsidRPr="002A30A0">
        <w:rPr>
          <w:rFonts w:ascii="Times New Roman" w:eastAsia="新細明體" w:hAnsi="Times New Roman" w:cs="Times New Roman"/>
          <w:spacing w:val="20"/>
          <w:kern w:val="0"/>
          <w:sz w:val="28"/>
          <w:szCs w:val="28"/>
          <w:lang w:val="en-GB"/>
        </w:rPr>
        <w:t>720</w:t>
      </w:r>
      <w:r w:rsidRPr="002A30A0">
        <w:rPr>
          <w:rFonts w:ascii="Times New Roman" w:eastAsia="新細明體" w:hAnsi="Times New Roman" w:cs="Times New Roman" w:hint="eastAsia"/>
          <w:spacing w:val="20"/>
          <w:kern w:val="0"/>
          <w:sz w:val="28"/>
          <w:szCs w:val="28"/>
          <w:lang w:val="en-GB"/>
        </w:rPr>
        <w:t>多萬人次，而播出首</w:t>
      </w:r>
      <w:r w:rsidRPr="002A30A0">
        <w:rPr>
          <w:rFonts w:ascii="Times New Roman" w:eastAsia="新細明體" w:hAnsi="Times New Roman" w:cs="Times New Roman"/>
          <w:spacing w:val="20"/>
          <w:kern w:val="0"/>
          <w:sz w:val="28"/>
          <w:szCs w:val="28"/>
          <w:lang w:val="en-GB"/>
        </w:rPr>
        <w:t>30</w:t>
      </w:r>
      <w:r w:rsidRPr="002A30A0">
        <w:rPr>
          <w:rFonts w:ascii="Times New Roman" w:eastAsia="新細明體" w:hAnsi="Times New Roman" w:cs="Times New Roman" w:hint="eastAsia"/>
          <w:spacing w:val="20"/>
          <w:kern w:val="0"/>
          <w:sz w:val="28"/>
          <w:szCs w:val="28"/>
          <w:lang w:val="en-GB"/>
        </w:rPr>
        <w:t>天，更錄得</w:t>
      </w:r>
      <w:r w:rsidRPr="002A30A0">
        <w:rPr>
          <w:rFonts w:ascii="Times New Roman" w:eastAsia="新細明體" w:hAnsi="Times New Roman" w:cs="Times New Roman"/>
          <w:spacing w:val="20"/>
          <w:kern w:val="0"/>
          <w:sz w:val="28"/>
          <w:szCs w:val="28"/>
          <w:lang w:val="en-GB"/>
        </w:rPr>
        <w:t>200</w:t>
      </w:r>
      <w:r w:rsidRPr="002A30A0">
        <w:rPr>
          <w:rFonts w:ascii="Times New Roman" w:eastAsia="新細明體" w:hAnsi="Times New Roman" w:cs="Times New Roman" w:hint="eastAsia"/>
          <w:spacing w:val="20"/>
          <w:kern w:val="0"/>
          <w:sz w:val="28"/>
          <w:szCs w:val="28"/>
          <w:lang w:val="en-GB"/>
        </w:rPr>
        <w:t>萬網上觀看人次。</w:t>
      </w:r>
    </w:p>
    <w:p w14:paraId="7AE460EC"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26674941" w14:textId="1B3ECD8E"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社關處於一月推出以</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世界在變</w:t>
      </w:r>
      <w:r w:rsidR="00F7499C">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反貪不變</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為主題的全面宣傳計劃，重申廉署矢志肅貪倡廉。該宣傳計劃包括在電視、電台，以及戶外媒體、社交媒體及流動平台播放宣傳廣告。</w:t>
      </w:r>
    </w:p>
    <w:p w14:paraId="6371FE7B"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273C938B"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至於新媒體方面，社關處繼續透過網站及受歡迎的網上平台，加強倡廉信息的宣傳成效。</w:t>
      </w:r>
      <w:r w:rsidRPr="002A30A0">
        <w:rPr>
          <w:rFonts w:ascii="Times New Roman" w:eastAsia="新細明體" w:hAnsi="Times New Roman" w:cs="Times New Roman"/>
          <w:spacing w:val="20"/>
          <w:kern w:val="0"/>
          <w:sz w:val="28"/>
          <w:szCs w:val="28"/>
          <w:lang w:val="en-GB"/>
        </w:rPr>
        <w:t xml:space="preserve"> “</w:t>
      </w:r>
      <w:r w:rsidRPr="002A30A0">
        <w:rPr>
          <w:rFonts w:ascii="Times New Roman" w:eastAsia="新細明體" w:hAnsi="Times New Roman" w:cs="Times New Roman" w:hint="eastAsia"/>
          <w:spacing w:val="20"/>
          <w:kern w:val="0"/>
          <w:sz w:val="28"/>
          <w:szCs w:val="28"/>
          <w:lang w:val="en-GB"/>
        </w:rPr>
        <w:t>全城</w:t>
      </w:r>
      <w:r w:rsidRPr="002A30A0">
        <w:rPr>
          <w:rFonts w:ascii="Times New Roman" w:eastAsia="新細明體" w:hAnsi="Times New Roman" w:cs="Times New Roman"/>
          <w:spacing w:val="20"/>
          <w:kern w:val="0"/>
          <w:sz w:val="28"/>
          <w:szCs w:val="28"/>
          <w:lang w:val="en-GB"/>
        </w:rPr>
        <w:sym w:font="Wingdings 2" w:char="F096"/>
      </w:r>
      <w:r w:rsidRPr="002A30A0">
        <w:rPr>
          <w:rFonts w:ascii="Times New Roman" w:eastAsia="新細明體" w:hAnsi="Times New Roman" w:cs="Times New Roman" w:hint="eastAsia"/>
          <w:spacing w:val="20"/>
          <w:kern w:val="0"/>
          <w:sz w:val="28"/>
          <w:szCs w:val="28"/>
          <w:lang w:val="en-GB"/>
        </w:rPr>
        <w:t>傳誠</w:t>
      </w:r>
      <w:r w:rsidRPr="002A30A0">
        <w:rPr>
          <w:rFonts w:ascii="Times New Roman" w:eastAsia="新細明體" w:hAnsi="Times New Roman" w:cs="Times New Roman"/>
          <w:spacing w:val="20"/>
          <w:kern w:val="0"/>
          <w:sz w:val="28"/>
          <w:szCs w:val="28"/>
          <w:lang w:val="en-GB"/>
        </w:rPr>
        <w:t>”Facebook</w:t>
      </w:r>
      <w:r w:rsidRPr="002A30A0">
        <w:rPr>
          <w:rFonts w:ascii="Times New Roman" w:eastAsia="新細明體" w:hAnsi="Times New Roman" w:cs="Times New Roman" w:hint="eastAsia"/>
          <w:spacing w:val="20"/>
          <w:kern w:val="0"/>
          <w:sz w:val="28"/>
          <w:szCs w:val="28"/>
          <w:lang w:val="en-GB"/>
        </w:rPr>
        <w:t>專頁推出由動畫人物</w:t>
      </w:r>
      <w:r w:rsidRPr="002A30A0">
        <w:rPr>
          <w:rFonts w:ascii="Times New Roman" w:eastAsia="新細明體" w:hAnsi="Times New Roman" w:cs="Times New Roman"/>
          <w:spacing w:val="20"/>
          <w:kern w:val="0"/>
          <w:sz w:val="28"/>
          <w:szCs w:val="28"/>
          <w:lang w:val="en-GB"/>
        </w:rPr>
        <w:t>“iSir”</w:t>
      </w:r>
      <w:r w:rsidRPr="002A30A0">
        <w:rPr>
          <w:rFonts w:ascii="Times New Roman" w:eastAsia="新細明體" w:hAnsi="Times New Roman" w:cs="Times New Roman" w:hint="eastAsia"/>
          <w:spacing w:val="20"/>
          <w:kern w:val="0"/>
          <w:sz w:val="28"/>
          <w:szCs w:val="28"/>
          <w:lang w:val="en-GB"/>
        </w:rPr>
        <w:t>和網絡紅人攜手主持的全新網上節目</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睇你識唔識</w:t>
      </w:r>
      <w:r w:rsidRPr="002A30A0">
        <w:rPr>
          <w:rFonts w:ascii="Times New Roman" w:eastAsia="新細明體" w:hAnsi="Times New Roman" w:cs="Times New Roman"/>
          <w:spacing w:val="20"/>
          <w:kern w:val="0"/>
          <w:sz w:val="28"/>
          <w:szCs w:val="28"/>
          <w:lang w:val="en-GB"/>
        </w:rPr>
        <w:t>Law”</w:t>
      </w:r>
      <w:r w:rsidRPr="002A30A0">
        <w:rPr>
          <w:rFonts w:ascii="Times New Roman" w:eastAsia="新細明體" w:hAnsi="Times New Roman" w:cs="Times New Roman" w:hint="eastAsia"/>
          <w:spacing w:val="20"/>
          <w:kern w:val="0"/>
          <w:sz w:val="28"/>
          <w:szCs w:val="28"/>
          <w:lang w:val="en-GB"/>
        </w:rPr>
        <w:t>，以生動例子向公眾特別是年青一代剖析防貪法例。社關處又在</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全城</w:t>
      </w:r>
      <w:r w:rsidRPr="002A30A0">
        <w:rPr>
          <w:rFonts w:ascii="Times New Roman" w:eastAsia="新細明體" w:hAnsi="Times New Roman" w:cs="Times New Roman"/>
          <w:spacing w:val="20"/>
          <w:kern w:val="0"/>
          <w:sz w:val="28"/>
          <w:szCs w:val="28"/>
          <w:lang w:val="en-GB"/>
        </w:rPr>
        <w:sym w:font="Wingdings 2" w:char="F096"/>
      </w:r>
      <w:r w:rsidRPr="002A30A0">
        <w:rPr>
          <w:rFonts w:ascii="Times New Roman" w:eastAsia="新細明體" w:hAnsi="Times New Roman" w:cs="Times New Roman" w:hint="eastAsia"/>
          <w:spacing w:val="20"/>
          <w:kern w:val="0"/>
          <w:sz w:val="28"/>
          <w:szCs w:val="28"/>
          <w:lang w:val="en-GB"/>
        </w:rPr>
        <w:t>傳誠</w:t>
      </w:r>
      <w:r w:rsidRPr="002A30A0">
        <w:rPr>
          <w:rFonts w:ascii="Times New Roman" w:eastAsia="新細明體" w:hAnsi="Times New Roman" w:cs="Times New Roman"/>
          <w:spacing w:val="20"/>
          <w:kern w:val="0"/>
          <w:sz w:val="28"/>
          <w:szCs w:val="28"/>
          <w:lang w:val="en-GB"/>
        </w:rPr>
        <w:t>”Facebook</w:t>
      </w:r>
      <w:r w:rsidRPr="002A30A0">
        <w:rPr>
          <w:rFonts w:ascii="Times New Roman" w:eastAsia="新細明體" w:hAnsi="Times New Roman" w:cs="Times New Roman" w:hint="eastAsia"/>
          <w:spacing w:val="20"/>
          <w:kern w:val="0"/>
          <w:sz w:val="28"/>
          <w:szCs w:val="28"/>
          <w:lang w:val="en-GB"/>
        </w:rPr>
        <w:t>專頁及廉署的</w:t>
      </w:r>
      <w:r w:rsidRPr="002A30A0">
        <w:rPr>
          <w:rFonts w:ascii="Times New Roman" w:eastAsia="新細明體" w:hAnsi="Times New Roman" w:cs="Times New Roman"/>
          <w:spacing w:val="20"/>
          <w:kern w:val="0"/>
          <w:sz w:val="28"/>
          <w:szCs w:val="28"/>
          <w:lang w:val="en-GB"/>
        </w:rPr>
        <w:t>YouTube</w:t>
      </w:r>
      <w:r w:rsidRPr="002A30A0">
        <w:rPr>
          <w:rFonts w:ascii="Times New Roman" w:eastAsia="新細明體" w:hAnsi="Times New Roman" w:cs="Times New Roman" w:hint="eastAsia"/>
          <w:spacing w:val="20"/>
          <w:kern w:val="0"/>
          <w:sz w:val="28"/>
          <w:szCs w:val="28"/>
          <w:lang w:val="en-GB"/>
        </w:rPr>
        <w:t>頻道發布一系列網上專訪，由多名創意</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達人</w:t>
      </w:r>
      <w:r w:rsidRPr="002A30A0">
        <w:rPr>
          <w:rFonts w:ascii="Times New Roman" w:eastAsia="新細明體" w:hAnsi="Times New Roman" w:cs="Times New Roman"/>
          <w:spacing w:val="20"/>
          <w:kern w:val="0"/>
          <w:sz w:val="28"/>
          <w:szCs w:val="28"/>
          <w:lang w:val="en-GB"/>
        </w:rPr>
        <w:t>”</w:t>
      </w:r>
      <w:r w:rsidRPr="002A30A0">
        <w:rPr>
          <w:rFonts w:ascii="Times New Roman" w:eastAsia="新細明體" w:hAnsi="Times New Roman" w:cs="Times New Roman" w:hint="eastAsia"/>
          <w:spacing w:val="20"/>
          <w:kern w:val="0"/>
          <w:sz w:val="28"/>
          <w:szCs w:val="28"/>
          <w:lang w:val="en-GB"/>
        </w:rPr>
        <w:t>與青年人分享正面價值觀。</w:t>
      </w:r>
    </w:p>
    <w:p w14:paraId="59F513AF"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65F4F1D1"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noProof/>
          <w:spacing w:val="20"/>
          <w:kern w:val="0"/>
          <w:sz w:val="28"/>
          <w:szCs w:val="28"/>
        </w:rPr>
        <w:lastRenderedPageBreak/>
        <mc:AlternateContent>
          <mc:Choice Requires="wps">
            <w:drawing>
              <wp:anchor distT="45720" distB="45720" distL="114300" distR="114300" simplePos="0" relativeHeight="251760640" behindDoc="0" locked="0" layoutInCell="1" allowOverlap="1" wp14:anchorId="6A3E520B" wp14:editId="0724E6BE">
                <wp:simplePos x="0" y="0"/>
                <wp:positionH relativeFrom="column">
                  <wp:posOffset>903044</wp:posOffset>
                </wp:positionH>
                <wp:positionV relativeFrom="paragraph">
                  <wp:posOffset>3742822</wp:posOffset>
                </wp:positionV>
                <wp:extent cx="3455720" cy="492980"/>
                <wp:effectExtent l="0" t="0" r="0" b="254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720" cy="492980"/>
                        </a:xfrm>
                        <a:prstGeom prst="rect">
                          <a:avLst/>
                        </a:prstGeom>
                        <a:solidFill>
                          <a:srgbClr val="FFFFFF"/>
                        </a:solidFill>
                        <a:ln w="9525">
                          <a:noFill/>
                          <a:miter lim="800000"/>
                          <a:headEnd/>
                          <a:tailEnd/>
                        </a:ln>
                      </wps:spPr>
                      <wps:txbx>
                        <w:txbxContent>
                          <w:p w14:paraId="4BBBE95A" w14:textId="77777777" w:rsidR="00504FC5" w:rsidRPr="00B41809" w:rsidRDefault="00504FC5" w:rsidP="00334B0F">
                            <w:pPr>
                              <w:snapToGrid w:val="0"/>
                              <w:jc w:val="center"/>
                              <w:rPr>
                                <w:sz w:val="22"/>
                              </w:rPr>
                            </w:pPr>
                            <w:r w:rsidRPr="00B51A05">
                              <w:rPr>
                                <w:spacing w:val="20"/>
                                <w:kern w:val="0"/>
                                <w:sz w:val="22"/>
                              </w:rPr>
                              <w:t>廉</w:t>
                            </w:r>
                            <w:r w:rsidRPr="00B51A05">
                              <w:rPr>
                                <w:rFonts w:hint="eastAsia"/>
                                <w:spacing w:val="20"/>
                                <w:kern w:val="0"/>
                                <w:sz w:val="22"/>
                              </w:rPr>
                              <w:t>政公</w:t>
                            </w:r>
                            <w:r w:rsidRPr="00B51A05">
                              <w:rPr>
                                <w:spacing w:val="20"/>
                                <w:kern w:val="0"/>
                                <w:sz w:val="22"/>
                              </w:rPr>
                              <w:t>署</w:t>
                            </w:r>
                            <w:r w:rsidRPr="004948F2">
                              <w:rPr>
                                <w:rFonts w:hint="eastAsia"/>
                                <w:spacing w:val="20"/>
                                <w:kern w:val="0"/>
                                <w:sz w:val="22"/>
                              </w:rPr>
                              <w:t>及其伙伴的網上平台</w:t>
                            </w:r>
                            <w:r>
                              <w:rPr>
                                <w:rFonts w:hint="eastAsia"/>
                                <w:spacing w:val="20"/>
                                <w:kern w:val="0"/>
                                <w:sz w:val="22"/>
                              </w:rPr>
                              <w:t>在二零一九年共</w:t>
                            </w:r>
                            <w:r w:rsidRPr="004948F2">
                              <w:rPr>
                                <w:rFonts w:hint="eastAsia"/>
                                <w:spacing w:val="20"/>
                                <w:kern w:val="0"/>
                                <w:sz w:val="22"/>
                              </w:rPr>
                              <w:t>錄得超過</w:t>
                            </w:r>
                            <w:r w:rsidRPr="004948F2">
                              <w:rPr>
                                <w:spacing w:val="20"/>
                                <w:kern w:val="0"/>
                                <w:sz w:val="22"/>
                              </w:rPr>
                              <w:t xml:space="preserve"> </w:t>
                            </w:r>
                            <w:r w:rsidRPr="006437D0">
                              <w:rPr>
                                <w:color w:val="FF6600"/>
                                <w:spacing w:val="20"/>
                                <w:kern w:val="0"/>
                                <w:sz w:val="32"/>
                              </w:rPr>
                              <w:t>480</w:t>
                            </w:r>
                            <w:r w:rsidRPr="006437D0">
                              <w:rPr>
                                <w:rFonts w:hint="eastAsia"/>
                                <w:color w:val="FF6600"/>
                                <w:spacing w:val="20"/>
                                <w:kern w:val="0"/>
                                <w:sz w:val="32"/>
                              </w:rPr>
                              <w:t>萬</w:t>
                            </w:r>
                            <w:r w:rsidRPr="004948F2">
                              <w:rPr>
                                <w:rFonts w:hint="eastAsia"/>
                                <w:spacing w:val="20"/>
                                <w:kern w:val="0"/>
                                <w:sz w:val="22"/>
                              </w:rPr>
                              <w:t>瀏覽人次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3E520B" id="_x0000_s1110" type="#_x0000_t202" style="position:absolute;left:0;text-align:left;margin-left:71.1pt;margin-top:294.7pt;width:272.1pt;height:38.8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" stroked="f">
                <v:textbox>
                  <w:txbxContent>
                    <w:p w14:paraId="4BBBE95A" w14:textId="77777777" w:rsidR="00504FC5" w:rsidRPr="00B41809" w:rsidRDefault="00504FC5" w:rsidP="00334B0F">
                      <w:pPr>
                        <w:snapToGrid w:val="0"/>
                        <w:jc w:val="center"/>
                        <w:rPr>
                          <w:sz w:val="22"/>
                        </w:rPr>
                      </w:pPr>
                      <w:r w:rsidRPr="00B51A05">
                        <w:rPr>
                          <w:spacing w:val="20"/>
                          <w:kern w:val="0"/>
                          <w:sz w:val="22"/>
                        </w:rPr>
                        <w:t>廉</w:t>
                      </w:r>
                      <w:r w:rsidRPr="00B51A05">
                        <w:rPr>
                          <w:rFonts w:hint="eastAsia"/>
                          <w:spacing w:val="20"/>
                          <w:kern w:val="0"/>
                          <w:sz w:val="22"/>
                        </w:rPr>
                        <w:t>政公</w:t>
                      </w:r>
                      <w:r w:rsidRPr="00B51A05">
                        <w:rPr>
                          <w:spacing w:val="20"/>
                          <w:kern w:val="0"/>
                          <w:sz w:val="22"/>
                        </w:rPr>
                        <w:t>署</w:t>
                      </w:r>
                      <w:r w:rsidRPr="004948F2">
                        <w:rPr>
                          <w:rFonts w:hint="eastAsia"/>
                          <w:spacing w:val="20"/>
                          <w:kern w:val="0"/>
                          <w:sz w:val="22"/>
                        </w:rPr>
                        <w:t>及其伙伴的網上平台</w:t>
                      </w:r>
                      <w:r>
                        <w:rPr>
                          <w:rFonts w:hint="eastAsia"/>
                          <w:spacing w:val="20"/>
                          <w:kern w:val="0"/>
                          <w:sz w:val="22"/>
                        </w:rPr>
                        <w:t>在二零一九年共</w:t>
                      </w:r>
                      <w:r w:rsidRPr="004948F2">
                        <w:rPr>
                          <w:rFonts w:hint="eastAsia"/>
                          <w:spacing w:val="20"/>
                          <w:kern w:val="0"/>
                          <w:sz w:val="22"/>
                        </w:rPr>
                        <w:t>錄得超過</w:t>
                      </w:r>
                      <w:r w:rsidRPr="004948F2">
                        <w:rPr>
                          <w:spacing w:val="20"/>
                          <w:kern w:val="0"/>
                          <w:sz w:val="22"/>
                        </w:rPr>
                        <w:t xml:space="preserve"> </w:t>
                      </w:r>
                      <w:r w:rsidRPr="006437D0">
                        <w:rPr>
                          <w:color w:val="FF6600"/>
                          <w:spacing w:val="20"/>
                          <w:kern w:val="0"/>
                          <w:sz w:val="32"/>
                        </w:rPr>
                        <w:t>480</w:t>
                      </w:r>
                      <w:r w:rsidRPr="006437D0">
                        <w:rPr>
                          <w:rFonts w:hint="eastAsia"/>
                          <w:color w:val="FF6600"/>
                          <w:spacing w:val="20"/>
                          <w:kern w:val="0"/>
                          <w:sz w:val="32"/>
                        </w:rPr>
                        <w:t>萬</w:t>
                      </w:r>
                      <w:r w:rsidRPr="004948F2">
                        <w:rPr>
                          <w:rFonts w:hint="eastAsia"/>
                          <w:spacing w:val="20"/>
                          <w:kern w:val="0"/>
                          <w:sz w:val="22"/>
                        </w:rPr>
                        <w:t>瀏覽人次</w:t>
                      </w:r>
                    </w:p>
                  </w:txbxContent>
                </v:textbox>
              </v:shape>
            </w:pict>
          </mc:Fallback>
        </mc:AlternateContent>
      </w:r>
      <w:r w:rsidRPr="002A30A0">
        <w:rPr>
          <w:rFonts w:ascii="Times New Roman" w:eastAsia="新細明體" w:hAnsi="Times New Roman" w:cs="Times New Roman" w:hint="eastAsia"/>
          <w:noProof/>
          <w:spacing w:val="20"/>
          <w:sz w:val="28"/>
          <w:szCs w:val="28"/>
        </w:rPr>
        <mc:AlternateContent>
          <mc:Choice Requires="wps">
            <w:drawing>
              <wp:anchor distT="0" distB="0" distL="114300" distR="114300" simplePos="0" relativeHeight="251795456" behindDoc="0" locked="0" layoutInCell="1" allowOverlap="1" wp14:anchorId="32C05D09" wp14:editId="18BDEA6E">
                <wp:simplePos x="0" y="0"/>
                <wp:positionH relativeFrom="column">
                  <wp:posOffset>1017905</wp:posOffset>
                </wp:positionH>
                <wp:positionV relativeFrom="paragraph">
                  <wp:posOffset>95222</wp:posOffset>
                </wp:positionV>
                <wp:extent cx="2610208" cy="326003"/>
                <wp:effectExtent l="0" t="0" r="0" b="0"/>
                <wp:wrapNone/>
                <wp:docPr id="214" name="文字方塊 214"/>
                <wp:cNvGraphicFramePr/>
                <a:graphic xmlns:a="http://schemas.openxmlformats.org/drawingml/2006/main">
                  <a:graphicData uri="http://schemas.microsoft.com/office/word/2010/wordprocessingShape">
                    <wps:wsp>
                      <wps:cNvSpPr txBox="1"/>
                      <wps:spPr>
                        <a:xfrm>
                          <a:off x="0" y="0"/>
                          <a:ext cx="2610208" cy="326003"/>
                        </a:xfrm>
                        <a:prstGeom prst="rect">
                          <a:avLst/>
                        </a:prstGeom>
                        <a:noFill/>
                        <a:ln w="6350">
                          <a:noFill/>
                        </a:ln>
                        <a:effectLst/>
                      </wps:spPr>
                      <wps:txbx>
                        <w:txbxContent>
                          <w:p w14:paraId="63001FB8" w14:textId="77777777" w:rsidR="00504FC5" w:rsidRPr="002A30A0" w:rsidRDefault="00504FC5" w:rsidP="00334B0F">
                            <w:pPr>
                              <w:snapToGrid w:val="0"/>
                              <w:jc w:val="center"/>
                              <w:rPr>
                                <w:b/>
                                <w:color w:val="FFFFFF"/>
                              </w:rPr>
                            </w:pPr>
                            <w:r w:rsidRPr="002A30A0">
                              <w:rPr>
                                <w:rFonts w:hint="eastAsia"/>
                                <w:b/>
                                <w:color w:val="FFFFFF"/>
                                <w:spacing w:val="20"/>
                                <w:sz w:val="28"/>
                                <w:szCs w:val="28"/>
                              </w:rPr>
                              <w:t>多媒體平台宣傳防貪信息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C05D09" id="文字方塊 214" o:spid="_x0000_s1111" type="#_x0000_t202" style="position:absolute;left:0;text-align:left;margin-left:80.15pt;margin-top:7.5pt;width:205.55pt;height:2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" filled="f" stroked="f" strokeweight=".5pt">
                <v:textbox>
                  <w:txbxContent>
                    <w:p w14:paraId="63001FB8" w14:textId="77777777" w:rsidR="00504FC5" w:rsidRPr="002A30A0" w:rsidRDefault="00504FC5" w:rsidP="00334B0F">
                      <w:pPr>
                        <w:snapToGrid w:val="0"/>
                        <w:jc w:val="center"/>
                        <w:rPr>
                          <w:b/>
                          <w:color w:val="FFFFFF"/>
                        </w:rPr>
                      </w:pPr>
                      <w:r w:rsidRPr="002A30A0">
                        <w:rPr>
                          <w:rFonts w:hint="eastAsia"/>
                          <w:b/>
                          <w:color w:val="FFFFFF"/>
                          <w:spacing w:val="20"/>
                          <w:sz w:val="28"/>
                          <w:szCs w:val="28"/>
                        </w:rPr>
                        <w:t>多媒體平台宣傳防貪信息</w:t>
                      </w:r>
                    </w:p>
                  </w:txbxContent>
                </v:textbox>
              </v:shape>
            </w:pict>
          </mc:Fallback>
        </mc:AlternateContent>
      </w:r>
      <w:r w:rsidRPr="002A30A0">
        <w:rPr>
          <w:rFonts w:ascii="Times New Roman" w:eastAsia="新細明體" w:hAnsi="Times New Roman" w:cs="Times New Roman" w:hint="eastAsia"/>
          <w:noProof/>
          <w:spacing w:val="20"/>
          <w:sz w:val="28"/>
          <w:szCs w:val="28"/>
        </w:rPr>
        <mc:AlternateContent>
          <mc:Choice Requires="wps">
            <w:drawing>
              <wp:anchor distT="0" distB="0" distL="114300" distR="114300" simplePos="0" relativeHeight="251794432" behindDoc="0" locked="0" layoutInCell="1" allowOverlap="1" wp14:anchorId="48D72E5D" wp14:editId="021A8CAA">
                <wp:simplePos x="0" y="0"/>
                <wp:positionH relativeFrom="column">
                  <wp:posOffset>652145</wp:posOffset>
                </wp:positionH>
                <wp:positionV relativeFrom="paragraph">
                  <wp:posOffset>69546</wp:posOffset>
                </wp:positionV>
                <wp:extent cx="3561715" cy="349581"/>
                <wp:effectExtent l="19050" t="0" r="38735" b="12700"/>
                <wp:wrapNone/>
                <wp:docPr id="206" name="平行四邊形 206"/>
                <wp:cNvGraphicFramePr/>
                <a:graphic xmlns:a="http://schemas.openxmlformats.org/drawingml/2006/main">
                  <a:graphicData uri="http://schemas.microsoft.com/office/word/2010/wordprocessingShape">
                    <wps:wsp>
                      <wps:cNvSpPr/>
                      <wps:spPr>
                        <a:xfrm>
                          <a:off x="0" y="0"/>
                          <a:ext cx="3561715" cy="349581"/>
                        </a:xfrm>
                        <a:prstGeom prst="parallelogram">
                          <a:avLst>
                            <a:gd name="adj" fmla="val 18936"/>
                          </a:avLst>
                        </a:prstGeom>
                        <a:solidFill>
                          <a:srgbClr val="E89048"/>
                        </a:solidFill>
                        <a:ln w="12700" cap="flat" cmpd="sng" algn="ctr">
                          <a:solidFill>
                            <a:srgbClr val="E8904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DE680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206" o:spid="_x0000_s1026" type="#_x0000_t7" style="position:absolute;margin-left:51.35pt;margin-top:5.5pt;width:280.45pt;height:27.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" adj="401" fillcolor="#e89048" strokecolor="#e89048" strokeweight="1pt"/>
            </w:pict>
          </mc:Fallback>
        </mc:AlternateContent>
      </w:r>
      <w:r w:rsidRPr="002A30A0">
        <w:rPr>
          <w:rFonts w:ascii="Times New Roman" w:eastAsia="新細明體" w:hAnsi="Times New Roman" w:cs="Times New Roman" w:hint="eastAsia"/>
          <w:noProof/>
          <w:spacing w:val="20"/>
          <w:kern w:val="0"/>
          <w:sz w:val="28"/>
          <w:szCs w:val="28"/>
        </w:rPr>
        <w:drawing>
          <wp:inline distT="0" distB="0" distL="0" distR="0" wp14:anchorId="4F93184B" wp14:editId="5917DA7A">
            <wp:extent cx="5275580" cy="4334510"/>
            <wp:effectExtent l="0" t="0" r="1270" b="889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5580" cy="4334510"/>
                    </a:xfrm>
                    <a:prstGeom prst="rect">
                      <a:avLst/>
                    </a:prstGeom>
                    <a:noFill/>
                    <a:ln>
                      <a:noFill/>
                    </a:ln>
                  </pic:spPr>
                </pic:pic>
              </a:graphicData>
            </a:graphic>
          </wp:inline>
        </w:drawing>
      </w:r>
    </w:p>
    <w:p w14:paraId="00EDD1CC"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4E0B0C8"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4AEADAB2" w14:textId="77777777" w:rsidR="002A30A0" w:rsidRPr="002A30A0" w:rsidRDefault="002A30A0" w:rsidP="002A30A0">
      <w:pPr>
        <w:overflowPunct w:val="0"/>
        <w:snapToGrid w:val="0"/>
        <w:spacing w:line="300" w:lineRule="auto"/>
        <w:jc w:val="both"/>
        <w:outlineLvl w:val="0"/>
        <w:rPr>
          <w:rFonts w:ascii="Times New Roman" w:eastAsia="新細明體" w:hAnsi="Times New Roman" w:cs="Times New Roman"/>
          <w:b/>
          <w:spacing w:val="20"/>
          <w:sz w:val="32"/>
          <w:szCs w:val="32"/>
        </w:rPr>
      </w:pPr>
      <w:r w:rsidRPr="002A30A0">
        <w:rPr>
          <w:rFonts w:ascii="Times New Roman" w:eastAsia="新細明體" w:hAnsi="Times New Roman" w:cs="Times New Roman" w:hint="eastAsia"/>
          <w:b/>
          <w:spacing w:val="20"/>
          <w:sz w:val="32"/>
          <w:szCs w:val="32"/>
        </w:rPr>
        <w:t>廉署周年民意調查</w:t>
      </w:r>
    </w:p>
    <w:p w14:paraId="2ED4CA0A"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社關處繼續委託專業的民意調查機構進行周年民意調查，以了解市民對貪污問題所持的態度及對廉署工作的觀感。二零一九年的調查透過住戶面訪方式進行，成功訪問</w:t>
      </w:r>
      <w:r w:rsidRPr="002A30A0">
        <w:rPr>
          <w:rFonts w:ascii="Times New Roman" w:eastAsia="新細明體" w:hAnsi="Times New Roman" w:cs="Times New Roman"/>
          <w:spacing w:val="20"/>
          <w:kern w:val="0"/>
          <w:sz w:val="28"/>
          <w:szCs w:val="28"/>
          <w:lang w:val="en-GB"/>
        </w:rPr>
        <w:t>1 506</w:t>
      </w:r>
      <w:r w:rsidRPr="002A30A0">
        <w:rPr>
          <w:rFonts w:ascii="Times New Roman" w:eastAsia="新細明體" w:hAnsi="Times New Roman" w:cs="Times New Roman" w:hint="eastAsia"/>
          <w:spacing w:val="20"/>
          <w:kern w:val="0"/>
          <w:sz w:val="28"/>
          <w:szCs w:val="28"/>
          <w:lang w:val="en-GB"/>
        </w:rPr>
        <w:t>名市民。</w:t>
      </w:r>
    </w:p>
    <w:p w14:paraId="3457A046"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20AC7194" w14:textId="77777777" w:rsidR="002A30A0" w:rsidRPr="002A30A0" w:rsidRDefault="002A30A0" w:rsidP="002A30A0">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2A30A0">
        <w:rPr>
          <w:rFonts w:ascii="Times New Roman" w:eastAsia="新細明體" w:hAnsi="Times New Roman" w:cs="Times New Roman" w:hint="eastAsia"/>
          <w:spacing w:val="20"/>
          <w:kern w:val="0"/>
          <w:sz w:val="28"/>
          <w:szCs w:val="28"/>
          <w:lang w:val="en-GB"/>
        </w:rPr>
        <w:t>調查結果顯示，市民對貪污的容忍度繼續維持於極低水平。以</w:t>
      </w:r>
      <w:r w:rsidRPr="002A30A0">
        <w:rPr>
          <w:rFonts w:ascii="Times New Roman" w:eastAsia="新細明體" w:hAnsi="Times New Roman" w:cs="Times New Roman"/>
          <w:spacing w:val="20"/>
          <w:kern w:val="0"/>
          <w:sz w:val="28"/>
          <w:szCs w:val="28"/>
          <w:lang w:val="en-GB"/>
        </w:rPr>
        <w:t>0</w:t>
      </w:r>
      <w:r w:rsidRPr="002A30A0">
        <w:rPr>
          <w:rFonts w:ascii="Times New Roman" w:eastAsia="新細明體" w:hAnsi="Times New Roman" w:cs="Times New Roman" w:hint="eastAsia"/>
          <w:spacing w:val="20"/>
          <w:kern w:val="0"/>
          <w:sz w:val="28"/>
          <w:szCs w:val="28"/>
          <w:lang w:val="en-GB"/>
        </w:rPr>
        <w:t>分（代表完全不可以容忍貪污）至</w:t>
      </w:r>
      <w:r w:rsidRPr="002A30A0">
        <w:rPr>
          <w:rFonts w:ascii="Times New Roman" w:eastAsia="新細明體" w:hAnsi="Times New Roman" w:cs="Times New Roman"/>
          <w:spacing w:val="20"/>
          <w:kern w:val="0"/>
          <w:sz w:val="28"/>
          <w:szCs w:val="28"/>
          <w:lang w:val="en-GB"/>
        </w:rPr>
        <w:t>10</w:t>
      </w:r>
      <w:r w:rsidRPr="002A30A0">
        <w:rPr>
          <w:rFonts w:ascii="Times New Roman" w:eastAsia="新細明體" w:hAnsi="Times New Roman" w:cs="Times New Roman" w:hint="eastAsia"/>
          <w:spacing w:val="20"/>
          <w:kern w:val="0"/>
          <w:sz w:val="28"/>
          <w:szCs w:val="28"/>
          <w:lang w:val="en-GB"/>
        </w:rPr>
        <w:t>分（代表完全可以容忍貪污）的評分方法量度，受訪者對貪污的容忍度平均分僅為</w:t>
      </w:r>
      <w:r w:rsidRPr="002A30A0">
        <w:rPr>
          <w:rFonts w:ascii="Times New Roman" w:eastAsia="新細明體" w:hAnsi="Times New Roman" w:cs="Times New Roman"/>
          <w:spacing w:val="20"/>
          <w:kern w:val="0"/>
          <w:sz w:val="28"/>
          <w:szCs w:val="28"/>
          <w:lang w:val="en-GB"/>
        </w:rPr>
        <w:t>0.3</w:t>
      </w:r>
      <w:r w:rsidRPr="002A30A0">
        <w:rPr>
          <w:rFonts w:ascii="Times New Roman" w:eastAsia="新細明體" w:hAnsi="Times New Roman" w:cs="Times New Roman" w:hint="eastAsia"/>
          <w:spacing w:val="20"/>
          <w:kern w:val="0"/>
          <w:sz w:val="28"/>
          <w:szCs w:val="28"/>
          <w:lang w:val="en-GB"/>
        </w:rPr>
        <w:t>分，是自二零一零年開始提問後的最低分數。幾乎全部被訪者（</w:t>
      </w:r>
      <w:r w:rsidRPr="002A30A0">
        <w:rPr>
          <w:rFonts w:ascii="Times New Roman" w:eastAsia="新細明體" w:hAnsi="Times New Roman" w:cs="Times New Roman"/>
          <w:spacing w:val="20"/>
          <w:kern w:val="0"/>
          <w:sz w:val="28"/>
          <w:szCs w:val="28"/>
          <w:lang w:val="en-GB"/>
        </w:rPr>
        <w:t>98.7%</w:t>
      </w:r>
      <w:r w:rsidRPr="002A30A0">
        <w:rPr>
          <w:rFonts w:ascii="Times New Roman" w:eastAsia="新細明體" w:hAnsi="Times New Roman" w:cs="Times New Roman" w:hint="eastAsia"/>
          <w:spacing w:val="20"/>
          <w:kern w:val="0"/>
          <w:sz w:val="28"/>
          <w:szCs w:val="28"/>
          <w:lang w:val="en-GB"/>
        </w:rPr>
        <w:t>）均認為維持廉潔對香港的整體發展至為重要。另外，</w:t>
      </w:r>
      <w:r w:rsidRPr="002A30A0">
        <w:rPr>
          <w:rFonts w:ascii="Times New Roman" w:eastAsia="新細明體" w:hAnsi="Times New Roman" w:cs="Times New Roman"/>
          <w:spacing w:val="20"/>
          <w:kern w:val="0"/>
          <w:sz w:val="28"/>
          <w:szCs w:val="28"/>
          <w:lang w:val="en-GB"/>
        </w:rPr>
        <w:t>96.3%</w:t>
      </w:r>
      <w:r w:rsidRPr="002A30A0">
        <w:rPr>
          <w:rFonts w:ascii="Times New Roman" w:eastAsia="新細明體" w:hAnsi="Times New Roman" w:cs="Times New Roman" w:hint="eastAsia"/>
          <w:spacing w:val="20"/>
          <w:kern w:val="0"/>
          <w:sz w:val="28"/>
          <w:szCs w:val="28"/>
          <w:lang w:val="en-GB"/>
        </w:rPr>
        <w:t>的被訪者表示廉署值得支持。調查亦顯示受訪者遇過貪污的</w:t>
      </w:r>
      <w:r w:rsidRPr="002A30A0">
        <w:rPr>
          <w:rFonts w:ascii="Times New Roman" w:eastAsia="新細明體" w:hAnsi="Times New Roman" w:cs="Times New Roman"/>
          <w:spacing w:val="20"/>
          <w:kern w:val="0"/>
          <w:sz w:val="28"/>
          <w:szCs w:val="28"/>
          <w:lang w:val="en-GB"/>
        </w:rPr>
        <w:t>情況</w:t>
      </w:r>
      <w:r w:rsidRPr="002A30A0">
        <w:rPr>
          <w:rFonts w:ascii="Times New Roman" w:eastAsia="新細明體" w:hAnsi="Times New Roman" w:cs="Times New Roman" w:hint="eastAsia"/>
          <w:spacing w:val="20"/>
          <w:kern w:val="0"/>
          <w:sz w:val="28"/>
          <w:szCs w:val="28"/>
          <w:lang w:val="en-GB"/>
        </w:rPr>
        <w:t>並</w:t>
      </w:r>
      <w:r w:rsidRPr="002A30A0">
        <w:rPr>
          <w:rFonts w:ascii="Times New Roman" w:eastAsia="新細明體" w:hAnsi="Times New Roman" w:cs="Times New Roman"/>
          <w:spacing w:val="20"/>
          <w:kern w:val="0"/>
          <w:sz w:val="28"/>
          <w:szCs w:val="28"/>
          <w:lang w:val="en-GB"/>
        </w:rPr>
        <w:t>不普遍</w:t>
      </w:r>
      <w:r w:rsidRPr="002A30A0">
        <w:rPr>
          <w:rFonts w:ascii="Times New Roman" w:eastAsia="新細明體" w:hAnsi="Times New Roman" w:cs="Times New Roman" w:hint="eastAsia"/>
          <w:spacing w:val="20"/>
          <w:kern w:val="0"/>
          <w:sz w:val="28"/>
          <w:szCs w:val="28"/>
          <w:lang w:val="en-GB"/>
        </w:rPr>
        <w:t>。</w:t>
      </w:r>
    </w:p>
    <w:p w14:paraId="128DED92" w14:textId="4A2842CA" w:rsidR="002A30A0" w:rsidRPr="002A30A0" w:rsidRDefault="002A30A0" w:rsidP="002A30A0">
      <w:pPr>
        <w:overflowPunct w:val="0"/>
        <w:snapToGrid w:val="0"/>
        <w:spacing w:line="300" w:lineRule="auto"/>
        <w:textAlignment w:val="baseline"/>
        <w:rPr>
          <w:rFonts w:ascii="Times New Roman" w:eastAsia="新細明體" w:hAnsi="Times New Roman" w:cs="Times New Roman"/>
          <w:sz w:val="28"/>
          <w:szCs w:val="28"/>
        </w:rPr>
      </w:pPr>
    </w:p>
    <w:p w14:paraId="366B72D3" w14:textId="05971328" w:rsidR="00334B0F" w:rsidRDefault="00334B0F">
      <w:pPr>
        <w:widowControl/>
        <w:rPr>
          <w:lang w:val="en-GB"/>
        </w:rPr>
      </w:pPr>
      <w:r>
        <w:rPr>
          <w:lang w:val="en-GB"/>
        </w:rPr>
        <w:br w:type="page"/>
      </w:r>
    </w:p>
    <w:p w14:paraId="41104971" w14:textId="77777777" w:rsidR="00334B0F" w:rsidRPr="00334B0F" w:rsidRDefault="00334B0F" w:rsidP="00334B0F">
      <w:pPr>
        <w:snapToGrid w:val="0"/>
        <w:spacing w:line="300" w:lineRule="auto"/>
        <w:jc w:val="both"/>
        <w:textAlignment w:val="baseline"/>
        <w:rPr>
          <w:rFonts w:ascii="Times New Roman" w:eastAsia="新細明體" w:hAnsi="Times New Roman" w:cs="Times New Roman"/>
          <w:b/>
          <w:spacing w:val="20"/>
          <w:kern w:val="0"/>
          <w:sz w:val="36"/>
          <w:szCs w:val="36"/>
        </w:rPr>
      </w:pPr>
      <w:r w:rsidRPr="00334B0F">
        <w:rPr>
          <w:rFonts w:ascii="Times New Roman" w:eastAsia="新細明體" w:hAnsi="Times New Roman" w:cs="Times New Roman" w:hint="eastAsia"/>
          <w:b/>
          <w:spacing w:val="20"/>
          <w:kern w:val="0"/>
          <w:sz w:val="36"/>
          <w:szCs w:val="36"/>
        </w:rPr>
        <w:lastRenderedPageBreak/>
        <w:t>附錄</w:t>
      </w:r>
    </w:p>
    <w:p w14:paraId="28DE5071" w14:textId="77777777" w:rsidR="00334B0F" w:rsidRPr="00334B0F" w:rsidRDefault="00334B0F" w:rsidP="00334B0F">
      <w:pPr>
        <w:autoSpaceDE w:val="0"/>
        <w:autoSpaceDN w:val="0"/>
        <w:snapToGrid w:val="0"/>
        <w:jc w:val="both"/>
        <w:textAlignment w:val="baseline"/>
        <w:rPr>
          <w:rFonts w:ascii="Times New Roman" w:eastAsia="新細明體" w:hAnsi="Times New Roman" w:cs="Times New Roman"/>
          <w:spacing w:val="20"/>
          <w:kern w:val="0"/>
          <w:sz w:val="28"/>
          <w:szCs w:val="28"/>
        </w:rPr>
      </w:pPr>
    </w:p>
    <w:p w14:paraId="73C0BC90" w14:textId="77777777" w:rsidR="00334B0F" w:rsidRPr="00334B0F" w:rsidRDefault="00334B0F" w:rsidP="00334B0F">
      <w:pPr>
        <w:autoSpaceDE w:val="0"/>
        <w:autoSpaceDN w:val="0"/>
        <w:snapToGrid w:val="0"/>
        <w:jc w:val="both"/>
        <w:textAlignment w:val="baseline"/>
        <w:rPr>
          <w:rFonts w:ascii="Times New Roman" w:eastAsia="新細明體" w:hAnsi="Times New Roman" w:cs="Times New Roman"/>
          <w:spacing w:val="20"/>
          <w:kern w:val="0"/>
          <w:sz w:val="28"/>
          <w:szCs w:val="28"/>
        </w:rPr>
      </w:pPr>
    </w:p>
    <w:tbl>
      <w:tblPr>
        <w:tblStyle w:val="6"/>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939"/>
      </w:tblGrid>
      <w:tr w:rsidR="00334B0F" w:rsidRPr="00334B0F" w14:paraId="5D0B1B5B" w14:textId="77777777" w:rsidTr="00334B0F">
        <w:tc>
          <w:tcPr>
            <w:tcW w:w="850" w:type="dxa"/>
          </w:tcPr>
          <w:p w14:paraId="440EE563"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一</w:t>
            </w:r>
          </w:p>
        </w:tc>
        <w:tc>
          <w:tcPr>
            <w:tcW w:w="7939" w:type="dxa"/>
          </w:tcPr>
          <w:p w14:paraId="0A82D139" w14:textId="77777777" w:rsidR="00334B0F" w:rsidRPr="00334B0F" w:rsidRDefault="00334B0F" w:rsidP="00334B0F">
            <w:pPr>
              <w:snapToGrid w:val="0"/>
              <w:spacing w:afterLines="50" w:after="180"/>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廉政公署的組織</w:t>
            </w:r>
          </w:p>
        </w:tc>
      </w:tr>
      <w:tr w:rsidR="00334B0F" w:rsidRPr="00334B0F" w14:paraId="7B6C3C3B" w14:textId="77777777" w:rsidTr="00334B0F">
        <w:tc>
          <w:tcPr>
            <w:tcW w:w="850" w:type="dxa"/>
          </w:tcPr>
          <w:p w14:paraId="0E256574"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二</w:t>
            </w:r>
          </w:p>
        </w:tc>
        <w:tc>
          <w:tcPr>
            <w:tcW w:w="7939" w:type="dxa"/>
          </w:tcPr>
          <w:p w14:paraId="4BB1BC20" w14:textId="77777777" w:rsidR="00334B0F" w:rsidRPr="00334B0F" w:rsidRDefault="00334B0F" w:rsidP="00334B0F">
            <w:pPr>
              <w:snapToGrid w:val="0"/>
              <w:spacing w:afterLines="50" w:after="180"/>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諮詢委員會委員名錄</w:t>
            </w:r>
          </w:p>
        </w:tc>
      </w:tr>
      <w:tr w:rsidR="00334B0F" w:rsidRPr="00334B0F" w14:paraId="3BDF8926" w14:textId="77777777" w:rsidTr="00334B0F">
        <w:tc>
          <w:tcPr>
            <w:tcW w:w="850" w:type="dxa"/>
          </w:tcPr>
          <w:p w14:paraId="024FB061"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hint="eastAsia"/>
                <w:sz w:val="28"/>
                <w:szCs w:val="28"/>
                <w:lang w:eastAsia="zh-HK"/>
              </w:rPr>
              <w:t>三</w:t>
            </w:r>
          </w:p>
        </w:tc>
        <w:tc>
          <w:tcPr>
            <w:tcW w:w="7939" w:type="dxa"/>
          </w:tcPr>
          <w:p w14:paraId="462E1FFA"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在二零一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年接獲的可追查案件完成調查所需的時間（不包括與選舉有關的案件）</w:t>
            </w:r>
          </w:p>
        </w:tc>
      </w:tr>
      <w:tr w:rsidR="00334B0F" w:rsidRPr="00334B0F" w14:paraId="5770629F" w14:textId="77777777" w:rsidTr="00334B0F">
        <w:tc>
          <w:tcPr>
            <w:tcW w:w="850" w:type="dxa"/>
          </w:tcPr>
          <w:p w14:paraId="099D4928"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四</w:t>
            </w:r>
          </w:p>
        </w:tc>
        <w:tc>
          <w:tcPr>
            <w:tcW w:w="7939" w:type="dxa"/>
          </w:tcPr>
          <w:p w14:paraId="720C288B"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在二零一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年以前接獲的可追查案件完成調查所需的時間（不包括與選舉有關的案件）</w:t>
            </w:r>
          </w:p>
        </w:tc>
      </w:tr>
      <w:tr w:rsidR="00334B0F" w:rsidRPr="00334B0F" w14:paraId="23BC0100" w14:textId="77777777" w:rsidTr="00334B0F">
        <w:tc>
          <w:tcPr>
            <w:tcW w:w="850" w:type="dxa"/>
          </w:tcPr>
          <w:p w14:paraId="0D844761"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五</w:t>
            </w:r>
          </w:p>
        </w:tc>
        <w:tc>
          <w:tcPr>
            <w:tcW w:w="7939" w:type="dxa"/>
          </w:tcPr>
          <w:p w14:paraId="26B31102"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年尚未完成調查的案件已用的時間（不包括與選舉有關的案件）</w:t>
            </w:r>
          </w:p>
        </w:tc>
      </w:tr>
      <w:tr w:rsidR="00334B0F" w:rsidRPr="00334B0F" w14:paraId="5DB66C37" w14:textId="77777777" w:rsidTr="00334B0F">
        <w:tc>
          <w:tcPr>
            <w:tcW w:w="850" w:type="dxa"/>
          </w:tcPr>
          <w:p w14:paraId="7E7F3350"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六</w:t>
            </w:r>
          </w:p>
        </w:tc>
        <w:tc>
          <w:tcPr>
            <w:tcW w:w="7939" w:type="dxa"/>
          </w:tcPr>
          <w:p w14:paraId="70E08DDA" w14:textId="77777777" w:rsidR="00334B0F" w:rsidRPr="00334B0F" w:rsidRDefault="00334B0F" w:rsidP="00334B0F">
            <w:pPr>
              <w:snapToGrid w:val="0"/>
              <w:spacing w:afterLines="50" w:after="180"/>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一九七四至二零一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年期內被檢控或警誡的人數</w:t>
            </w:r>
          </w:p>
        </w:tc>
      </w:tr>
      <w:tr w:rsidR="00334B0F" w:rsidRPr="00334B0F" w14:paraId="613EB122" w14:textId="77777777" w:rsidTr="00334B0F">
        <w:tc>
          <w:tcPr>
            <w:tcW w:w="850" w:type="dxa"/>
          </w:tcPr>
          <w:p w14:paraId="3A6254B8"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七</w:t>
            </w:r>
          </w:p>
        </w:tc>
        <w:tc>
          <w:tcPr>
            <w:tcW w:w="7939" w:type="dxa"/>
          </w:tcPr>
          <w:p w14:paraId="6958EF68"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年因貪污及相關罪行而被檢控的人數</w:t>
            </w:r>
            <w:r w:rsidRPr="00334B0F">
              <w:rPr>
                <w:rFonts w:ascii="Times New Roman" w:eastAsia="新細明體" w:hAnsi="Times New Roman" w:cs="Times New Roman"/>
                <w:sz w:val="28"/>
                <w:szCs w:val="28"/>
                <w:lang w:eastAsia="zh-HK"/>
              </w:rPr>
              <w:t>（依</w:t>
            </w:r>
            <w:r w:rsidRPr="00334B0F">
              <w:rPr>
                <w:rFonts w:ascii="Times New Roman" w:eastAsia="新細明體" w:hAnsi="Times New Roman" w:cs="Times New Roman" w:hint="eastAsia"/>
                <w:sz w:val="28"/>
                <w:szCs w:val="28"/>
                <w:lang w:eastAsia="zh-HK"/>
              </w:rPr>
              <w:t>決策局</w:t>
            </w:r>
            <w:r w:rsidRPr="00334B0F">
              <w:rPr>
                <w:rFonts w:ascii="Times New Roman" w:eastAsia="新細明體" w:hAnsi="Times New Roman" w:cs="Times New Roman"/>
                <w:sz w:val="28"/>
                <w:szCs w:val="28"/>
                <w:lang w:eastAsia="zh-HK"/>
              </w:rPr>
              <w:t>/</w:t>
            </w:r>
            <w:r w:rsidRPr="00334B0F">
              <w:rPr>
                <w:rFonts w:ascii="Times New Roman" w:eastAsia="新細明體" w:hAnsi="Times New Roman" w:cs="Times New Roman" w:hint="eastAsia"/>
                <w:sz w:val="28"/>
                <w:szCs w:val="28"/>
                <w:lang w:eastAsia="zh-HK"/>
              </w:rPr>
              <w:t>部門</w:t>
            </w:r>
            <w:r w:rsidRPr="00334B0F">
              <w:rPr>
                <w:rFonts w:ascii="Times New Roman" w:eastAsia="新細明體" w:hAnsi="Times New Roman" w:cs="Times New Roman"/>
                <w:sz w:val="28"/>
                <w:szCs w:val="28"/>
                <w:lang w:eastAsia="zh-HK"/>
              </w:rPr>
              <w:t>及其他機構分類）</w:t>
            </w:r>
          </w:p>
        </w:tc>
      </w:tr>
      <w:tr w:rsidR="00334B0F" w:rsidRPr="00334B0F" w14:paraId="0B9AF6B7" w14:textId="77777777" w:rsidTr="00334B0F">
        <w:tc>
          <w:tcPr>
            <w:tcW w:w="850" w:type="dxa"/>
          </w:tcPr>
          <w:p w14:paraId="3D1E5392"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八</w:t>
            </w:r>
          </w:p>
        </w:tc>
        <w:tc>
          <w:tcPr>
            <w:tcW w:w="7939" w:type="dxa"/>
          </w:tcPr>
          <w:p w14:paraId="4F78E94C"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年因貪污及相關罪行而被檢控的人數（依罪行性質分類）</w:t>
            </w:r>
          </w:p>
        </w:tc>
      </w:tr>
      <w:tr w:rsidR="00334B0F" w:rsidRPr="00334B0F" w14:paraId="65133695" w14:textId="77777777" w:rsidTr="00334B0F">
        <w:tc>
          <w:tcPr>
            <w:tcW w:w="850" w:type="dxa"/>
          </w:tcPr>
          <w:p w14:paraId="52F77111"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九</w:t>
            </w:r>
          </w:p>
        </w:tc>
        <w:tc>
          <w:tcPr>
            <w:tcW w:w="7939" w:type="dxa"/>
          </w:tcPr>
          <w:p w14:paraId="79B987EB"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二零一</w:t>
            </w:r>
            <w:r w:rsidRPr="00334B0F">
              <w:rPr>
                <w:rFonts w:ascii="Times New Roman" w:eastAsia="新細明體" w:hAnsi="Times New Roman" w:cs="Times New Roman" w:hint="eastAsia"/>
                <w:sz w:val="28"/>
                <w:szCs w:val="28"/>
                <w:lang w:eastAsia="zh-HK"/>
              </w:rPr>
              <w:t>九</w:t>
            </w:r>
            <w:r w:rsidRPr="00334B0F">
              <w:rPr>
                <w:rFonts w:ascii="Times New Roman" w:eastAsia="新細明體" w:hAnsi="Times New Roman" w:cs="Times New Roman"/>
                <w:sz w:val="28"/>
                <w:szCs w:val="28"/>
              </w:rPr>
              <w:t>年因與貪污有關連或因其引致的罪行而被檢控的人數（依罪行性質分類）</w:t>
            </w:r>
          </w:p>
        </w:tc>
      </w:tr>
      <w:tr w:rsidR="00334B0F" w:rsidRPr="00334B0F" w14:paraId="57B4C619" w14:textId="77777777" w:rsidTr="00334B0F">
        <w:tc>
          <w:tcPr>
            <w:tcW w:w="850" w:type="dxa"/>
          </w:tcPr>
          <w:p w14:paraId="2D21E31F"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十</w:t>
            </w:r>
          </w:p>
        </w:tc>
        <w:tc>
          <w:tcPr>
            <w:tcW w:w="7939" w:type="dxa"/>
          </w:tcPr>
          <w:p w14:paraId="0812F2CF" w14:textId="77777777" w:rsidR="00334B0F" w:rsidRPr="00334B0F" w:rsidRDefault="00334B0F" w:rsidP="00334B0F">
            <w:pPr>
              <w:snapToGrid w:val="0"/>
              <w:spacing w:afterLines="50" w:after="180"/>
              <w:ind w:rightChars="72" w:right="173"/>
              <w:jc w:val="both"/>
              <w:rPr>
                <w:rFonts w:ascii="Times New Roman" w:eastAsia="新細明體" w:hAnsi="Times New Roman" w:cs="Times New Roman"/>
                <w:sz w:val="28"/>
                <w:szCs w:val="28"/>
              </w:rPr>
            </w:pPr>
            <w:r w:rsidRPr="00334B0F">
              <w:rPr>
                <w:rFonts w:ascii="Times New Roman" w:eastAsia="新細明體" w:hAnsi="Times New Roman" w:cs="Times New Roman" w:hint="eastAsia"/>
                <w:sz w:val="28"/>
                <w:szCs w:val="28"/>
              </w:rPr>
              <w:t>二</w:t>
            </w:r>
            <w:r w:rsidRPr="00334B0F">
              <w:rPr>
                <w:rFonts w:ascii="Times New Roman" w:eastAsia="新細明體" w:hAnsi="Times New Roman" w:cs="Times New Roman"/>
                <w:sz w:val="28"/>
                <w:szCs w:val="28"/>
              </w:rPr>
              <w:t>零一</w:t>
            </w:r>
            <w:r w:rsidRPr="00334B0F">
              <w:rPr>
                <w:rFonts w:ascii="Times New Roman" w:eastAsia="新細明體" w:hAnsi="Times New Roman" w:cs="Times New Roman" w:hint="eastAsia"/>
                <w:sz w:val="28"/>
                <w:szCs w:val="28"/>
              </w:rPr>
              <w:t>九</w:t>
            </w:r>
            <w:r w:rsidRPr="00334B0F">
              <w:rPr>
                <w:rFonts w:ascii="Times New Roman" w:eastAsia="新細明體" w:hAnsi="Times New Roman" w:cs="Times New Roman"/>
                <w:sz w:val="28"/>
                <w:szCs w:val="28"/>
              </w:rPr>
              <w:t>年由廉署轉介政府</w:t>
            </w:r>
            <w:r w:rsidRPr="00334B0F">
              <w:rPr>
                <w:rFonts w:ascii="Times New Roman" w:eastAsia="新細明體" w:hAnsi="Times New Roman" w:cs="Times New Roman" w:hint="eastAsia"/>
                <w:sz w:val="28"/>
                <w:szCs w:val="28"/>
              </w:rPr>
              <w:t>決策局</w:t>
            </w:r>
            <w:r w:rsidRPr="00334B0F">
              <w:rPr>
                <w:rFonts w:ascii="Times New Roman" w:eastAsia="新細明體" w:hAnsi="Times New Roman" w:cs="Times New Roman"/>
                <w:sz w:val="28"/>
                <w:szCs w:val="28"/>
              </w:rPr>
              <w:t>/</w:t>
            </w:r>
            <w:r w:rsidRPr="00334B0F">
              <w:rPr>
                <w:rFonts w:ascii="Times New Roman" w:eastAsia="新細明體" w:hAnsi="Times New Roman" w:cs="Times New Roman"/>
                <w:sz w:val="28"/>
                <w:szCs w:val="28"/>
              </w:rPr>
              <w:t>部門及公共機構處理的非貪污性質投訴</w:t>
            </w:r>
          </w:p>
        </w:tc>
      </w:tr>
      <w:tr w:rsidR="00334B0F" w:rsidRPr="00334B0F" w14:paraId="49932A23" w14:textId="77777777" w:rsidTr="00334B0F">
        <w:tc>
          <w:tcPr>
            <w:tcW w:w="850" w:type="dxa"/>
          </w:tcPr>
          <w:p w14:paraId="4D209130" w14:textId="77777777" w:rsidR="00334B0F" w:rsidRPr="00334B0F" w:rsidRDefault="00334B0F" w:rsidP="00334B0F">
            <w:pPr>
              <w:snapToGrid w:val="0"/>
              <w:spacing w:afterLines="50" w:after="180"/>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十一</w:t>
            </w:r>
          </w:p>
        </w:tc>
        <w:tc>
          <w:tcPr>
            <w:tcW w:w="7939" w:type="dxa"/>
          </w:tcPr>
          <w:p w14:paraId="756EABB0" w14:textId="77777777" w:rsidR="00334B0F" w:rsidRPr="00334B0F" w:rsidRDefault="00334B0F" w:rsidP="00334B0F">
            <w:pPr>
              <w:snapToGrid w:val="0"/>
              <w:spacing w:afterLines="50" w:after="180"/>
              <w:jc w:val="both"/>
              <w:rPr>
                <w:rFonts w:ascii="Times New Roman" w:eastAsia="新細明體" w:hAnsi="Times New Roman" w:cs="Times New Roman"/>
                <w:sz w:val="28"/>
                <w:szCs w:val="28"/>
              </w:rPr>
            </w:pPr>
            <w:r w:rsidRPr="00334B0F">
              <w:rPr>
                <w:rFonts w:ascii="Times New Roman" w:eastAsia="新細明體" w:hAnsi="Times New Roman" w:cs="Times New Roman"/>
                <w:sz w:val="28"/>
                <w:szCs w:val="28"/>
              </w:rPr>
              <w:t>廉政公署分區辦事處</w:t>
            </w:r>
          </w:p>
        </w:tc>
      </w:tr>
    </w:tbl>
    <w:p w14:paraId="2DC46AAA" w14:textId="77777777" w:rsidR="00334B0F" w:rsidRPr="00334B0F" w:rsidRDefault="00334B0F" w:rsidP="00334B0F">
      <w:pPr>
        <w:autoSpaceDE w:val="0"/>
        <w:autoSpaceDN w:val="0"/>
        <w:snapToGrid w:val="0"/>
        <w:jc w:val="both"/>
        <w:textAlignment w:val="baseline"/>
        <w:rPr>
          <w:rFonts w:ascii="Times New Roman" w:eastAsia="新細明體" w:hAnsi="Times New Roman" w:cs="Times New Roman"/>
          <w:spacing w:val="20"/>
          <w:kern w:val="0"/>
          <w:sz w:val="28"/>
          <w:szCs w:val="28"/>
        </w:rPr>
      </w:pPr>
    </w:p>
    <w:p w14:paraId="64C0C13F" w14:textId="77777777" w:rsidR="00334B0F" w:rsidRDefault="00334B0F" w:rsidP="00993605">
      <w:pPr>
        <w:snapToGrid w:val="0"/>
        <w:jc w:val="both"/>
        <w:rPr>
          <w:lang w:val="en-GB"/>
        </w:rPr>
        <w:sectPr w:rsidR="00334B0F" w:rsidSect="00E335AA">
          <w:footerReference w:type="default" r:id="rId32"/>
          <w:pgSz w:w="11906" w:h="16838"/>
          <w:pgMar w:top="1418" w:right="1701" w:bottom="1418" w:left="1701" w:header="851" w:footer="992" w:gutter="0"/>
          <w:pgNumType w:fmt="numberInDash" w:start="1"/>
          <w:cols w:space="425"/>
          <w:docGrid w:type="lines" w:linePitch="360"/>
        </w:sectPr>
      </w:pPr>
    </w:p>
    <w:p w14:paraId="1E06FB90" w14:textId="226A9EE3" w:rsidR="00334B0F" w:rsidRDefault="00504FC5" w:rsidP="00504FC5">
      <w:pPr>
        <w:snapToGrid w:val="0"/>
        <w:jc w:val="center"/>
        <w:rPr>
          <w:lang w:val="en-GB"/>
        </w:rPr>
      </w:pPr>
      <w:r w:rsidRPr="00504FC5">
        <w:rPr>
          <w:noProof/>
        </w:rPr>
        <w:lastRenderedPageBreak/>
        <w:drawing>
          <wp:inline distT="0" distB="0" distL="0" distR="0" wp14:anchorId="7984B616" wp14:editId="4DE53FAD">
            <wp:extent cx="11584647" cy="8486775"/>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85768" cy="8487596"/>
                    </a:xfrm>
                    <a:prstGeom prst="rect">
                      <a:avLst/>
                    </a:prstGeom>
                    <a:noFill/>
                    <a:ln>
                      <a:noFill/>
                    </a:ln>
                  </pic:spPr>
                </pic:pic>
              </a:graphicData>
            </a:graphic>
          </wp:inline>
        </w:drawing>
      </w:r>
    </w:p>
    <w:p w14:paraId="30B62821" w14:textId="77777777" w:rsidR="00334B0F" w:rsidRDefault="00334B0F" w:rsidP="00993605">
      <w:pPr>
        <w:snapToGrid w:val="0"/>
        <w:jc w:val="both"/>
        <w:rPr>
          <w:lang w:val="en-GB"/>
        </w:rPr>
        <w:sectPr w:rsidR="00334B0F" w:rsidSect="00E335AA">
          <w:pgSz w:w="23814" w:h="16840" w:orient="landscape" w:code="9"/>
          <w:pgMar w:top="1701" w:right="1418" w:bottom="1701" w:left="1418" w:header="851" w:footer="992" w:gutter="0"/>
          <w:pgNumType w:fmt="numberInDash"/>
          <w:cols w:space="425"/>
          <w:docGrid w:type="lines" w:linePitch="360"/>
        </w:sectPr>
      </w:pPr>
    </w:p>
    <w:p w14:paraId="1659FB0C" w14:textId="77777777" w:rsidR="00605EBC" w:rsidRPr="00605EBC" w:rsidRDefault="00605EBC" w:rsidP="00605EBC">
      <w:pPr>
        <w:adjustRightInd w:val="0"/>
        <w:spacing w:line="360" w:lineRule="atLeast"/>
        <w:textAlignment w:val="baseline"/>
        <w:rPr>
          <w:rFonts w:ascii="Times New Roman" w:eastAsia="新細明體" w:hAnsi="Times New Roman" w:cs="Times New Roman"/>
          <w:kern w:val="0"/>
          <w:sz w:val="32"/>
          <w:szCs w:val="32"/>
          <w:u w:val="words"/>
        </w:rPr>
      </w:pPr>
      <w:r w:rsidRPr="00605EBC">
        <w:rPr>
          <w:rFonts w:ascii="Times New Roman" w:eastAsia="新細明體" w:hAnsi="Times New Roman" w:cs="Times New Roman"/>
          <w:b/>
          <w:spacing w:val="20"/>
          <w:kern w:val="0"/>
          <w:sz w:val="32"/>
          <w:szCs w:val="32"/>
        </w:rPr>
        <w:lastRenderedPageBreak/>
        <w:t>附錄二</w:t>
      </w:r>
      <w:r w:rsidRPr="00605EBC">
        <w:rPr>
          <w:rFonts w:ascii="Times New Roman" w:eastAsia="新細明體" w:hAnsi="Times New Roman" w:cs="Times New Roman" w:hint="eastAsia"/>
          <w:b/>
          <w:spacing w:val="20"/>
          <w:kern w:val="0"/>
          <w:sz w:val="32"/>
          <w:szCs w:val="32"/>
        </w:rPr>
        <w:t xml:space="preserve">  </w:t>
      </w:r>
      <w:r w:rsidRPr="00605EBC">
        <w:rPr>
          <w:rFonts w:ascii="Times New Roman" w:eastAsia="新細明體" w:hAnsi="Times New Roman" w:cs="Times New Roman"/>
          <w:b/>
          <w:spacing w:val="20"/>
          <w:kern w:val="0"/>
          <w:sz w:val="32"/>
          <w:szCs w:val="32"/>
        </w:rPr>
        <w:t>諮詢委員會委員名錄</w:t>
      </w:r>
    </w:p>
    <w:p w14:paraId="1500BF9F" w14:textId="77777777" w:rsidR="00605EBC" w:rsidRPr="00605EBC" w:rsidRDefault="00605EBC" w:rsidP="00605EBC">
      <w:pPr>
        <w:adjustRightInd w:val="0"/>
        <w:spacing w:line="360" w:lineRule="atLeast"/>
        <w:ind w:firstLineChars="450" w:firstLine="1441"/>
        <w:textAlignment w:val="baseline"/>
        <w:rPr>
          <w:rFonts w:ascii="Times New Roman" w:eastAsia="新細明體" w:hAnsi="Times New Roman" w:cs="Times New Roman"/>
          <w:kern w:val="0"/>
          <w:sz w:val="28"/>
          <w:szCs w:val="28"/>
          <w:u w:val="words"/>
        </w:rPr>
      </w:pPr>
      <w:r w:rsidRPr="00605EBC">
        <w:rPr>
          <w:rFonts w:ascii="Times New Roman" w:eastAsia="新細明體" w:hAnsi="Times New Roman" w:cs="Times New Roman"/>
          <w:b/>
          <w:spacing w:val="20"/>
          <w:kern w:val="0"/>
          <w:sz w:val="28"/>
          <w:szCs w:val="28"/>
        </w:rPr>
        <w:t>（</w:t>
      </w:r>
      <w:r w:rsidRPr="00605EBC">
        <w:rPr>
          <w:rFonts w:ascii="Times New Roman" w:eastAsia="新細明體" w:hAnsi="Times New Roman" w:cs="Times New Roman" w:hint="eastAsia"/>
          <w:b/>
          <w:spacing w:val="20"/>
          <w:kern w:val="0"/>
          <w:sz w:val="28"/>
          <w:szCs w:val="28"/>
        </w:rPr>
        <w:t>二零一九年十二月三十一日</w:t>
      </w:r>
      <w:r w:rsidRPr="00605EBC">
        <w:rPr>
          <w:rFonts w:ascii="Times New Roman" w:eastAsia="新細明體" w:hAnsi="Times New Roman" w:cs="Times New Roman"/>
          <w:b/>
          <w:spacing w:val="20"/>
          <w:kern w:val="0"/>
          <w:sz w:val="28"/>
          <w:szCs w:val="28"/>
        </w:rPr>
        <w:t>）</w:t>
      </w:r>
    </w:p>
    <w:p w14:paraId="58C3FC72"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pPr>
    </w:p>
    <w:p w14:paraId="71B87867"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pPr>
    </w:p>
    <w:p w14:paraId="4CF00333" w14:textId="77777777" w:rsidR="00605EBC" w:rsidRPr="00605EBC" w:rsidRDefault="00605EBC" w:rsidP="00605EBC">
      <w:pPr>
        <w:snapToGrid w:val="0"/>
        <w:spacing w:line="360" w:lineRule="auto"/>
        <w:textAlignment w:val="baseline"/>
        <w:rPr>
          <w:rFonts w:ascii="Times New Roman" w:eastAsia="新細明體" w:hAnsi="Times New Roman" w:cs="Times New Roman"/>
          <w:spacing w:val="20"/>
          <w:kern w:val="0"/>
          <w:sz w:val="32"/>
          <w:szCs w:val="32"/>
          <w:u w:val="words"/>
        </w:rPr>
      </w:pPr>
      <w:r w:rsidRPr="00605EBC">
        <w:rPr>
          <w:rFonts w:ascii="Times New Roman" w:eastAsia="新細明體" w:hAnsi="新細明體" w:cs="Times New Roman"/>
          <w:b/>
          <w:spacing w:val="20"/>
          <w:kern w:val="0"/>
          <w:sz w:val="32"/>
          <w:szCs w:val="32"/>
        </w:rPr>
        <w:t>貪污問題諮詢委員會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605EBC" w:rsidRPr="00605EBC" w14:paraId="56481DBE" w14:textId="77777777" w:rsidTr="00626538">
        <w:tc>
          <w:tcPr>
            <w:tcW w:w="6300" w:type="dxa"/>
            <w:tcBorders>
              <w:left w:val="nil"/>
            </w:tcBorders>
          </w:tcPr>
          <w:p w14:paraId="2EB79811" w14:textId="77777777" w:rsidR="00605EBC" w:rsidRPr="00605EBC" w:rsidRDefault="00605EBC" w:rsidP="00605EBC">
            <w:pPr>
              <w:snapToGrid w:val="0"/>
              <w:spacing w:afterLines="50" w:after="120"/>
              <w:ind w:firstLine="1"/>
              <w:textAlignment w:val="baseline"/>
              <w:rPr>
                <w:rFonts w:ascii="Times New Roman" w:eastAsia="新細明體" w:hAnsi="Times New Roman" w:cs="Times New Roman"/>
                <w:spacing w:val="20"/>
                <w:kern w:val="0"/>
                <w:sz w:val="28"/>
                <w:szCs w:val="28"/>
              </w:rPr>
            </w:pPr>
            <w:r w:rsidRPr="00605EBC">
              <w:rPr>
                <w:rFonts w:ascii="Times New Roman" w:eastAsia="新細明體" w:hAnsi="新細明體" w:cs="Times New Roman" w:hint="eastAsia"/>
                <w:spacing w:val="20"/>
                <w:kern w:val="0"/>
                <w:sz w:val="28"/>
                <w:szCs w:val="28"/>
              </w:rPr>
              <w:t>廖長江</w:t>
            </w:r>
            <w:r w:rsidRPr="00605EBC">
              <w:rPr>
                <w:rFonts w:ascii="Times New Roman" w:eastAsia="新細明體" w:hAnsi="新細明體" w:cs="Times New Roman"/>
                <w:spacing w:val="20"/>
                <w:kern w:val="0"/>
                <w:sz w:val="28"/>
                <w:szCs w:val="28"/>
              </w:rPr>
              <w:t>議員</w:t>
            </w:r>
            <w:r w:rsidRPr="00605EBC">
              <w:rPr>
                <w:rFonts w:ascii="Times New Roman" w:eastAsia="新細明體" w:hAnsi="Times New Roman" w:cs="Times New Roman"/>
                <w:spacing w:val="20"/>
                <w:kern w:val="0"/>
                <w:sz w:val="28"/>
                <w:szCs w:val="28"/>
              </w:rPr>
              <w:t>, GBS, JP</w:t>
            </w:r>
          </w:p>
        </w:tc>
        <w:tc>
          <w:tcPr>
            <w:tcW w:w="2160" w:type="dxa"/>
          </w:tcPr>
          <w:p w14:paraId="5451842A"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rPr>
            </w:pPr>
            <w:r w:rsidRPr="00605EBC">
              <w:rPr>
                <w:rFonts w:ascii="Times New Roman" w:eastAsia="新細明體" w:hAnsi="新細明體" w:cs="Times New Roman"/>
                <w:spacing w:val="20"/>
                <w:kern w:val="0"/>
                <w:sz w:val="28"/>
                <w:szCs w:val="28"/>
              </w:rPr>
              <w:t>（主席）</w:t>
            </w:r>
          </w:p>
        </w:tc>
      </w:tr>
      <w:tr w:rsidR="00605EBC" w:rsidRPr="00605EBC" w14:paraId="0147ADAA" w14:textId="77777777" w:rsidTr="00626538">
        <w:tc>
          <w:tcPr>
            <w:tcW w:w="6300" w:type="dxa"/>
            <w:tcBorders>
              <w:left w:val="nil"/>
            </w:tcBorders>
          </w:tcPr>
          <w:p w14:paraId="27A9DDBD"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napToGrid w:val="0"/>
                <w:spacing w:val="20"/>
                <w:kern w:val="0"/>
                <w:sz w:val="28"/>
                <w:szCs w:val="28"/>
              </w:rPr>
              <w:t>歐陽杞浚先生</w:t>
            </w:r>
          </w:p>
        </w:tc>
        <w:tc>
          <w:tcPr>
            <w:tcW w:w="2160" w:type="dxa"/>
          </w:tcPr>
          <w:p w14:paraId="3AAC5BB9" w14:textId="77777777" w:rsidR="00605EBC" w:rsidRPr="00605EBC" w:rsidRDefault="00605EBC" w:rsidP="00605EBC">
            <w:pPr>
              <w:snapToGrid w:val="0"/>
              <w:spacing w:afterLines="50" w:after="120"/>
              <w:textAlignment w:val="baseline"/>
              <w:rPr>
                <w:rFonts w:ascii="Times New Roman" w:eastAsia="新細明體" w:hAnsi="新細明體" w:cs="Times New Roman"/>
                <w:spacing w:val="20"/>
                <w:kern w:val="0"/>
                <w:sz w:val="28"/>
                <w:szCs w:val="28"/>
              </w:rPr>
            </w:pPr>
          </w:p>
        </w:tc>
      </w:tr>
      <w:tr w:rsidR="00605EBC" w:rsidRPr="00605EBC" w14:paraId="724560B9" w14:textId="77777777" w:rsidTr="00626538">
        <w:tc>
          <w:tcPr>
            <w:tcW w:w="6300" w:type="dxa"/>
            <w:tcBorders>
              <w:left w:val="nil"/>
            </w:tcBorders>
          </w:tcPr>
          <w:p w14:paraId="35DE03FD"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napToGrid w:val="0"/>
                <w:spacing w:val="20"/>
                <w:kern w:val="0"/>
                <w:sz w:val="28"/>
                <w:szCs w:val="28"/>
              </w:rPr>
            </w:pPr>
            <w:r w:rsidRPr="00605EBC">
              <w:rPr>
                <w:rFonts w:ascii="Times New Roman" w:eastAsia="新細明體" w:hAnsi="新細明體" w:cs="Times New Roman" w:hint="eastAsia"/>
                <w:spacing w:val="20"/>
                <w:kern w:val="0"/>
                <w:sz w:val="28"/>
                <w:szCs w:val="28"/>
              </w:rPr>
              <w:t>陳克勤議員</w:t>
            </w:r>
            <w:r w:rsidRPr="00605EBC">
              <w:rPr>
                <w:rFonts w:ascii="Times New Roman" w:eastAsia="新細明體" w:hAnsi="新細明體" w:cs="Times New Roman" w:hint="eastAsia"/>
                <w:spacing w:val="20"/>
                <w:kern w:val="0"/>
                <w:sz w:val="28"/>
                <w:szCs w:val="28"/>
              </w:rPr>
              <w:t>, BBS, JP</w:t>
            </w:r>
          </w:p>
        </w:tc>
        <w:tc>
          <w:tcPr>
            <w:tcW w:w="2160" w:type="dxa"/>
          </w:tcPr>
          <w:p w14:paraId="214BC15A" w14:textId="77777777" w:rsidR="00605EBC" w:rsidRPr="00605EBC" w:rsidRDefault="00605EBC" w:rsidP="00605EBC">
            <w:pPr>
              <w:snapToGrid w:val="0"/>
              <w:spacing w:afterLines="50" w:after="120"/>
              <w:textAlignment w:val="baseline"/>
              <w:rPr>
                <w:rFonts w:ascii="Times New Roman" w:eastAsia="新細明體" w:hAnsi="新細明體" w:cs="Times New Roman"/>
                <w:spacing w:val="20"/>
                <w:kern w:val="0"/>
                <w:sz w:val="28"/>
                <w:szCs w:val="28"/>
              </w:rPr>
            </w:pPr>
          </w:p>
        </w:tc>
      </w:tr>
      <w:tr w:rsidR="00605EBC" w:rsidRPr="00605EBC" w14:paraId="3DE6C241" w14:textId="77777777" w:rsidTr="00626538">
        <w:tc>
          <w:tcPr>
            <w:tcW w:w="6300" w:type="dxa"/>
            <w:tcBorders>
              <w:left w:val="nil"/>
            </w:tcBorders>
          </w:tcPr>
          <w:p w14:paraId="6A9CA0E6"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周雯玲女士</w:t>
            </w:r>
          </w:p>
        </w:tc>
        <w:tc>
          <w:tcPr>
            <w:tcW w:w="2160" w:type="dxa"/>
          </w:tcPr>
          <w:p w14:paraId="15D595F6" w14:textId="77777777" w:rsidR="00605EBC" w:rsidRPr="00605EBC" w:rsidRDefault="00605EBC" w:rsidP="00605EBC">
            <w:pPr>
              <w:snapToGrid w:val="0"/>
              <w:spacing w:afterLines="50" w:after="120"/>
              <w:textAlignment w:val="baseline"/>
              <w:rPr>
                <w:rFonts w:ascii="Times New Roman" w:eastAsia="新細明體" w:hAnsi="新細明體" w:cs="Times New Roman"/>
                <w:spacing w:val="20"/>
                <w:kern w:val="0"/>
                <w:sz w:val="28"/>
                <w:szCs w:val="28"/>
              </w:rPr>
            </w:pPr>
          </w:p>
        </w:tc>
      </w:tr>
      <w:tr w:rsidR="00605EBC" w:rsidRPr="00605EBC" w14:paraId="4DF01139" w14:textId="77777777" w:rsidTr="00626538">
        <w:tc>
          <w:tcPr>
            <w:tcW w:w="6300" w:type="dxa"/>
            <w:tcBorders>
              <w:left w:val="nil"/>
            </w:tcBorders>
          </w:tcPr>
          <w:p w14:paraId="58B700D1"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石禮謙議員</w:t>
            </w:r>
            <w:r w:rsidRPr="00605EBC">
              <w:rPr>
                <w:rFonts w:ascii="Times New Roman" w:eastAsia="新細明體" w:hAnsi="新細明體" w:cs="Times New Roman" w:hint="eastAsia"/>
                <w:spacing w:val="20"/>
                <w:kern w:val="0"/>
                <w:sz w:val="28"/>
                <w:szCs w:val="28"/>
              </w:rPr>
              <w:t>, GBS, JP</w:t>
            </w:r>
          </w:p>
        </w:tc>
        <w:tc>
          <w:tcPr>
            <w:tcW w:w="2160" w:type="dxa"/>
          </w:tcPr>
          <w:p w14:paraId="7FA73D85" w14:textId="77777777" w:rsidR="00605EBC" w:rsidRPr="00605EBC" w:rsidRDefault="00605EBC" w:rsidP="00605EBC">
            <w:pPr>
              <w:snapToGrid w:val="0"/>
              <w:spacing w:afterLines="50" w:after="120"/>
              <w:textAlignment w:val="baseline"/>
              <w:rPr>
                <w:rFonts w:ascii="Times New Roman" w:eastAsia="新細明體" w:hAnsi="新細明體" w:cs="Times New Roman"/>
                <w:spacing w:val="20"/>
                <w:kern w:val="0"/>
                <w:sz w:val="28"/>
                <w:szCs w:val="28"/>
              </w:rPr>
            </w:pPr>
          </w:p>
        </w:tc>
      </w:tr>
      <w:tr w:rsidR="00605EBC" w:rsidRPr="00605EBC" w14:paraId="6618B20E" w14:textId="77777777" w:rsidTr="00626538">
        <w:tc>
          <w:tcPr>
            <w:tcW w:w="6300" w:type="dxa"/>
            <w:tcBorders>
              <w:left w:val="nil"/>
            </w:tcBorders>
          </w:tcPr>
          <w:p w14:paraId="0DD1A5EE" w14:textId="77777777" w:rsidR="00605EBC" w:rsidRPr="00605EBC" w:rsidRDefault="00605EBC" w:rsidP="00605EBC">
            <w:pPr>
              <w:tabs>
                <w:tab w:val="left" w:pos="2430"/>
              </w:tabs>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napToGrid w:val="0"/>
                <w:spacing w:val="20"/>
                <w:kern w:val="0"/>
                <w:sz w:val="28"/>
                <w:szCs w:val="28"/>
              </w:rPr>
              <w:t>尤曾家麗女士</w:t>
            </w:r>
            <w:r w:rsidRPr="00605EBC">
              <w:rPr>
                <w:rFonts w:ascii="Times New Roman" w:eastAsia="新細明體" w:hAnsi="新細明體" w:cs="Times New Roman" w:hint="eastAsia"/>
                <w:snapToGrid w:val="0"/>
                <w:spacing w:val="20"/>
                <w:kern w:val="0"/>
                <w:sz w:val="28"/>
                <w:szCs w:val="28"/>
              </w:rPr>
              <w:t xml:space="preserve">, </w:t>
            </w:r>
            <w:r w:rsidRPr="00605EBC">
              <w:rPr>
                <w:rFonts w:ascii="Times New Roman" w:eastAsia="新細明體" w:hAnsi="新細明體" w:cs="Times New Roman"/>
                <w:snapToGrid w:val="0"/>
                <w:spacing w:val="20"/>
                <w:kern w:val="0"/>
                <w:sz w:val="28"/>
                <w:szCs w:val="28"/>
              </w:rPr>
              <w:t>GBS, JP</w:t>
            </w:r>
          </w:p>
        </w:tc>
        <w:tc>
          <w:tcPr>
            <w:tcW w:w="2160" w:type="dxa"/>
          </w:tcPr>
          <w:p w14:paraId="3ED7565B"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rPr>
            </w:pPr>
          </w:p>
        </w:tc>
      </w:tr>
      <w:tr w:rsidR="00605EBC" w:rsidRPr="00605EBC" w14:paraId="75119A2A" w14:textId="77777777" w:rsidTr="00626538">
        <w:tc>
          <w:tcPr>
            <w:tcW w:w="6300" w:type="dxa"/>
            <w:tcBorders>
              <w:left w:val="nil"/>
            </w:tcBorders>
          </w:tcPr>
          <w:p w14:paraId="5C73AA7C" w14:textId="77777777" w:rsidR="00605EBC" w:rsidRPr="00605EBC" w:rsidRDefault="00605EBC" w:rsidP="00605EBC">
            <w:pPr>
              <w:tabs>
                <w:tab w:val="left" w:pos="2430"/>
              </w:tabs>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napToGrid w:val="0"/>
                <w:spacing w:val="20"/>
                <w:kern w:val="0"/>
                <w:sz w:val="28"/>
                <w:szCs w:val="28"/>
              </w:rPr>
              <w:t>楊逸芝女士</w:t>
            </w:r>
          </w:p>
        </w:tc>
        <w:tc>
          <w:tcPr>
            <w:tcW w:w="2160" w:type="dxa"/>
          </w:tcPr>
          <w:p w14:paraId="5C604A5C"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rPr>
            </w:pPr>
          </w:p>
        </w:tc>
      </w:tr>
      <w:tr w:rsidR="00605EBC" w:rsidRPr="00605EBC" w14:paraId="62087659" w14:textId="77777777" w:rsidTr="00626538">
        <w:tc>
          <w:tcPr>
            <w:tcW w:w="6300" w:type="dxa"/>
            <w:tcBorders>
              <w:left w:val="nil"/>
            </w:tcBorders>
          </w:tcPr>
          <w:p w14:paraId="3F5428EE" w14:textId="77777777" w:rsidR="00605EBC" w:rsidRPr="00605EBC" w:rsidRDefault="00605EBC" w:rsidP="00605EBC">
            <w:pPr>
              <w:widowControl/>
              <w:tabs>
                <w:tab w:val="left" w:pos="3942"/>
                <w:tab w:val="left" w:pos="13892"/>
              </w:tabs>
              <w:autoSpaceDE w:val="0"/>
              <w:autoSpaceDN w:val="0"/>
              <w:snapToGrid w:val="0"/>
              <w:spacing w:afterLines="50" w:after="120"/>
              <w:jc w:val="both"/>
              <w:textAlignment w:val="bottom"/>
              <w:rPr>
                <w:rFonts w:ascii="Times New Roman" w:eastAsia="新細明體" w:hAnsi="Times New Roman" w:cs="Times New Roman"/>
                <w:snapToGrid w:val="0"/>
                <w:spacing w:val="20"/>
                <w:kern w:val="0"/>
                <w:sz w:val="28"/>
                <w:szCs w:val="28"/>
              </w:rPr>
            </w:pPr>
            <w:r w:rsidRPr="00605EBC">
              <w:rPr>
                <w:rFonts w:ascii="Times New Roman" w:eastAsia="新細明體" w:hAnsi="新細明體" w:cs="Times New Roman"/>
                <w:snapToGrid w:val="0"/>
                <w:spacing w:val="20"/>
                <w:kern w:val="0"/>
                <w:sz w:val="28"/>
                <w:szCs w:val="28"/>
              </w:rPr>
              <w:t>審查貪污舉報諮詢委員會主席</w:t>
            </w:r>
          </w:p>
        </w:tc>
        <w:tc>
          <w:tcPr>
            <w:tcW w:w="2160" w:type="dxa"/>
          </w:tcPr>
          <w:p w14:paraId="1AB30D0D"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r w:rsidR="00605EBC" w:rsidRPr="00605EBC" w14:paraId="20DCBE67" w14:textId="77777777" w:rsidTr="00626538">
        <w:tc>
          <w:tcPr>
            <w:tcW w:w="6300" w:type="dxa"/>
            <w:tcBorders>
              <w:left w:val="nil"/>
            </w:tcBorders>
          </w:tcPr>
          <w:p w14:paraId="79B1313C" w14:textId="77777777" w:rsidR="00605EBC" w:rsidRPr="00605EBC" w:rsidRDefault="00605EBC" w:rsidP="00605EBC">
            <w:pPr>
              <w:widowControl/>
              <w:tabs>
                <w:tab w:val="left" w:pos="3900"/>
                <w:tab w:val="left" w:pos="13892"/>
              </w:tabs>
              <w:autoSpaceDE w:val="0"/>
              <w:autoSpaceDN w:val="0"/>
              <w:snapToGrid w:val="0"/>
              <w:spacing w:afterLines="50" w:after="120"/>
              <w:jc w:val="both"/>
              <w:textAlignment w:val="bottom"/>
              <w:rPr>
                <w:rFonts w:ascii="Times New Roman" w:eastAsia="新細明體" w:hAnsi="Times New Roman" w:cs="Times New Roman"/>
                <w:snapToGrid w:val="0"/>
                <w:spacing w:val="20"/>
                <w:kern w:val="0"/>
                <w:sz w:val="28"/>
                <w:szCs w:val="28"/>
              </w:rPr>
            </w:pPr>
            <w:r w:rsidRPr="00605EBC">
              <w:rPr>
                <w:rFonts w:ascii="Times New Roman" w:eastAsia="新細明體" w:hAnsi="新細明體" w:cs="Times New Roman"/>
                <w:snapToGrid w:val="0"/>
                <w:spacing w:val="20"/>
                <w:kern w:val="0"/>
                <w:sz w:val="28"/>
                <w:szCs w:val="28"/>
              </w:rPr>
              <w:t>防止貪污諮詢委員會主席</w:t>
            </w:r>
          </w:p>
        </w:tc>
        <w:tc>
          <w:tcPr>
            <w:tcW w:w="2160" w:type="dxa"/>
          </w:tcPr>
          <w:p w14:paraId="1DBAC322"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r w:rsidR="00605EBC" w:rsidRPr="00605EBC" w14:paraId="3C21545C" w14:textId="77777777" w:rsidTr="00626538">
        <w:tc>
          <w:tcPr>
            <w:tcW w:w="6300" w:type="dxa"/>
            <w:tcBorders>
              <w:left w:val="nil"/>
            </w:tcBorders>
          </w:tcPr>
          <w:p w14:paraId="4F814118" w14:textId="77777777" w:rsidR="00605EBC" w:rsidRPr="00605EBC" w:rsidRDefault="00605EBC" w:rsidP="00605EBC">
            <w:pPr>
              <w:snapToGrid w:val="0"/>
              <w:spacing w:afterLines="50" w:after="120"/>
              <w:textAlignment w:val="baseline"/>
              <w:rPr>
                <w:rFonts w:ascii="Times New Roman" w:eastAsia="新細明體" w:hAnsi="Times New Roman" w:cs="Times New Roman"/>
                <w:snapToGrid w:val="0"/>
                <w:spacing w:val="20"/>
                <w:kern w:val="0"/>
                <w:sz w:val="28"/>
                <w:szCs w:val="28"/>
              </w:rPr>
            </w:pPr>
            <w:r w:rsidRPr="00605EBC">
              <w:rPr>
                <w:rFonts w:ascii="Times New Roman" w:eastAsia="新細明體" w:hAnsi="新細明體" w:cs="Times New Roman"/>
                <w:snapToGrid w:val="0"/>
                <w:spacing w:val="20"/>
                <w:kern w:val="0"/>
                <w:sz w:val="28"/>
                <w:szCs w:val="28"/>
              </w:rPr>
              <w:t>社區關係市民諮詢委員會主席</w:t>
            </w:r>
          </w:p>
        </w:tc>
        <w:tc>
          <w:tcPr>
            <w:tcW w:w="2160" w:type="dxa"/>
          </w:tcPr>
          <w:p w14:paraId="2CAB2118"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r w:rsidR="00605EBC" w:rsidRPr="00605EBC" w14:paraId="1BA367CB" w14:textId="77777777" w:rsidTr="00626538">
        <w:tc>
          <w:tcPr>
            <w:tcW w:w="6300" w:type="dxa"/>
            <w:tcBorders>
              <w:left w:val="nil"/>
            </w:tcBorders>
          </w:tcPr>
          <w:p w14:paraId="65AE2190" w14:textId="77777777" w:rsidR="00605EBC" w:rsidRPr="00605EBC" w:rsidRDefault="00605EBC" w:rsidP="00605EBC">
            <w:pPr>
              <w:tabs>
                <w:tab w:val="left" w:pos="3762"/>
                <w:tab w:val="left" w:pos="3942"/>
              </w:tabs>
              <w:snapToGrid w:val="0"/>
              <w:spacing w:afterLines="50" w:after="120"/>
              <w:textAlignment w:val="baseline"/>
              <w:rPr>
                <w:rFonts w:ascii="Times New Roman" w:eastAsia="新細明體" w:hAnsi="Times New Roman" w:cs="Times New Roman"/>
                <w:spacing w:val="20"/>
                <w:kern w:val="0"/>
                <w:sz w:val="28"/>
                <w:szCs w:val="28"/>
              </w:rPr>
            </w:pPr>
            <w:r w:rsidRPr="00605EBC">
              <w:rPr>
                <w:rFonts w:ascii="Times New Roman" w:eastAsia="新細明體" w:hAnsi="新細明體" w:cs="Times New Roman"/>
                <w:spacing w:val="20"/>
                <w:kern w:val="0"/>
                <w:sz w:val="28"/>
                <w:szCs w:val="28"/>
              </w:rPr>
              <w:t>行政署長</w:t>
            </w:r>
          </w:p>
        </w:tc>
        <w:tc>
          <w:tcPr>
            <w:tcW w:w="2160" w:type="dxa"/>
          </w:tcPr>
          <w:p w14:paraId="644A90D7"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r w:rsidR="00605EBC" w:rsidRPr="00605EBC" w14:paraId="1899A525" w14:textId="77777777" w:rsidTr="00626538">
        <w:tc>
          <w:tcPr>
            <w:tcW w:w="6300" w:type="dxa"/>
            <w:tcBorders>
              <w:left w:val="nil"/>
            </w:tcBorders>
          </w:tcPr>
          <w:p w14:paraId="66D1887F" w14:textId="77777777" w:rsidR="00605EBC" w:rsidRPr="00605EBC" w:rsidRDefault="00605EBC" w:rsidP="00605EBC">
            <w:pPr>
              <w:tabs>
                <w:tab w:val="left" w:pos="3762"/>
                <w:tab w:val="left" w:pos="3942"/>
              </w:tabs>
              <w:snapToGrid w:val="0"/>
              <w:spacing w:afterLines="50" w:after="120"/>
              <w:textAlignment w:val="baseline"/>
              <w:rPr>
                <w:rFonts w:ascii="Times New Roman" w:eastAsia="新細明體" w:hAnsi="Times New Roman" w:cs="Times New Roman"/>
                <w:spacing w:val="20"/>
                <w:kern w:val="0"/>
                <w:sz w:val="28"/>
                <w:szCs w:val="28"/>
              </w:rPr>
            </w:pPr>
            <w:r w:rsidRPr="00605EBC">
              <w:rPr>
                <w:rFonts w:ascii="Times New Roman" w:eastAsia="新細明體" w:hAnsi="新細明體" w:cs="Times New Roman"/>
                <w:spacing w:val="20"/>
                <w:kern w:val="0"/>
                <w:sz w:val="28"/>
                <w:szCs w:val="28"/>
              </w:rPr>
              <w:t>廉政專員</w:t>
            </w:r>
          </w:p>
        </w:tc>
        <w:tc>
          <w:tcPr>
            <w:tcW w:w="2160" w:type="dxa"/>
          </w:tcPr>
          <w:p w14:paraId="0F6E615B"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r w:rsidR="00605EBC" w:rsidRPr="00605EBC" w14:paraId="5968C4ED" w14:textId="77777777" w:rsidTr="00626538">
        <w:tc>
          <w:tcPr>
            <w:tcW w:w="6300" w:type="dxa"/>
            <w:tcBorders>
              <w:left w:val="nil"/>
            </w:tcBorders>
          </w:tcPr>
          <w:p w14:paraId="5961420C" w14:textId="77777777" w:rsidR="00605EBC" w:rsidRPr="00605EBC" w:rsidRDefault="00605EBC" w:rsidP="00605EBC">
            <w:pPr>
              <w:tabs>
                <w:tab w:val="left" w:pos="3762"/>
                <w:tab w:val="left" w:pos="3942"/>
              </w:tabs>
              <w:snapToGrid w:val="0"/>
              <w:spacing w:after="50"/>
              <w:textAlignment w:val="baseline"/>
              <w:rPr>
                <w:rFonts w:ascii="Times New Roman" w:eastAsia="新細明體" w:hAnsi="Times New Roman" w:cs="Times New Roman"/>
                <w:spacing w:val="20"/>
                <w:kern w:val="0"/>
                <w:sz w:val="28"/>
                <w:szCs w:val="28"/>
              </w:rPr>
            </w:pPr>
            <w:r w:rsidRPr="00605EBC">
              <w:rPr>
                <w:rFonts w:ascii="Times New Roman" w:eastAsia="新細明體" w:hAnsi="新細明體" w:cs="Times New Roman"/>
                <w:spacing w:val="20"/>
                <w:kern w:val="0"/>
                <w:sz w:val="28"/>
                <w:szCs w:val="28"/>
              </w:rPr>
              <w:t>廉政公署執行處首長</w:t>
            </w:r>
          </w:p>
        </w:tc>
        <w:tc>
          <w:tcPr>
            <w:tcW w:w="2160" w:type="dxa"/>
          </w:tcPr>
          <w:p w14:paraId="032FBCC0" w14:textId="77777777" w:rsidR="00605EBC" w:rsidRPr="00605EBC" w:rsidRDefault="00605EBC" w:rsidP="00605EBC">
            <w:pPr>
              <w:snapToGrid w:val="0"/>
              <w:spacing w:after="50"/>
              <w:textAlignment w:val="baseline"/>
              <w:rPr>
                <w:rFonts w:ascii="Times New Roman" w:eastAsia="新細明體" w:hAnsi="Times New Roman" w:cs="Times New Roman"/>
                <w:spacing w:val="20"/>
                <w:kern w:val="0"/>
                <w:sz w:val="28"/>
                <w:szCs w:val="28"/>
                <w:u w:val="words"/>
              </w:rPr>
            </w:pPr>
            <w:r w:rsidRPr="00605EBC">
              <w:rPr>
                <w:rFonts w:ascii="Times New Roman" w:eastAsia="新細明體" w:hAnsi="新細明體" w:cs="Times New Roman"/>
                <w:spacing w:val="20"/>
                <w:kern w:val="0"/>
                <w:sz w:val="28"/>
                <w:szCs w:val="28"/>
              </w:rPr>
              <w:t>（當然委員）</w:t>
            </w:r>
          </w:p>
        </w:tc>
      </w:tr>
    </w:tbl>
    <w:p w14:paraId="23579444"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pPr>
    </w:p>
    <w:p w14:paraId="71DFA8DA" w14:textId="77777777" w:rsidR="00605EBC" w:rsidRPr="00605EBC" w:rsidRDefault="00605EBC" w:rsidP="00605EBC">
      <w:pPr>
        <w:snapToGrid w:val="0"/>
        <w:spacing w:line="360" w:lineRule="auto"/>
        <w:textAlignment w:val="baseline"/>
        <w:rPr>
          <w:rFonts w:ascii="Times New Roman" w:eastAsia="新細明體" w:hAnsi="新細明體" w:cs="Times New Roman"/>
          <w:b/>
          <w:spacing w:val="20"/>
          <w:kern w:val="0"/>
          <w:sz w:val="32"/>
          <w:szCs w:val="32"/>
        </w:rPr>
      </w:pPr>
      <w:r w:rsidRPr="00605EBC">
        <w:rPr>
          <w:rFonts w:ascii="Times New Roman" w:eastAsia="新細明體" w:hAnsi="Times New Roman" w:cs="Times New Roman"/>
          <w:spacing w:val="20"/>
          <w:kern w:val="0"/>
          <w:sz w:val="28"/>
          <w:szCs w:val="28"/>
          <w:u w:val="words"/>
        </w:rPr>
        <w:br w:type="page"/>
      </w:r>
      <w:r w:rsidRPr="00605EBC">
        <w:rPr>
          <w:rFonts w:ascii="Times New Roman" w:eastAsia="新細明體" w:hAnsi="新細明體" w:cs="Times New Roman"/>
          <w:b/>
          <w:spacing w:val="20"/>
          <w:kern w:val="0"/>
          <w:sz w:val="32"/>
          <w:szCs w:val="32"/>
        </w:rPr>
        <w:lastRenderedPageBreak/>
        <w:t>審查貪污舉報諮詢委員會</w:t>
      </w:r>
    </w:p>
    <w:tbl>
      <w:tblPr>
        <w:tblW w:w="9328" w:type="dxa"/>
        <w:tblInd w:w="28" w:type="dxa"/>
        <w:tblLayout w:type="fixed"/>
        <w:tblCellMar>
          <w:left w:w="28" w:type="dxa"/>
          <w:right w:w="28" w:type="dxa"/>
        </w:tblCellMar>
        <w:tblLook w:val="04A0" w:firstRow="1" w:lastRow="0" w:firstColumn="1" w:lastColumn="0" w:noHBand="0" w:noVBand="1"/>
      </w:tblPr>
      <w:tblGrid>
        <w:gridCol w:w="7276"/>
        <w:gridCol w:w="2052"/>
      </w:tblGrid>
      <w:tr w:rsidR="00605EBC" w:rsidRPr="00605EBC" w14:paraId="2E8B2632" w14:textId="77777777" w:rsidTr="00626538">
        <w:tc>
          <w:tcPr>
            <w:tcW w:w="7276" w:type="dxa"/>
            <w:hideMark/>
          </w:tcPr>
          <w:p w14:paraId="2C5D9D38"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鄧國斌先生</w:t>
            </w:r>
            <w:r w:rsidRPr="00605EBC">
              <w:rPr>
                <w:rFonts w:ascii="Times New Roman" w:eastAsia="新細明體" w:hAnsi="Times New Roman" w:cs="Times New Roman" w:hint="eastAsia"/>
                <w:spacing w:val="20"/>
                <w:kern w:val="0"/>
                <w:sz w:val="28"/>
                <w:szCs w:val="28"/>
                <w:lang w:val="en-GB" w:eastAsia="en-GB"/>
              </w:rPr>
              <w:t>, GBS</w:t>
            </w:r>
          </w:p>
        </w:tc>
        <w:tc>
          <w:tcPr>
            <w:tcW w:w="2052" w:type="dxa"/>
            <w:hideMark/>
          </w:tcPr>
          <w:p w14:paraId="1E654816" w14:textId="77777777" w:rsidR="00605EBC" w:rsidRPr="00605EBC" w:rsidRDefault="00605EBC" w:rsidP="00605EBC">
            <w:pPr>
              <w:snapToGrid w:val="0"/>
              <w:spacing w:afterLines="50" w:after="120"/>
              <w:textAlignment w:val="baseline"/>
              <w:rPr>
                <w:rFonts w:ascii="Times New Roman" w:eastAsia="新細明體" w:hAnsi="Times New Roman" w:cs="Times New Roman"/>
                <w:kern w:val="0"/>
                <w:sz w:val="28"/>
                <w:szCs w:val="28"/>
                <w:lang w:eastAsia="en-GB"/>
              </w:rPr>
            </w:pPr>
            <w:r w:rsidRPr="00605EBC">
              <w:rPr>
                <w:rFonts w:ascii="Times New Roman" w:eastAsia="新細明體" w:hAnsi="Times New Roman" w:cs="Times New Roman" w:hint="eastAsia"/>
                <w:spacing w:val="20"/>
                <w:kern w:val="0"/>
                <w:sz w:val="28"/>
                <w:szCs w:val="28"/>
                <w:lang w:val="en-GB" w:eastAsia="en-GB"/>
              </w:rPr>
              <w:t>（主席）</w:t>
            </w:r>
          </w:p>
        </w:tc>
      </w:tr>
      <w:tr w:rsidR="00605EBC" w:rsidRPr="00605EBC" w14:paraId="65916D7F" w14:textId="77777777" w:rsidTr="00626538">
        <w:tc>
          <w:tcPr>
            <w:tcW w:w="7276" w:type="dxa"/>
          </w:tcPr>
          <w:p w14:paraId="2B451A77"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歐敏兒女士</w:t>
            </w:r>
          </w:p>
        </w:tc>
        <w:tc>
          <w:tcPr>
            <w:tcW w:w="2052" w:type="dxa"/>
          </w:tcPr>
          <w:p w14:paraId="151519F4"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3C72A057" w14:textId="77777777" w:rsidTr="00626538">
        <w:tc>
          <w:tcPr>
            <w:tcW w:w="7276" w:type="dxa"/>
          </w:tcPr>
          <w:p w14:paraId="17228265"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陳莊勤先生</w:t>
            </w:r>
          </w:p>
        </w:tc>
        <w:tc>
          <w:tcPr>
            <w:tcW w:w="2052" w:type="dxa"/>
          </w:tcPr>
          <w:p w14:paraId="21F12DB1"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2A0F4630" w14:textId="77777777" w:rsidTr="00626538">
        <w:tc>
          <w:tcPr>
            <w:tcW w:w="7276" w:type="dxa"/>
          </w:tcPr>
          <w:p w14:paraId="147DF68F"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陳振英議員</w:t>
            </w:r>
            <w:r w:rsidRPr="00605EBC">
              <w:rPr>
                <w:rFonts w:ascii="Times New Roman" w:eastAsia="新細明體" w:hAnsi="Times New Roman" w:cs="Times New Roman" w:hint="eastAsia"/>
                <w:spacing w:val="20"/>
                <w:kern w:val="0"/>
                <w:sz w:val="28"/>
                <w:szCs w:val="28"/>
                <w:lang w:val="en-GB" w:eastAsia="en-GB"/>
              </w:rPr>
              <w:t>, JP</w:t>
            </w:r>
          </w:p>
        </w:tc>
        <w:tc>
          <w:tcPr>
            <w:tcW w:w="2052" w:type="dxa"/>
          </w:tcPr>
          <w:p w14:paraId="3F689455"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0553E9A4" w14:textId="77777777" w:rsidTr="00626538">
        <w:tc>
          <w:tcPr>
            <w:tcW w:w="7276" w:type="dxa"/>
          </w:tcPr>
          <w:p w14:paraId="270479F4"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陳寶珊博士</w:t>
            </w:r>
          </w:p>
        </w:tc>
        <w:tc>
          <w:tcPr>
            <w:tcW w:w="2052" w:type="dxa"/>
          </w:tcPr>
          <w:p w14:paraId="71C7494C"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22F78DD4" w14:textId="77777777" w:rsidTr="00626538">
        <w:tc>
          <w:tcPr>
            <w:tcW w:w="7276" w:type="dxa"/>
          </w:tcPr>
          <w:p w14:paraId="7F36E3F5"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周福安先生</w:t>
            </w:r>
          </w:p>
        </w:tc>
        <w:tc>
          <w:tcPr>
            <w:tcW w:w="2052" w:type="dxa"/>
          </w:tcPr>
          <w:p w14:paraId="77D434B9"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61CD965D" w14:textId="77777777" w:rsidTr="00626538">
        <w:tc>
          <w:tcPr>
            <w:tcW w:w="7276" w:type="dxa"/>
          </w:tcPr>
          <w:p w14:paraId="0E08B1CB"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何敏嘉先生</w:t>
            </w:r>
          </w:p>
        </w:tc>
        <w:tc>
          <w:tcPr>
            <w:tcW w:w="2052" w:type="dxa"/>
          </w:tcPr>
          <w:p w14:paraId="7E997FED"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6F44442B" w14:textId="77777777" w:rsidTr="00626538">
        <w:tc>
          <w:tcPr>
            <w:tcW w:w="7276" w:type="dxa"/>
          </w:tcPr>
          <w:p w14:paraId="270E63F3"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捷成漢先生</w:t>
            </w:r>
            <w:r w:rsidRPr="00605EBC">
              <w:rPr>
                <w:rFonts w:ascii="Times New Roman" w:eastAsia="新細明體" w:hAnsi="Times New Roman" w:cs="Times New Roman"/>
                <w:spacing w:val="20"/>
                <w:kern w:val="0"/>
                <w:sz w:val="28"/>
                <w:szCs w:val="28"/>
                <w:lang w:val="en-GB" w:eastAsia="en-GB"/>
              </w:rPr>
              <w:t>, BBS</w:t>
            </w:r>
          </w:p>
        </w:tc>
        <w:tc>
          <w:tcPr>
            <w:tcW w:w="2052" w:type="dxa"/>
          </w:tcPr>
          <w:p w14:paraId="6E1D25E9"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2635D887" w14:textId="77777777" w:rsidTr="00626538">
        <w:tc>
          <w:tcPr>
            <w:tcW w:w="7276" w:type="dxa"/>
            <w:hideMark/>
          </w:tcPr>
          <w:p w14:paraId="28F80E73"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林群聲教授</w:t>
            </w:r>
            <w:r w:rsidRPr="00605EBC">
              <w:rPr>
                <w:rFonts w:ascii="Times New Roman" w:eastAsia="新細明體" w:hAnsi="Times New Roman" w:cs="Times New Roman"/>
                <w:spacing w:val="20"/>
                <w:kern w:val="0"/>
                <w:sz w:val="28"/>
                <w:szCs w:val="28"/>
                <w:lang w:val="en-GB" w:eastAsia="en-GB"/>
              </w:rPr>
              <w:t>, SBS, JP</w:t>
            </w:r>
          </w:p>
        </w:tc>
        <w:tc>
          <w:tcPr>
            <w:tcW w:w="2052" w:type="dxa"/>
          </w:tcPr>
          <w:p w14:paraId="4F4F09C0"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194739E8" w14:textId="77777777" w:rsidTr="00626538">
        <w:tc>
          <w:tcPr>
            <w:tcW w:w="7276" w:type="dxa"/>
            <w:hideMark/>
          </w:tcPr>
          <w:p w14:paraId="7AC07B58"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rPr>
            </w:pPr>
            <w:r w:rsidRPr="00605EBC">
              <w:rPr>
                <w:rFonts w:ascii="Times New Roman" w:eastAsia="新細明體" w:hAnsi="Times New Roman" w:cs="Times New Roman" w:hint="eastAsia"/>
                <w:spacing w:val="20"/>
                <w:kern w:val="0"/>
                <w:sz w:val="28"/>
                <w:szCs w:val="28"/>
                <w:lang w:val="en-GB" w:eastAsia="en-GB"/>
              </w:rPr>
              <w:t>林定國先生</w:t>
            </w:r>
            <w:r w:rsidRPr="00605EBC">
              <w:rPr>
                <w:rFonts w:ascii="Times New Roman" w:eastAsia="新細明體" w:hAnsi="Times New Roman" w:cs="Times New Roman" w:hint="eastAsia"/>
                <w:spacing w:val="20"/>
                <w:kern w:val="0"/>
                <w:sz w:val="28"/>
                <w:szCs w:val="28"/>
                <w:lang w:val="en-GB"/>
              </w:rPr>
              <w:t>,</w:t>
            </w:r>
            <w:r w:rsidRPr="00605EBC">
              <w:rPr>
                <w:rFonts w:ascii="Times New Roman" w:eastAsia="新細明體" w:hAnsi="Times New Roman" w:cs="Times New Roman"/>
                <w:spacing w:val="20"/>
                <w:kern w:val="0"/>
                <w:sz w:val="28"/>
                <w:szCs w:val="28"/>
                <w:lang w:val="en-GB"/>
              </w:rPr>
              <w:t xml:space="preserve"> SC</w:t>
            </w:r>
          </w:p>
        </w:tc>
        <w:tc>
          <w:tcPr>
            <w:tcW w:w="2052" w:type="dxa"/>
          </w:tcPr>
          <w:p w14:paraId="4548EA09"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5F37321F" w14:textId="77777777" w:rsidTr="00626538">
        <w:tc>
          <w:tcPr>
            <w:tcW w:w="7276" w:type="dxa"/>
            <w:hideMark/>
          </w:tcPr>
          <w:p w14:paraId="5C853C91"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蘇兆明先生</w:t>
            </w:r>
          </w:p>
        </w:tc>
        <w:tc>
          <w:tcPr>
            <w:tcW w:w="2052" w:type="dxa"/>
          </w:tcPr>
          <w:p w14:paraId="7E7164DB"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1D9301C7" w14:textId="77777777" w:rsidTr="00626538">
        <w:tc>
          <w:tcPr>
            <w:tcW w:w="7276" w:type="dxa"/>
          </w:tcPr>
          <w:p w14:paraId="341667C8"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黃天祐博士</w:t>
            </w:r>
            <w:r w:rsidRPr="00605EBC">
              <w:rPr>
                <w:rFonts w:ascii="Times New Roman" w:eastAsia="新細明體" w:hAnsi="Times New Roman" w:cs="Times New Roman"/>
                <w:spacing w:val="20"/>
                <w:kern w:val="0"/>
                <w:sz w:val="28"/>
                <w:szCs w:val="28"/>
                <w:lang w:val="en-GB" w:eastAsia="en-GB"/>
              </w:rPr>
              <w:t>, JP</w:t>
            </w:r>
          </w:p>
        </w:tc>
        <w:tc>
          <w:tcPr>
            <w:tcW w:w="2052" w:type="dxa"/>
          </w:tcPr>
          <w:p w14:paraId="5A983E18"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63C35755" w14:textId="77777777" w:rsidTr="00626538">
        <w:tc>
          <w:tcPr>
            <w:tcW w:w="7276" w:type="dxa"/>
          </w:tcPr>
          <w:p w14:paraId="2BB7E7B7"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袁淑琴女士</w:t>
            </w:r>
          </w:p>
        </w:tc>
        <w:tc>
          <w:tcPr>
            <w:tcW w:w="2052" w:type="dxa"/>
          </w:tcPr>
          <w:p w14:paraId="494128B4"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p>
        </w:tc>
      </w:tr>
      <w:tr w:rsidR="00605EBC" w:rsidRPr="00605EBC" w14:paraId="3264D136" w14:textId="77777777" w:rsidTr="00626538">
        <w:tc>
          <w:tcPr>
            <w:tcW w:w="7276" w:type="dxa"/>
            <w:hideMark/>
          </w:tcPr>
          <w:p w14:paraId="57FA3ED4"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律政司司長或代表</w:t>
            </w:r>
          </w:p>
        </w:tc>
        <w:tc>
          <w:tcPr>
            <w:tcW w:w="2052" w:type="dxa"/>
            <w:hideMark/>
          </w:tcPr>
          <w:p w14:paraId="36493AE2"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（當然委員）</w:t>
            </w:r>
          </w:p>
        </w:tc>
      </w:tr>
      <w:tr w:rsidR="00605EBC" w:rsidRPr="00605EBC" w14:paraId="0D76D8FB" w14:textId="77777777" w:rsidTr="00626538">
        <w:tc>
          <w:tcPr>
            <w:tcW w:w="7276" w:type="dxa"/>
            <w:hideMark/>
          </w:tcPr>
          <w:p w14:paraId="60BAC7AD"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警務處處長或代表</w:t>
            </w:r>
          </w:p>
        </w:tc>
        <w:tc>
          <w:tcPr>
            <w:tcW w:w="2052" w:type="dxa"/>
            <w:hideMark/>
          </w:tcPr>
          <w:p w14:paraId="788B277D"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（當然委員）</w:t>
            </w:r>
          </w:p>
        </w:tc>
      </w:tr>
      <w:tr w:rsidR="00605EBC" w:rsidRPr="00605EBC" w14:paraId="0316C9A8" w14:textId="77777777" w:rsidTr="00626538">
        <w:tc>
          <w:tcPr>
            <w:tcW w:w="7276" w:type="dxa"/>
            <w:hideMark/>
          </w:tcPr>
          <w:p w14:paraId="236EBE52"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行政署長</w:t>
            </w:r>
          </w:p>
        </w:tc>
        <w:tc>
          <w:tcPr>
            <w:tcW w:w="2052" w:type="dxa"/>
            <w:hideMark/>
          </w:tcPr>
          <w:p w14:paraId="6A881EE9"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（當然委員）</w:t>
            </w:r>
          </w:p>
        </w:tc>
      </w:tr>
      <w:tr w:rsidR="00605EBC" w:rsidRPr="00605EBC" w14:paraId="4B05DB60" w14:textId="77777777" w:rsidTr="00626538">
        <w:tc>
          <w:tcPr>
            <w:tcW w:w="7276" w:type="dxa"/>
            <w:hideMark/>
          </w:tcPr>
          <w:p w14:paraId="1C42F2EC"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廉政專員</w:t>
            </w:r>
          </w:p>
        </w:tc>
        <w:tc>
          <w:tcPr>
            <w:tcW w:w="2052" w:type="dxa"/>
            <w:hideMark/>
          </w:tcPr>
          <w:p w14:paraId="4F6E06C0" w14:textId="77777777" w:rsidR="00605EBC" w:rsidRPr="00605EBC" w:rsidRDefault="00605EBC" w:rsidP="00605EBC">
            <w:pPr>
              <w:snapToGrid w:val="0"/>
              <w:spacing w:afterLines="50" w:after="120"/>
              <w:textAlignment w:val="baseline"/>
              <w:rPr>
                <w:rFonts w:ascii="Times New Roman" w:eastAsia="新細明體" w:hAnsi="Times New Roman" w:cs="Times New Roman"/>
                <w:spacing w:val="20"/>
                <w:kern w:val="0"/>
                <w:sz w:val="28"/>
                <w:szCs w:val="28"/>
                <w:lang w:val="en-GB" w:eastAsia="en-GB"/>
              </w:rPr>
            </w:pPr>
            <w:r w:rsidRPr="00605EBC">
              <w:rPr>
                <w:rFonts w:ascii="Times New Roman" w:eastAsia="新細明體" w:hAnsi="Times New Roman" w:cs="Times New Roman" w:hint="eastAsia"/>
                <w:spacing w:val="20"/>
                <w:kern w:val="0"/>
                <w:sz w:val="28"/>
                <w:szCs w:val="28"/>
                <w:lang w:val="en-GB" w:eastAsia="en-GB"/>
              </w:rPr>
              <w:t>（當然委員）</w:t>
            </w:r>
          </w:p>
        </w:tc>
      </w:tr>
    </w:tbl>
    <w:p w14:paraId="3ABDD3BB" w14:textId="77777777" w:rsidR="00605EBC" w:rsidRPr="00605EBC" w:rsidRDefault="00605EBC" w:rsidP="00605EBC">
      <w:pPr>
        <w:snapToGrid w:val="0"/>
        <w:spacing w:line="360" w:lineRule="auto"/>
        <w:textAlignment w:val="baseline"/>
        <w:rPr>
          <w:rFonts w:ascii="Times New Roman" w:eastAsia="新細明體" w:hAnsi="Times New Roman" w:cs="Times New Roman"/>
          <w:spacing w:val="20"/>
          <w:kern w:val="0"/>
          <w:sz w:val="28"/>
          <w:szCs w:val="28"/>
          <w:u w:val="words"/>
        </w:rPr>
      </w:pPr>
    </w:p>
    <w:p w14:paraId="1F708F51" w14:textId="77777777" w:rsidR="00605EBC" w:rsidRPr="00605EBC" w:rsidRDefault="00605EBC" w:rsidP="00605EBC">
      <w:pPr>
        <w:snapToGrid w:val="0"/>
        <w:spacing w:line="360" w:lineRule="auto"/>
        <w:textAlignment w:val="baseline"/>
        <w:rPr>
          <w:rFonts w:ascii="Times New Roman" w:eastAsia="新細明體" w:hAnsi="Times New Roman" w:cs="Times New Roman"/>
          <w:spacing w:val="20"/>
          <w:kern w:val="0"/>
          <w:sz w:val="28"/>
          <w:szCs w:val="28"/>
          <w:u w:val="words"/>
        </w:rPr>
      </w:pPr>
    </w:p>
    <w:p w14:paraId="3C36DCDC" w14:textId="77777777" w:rsidR="00605EBC" w:rsidRPr="00605EBC" w:rsidRDefault="00605EBC" w:rsidP="00605EBC">
      <w:pPr>
        <w:snapToGrid w:val="0"/>
        <w:spacing w:line="360" w:lineRule="auto"/>
        <w:textAlignment w:val="baseline"/>
        <w:rPr>
          <w:rFonts w:ascii="Times New Roman" w:eastAsia="新細明體" w:hAnsi="新細明體" w:cs="Times New Roman"/>
          <w:b/>
          <w:spacing w:val="20"/>
          <w:kern w:val="0"/>
          <w:sz w:val="32"/>
          <w:szCs w:val="32"/>
        </w:rPr>
      </w:pPr>
      <w:r w:rsidRPr="00605EBC">
        <w:rPr>
          <w:rFonts w:ascii="Times New Roman" w:eastAsia="新細明體" w:hAnsi="Times New Roman" w:cs="Times New Roman"/>
          <w:spacing w:val="20"/>
          <w:kern w:val="0"/>
          <w:sz w:val="28"/>
          <w:szCs w:val="28"/>
          <w:u w:val="words"/>
        </w:rPr>
        <w:br w:type="page"/>
      </w:r>
      <w:r w:rsidRPr="00605EBC">
        <w:rPr>
          <w:rFonts w:ascii="Times New Roman" w:eastAsia="新細明體" w:hAnsi="新細明體" w:cs="Times New Roman"/>
          <w:b/>
          <w:spacing w:val="20"/>
          <w:kern w:val="0"/>
          <w:sz w:val="32"/>
          <w:szCs w:val="32"/>
        </w:rPr>
        <w:lastRenderedPageBreak/>
        <w:t>防止貪污諮詢委員會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605EBC" w:rsidRPr="00605EBC" w14:paraId="50CBE869" w14:textId="77777777" w:rsidTr="00626538">
        <w:tc>
          <w:tcPr>
            <w:tcW w:w="6300" w:type="dxa"/>
            <w:tcBorders>
              <w:left w:val="nil"/>
            </w:tcBorders>
          </w:tcPr>
          <w:p w14:paraId="1FC3B3DF"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黃冠文先生</w:t>
            </w:r>
            <w:r w:rsidRPr="00605EBC">
              <w:rPr>
                <w:rFonts w:ascii="Times New Roman" w:eastAsia="新細明體" w:hAnsi="新細明體" w:cs="Times New Roman" w:hint="eastAsia"/>
                <w:spacing w:val="20"/>
                <w:kern w:val="0"/>
                <w:sz w:val="28"/>
                <w:szCs w:val="28"/>
              </w:rPr>
              <w:t>, BBS, MH, JP</w:t>
            </w:r>
          </w:p>
        </w:tc>
        <w:tc>
          <w:tcPr>
            <w:tcW w:w="2160" w:type="dxa"/>
            <w:tcBorders>
              <w:left w:val="nil"/>
            </w:tcBorders>
          </w:tcPr>
          <w:p w14:paraId="31D84495"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（主席）</w:t>
            </w:r>
          </w:p>
        </w:tc>
      </w:tr>
      <w:tr w:rsidR="00605EBC" w:rsidRPr="00605EBC" w14:paraId="2DBD56E2" w14:textId="77777777" w:rsidTr="00626538">
        <w:tc>
          <w:tcPr>
            <w:tcW w:w="6300" w:type="dxa"/>
            <w:tcBorders>
              <w:left w:val="nil"/>
            </w:tcBorders>
          </w:tcPr>
          <w:p w14:paraId="399FEDA5"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陳嫣虹女士</w:t>
            </w:r>
          </w:p>
        </w:tc>
        <w:tc>
          <w:tcPr>
            <w:tcW w:w="2160" w:type="dxa"/>
            <w:tcBorders>
              <w:left w:val="nil"/>
            </w:tcBorders>
          </w:tcPr>
          <w:p w14:paraId="476CA331"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162626C0" w14:textId="77777777" w:rsidTr="00626538">
        <w:tc>
          <w:tcPr>
            <w:tcW w:w="6300" w:type="dxa"/>
            <w:tcBorders>
              <w:left w:val="nil"/>
            </w:tcBorders>
          </w:tcPr>
          <w:p w14:paraId="53BAEBE6"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陳英凝教授</w:t>
            </w:r>
          </w:p>
        </w:tc>
        <w:tc>
          <w:tcPr>
            <w:tcW w:w="2160" w:type="dxa"/>
            <w:tcBorders>
              <w:left w:val="nil"/>
            </w:tcBorders>
          </w:tcPr>
          <w:p w14:paraId="44F8C18D"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23559BA8" w14:textId="77777777" w:rsidTr="00626538">
        <w:tc>
          <w:tcPr>
            <w:tcW w:w="6300" w:type="dxa"/>
            <w:tcBorders>
              <w:left w:val="nil"/>
            </w:tcBorders>
          </w:tcPr>
          <w:p w14:paraId="50A95623"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張耀堂先生</w:t>
            </w:r>
          </w:p>
        </w:tc>
        <w:tc>
          <w:tcPr>
            <w:tcW w:w="2160" w:type="dxa"/>
            <w:tcBorders>
              <w:left w:val="nil"/>
            </w:tcBorders>
          </w:tcPr>
          <w:p w14:paraId="0B5A5403"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454B8015" w14:textId="77777777" w:rsidTr="00626538">
        <w:tc>
          <w:tcPr>
            <w:tcW w:w="6300" w:type="dxa"/>
            <w:tcBorders>
              <w:left w:val="nil"/>
            </w:tcBorders>
          </w:tcPr>
          <w:p w14:paraId="26414816"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朱永耀先生</w:t>
            </w:r>
          </w:p>
        </w:tc>
        <w:tc>
          <w:tcPr>
            <w:tcW w:w="2160" w:type="dxa"/>
            <w:tcBorders>
              <w:left w:val="nil"/>
            </w:tcBorders>
          </w:tcPr>
          <w:p w14:paraId="3177357B"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35FA21BF" w14:textId="77777777" w:rsidTr="00626538">
        <w:tc>
          <w:tcPr>
            <w:tcW w:w="6300" w:type="dxa"/>
            <w:tcBorders>
              <w:left w:val="nil"/>
            </w:tcBorders>
          </w:tcPr>
          <w:p w14:paraId="7C7D7BA5"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賴旭輝博士</w:t>
            </w:r>
            <w:r w:rsidRPr="00605EBC">
              <w:rPr>
                <w:rFonts w:ascii="Times New Roman" w:eastAsia="新細明體" w:hAnsi="新細明體" w:cs="Times New Roman" w:hint="eastAsia"/>
                <w:spacing w:val="20"/>
                <w:kern w:val="0"/>
                <w:sz w:val="28"/>
                <w:szCs w:val="28"/>
              </w:rPr>
              <w:t>,</w:t>
            </w:r>
            <w:r w:rsidRPr="00605EBC">
              <w:rPr>
                <w:rFonts w:ascii="Times New Roman" w:eastAsia="新細明體" w:hAnsi="新細明體" w:cs="Times New Roman"/>
                <w:spacing w:val="20"/>
                <w:kern w:val="0"/>
                <w:sz w:val="28"/>
                <w:szCs w:val="28"/>
              </w:rPr>
              <w:t xml:space="preserve"> JP</w:t>
            </w:r>
          </w:p>
        </w:tc>
        <w:tc>
          <w:tcPr>
            <w:tcW w:w="2160" w:type="dxa"/>
            <w:tcBorders>
              <w:left w:val="nil"/>
            </w:tcBorders>
          </w:tcPr>
          <w:p w14:paraId="74FD56DC"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67EA7CF6" w14:textId="77777777" w:rsidTr="00626538">
        <w:tc>
          <w:tcPr>
            <w:tcW w:w="6300" w:type="dxa"/>
            <w:tcBorders>
              <w:left w:val="nil"/>
            </w:tcBorders>
          </w:tcPr>
          <w:p w14:paraId="57ED5E8C"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羅盛慕嫻女士</w:t>
            </w:r>
            <w:r w:rsidRPr="00605EBC">
              <w:rPr>
                <w:rFonts w:ascii="Times New Roman" w:eastAsia="新細明體" w:hAnsi="新細明體" w:cs="Times New Roman" w:hint="eastAsia"/>
                <w:spacing w:val="20"/>
                <w:kern w:val="0"/>
                <w:sz w:val="28"/>
                <w:szCs w:val="28"/>
              </w:rPr>
              <w:t>,</w:t>
            </w:r>
            <w:r w:rsidRPr="00605EBC">
              <w:rPr>
                <w:rFonts w:ascii="Times New Roman" w:eastAsia="新細明體" w:hAnsi="新細明體" w:cs="Times New Roman"/>
                <w:spacing w:val="20"/>
                <w:kern w:val="0"/>
                <w:sz w:val="28"/>
                <w:szCs w:val="28"/>
              </w:rPr>
              <w:t xml:space="preserve"> BBS, JP</w:t>
            </w:r>
          </w:p>
        </w:tc>
        <w:tc>
          <w:tcPr>
            <w:tcW w:w="2160" w:type="dxa"/>
            <w:tcBorders>
              <w:left w:val="nil"/>
            </w:tcBorders>
          </w:tcPr>
          <w:p w14:paraId="4851099C"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5E366A43" w14:textId="77777777" w:rsidTr="00626538">
        <w:tc>
          <w:tcPr>
            <w:tcW w:w="6300" w:type="dxa"/>
            <w:tcBorders>
              <w:left w:val="nil"/>
            </w:tcBorders>
          </w:tcPr>
          <w:p w14:paraId="29C8DAA9"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彭韻僖女士</w:t>
            </w:r>
            <w:r w:rsidRPr="00605EBC">
              <w:rPr>
                <w:rFonts w:ascii="Times New Roman" w:eastAsia="新細明體" w:hAnsi="新細明體" w:cs="Times New Roman" w:hint="eastAsia"/>
                <w:spacing w:val="20"/>
                <w:kern w:val="0"/>
                <w:sz w:val="28"/>
                <w:szCs w:val="28"/>
              </w:rPr>
              <w:t>,</w:t>
            </w:r>
            <w:r w:rsidRPr="00605EBC">
              <w:rPr>
                <w:rFonts w:ascii="Times New Roman" w:eastAsia="新細明體" w:hAnsi="新細明體" w:cs="Times New Roman"/>
                <w:spacing w:val="20"/>
                <w:kern w:val="0"/>
                <w:sz w:val="28"/>
                <w:szCs w:val="28"/>
              </w:rPr>
              <w:t xml:space="preserve"> MH, JP</w:t>
            </w:r>
          </w:p>
        </w:tc>
        <w:tc>
          <w:tcPr>
            <w:tcW w:w="2160" w:type="dxa"/>
            <w:tcBorders>
              <w:left w:val="nil"/>
            </w:tcBorders>
          </w:tcPr>
          <w:p w14:paraId="19795173"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23A166CA" w14:textId="77777777" w:rsidTr="00626538">
        <w:tc>
          <w:tcPr>
            <w:tcW w:w="6300" w:type="dxa"/>
            <w:tcBorders>
              <w:left w:val="nil"/>
            </w:tcBorders>
          </w:tcPr>
          <w:p w14:paraId="68978319"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胡立基先生</w:t>
            </w:r>
          </w:p>
        </w:tc>
        <w:tc>
          <w:tcPr>
            <w:tcW w:w="2160" w:type="dxa"/>
            <w:tcBorders>
              <w:left w:val="nil"/>
            </w:tcBorders>
          </w:tcPr>
          <w:p w14:paraId="178D5277"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2C04377B" w14:textId="77777777" w:rsidTr="00626538">
        <w:tc>
          <w:tcPr>
            <w:tcW w:w="6300" w:type="dxa"/>
            <w:tcBorders>
              <w:left w:val="nil"/>
            </w:tcBorders>
          </w:tcPr>
          <w:p w14:paraId="01F118C5"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邱海雁先生</w:t>
            </w:r>
          </w:p>
        </w:tc>
        <w:tc>
          <w:tcPr>
            <w:tcW w:w="2160" w:type="dxa"/>
            <w:tcBorders>
              <w:left w:val="nil"/>
            </w:tcBorders>
          </w:tcPr>
          <w:p w14:paraId="194FF8B0"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05FA51C1" w14:textId="77777777" w:rsidTr="00626538">
        <w:tc>
          <w:tcPr>
            <w:tcW w:w="6300" w:type="dxa"/>
            <w:tcBorders>
              <w:left w:val="nil"/>
            </w:tcBorders>
          </w:tcPr>
          <w:p w14:paraId="38D1355D"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楊建霞女士</w:t>
            </w:r>
          </w:p>
        </w:tc>
        <w:tc>
          <w:tcPr>
            <w:tcW w:w="2160" w:type="dxa"/>
            <w:tcBorders>
              <w:left w:val="nil"/>
            </w:tcBorders>
          </w:tcPr>
          <w:p w14:paraId="4CF8F5CB"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1C427AE5" w14:textId="77777777" w:rsidTr="00626538">
        <w:tc>
          <w:tcPr>
            <w:tcW w:w="6300" w:type="dxa"/>
            <w:tcBorders>
              <w:left w:val="nil"/>
            </w:tcBorders>
          </w:tcPr>
          <w:p w14:paraId="6F1F06E4"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楊詠珊小姐</w:t>
            </w:r>
          </w:p>
        </w:tc>
        <w:tc>
          <w:tcPr>
            <w:tcW w:w="2160" w:type="dxa"/>
            <w:tcBorders>
              <w:left w:val="nil"/>
            </w:tcBorders>
          </w:tcPr>
          <w:p w14:paraId="1458585C"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p>
        </w:tc>
      </w:tr>
      <w:tr w:rsidR="00605EBC" w:rsidRPr="00605EBC" w14:paraId="7838444F" w14:textId="77777777" w:rsidTr="00626538">
        <w:tc>
          <w:tcPr>
            <w:tcW w:w="6300" w:type="dxa"/>
            <w:tcBorders>
              <w:left w:val="nil"/>
            </w:tcBorders>
          </w:tcPr>
          <w:p w14:paraId="3D7162E2"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警務處處長或代表</w:t>
            </w:r>
          </w:p>
        </w:tc>
        <w:tc>
          <w:tcPr>
            <w:tcW w:w="2160" w:type="dxa"/>
            <w:tcBorders>
              <w:left w:val="nil"/>
            </w:tcBorders>
          </w:tcPr>
          <w:p w14:paraId="41EB3AB7"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r w:rsidR="00605EBC" w:rsidRPr="00605EBC" w14:paraId="67483EEF" w14:textId="77777777" w:rsidTr="00626538">
        <w:tc>
          <w:tcPr>
            <w:tcW w:w="6300" w:type="dxa"/>
            <w:tcBorders>
              <w:left w:val="nil"/>
            </w:tcBorders>
          </w:tcPr>
          <w:p w14:paraId="21A195FE"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行政署長或代表</w:t>
            </w:r>
          </w:p>
        </w:tc>
        <w:tc>
          <w:tcPr>
            <w:tcW w:w="2160" w:type="dxa"/>
            <w:tcBorders>
              <w:left w:val="nil"/>
            </w:tcBorders>
          </w:tcPr>
          <w:p w14:paraId="4F03FE86"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r w:rsidR="00605EBC" w:rsidRPr="00605EBC" w14:paraId="13ACB663" w14:textId="77777777" w:rsidTr="00626538">
        <w:tc>
          <w:tcPr>
            <w:tcW w:w="6300" w:type="dxa"/>
            <w:tcBorders>
              <w:left w:val="nil"/>
            </w:tcBorders>
          </w:tcPr>
          <w:p w14:paraId="59A33203"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廉政專員</w:t>
            </w:r>
          </w:p>
        </w:tc>
        <w:tc>
          <w:tcPr>
            <w:tcW w:w="2160" w:type="dxa"/>
            <w:tcBorders>
              <w:left w:val="nil"/>
            </w:tcBorders>
          </w:tcPr>
          <w:p w14:paraId="64C2791A" w14:textId="77777777" w:rsidR="00605EBC" w:rsidRPr="00605EBC" w:rsidRDefault="00605EBC" w:rsidP="00605EBC">
            <w:pPr>
              <w:snapToGrid w:val="0"/>
              <w:spacing w:afterLines="50" w:after="120"/>
              <w:ind w:firstLine="1"/>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bl>
    <w:p w14:paraId="63DDA292"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pPr>
    </w:p>
    <w:p w14:paraId="48B29421"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pPr>
    </w:p>
    <w:p w14:paraId="05E98EB5" w14:textId="77777777" w:rsidR="00605EBC" w:rsidRPr="00605EBC" w:rsidRDefault="00605EBC" w:rsidP="00605EBC">
      <w:pPr>
        <w:snapToGrid w:val="0"/>
        <w:textAlignment w:val="baseline"/>
        <w:rPr>
          <w:rFonts w:ascii="Times New Roman" w:eastAsia="新細明體" w:hAnsi="Times New Roman" w:cs="Times New Roman"/>
          <w:spacing w:val="20"/>
          <w:kern w:val="0"/>
          <w:sz w:val="28"/>
          <w:szCs w:val="28"/>
          <w:u w:val="words"/>
        </w:rPr>
        <w:sectPr w:rsidR="00605EBC" w:rsidRPr="00605EBC" w:rsidSect="00E335AA">
          <w:headerReference w:type="even" r:id="rId34"/>
          <w:footerReference w:type="even" r:id="rId35"/>
          <w:footerReference w:type="default" r:id="rId36"/>
          <w:pgSz w:w="11906" w:h="16838" w:code="9"/>
          <w:pgMar w:top="1418" w:right="1701" w:bottom="1418" w:left="1701" w:header="720" w:footer="720" w:gutter="0"/>
          <w:pgNumType w:fmt="numberInDash"/>
          <w:cols w:space="720"/>
        </w:sectPr>
      </w:pPr>
    </w:p>
    <w:p w14:paraId="6C146BA0" w14:textId="77777777" w:rsidR="00605EBC" w:rsidRPr="00605EBC" w:rsidRDefault="00605EBC" w:rsidP="00605EBC">
      <w:pPr>
        <w:snapToGrid w:val="0"/>
        <w:spacing w:line="360" w:lineRule="auto"/>
        <w:textAlignment w:val="baseline"/>
        <w:rPr>
          <w:rFonts w:ascii="Times New Roman" w:eastAsia="新細明體" w:hAnsi="新細明體" w:cs="Times New Roman"/>
          <w:b/>
          <w:spacing w:val="20"/>
          <w:kern w:val="0"/>
          <w:sz w:val="32"/>
          <w:szCs w:val="32"/>
        </w:rPr>
      </w:pPr>
      <w:r w:rsidRPr="00605EBC">
        <w:rPr>
          <w:rFonts w:ascii="Times New Roman" w:eastAsia="新細明體" w:hAnsi="新細明體" w:cs="Times New Roman"/>
          <w:b/>
          <w:spacing w:val="20"/>
          <w:kern w:val="0"/>
          <w:sz w:val="32"/>
          <w:szCs w:val="32"/>
        </w:rPr>
        <w:lastRenderedPageBreak/>
        <w:t>社區關係市民諮詢委員會</w:t>
      </w:r>
    </w:p>
    <w:tbl>
      <w:tblPr>
        <w:tblW w:w="8488" w:type="dxa"/>
        <w:tblLayout w:type="fixed"/>
        <w:tblCellMar>
          <w:left w:w="28" w:type="dxa"/>
          <w:right w:w="28" w:type="dxa"/>
        </w:tblCellMar>
        <w:tblLook w:val="0000" w:firstRow="0" w:lastRow="0" w:firstColumn="0" w:lastColumn="0" w:noHBand="0" w:noVBand="0"/>
      </w:tblPr>
      <w:tblGrid>
        <w:gridCol w:w="28"/>
        <w:gridCol w:w="6300"/>
        <w:gridCol w:w="2160"/>
      </w:tblGrid>
      <w:tr w:rsidR="00605EBC" w:rsidRPr="00605EBC" w14:paraId="4DFA27FB" w14:textId="77777777" w:rsidTr="00626538">
        <w:trPr>
          <w:gridBefore w:val="1"/>
          <w:wBefore w:w="28" w:type="dxa"/>
        </w:trPr>
        <w:tc>
          <w:tcPr>
            <w:tcW w:w="6300" w:type="dxa"/>
            <w:tcBorders>
              <w:left w:val="nil"/>
            </w:tcBorders>
          </w:tcPr>
          <w:p w14:paraId="6671C9F7"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唐偉章教授</w:t>
            </w:r>
            <w:r w:rsidRPr="00605EBC">
              <w:rPr>
                <w:rFonts w:ascii="Times New Roman" w:eastAsia="新細明體" w:hAnsi="新細明體" w:cs="Times New Roman" w:hint="eastAsia"/>
                <w:spacing w:val="20"/>
                <w:kern w:val="0"/>
                <w:sz w:val="28"/>
                <w:szCs w:val="28"/>
              </w:rPr>
              <w:t xml:space="preserve">, </w:t>
            </w:r>
            <w:r w:rsidRPr="00605EBC">
              <w:rPr>
                <w:rFonts w:ascii="Times New Roman" w:eastAsia="新細明體" w:hAnsi="新細明體" w:cs="Times New Roman"/>
                <w:spacing w:val="20"/>
                <w:kern w:val="0"/>
                <w:sz w:val="28"/>
                <w:szCs w:val="28"/>
              </w:rPr>
              <w:t xml:space="preserve">BBS, </w:t>
            </w:r>
            <w:r w:rsidRPr="00605EBC">
              <w:rPr>
                <w:rFonts w:ascii="Times New Roman" w:eastAsia="新細明體" w:hAnsi="新細明體" w:cs="Times New Roman" w:hint="eastAsia"/>
                <w:spacing w:val="20"/>
                <w:kern w:val="0"/>
                <w:sz w:val="28"/>
                <w:szCs w:val="28"/>
              </w:rPr>
              <w:t>JP</w:t>
            </w:r>
          </w:p>
        </w:tc>
        <w:tc>
          <w:tcPr>
            <w:tcW w:w="2160" w:type="dxa"/>
          </w:tcPr>
          <w:p w14:paraId="365DF7DA"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（主席）</w:t>
            </w:r>
          </w:p>
        </w:tc>
      </w:tr>
      <w:tr w:rsidR="00605EBC" w:rsidRPr="00605EBC" w14:paraId="6ED1F2AF" w14:textId="77777777" w:rsidTr="00626538">
        <w:trPr>
          <w:gridBefore w:val="1"/>
          <w:wBefore w:w="28" w:type="dxa"/>
        </w:trPr>
        <w:tc>
          <w:tcPr>
            <w:tcW w:w="6300" w:type="dxa"/>
            <w:tcBorders>
              <w:left w:val="nil"/>
            </w:tcBorders>
          </w:tcPr>
          <w:p w14:paraId="10DCB475"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陳浩庭先生</w:t>
            </w:r>
          </w:p>
        </w:tc>
        <w:tc>
          <w:tcPr>
            <w:tcW w:w="2160" w:type="dxa"/>
          </w:tcPr>
          <w:p w14:paraId="7E03B209"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273BF14F" w14:textId="77777777" w:rsidTr="00626538">
        <w:trPr>
          <w:gridBefore w:val="1"/>
          <w:wBefore w:w="28" w:type="dxa"/>
        </w:trPr>
        <w:tc>
          <w:tcPr>
            <w:tcW w:w="6300" w:type="dxa"/>
            <w:tcBorders>
              <w:left w:val="nil"/>
            </w:tcBorders>
          </w:tcPr>
          <w:p w14:paraId="075827AD"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陳心愉女士</w:t>
            </w:r>
          </w:p>
        </w:tc>
        <w:tc>
          <w:tcPr>
            <w:tcW w:w="2160" w:type="dxa"/>
          </w:tcPr>
          <w:p w14:paraId="5BF6D450"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77E3A6BC" w14:textId="77777777" w:rsidTr="00626538">
        <w:tc>
          <w:tcPr>
            <w:tcW w:w="6328" w:type="dxa"/>
            <w:gridSpan w:val="2"/>
            <w:tcBorders>
              <w:left w:val="nil"/>
            </w:tcBorders>
          </w:tcPr>
          <w:p w14:paraId="41A51AEC"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陳婉玲女士</w:t>
            </w:r>
          </w:p>
        </w:tc>
        <w:tc>
          <w:tcPr>
            <w:tcW w:w="2160" w:type="dxa"/>
          </w:tcPr>
          <w:p w14:paraId="7606A48D"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200FD0D3" w14:textId="77777777" w:rsidTr="00626538">
        <w:tc>
          <w:tcPr>
            <w:tcW w:w="6328" w:type="dxa"/>
            <w:gridSpan w:val="2"/>
            <w:tcBorders>
              <w:left w:val="nil"/>
            </w:tcBorders>
          </w:tcPr>
          <w:p w14:paraId="738081B1"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莊偉茵女士</w:t>
            </w:r>
            <w:r w:rsidRPr="00605EBC">
              <w:rPr>
                <w:rFonts w:ascii="Times New Roman" w:eastAsia="新細明體" w:hAnsi="新細明體" w:cs="Times New Roman" w:hint="eastAsia"/>
                <w:spacing w:val="20"/>
                <w:kern w:val="0"/>
                <w:sz w:val="28"/>
                <w:szCs w:val="28"/>
              </w:rPr>
              <w:t>, JP</w:t>
            </w:r>
          </w:p>
        </w:tc>
        <w:tc>
          <w:tcPr>
            <w:tcW w:w="2160" w:type="dxa"/>
          </w:tcPr>
          <w:p w14:paraId="23FC45D5"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18899C19" w14:textId="77777777" w:rsidTr="00626538">
        <w:trPr>
          <w:gridBefore w:val="1"/>
          <w:wBefore w:w="28" w:type="dxa"/>
        </w:trPr>
        <w:tc>
          <w:tcPr>
            <w:tcW w:w="6300" w:type="dxa"/>
            <w:tcBorders>
              <w:left w:val="nil"/>
            </w:tcBorders>
          </w:tcPr>
          <w:p w14:paraId="19CAFD54"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杜珠聯女士</w:t>
            </w:r>
          </w:p>
        </w:tc>
        <w:tc>
          <w:tcPr>
            <w:tcW w:w="2160" w:type="dxa"/>
          </w:tcPr>
          <w:p w14:paraId="1B654EB8"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78AE68BD" w14:textId="77777777" w:rsidTr="00626538">
        <w:trPr>
          <w:gridBefore w:val="1"/>
          <w:wBefore w:w="28" w:type="dxa"/>
        </w:trPr>
        <w:tc>
          <w:tcPr>
            <w:tcW w:w="6300" w:type="dxa"/>
            <w:tcBorders>
              <w:left w:val="nil"/>
            </w:tcBorders>
          </w:tcPr>
          <w:p w14:paraId="723627D9"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馮應謙教授</w:t>
            </w:r>
          </w:p>
        </w:tc>
        <w:tc>
          <w:tcPr>
            <w:tcW w:w="2160" w:type="dxa"/>
          </w:tcPr>
          <w:p w14:paraId="22A39596"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04400BF1" w14:textId="77777777" w:rsidTr="00626538">
        <w:trPr>
          <w:gridBefore w:val="1"/>
          <w:wBefore w:w="28" w:type="dxa"/>
        </w:trPr>
        <w:tc>
          <w:tcPr>
            <w:tcW w:w="6300" w:type="dxa"/>
            <w:tcBorders>
              <w:left w:val="nil"/>
            </w:tcBorders>
          </w:tcPr>
          <w:p w14:paraId="55F52547"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許迅先生</w:t>
            </w:r>
          </w:p>
        </w:tc>
        <w:tc>
          <w:tcPr>
            <w:tcW w:w="2160" w:type="dxa"/>
          </w:tcPr>
          <w:p w14:paraId="38A3F02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2CFE2256" w14:textId="77777777" w:rsidTr="00626538">
        <w:trPr>
          <w:gridBefore w:val="1"/>
          <w:wBefore w:w="28" w:type="dxa"/>
        </w:trPr>
        <w:tc>
          <w:tcPr>
            <w:tcW w:w="6300" w:type="dxa"/>
            <w:tcBorders>
              <w:left w:val="nil"/>
            </w:tcBorders>
          </w:tcPr>
          <w:p w14:paraId="2816C9E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葉傲冬先生</w:t>
            </w:r>
            <w:r w:rsidRPr="00605EBC">
              <w:rPr>
                <w:rFonts w:ascii="Times New Roman" w:eastAsia="新細明體" w:hAnsi="新細明體" w:cs="Times New Roman" w:hint="eastAsia"/>
                <w:spacing w:val="20"/>
                <w:kern w:val="0"/>
                <w:sz w:val="28"/>
                <w:szCs w:val="28"/>
              </w:rPr>
              <w:t>,</w:t>
            </w:r>
            <w:r w:rsidRPr="00605EBC">
              <w:rPr>
                <w:rFonts w:ascii="Times New Roman" w:eastAsia="新細明體" w:hAnsi="新細明體" w:cs="Times New Roman"/>
                <w:spacing w:val="20"/>
                <w:kern w:val="0"/>
                <w:sz w:val="28"/>
                <w:szCs w:val="28"/>
              </w:rPr>
              <w:t xml:space="preserve"> JP</w:t>
            </w:r>
          </w:p>
        </w:tc>
        <w:tc>
          <w:tcPr>
            <w:tcW w:w="2160" w:type="dxa"/>
          </w:tcPr>
          <w:p w14:paraId="0D4BB8D3"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36404128" w14:textId="77777777" w:rsidTr="00626538">
        <w:trPr>
          <w:gridBefore w:val="1"/>
          <w:wBefore w:w="28" w:type="dxa"/>
        </w:trPr>
        <w:tc>
          <w:tcPr>
            <w:tcW w:w="6300" w:type="dxa"/>
            <w:tcBorders>
              <w:left w:val="nil"/>
            </w:tcBorders>
          </w:tcPr>
          <w:p w14:paraId="2C78131D"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劉志權</w:t>
            </w:r>
            <w:r w:rsidRPr="00605EBC">
              <w:rPr>
                <w:rFonts w:ascii="Times New Roman" w:eastAsia="新細明體" w:hAnsi="新細明體" w:cs="Times New Roman" w:hint="eastAsia"/>
                <w:spacing w:val="20"/>
                <w:kern w:val="0"/>
                <w:sz w:val="28"/>
                <w:szCs w:val="28"/>
              </w:rPr>
              <w:t>教授</w:t>
            </w:r>
            <w:r w:rsidRPr="00605EBC">
              <w:rPr>
                <w:rFonts w:ascii="Times New Roman" w:eastAsia="新細明體" w:hAnsi="新細明體" w:cs="Times New Roman" w:hint="eastAsia"/>
                <w:spacing w:val="20"/>
                <w:kern w:val="0"/>
                <w:sz w:val="28"/>
                <w:szCs w:val="28"/>
              </w:rPr>
              <w:t>, JP</w:t>
            </w:r>
          </w:p>
        </w:tc>
        <w:tc>
          <w:tcPr>
            <w:tcW w:w="2160" w:type="dxa"/>
          </w:tcPr>
          <w:p w14:paraId="1581F928"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4196E568" w14:textId="77777777" w:rsidTr="00626538">
        <w:trPr>
          <w:gridBefore w:val="1"/>
          <w:wBefore w:w="28" w:type="dxa"/>
        </w:trPr>
        <w:tc>
          <w:tcPr>
            <w:tcW w:w="6300" w:type="dxa"/>
            <w:tcBorders>
              <w:left w:val="nil"/>
            </w:tcBorders>
          </w:tcPr>
          <w:p w14:paraId="5A107C43"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莫漢輝先生</w:t>
            </w:r>
          </w:p>
        </w:tc>
        <w:tc>
          <w:tcPr>
            <w:tcW w:w="2160" w:type="dxa"/>
          </w:tcPr>
          <w:p w14:paraId="457C0349"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3F1C6D59" w14:textId="77777777" w:rsidTr="00626538">
        <w:trPr>
          <w:gridBefore w:val="1"/>
          <w:wBefore w:w="28" w:type="dxa"/>
        </w:trPr>
        <w:tc>
          <w:tcPr>
            <w:tcW w:w="6300" w:type="dxa"/>
            <w:tcBorders>
              <w:left w:val="nil"/>
            </w:tcBorders>
          </w:tcPr>
          <w:p w14:paraId="54EB911C"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吳錦華先生</w:t>
            </w:r>
          </w:p>
        </w:tc>
        <w:tc>
          <w:tcPr>
            <w:tcW w:w="2160" w:type="dxa"/>
          </w:tcPr>
          <w:p w14:paraId="6C2AC034"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6263265A" w14:textId="77777777" w:rsidTr="00626538">
        <w:trPr>
          <w:gridBefore w:val="1"/>
          <w:wBefore w:w="28" w:type="dxa"/>
        </w:trPr>
        <w:tc>
          <w:tcPr>
            <w:tcW w:w="6300" w:type="dxa"/>
            <w:tcBorders>
              <w:left w:val="nil"/>
            </w:tcBorders>
          </w:tcPr>
          <w:p w14:paraId="409BBCE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彭穎生先生</w:t>
            </w:r>
          </w:p>
        </w:tc>
        <w:tc>
          <w:tcPr>
            <w:tcW w:w="2160" w:type="dxa"/>
          </w:tcPr>
          <w:p w14:paraId="31AA03DE"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1BB6A616" w14:textId="77777777" w:rsidTr="00626538">
        <w:trPr>
          <w:gridBefore w:val="1"/>
          <w:wBefore w:w="28" w:type="dxa"/>
        </w:trPr>
        <w:tc>
          <w:tcPr>
            <w:tcW w:w="6300" w:type="dxa"/>
            <w:tcBorders>
              <w:left w:val="nil"/>
            </w:tcBorders>
          </w:tcPr>
          <w:p w14:paraId="10C32836"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董一岳先生</w:t>
            </w:r>
          </w:p>
        </w:tc>
        <w:tc>
          <w:tcPr>
            <w:tcW w:w="2160" w:type="dxa"/>
          </w:tcPr>
          <w:p w14:paraId="29EA471B"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2A8A3241" w14:textId="77777777" w:rsidTr="00626538">
        <w:trPr>
          <w:gridBefore w:val="1"/>
          <w:wBefore w:w="28" w:type="dxa"/>
        </w:trPr>
        <w:tc>
          <w:tcPr>
            <w:tcW w:w="6300" w:type="dxa"/>
            <w:tcBorders>
              <w:left w:val="nil"/>
            </w:tcBorders>
          </w:tcPr>
          <w:p w14:paraId="490E5436"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王政芝女士</w:t>
            </w:r>
          </w:p>
        </w:tc>
        <w:tc>
          <w:tcPr>
            <w:tcW w:w="2160" w:type="dxa"/>
          </w:tcPr>
          <w:p w14:paraId="45C17AA0"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140152AE" w14:textId="77777777" w:rsidTr="00626538">
        <w:trPr>
          <w:gridBefore w:val="1"/>
          <w:wBefore w:w="28" w:type="dxa"/>
        </w:trPr>
        <w:tc>
          <w:tcPr>
            <w:tcW w:w="6300" w:type="dxa"/>
            <w:tcBorders>
              <w:left w:val="nil"/>
            </w:tcBorders>
          </w:tcPr>
          <w:p w14:paraId="12B6B13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黃偉傑先生</w:t>
            </w:r>
            <w:r w:rsidRPr="00605EBC">
              <w:rPr>
                <w:rFonts w:ascii="Times New Roman" w:eastAsia="新細明體" w:hAnsi="新細明體" w:cs="Times New Roman" w:hint="eastAsia"/>
                <w:spacing w:val="20"/>
                <w:kern w:val="0"/>
                <w:sz w:val="28"/>
                <w:szCs w:val="28"/>
              </w:rPr>
              <w:t>,</w:t>
            </w:r>
            <w:r w:rsidRPr="00605EBC">
              <w:rPr>
                <w:rFonts w:ascii="Times New Roman" w:eastAsia="新細明體" w:hAnsi="新細明體" w:cs="Times New Roman"/>
                <w:spacing w:val="20"/>
                <w:kern w:val="0"/>
                <w:sz w:val="28"/>
                <w:szCs w:val="28"/>
              </w:rPr>
              <w:t xml:space="preserve"> MH</w:t>
            </w:r>
          </w:p>
        </w:tc>
        <w:tc>
          <w:tcPr>
            <w:tcW w:w="2160" w:type="dxa"/>
          </w:tcPr>
          <w:p w14:paraId="05B88CE1"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78C786B2" w14:textId="77777777" w:rsidTr="00626538">
        <w:trPr>
          <w:gridBefore w:val="1"/>
          <w:wBefore w:w="28" w:type="dxa"/>
        </w:trPr>
        <w:tc>
          <w:tcPr>
            <w:tcW w:w="6300" w:type="dxa"/>
            <w:tcBorders>
              <w:left w:val="nil"/>
            </w:tcBorders>
          </w:tcPr>
          <w:p w14:paraId="11CDA6DE"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廉政專員</w:t>
            </w:r>
          </w:p>
        </w:tc>
        <w:tc>
          <w:tcPr>
            <w:tcW w:w="2160" w:type="dxa"/>
          </w:tcPr>
          <w:p w14:paraId="19875B55"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bl>
    <w:p w14:paraId="19874B0F" w14:textId="77777777" w:rsidR="00605EBC" w:rsidRPr="00605EBC" w:rsidRDefault="00605EBC" w:rsidP="00605EBC">
      <w:pPr>
        <w:tabs>
          <w:tab w:val="left" w:pos="4680"/>
        </w:tabs>
        <w:snapToGrid w:val="0"/>
        <w:jc w:val="both"/>
        <w:textAlignment w:val="baseline"/>
        <w:rPr>
          <w:rFonts w:ascii="Times New Roman" w:eastAsia="新細明體" w:hAnsi="Times New Roman" w:cs="Times New Roman"/>
          <w:spacing w:val="20"/>
          <w:kern w:val="0"/>
          <w:sz w:val="28"/>
          <w:szCs w:val="28"/>
        </w:rPr>
      </w:pPr>
    </w:p>
    <w:p w14:paraId="7657439B" w14:textId="77777777" w:rsidR="00605EBC" w:rsidRPr="00605EBC" w:rsidRDefault="00605EBC" w:rsidP="00605EBC">
      <w:pPr>
        <w:tabs>
          <w:tab w:val="left" w:pos="4680"/>
        </w:tabs>
        <w:snapToGrid w:val="0"/>
        <w:spacing w:line="300" w:lineRule="auto"/>
        <w:jc w:val="both"/>
        <w:textAlignment w:val="baseline"/>
        <w:rPr>
          <w:rFonts w:ascii="Times New Roman" w:eastAsia="新細明體" w:hAnsi="新細明體" w:cs="Times New Roman"/>
          <w:b/>
          <w:i/>
          <w:spacing w:val="20"/>
          <w:kern w:val="0"/>
          <w:sz w:val="28"/>
          <w:szCs w:val="28"/>
        </w:rPr>
      </w:pPr>
      <w:r w:rsidRPr="00605EBC">
        <w:rPr>
          <w:rFonts w:ascii="Times New Roman" w:eastAsia="新細明體" w:hAnsi="新細明體" w:cs="Times New Roman"/>
          <w:b/>
          <w:i/>
          <w:spacing w:val="20"/>
          <w:kern w:val="0"/>
          <w:sz w:val="28"/>
          <w:szCs w:val="28"/>
        </w:rPr>
        <w:t>增選委員名錄</w:t>
      </w:r>
    </w:p>
    <w:tbl>
      <w:tblPr>
        <w:tblW w:w="8488" w:type="dxa"/>
        <w:tblLayout w:type="fixed"/>
        <w:tblCellMar>
          <w:left w:w="28" w:type="dxa"/>
          <w:right w:w="28" w:type="dxa"/>
        </w:tblCellMar>
        <w:tblLook w:val="0000" w:firstRow="0" w:lastRow="0" w:firstColumn="0" w:lastColumn="0" w:noHBand="0" w:noVBand="0"/>
      </w:tblPr>
      <w:tblGrid>
        <w:gridCol w:w="6328"/>
        <w:gridCol w:w="2160"/>
      </w:tblGrid>
      <w:tr w:rsidR="00605EBC" w:rsidRPr="00605EBC" w:rsidDel="00815801" w14:paraId="11990CD4" w14:textId="77777777" w:rsidTr="00626538">
        <w:tc>
          <w:tcPr>
            <w:tcW w:w="6328" w:type="dxa"/>
            <w:tcBorders>
              <w:left w:val="nil"/>
            </w:tcBorders>
          </w:tcPr>
          <w:p w14:paraId="0CC98441" w14:textId="77777777" w:rsidR="00605EBC" w:rsidRPr="00605EBC" w:rsidDel="00815801"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陳</w:t>
            </w:r>
            <w:r w:rsidRPr="00605EBC">
              <w:rPr>
                <w:rFonts w:ascii="Times New Roman" w:eastAsia="新細明體" w:hAnsi="新細明體" w:cs="Times New Roman" w:hint="eastAsia"/>
                <w:spacing w:val="20"/>
                <w:kern w:val="0"/>
                <w:sz w:val="28"/>
                <w:szCs w:val="28"/>
                <w:lang w:eastAsia="zh-HK"/>
              </w:rPr>
              <w:t>梓沛</w:t>
            </w:r>
            <w:r w:rsidRPr="00605EBC">
              <w:rPr>
                <w:rFonts w:ascii="Times New Roman" w:eastAsia="新細明體" w:hAnsi="新細明體" w:cs="Times New Roman" w:hint="eastAsia"/>
                <w:spacing w:val="20"/>
                <w:kern w:val="0"/>
                <w:sz w:val="28"/>
                <w:szCs w:val="28"/>
              </w:rPr>
              <w:t>先生</w:t>
            </w:r>
          </w:p>
        </w:tc>
        <w:tc>
          <w:tcPr>
            <w:tcW w:w="2160" w:type="dxa"/>
          </w:tcPr>
          <w:p w14:paraId="29E3574E" w14:textId="77777777" w:rsidR="00605EBC" w:rsidRPr="00605EBC" w:rsidDel="00815801"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636B4B94" w14:textId="77777777" w:rsidTr="00626538">
        <w:tc>
          <w:tcPr>
            <w:tcW w:w="6328" w:type="dxa"/>
            <w:tcBorders>
              <w:left w:val="nil"/>
            </w:tcBorders>
          </w:tcPr>
          <w:p w14:paraId="378DCB0D"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葉淑嫺女士</w:t>
            </w:r>
          </w:p>
        </w:tc>
        <w:tc>
          <w:tcPr>
            <w:tcW w:w="2160" w:type="dxa"/>
          </w:tcPr>
          <w:p w14:paraId="55B387BD"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3D054771" w14:textId="77777777" w:rsidTr="00626538">
        <w:tc>
          <w:tcPr>
            <w:tcW w:w="6328" w:type="dxa"/>
            <w:tcBorders>
              <w:left w:val="nil"/>
            </w:tcBorders>
          </w:tcPr>
          <w:p w14:paraId="263F5884"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林碧珠女士</w:t>
            </w:r>
            <w:r w:rsidRPr="00605EBC">
              <w:rPr>
                <w:rFonts w:ascii="Times New Roman" w:eastAsia="新細明體" w:hAnsi="新細明體" w:cs="Times New Roman" w:hint="eastAsia"/>
                <w:spacing w:val="20"/>
                <w:kern w:val="0"/>
                <w:sz w:val="28"/>
                <w:szCs w:val="28"/>
              </w:rPr>
              <w:t>, MH</w:t>
            </w:r>
          </w:p>
        </w:tc>
        <w:tc>
          <w:tcPr>
            <w:tcW w:w="2160" w:type="dxa"/>
          </w:tcPr>
          <w:p w14:paraId="67337B1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2D9C9D24" w14:textId="77777777" w:rsidTr="00626538">
        <w:tc>
          <w:tcPr>
            <w:tcW w:w="6328" w:type="dxa"/>
            <w:tcBorders>
              <w:left w:val="nil"/>
            </w:tcBorders>
          </w:tcPr>
          <w:p w14:paraId="0E929518"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李葆怡女士</w:t>
            </w:r>
          </w:p>
        </w:tc>
        <w:tc>
          <w:tcPr>
            <w:tcW w:w="2160" w:type="dxa"/>
          </w:tcPr>
          <w:p w14:paraId="286E616F"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6F067DA8" w14:textId="77777777" w:rsidTr="00626538">
        <w:tc>
          <w:tcPr>
            <w:tcW w:w="6328" w:type="dxa"/>
            <w:tcBorders>
              <w:left w:val="nil"/>
            </w:tcBorders>
          </w:tcPr>
          <w:p w14:paraId="6C45424C"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蕭諭禧先生</w:t>
            </w:r>
          </w:p>
        </w:tc>
        <w:tc>
          <w:tcPr>
            <w:tcW w:w="2160" w:type="dxa"/>
          </w:tcPr>
          <w:p w14:paraId="380D3DBE"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54669386" w14:textId="77777777" w:rsidTr="00626538">
        <w:tc>
          <w:tcPr>
            <w:tcW w:w="6328" w:type="dxa"/>
            <w:tcBorders>
              <w:left w:val="nil"/>
            </w:tcBorders>
          </w:tcPr>
          <w:p w14:paraId="670F9BDA"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蘇俊</w:t>
            </w:r>
            <w:r w:rsidRPr="00605EBC">
              <w:rPr>
                <w:rFonts w:ascii="Times New Roman" w:eastAsia="新細明體" w:hAnsi="新細明體" w:cs="Times New Roman" w:hint="eastAsia"/>
                <w:spacing w:val="20"/>
                <w:kern w:val="0"/>
                <w:sz w:val="28"/>
                <w:szCs w:val="28"/>
                <w:lang w:eastAsia="zh-HK"/>
              </w:rPr>
              <w:t>軒</w:t>
            </w:r>
            <w:r w:rsidRPr="00605EBC">
              <w:rPr>
                <w:rFonts w:ascii="Times New Roman" w:eastAsia="新細明體" w:hAnsi="新細明體" w:cs="Times New Roman" w:hint="eastAsia"/>
                <w:spacing w:val="20"/>
                <w:kern w:val="0"/>
                <w:sz w:val="28"/>
                <w:szCs w:val="28"/>
              </w:rPr>
              <w:t>先生</w:t>
            </w:r>
          </w:p>
        </w:tc>
        <w:tc>
          <w:tcPr>
            <w:tcW w:w="2160" w:type="dxa"/>
          </w:tcPr>
          <w:p w14:paraId="5CDAE3EB"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551D6346" w14:textId="77777777" w:rsidTr="00626538">
        <w:tc>
          <w:tcPr>
            <w:tcW w:w="6328" w:type="dxa"/>
            <w:tcBorders>
              <w:left w:val="nil"/>
            </w:tcBorders>
          </w:tcPr>
          <w:p w14:paraId="7E365DC2"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黃子瑋先生</w:t>
            </w:r>
          </w:p>
        </w:tc>
        <w:tc>
          <w:tcPr>
            <w:tcW w:w="2160" w:type="dxa"/>
          </w:tcPr>
          <w:p w14:paraId="06B7D2C4"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p>
        </w:tc>
      </w:tr>
      <w:tr w:rsidR="00605EBC" w:rsidRPr="00605EBC" w14:paraId="1DCD8CD8" w14:textId="77777777" w:rsidTr="00626538">
        <w:tc>
          <w:tcPr>
            <w:tcW w:w="6328" w:type="dxa"/>
            <w:tcBorders>
              <w:left w:val="nil"/>
            </w:tcBorders>
          </w:tcPr>
          <w:p w14:paraId="63764580"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鄭立仁先生</w:t>
            </w:r>
          </w:p>
        </w:tc>
        <w:tc>
          <w:tcPr>
            <w:tcW w:w="2160" w:type="dxa"/>
          </w:tcPr>
          <w:p w14:paraId="4B552DDE"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r w:rsidR="00605EBC" w:rsidRPr="00605EBC" w14:paraId="748682FA" w14:textId="77777777" w:rsidTr="00626538">
        <w:tc>
          <w:tcPr>
            <w:tcW w:w="6328" w:type="dxa"/>
            <w:tcBorders>
              <w:left w:val="nil"/>
            </w:tcBorders>
          </w:tcPr>
          <w:p w14:paraId="71A10339"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hint="eastAsia"/>
                <w:spacing w:val="20"/>
                <w:kern w:val="0"/>
                <w:sz w:val="28"/>
                <w:szCs w:val="28"/>
              </w:rPr>
              <w:t>譚家強博士</w:t>
            </w:r>
          </w:p>
        </w:tc>
        <w:tc>
          <w:tcPr>
            <w:tcW w:w="2160" w:type="dxa"/>
          </w:tcPr>
          <w:p w14:paraId="490589DB" w14:textId="77777777" w:rsidR="00605EBC" w:rsidRPr="00605EBC" w:rsidRDefault="00605EBC" w:rsidP="00605EBC">
            <w:pPr>
              <w:snapToGrid w:val="0"/>
              <w:spacing w:afterLines="40" w:after="96"/>
              <w:textAlignment w:val="baseline"/>
              <w:rPr>
                <w:rFonts w:ascii="Times New Roman" w:eastAsia="新細明體" w:hAnsi="新細明體" w:cs="Times New Roman"/>
                <w:spacing w:val="20"/>
                <w:kern w:val="0"/>
                <w:sz w:val="28"/>
                <w:szCs w:val="28"/>
              </w:rPr>
            </w:pPr>
            <w:r w:rsidRPr="00605EBC">
              <w:rPr>
                <w:rFonts w:ascii="Times New Roman" w:eastAsia="新細明體" w:hAnsi="新細明體" w:cs="Times New Roman"/>
                <w:spacing w:val="20"/>
                <w:kern w:val="0"/>
                <w:sz w:val="28"/>
                <w:szCs w:val="28"/>
              </w:rPr>
              <w:t>（當然委員）</w:t>
            </w:r>
          </w:p>
        </w:tc>
      </w:tr>
    </w:tbl>
    <w:p w14:paraId="675BAAA7" w14:textId="77777777" w:rsidR="00605EBC" w:rsidRPr="00605EBC" w:rsidRDefault="00605EBC" w:rsidP="00605EBC">
      <w:pPr>
        <w:tabs>
          <w:tab w:val="left" w:pos="4680"/>
        </w:tabs>
        <w:snapToGrid w:val="0"/>
        <w:jc w:val="both"/>
        <w:textAlignment w:val="baseline"/>
        <w:rPr>
          <w:rFonts w:ascii="Times New Roman" w:eastAsia="新細明體" w:hAnsi="Times New Roman" w:cs="Times New Roman"/>
          <w:spacing w:val="20"/>
          <w:kern w:val="0"/>
          <w:sz w:val="28"/>
          <w:szCs w:val="28"/>
        </w:rPr>
      </w:pPr>
    </w:p>
    <w:p w14:paraId="0F4E99E6" w14:textId="009429D6" w:rsidR="00605EBC" w:rsidRDefault="00605EBC">
      <w:pPr>
        <w:widowControl/>
        <w:rPr>
          <w:lang w:val="en-GB"/>
        </w:rPr>
      </w:pPr>
      <w:r>
        <w:rPr>
          <w:lang w:val="en-GB"/>
        </w:rPr>
        <w:br w:type="page"/>
      </w:r>
    </w:p>
    <w:tbl>
      <w:tblPr>
        <w:tblW w:w="10348" w:type="dxa"/>
        <w:tblInd w:w="-709" w:type="dxa"/>
        <w:tblLayout w:type="fixed"/>
        <w:tblLook w:val="04A0" w:firstRow="1" w:lastRow="0" w:firstColumn="1" w:lastColumn="0" w:noHBand="0" w:noVBand="1"/>
      </w:tblPr>
      <w:tblGrid>
        <w:gridCol w:w="1843"/>
        <w:gridCol w:w="8505"/>
      </w:tblGrid>
      <w:tr w:rsidR="00605EBC" w:rsidRPr="00605EBC" w14:paraId="667AE52F" w14:textId="77777777" w:rsidTr="00626538">
        <w:tc>
          <w:tcPr>
            <w:tcW w:w="1843" w:type="dxa"/>
            <w:shd w:val="clear" w:color="auto" w:fill="auto"/>
          </w:tcPr>
          <w:p w14:paraId="780D3B2C" w14:textId="77777777" w:rsidR="00605EBC" w:rsidRPr="00605EBC" w:rsidRDefault="00605EBC" w:rsidP="00605EBC">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605EBC">
              <w:rPr>
                <w:rFonts w:ascii="Times New Roman" w:eastAsia="新細明體" w:hAnsi="Times New Roman" w:cs="Times New Roman"/>
                <w:b/>
                <w:spacing w:val="20"/>
                <w:kern w:val="0"/>
                <w:sz w:val="32"/>
                <w:szCs w:val="32"/>
              </w:rPr>
              <w:lastRenderedPageBreak/>
              <w:t>附錄</w:t>
            </w:r>
            <w:r w:rsidRPr="00605EBC">
              <w:rPr>
                <w:rFonts w:ascii="Times New Roman" w:eastAsia="新細明體" w:hAnsi="Times New Roman" w:cs="Times New Roman" w:hint="eastAsia"/>
                <w:b/>
                <w:spacing w:val="20"/>
                <w:kern w:val="0"/>
                <w:sz w:val="32"/>
                <w:szCs w:val="32"/>
                <w:lang w:eastAsia="zh-HK"/>
              </w:rPr>
              <w:t>三</w:t>
            </w:r>
          </w:p>
        </w:tc>
        <w:tc>
          <w:tcPr>
            <w:tcW w:w="8505" w:type="dxa"/>
            <w:shd w:val="clear" w:color="auto" w:fill="auto"/>
          </w:tcPr>
          <w:p w14:paraId="2EA40C5C" w14:textId="77777777" w:rsidR="00605EBC" w:rsidRPr="00605EBC" w:rsidRDefault="00605EBC" w:rsidP="00605EBC">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605EBC">
              <w:rPr>
                <w:rFonts w:ascii="Times New Roman" w:eastAsia="新細明體" w:hAnsi="Times New Roman" w:cs="Times New Roman" w:hint="eastAsia"/>
                <w:b/>
                <w:spacing w:val="20"/>
                <w:kern w:val="0"/>
                <w:sz w:val="32"/>
                <w:szCs w:val="32"/>
              </w:rPr>
              <w:t>在</w:t>
            </w:r>
            <w:r w:rsidRPr="00605EBC">
              <w:rPr>
                <w:rFonts w:ascii="Times New Roman" w:eastAsia="新細明體" w:hAnsi="Times New Roman" w:cs="Times New Roman" w:hint="eastAsia"/>
                <w:b/>
                <w:spacing w:val="20"/>
                <w:kern w:val="0"/>
                <w:sz w:val="32"/>
                <w:szCs w:val="32"/>
                <w:lang w:eastAsia="zh-HK"/>
              </w:rPr>
              <w:t>二零一九</w:t>
            </w:r>
            <w:r w:rsidRPr="00605EBC">
              <w:rPr>
                <w:rFonts w:ascii="Times New Roman" w:eastAsia="新細明體" w:hAnsi="Times New Roman" w:cs="Times New Roman" w:hint="eastAsia"/>
                <w:b/>
                <w:spacing w:val="20"/>
                <w:kern w:val="0"/>
                <w:sz w:val="32"/>
                <w:szCs w:val="32"/>
              </w:rPr>
              <w:t>年接獲的可追查案件完成調查所需的時間</w:t>
            </w:r>
            <w:r w:rsidRPr="00605EBC">
              <w:rPr>
                <w:rFonts w:ascii="Times New Roman" w:eastAsia="新細明體" w:hAnsi="Times New Roman" w:cs="Times New Roman"/>
                <w:b/>
                <w:spacing w:val="20"/>
                <w:kern w:val="0"/>
                <w:sz w:val="32"/>
                <w:szCs w:val="32"/>
              </w:rPr>
              <w:br/>
            </w:r>
            <w:r w:rsidRPr="00605EBC">
              <w:rPr>
                <w:rFonts w:ascii="新細明體" w:eastAsia="新細明體" w:hAnsi="新細明體" w:cs="Times New Roman" w:hint="eastAsia"/>
                <w:b/>
                <w:bCs/>
                <w:spacing w:val="20"/>
                <w:kern w:val="0"/>
                <w:szCs w:val="24"/>
                <w:lang w:val="en-GB"/>
              </w:rPr>
              <w:t>(不包括與選舉有關的案件)</w:t>
            </w:r>
          </w:p>
        </w:tc>
      </w:tr>
    </w:tbl>
    <w:p w14:paraId="7844238D" w14:textId="77777777" w:rsidR="00605EBC" w:rsidRPr="00605EBC" w:rsidRDefault="00605EBC" w:rsidP="00605EBC">
      <w:pPr>
        <w:adjustRightInd w:val="0"/>
        <w:snapToGrid w:val="0"/>
        <w:ind w:leftChars="-322" w:left="-773" w:rightChars="-451" w:right="-1082"/>
        <w:jc w:val="both"/>
        <w:textAlignment w:val="baseline"/>
        <w:rPr>
          <w:rFonts w:ascii="Times New Roman" w:eastAsia="新細明體" w:hAnsi="Times New Roman" w:cs="Times New Roman"/>
          <w:b/>
          <w:spacing w:val="20"/>
          <w:kern w:val="0"/>
          <w:sz w:val="16"/>
          <w:szCs w:val="16"/>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54"/>
        <w:gridCol w:w="1466"/>
        <w:gridCol w:w="1831"/>
        <w:gridCol w:w="1837"/>
      </w:tblGrid>
      <w:tr w:rsidR="00605EBC" w:rsidRPr="00605EBC" w14:paraId="176D8A46" w14:textId="77777777" w:rsidTr="00605EBC">
        <w:tc>
          <w:tcPr>
            <w:tcW w:w="2954" w:type="dxa"/>
            <w:tcBorders>
              <w:top w:val="single" w:sz="4" w:space="0" w:color="auto"/>
              <w:left w:val="single" w:sz="4" w:space="0" w:color="auto"/>
              <w:bottom w:val="nil"/>
              <w:right w:val="single" w:sz="4" w:space="0" w:color="auto"/>
            </w:tcBorders>
            <w:shd w:val="clear" w:color="auto" w:fill="FFE599"/>
          </w:tcPr>
          <w:p w14:paraId="6914C41E"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spacing w:val="20"/>
                <w:kern w:val="0"/>
                <w:szCs w:val="24"/>
                <w:u w:val="words"/>
              </w:rPr>
            </w:pPr>
            <w:r w:rsidRPr="00605EBC">
              <w:rPr>
                <w:rFonts w:ascii="Calibri" w:eastAsia="新細明體" w:hAnsi="Calibri" w:cs="Times New Roman" w:hint="eastAsia"/>
                <w:b/>
                <w:bCs/>
                <w:kern w:val="0"/>
                <w:szCs w:val="24"/>
                <w:lang w:val="en-GB"/>
              </w:rPr>
              <w:t>完成調查一宗案件</w:t>
            </w:r>
            <w:r w:rsidRPr="00605EBC">
              <w:rPr>
                <w:rFonts w:ascii="Calibri" w:eastAsia="新細明體" w:hAnsi="Calibri" w:cs="Times New Roman"/>
                <w:b/>
                <w:bCs/>
                <w:kern w:val="0"/>
                <w:szCs w:val="24"/>
                <w:lang w:val="en-GB"/>
              </w:rPr>
              <w:br/>
            </w:r>
            <w:r w:rsidRPr="00605EBC">
              <w:rPr>
                <w:rFonts w:ascii="Calibri" w:eastAsia="新細明體" w:hAnsi="Calibri" w:cs="Times New Roman" w:hint="eastAsia"/>
                <w:b/>
                <w:bCs/>
                <w:kern w:val="0"/>
                <w:szCs w:val="24"/>
                <w:lang w:val="en-GB"/>
              </w:rPr>
              <w:t>所需時間</w:t>
            </w:r>
          </w:p>
        </w:tc>
        <w:tc>
          <w:tcPr>
            <w:tcW w:w="2254" w:type="dxa"/>
            <w:tcBorders>
              <w:top w:val="single" w:sz="4" w:space="0" w:color="auto"/>
              <w:left w:val="single" w:sz="4" w:space="0" w:color="auto"/>
              <w:bottom w:val="nil"/>
              <w:right w:val="single" w:sz="4" w:space="0" w:color="auto"/>
            </w:tcBorders>
            <w:shd w:val="clear" w:color="auto" w:fill="FFE599"/>
          </w:tcPr>
          <w:p w14:paraId="5CB4A251" w14:textId="77777777" w:rsidR="00605EBC" w:rsidRPr="00605EBC" w:rsidRDefault="00605EBC" w:rsidP="00605EBC">
            <w:pPr>
              <w:snapToGrid w:val="0"/>
              <w:spacing w:beforeLines="50" w:before="120"/>
              <w:jc w:val="center"/>
              <w:textAlignment w:val="baseline"/>
              <w:rPr>
                <w:rFonts w:ascii="Times New Roman" w:eastAsia="新細明體" w:hAnsi="Times New Roman" w:cs="Times New Roman"/>
                <w:spacing w:val="20"/>
                <w:kern w:val="0"/>
                <w:szCs w:val="24"/>
                <w:u w:val="words"/>
              </w:rPr>
            </w:pPr>
            <w:r w:rsidRPr="00605EBC">
              <w:rPr>
                <w:rFonts w:ascii="Calibri" w:eastAsia="新細明體" w:hAnsi="Calibri" w:cs="Times New Roman" w:hint="eastAsia"/>
                <w:b/>
                <w:bCs/>
                <w:kern w:val="0"/>
                <w:szCs w:val="24"/>
                <w:lang w:val="en-GB"/>
              </w:rPr>
              <w:t>沒有採取進一步</w:t>
            </w:r>
            <w:r w:rsidRPr="00605EBC">
              <w:rPr>
                <w:rFonts w:ascii="Calibri" w:eastAsia="新細明體" w:hAnsi="Calibri" w:cs="Times New Roman"/>
                <w:b/>
                <w:bCs/>
                <w:kern w:val="0"/>
                <w:szCs w:val="24"/>
                <w:lang w:val="en-GB"/>
              </w:rPr>
              <w:br/>
            </w:r>
            <w:r w:rsidRPr="00605EBC">
              <w:rPr>
                <w:rFonts w:ascii="Calibri" w:eastAsia="新細明體" w:hAnsi="Calibri" w:cs="Times New Roman" w:hint="eastAsia"/>
                <w:b/>
                <w:bCs/>
                <w:kern w:val="0"/>
                <w:szCs w:val="24"/>
                <w:lang w:val="en-GB"/>
              </w:rPr>
              <w:t>行動的案件宗數</w:t>
            </w:r>
          </w:p>
        </w:tc>
        <w:tc>
          <w:tcPr>
            <w:tcW w:w="1466" w:type="dxa"/>
            <w:tcBorders>
              <w:top w:val="single" w:sz="4" w:space="0" w:color="auto"/>
              <w:left w:val="single" w:sz="4" w:space="0" w:color="auto"/>
              <w:bottom w:val="nil"/>
              <w:right w:val="single" w:sz="4" w:space="0" w:color="auto"/>
            </w:tcBorders>
            <w:shd w:val="clear" w:color="auto" w:fill="FFE599"/>
          </w:tcPr>
          <w:p w14:paraId="18C3DB17"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spacing w:val="20"/>
                <w:kern w:val="0"/>
                <w:szCs w:val="24"/>
                <w:u w:val="words"/>
              </w:rPr>
            </w:pPr>
            <w:r w:rsidRPr="00605EBC">
              <w:rPr>
                <w:rFonts w:ascii="Calibri" w:eastAsia="新細明體" w:hAnsi="Calibri" w:cs="Times New Roman" w:hint="eastAsia"/>
                <w:b/>
                <w:bCs/>
                <w:kern w:val="0"/>
                <w:szCs w:val="24"/>
                <w:lang w:val="en-GB"/>
              </w:rPr>
              <w:t>檢控宗數</w:t>
            </w:r>
          </w:p>
        </w:tc>
        <w:tc>
          <w:tcPr>
            <w:tcW w:w="1831" w:type="dxa"/>
            <w:tcBorders>
              <w:top w:val="single" w:sz="4" w:space="0" w:color="auto"/>
              <w:left w:val="single" w:sz="4" w:space="0" w:color="auto"/>
              <w:bottom w:val="nil"/>
              <w:right w:val="single" w:sz="4" w:space="0" w:color="auto"/>
            </w:tcBorders>
            <w:shd w:val="clear" w:color="auto" w:fill="FFE599"/>
          </w:tcPr>
          <w:p w14:paraId="2CB8B6C8"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spacing w:val="20"/>
                <w:kern w:val="0"/>
                <w:szCs w:val="24"/>
                <w:u w:val="words"/>
              </w:rPr>
            </w:pPr>
            <w:r w:rsidRPr="00605EBC">
              <w:rPr>
                <w:rFonts w:ascii="Calibri" w:eastAsia="新細明體" w:hAnsi="Calibri" w:cs="Times New Roman" w:hint="eastAsia"/>
                <w:b/>
                <w:bCs/>
                <w:kern w:val="0"/>
                <w:szCs w:val="24"/>
                <w:lang w:val="en-GB"/>
              </w:rPr>
              <w:t>合計宗數</w:t>
            </w:r>
          </w:p>
        </w:tc>
        <w:tc>
          <w:tcPr>
            <w:tcW w:w="1837" w:type="dxa"/>
            <w:tcBorders>
              <w:top w:val="single" w:sz="4" w:space="0" w:color="auto"/>
              <w:left w:val="single" w:sz="4" w:space="0" w:color="auto"/>
              <w:bottom w:val="nil"/>
              <w:right w:val="single" w:sz="4" w:space="0" w:color="auto"/>
            </w:tcBorders>
            <w:shd w:val="clear" w:color="auto" w:fill="FFE599"/>
          </w:tcPr>
          <w:p w14:paraId="4548DDB0" w14:textId="77777777" w:rsidR="00605EBC" w:rsidRPr="00605EBC" w:rsidRDefault="00605EBC" w:rsidP="00605EBC">
            <w:pPr>
              <w:snapToGrid w:val="0"/>
              <w:spacing w:beforeLines="50" w:before="120"/>
              <w:jc w:val="center"/>
              <w:textAlignment w:val="baseline"/>
              <w:rPr>
                <w:rFonts w:ascii="Times New Roman" w:eastAsia="新細明體" w:hAnsi="Times New Roman" w:cs="Times New Roman"/>
                <w:spacing w:val="20"/>
                <w:kern w:val="0"/>
                <w:szCs w:val="24"/>
                <w:u w:val="words"/>
              </w:rPr>
            </w:pPr>
            <w:r w:rsidRPr="00605EBC">
              <w:rPr>
                <w:rFonts w:ascii="Calibri" w:eastAsia="新細明體" w:hAnsi="Calibri" w:cs="Times New Roman" w:hint="eastAsia"/>
                <w:b/>
                <w:bCs/>
                <w:kern w:val="0"/>
                <w:szCs w:val="24"/>
                <w:lang w:val="en-GB"/>
              </w:rPr>
              <w:t>佔全部案件的百分率</w:t>
            </w:r>
          </w:p>
        </w:tc>
      </w:tr>
      <w:tr w:rsidR="00605EBC" w:rsidRPr="00605EBC" w14:paraId="0BC255F4" w14:textId="77777777" w:rsidTr="00605EBC">
        <w:trPr>
          <w:trHeight w:val="535"/>
        </w:trPr>
        <w:tc>
          <w:tcPr>
            <w:tcW w:w="2954" w:type="dxa"/>
            <w:tcBorders>
              <w:top w:val="single" w:sz="4" w:space="0" w:color="auto"/>
            </w:tcBorders>
            <w:shd w:val="clear" w:color="auto" w:fill="FFF2CC"/>
          </w:tcPr>
          <w:p w14:paraId="25E6DD0B" w14:textId="2C9E6E47"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少於一星期</w:t>
            </w:r>
          </w:p>
        </w:tc>
        <w:tc>
          <w:tcPr>
            <w:tcW w:w="2254" w:type="dxa"/>
            <w:tcBorders>
              <w:top w:val="single" w:sz="4" w:space="0" w:color="auto"/>
            </w:tcBorders>
            <w:shd w:val="clear" w:color="auto" w:fill="FFF2CC"/>
            <w:vAlign w:val="center"/>
          </w:tcPr>
          <w:p w14:paraId="24BAAF5D"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2</w:t>
            </w:r>
          </w:p>
        </w:tc>
        <w:tc>
          <w:tcPr>
            <w:tcW w:w="1466" w:type="dxa"/>
            <w:tcBorders>
              <w:top w:val="single" w:sz="4" w:space="0" w:color="auto"/>
            </w:tcBorders>
            <w:shd w:val="clear" w:color="auto" w:fill="FFF2CC"/>
            <w:vAlign w:val="center"/>
          </w:tcPr>
          <w:p w14:paraId="28E6376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tcBorders>
              <w:top w:val="single" w:sz="4" w:space="0" w:color="auto"/>
            </w:tcBorders>
            <w:shd w:val="clear" w:color="auto" w:fill="FFF2CC"/>
            <w:vAlign w:val="center"/>
          </w:tcPr>
          <w:p w14:paraId="22E7981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2</w:t>
            </w:r>
          </w:p>
        </w:tc>
        <w:tc>
          <w:tcPr>
            <w:tcW w:w="1837" w:type="dxa"/>
            <w:tcBorders>
              <w:top w:val="single" w:sz="4" w:space="0" w:color="auto"/>
            </w:tcBorders>
            <w:shd w:val="clear" w:color="auto" w:fill="FFF2CC"/>
            <w:vAlign w:val="center"/>
          </w:tcPr>
          <w:p w14:paraId="29C1D2D7"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0.3%</w:t>
            </w:r>
          </w:p>
        </w:tc>
      </w:tr>
      <w:tr w:rsidR="00605EBC" w:rsidRPr="00605EBC" w14:paraId="62C0A205" w14:textId="77777777" w:rsidTr="00605EBC">
        <w:trPr>
          <w:trHeight w:val="643"/>
        </w:trPr>
        <w:tc>
          <w:tcPr>
            <w:tcW w:w="2954" w:type="dxa"/>
            <w:shd w:val="clear" w:color="auto" w:fill="FFF2CC"/>
          </w:tcPr>
          <w:p w14:paraId="39682EEF" w14:textId="0E32B1D0"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一至不足兩星期</w:t>
            </w:r>
          </w:p>
        </w:tc>
        <w:tc>
          <w:tcPr>
            <w:tcW w:w="2254" w:type="dxa"/>
            <w:shd w:val="clear" w:color="auto" w:fill="FFF2CC"/>
            <w:vAlign w:val="center"/>
          </w:tcPr>
          <w:p w14:paraId="6CDD50A0"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466" w:type="dxa"/>
            <w:shd w:val="clear" w:color="auto" w:fill="FFF2CC"/>
            <w:vAlign w:val="center"/>
          </w:tcPr>
          <w:p w14:paraId="016B071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w:t>
            </w:r>
          </w:p>
        </w:tc>
        <w:tc>
          <w:tcPr>
            <w:tcW w:w="1831" w:type="dxa"/>
            <w:shd w:val="clear" w:color="auto" w:fill="FFF2CC"/>
            <w:vAlign w:val="center"/>
          </w:tcPr>
          <w:p w14:paraId="01FC6FC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w:t>
            </w:r>
          </w:p>
        </w:tc>
        <w:tc>
          <w:tcPr>
            <w:tcW w:w="1837" w:type="dxa"/>
            <w:shd w:val="clear" w:color="auto" w:fill="FFF2CC"/>
            <w:vAlign w:val="center"/>
          </w:tcPr>
          <w:p w14:paraId="4C57E387"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0.1%</w:t>
            </w:r>
          </w:p>
        </w:tc>
      </w:tr>
      <w:tr w:rsidR="00605EBC" w:rsidRPr="00605EBC" w14:paraId="6AB70422" w14:textId="77777777" w:rsidTr="00605EBC">
        <w:trPr>
          <w:trHeight w:val="553"/>
        </w:trPr>
        <w:tc>
          <w:tcPr>
            <w:tcW w:w="2954" w:type="dxa"/>
            <w:shd w:val="clear" w:color="auto" w:fill="FFF2CC"/>
          </w:tcPr>
          <w:p w14:paraId="13148198" w14:textId="7594C290"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兩至不足三星期</w:t>
            </w:r>
          </w:p>
        </w:tc>
        <w:tc>
          <w:tcPr>
            <w:tcW w:w="2254" w:type="dxa"/>
            <w:shd w:val="clear" w:color="auto" w:fill="FFF2CC"/>
            <w:vAlign w:val="center"/>
          </w:tcPr>
          <w:p w14:paraId="14BC6DA7"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4</w:t>
            </w:r>
          </w:p>
        </w:tc>
        <w:tc>
          <w:tcPr>
            <w:tcW w:w="1466" w:type="dxa"/>
            <w:shd w:val="clear" w:color="auto" w:fill="FFF2CC"/>
            <w:vAlign w:val="center"/>
          </w:tcPr>
          <w:p w14:paraId="1BC75372"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shd w:val="clear" w:color="auto" w:fill="FFF2CC"/>
            <w:vAlign w:val="center"/>
          </w:tcPr>
          <w:p w14:paraId="48D9039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4</w:t>
            </w:r>
          </w:p>
        </w:tc>
        <w:tc>
          <w:tcPr>
            <w:tcW w:w="1837" w:type="dxa"/>
            <w:shd w:val="clear" w:color="auto" w:fill="FFF2CC"/>
            <w:vAlign w:val="center"/>
          </w:tcPr>
          <w:p w14:paraId="486BCD7D"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0.6%</w:t>
            </w:r>
          </w:p>
        </w:tc>
      </w:tr>
      <w:tr w:rsidR="00605EBC" w:rsidRPr="00605EBC" w14:paraId="40DF6168" w14:textId="77777777" w:rsidTr="00605EBC">
        <w:trPr>
          <w:trHeight w:val="660"/>
        </w:trPr>
        <w:tc>
          <w:tcPr>
            <w:tcW w:w="2954" w:type="dxa"/>
            <w:shd w:val="clear" w:color="auto" w:fill="FFF2CC"/>
          </w:tcPr>
          <w:p w14:paraId="0A267062" w14:textId="4DB4B9EB"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三至不足四星期</w:t>
            </w:r>
          </w:p>
        </w:tc>
        <w:tc>
          <w:tcPr>
            <w:tcW w:w="2254" w:type="dxa"/>
            <w:shd w:val="clear" w:color="auto" w:fill="FFF2CC"/>
            <w:vAlign w:val="center"/>
          </w:tcPr>
          <w:p w14:paraId="7FB225E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5</w:t>
            </w:r>
          </w:p>
        </w:tc>
        <w:tc>
          <w:tcPr>
            <w:tcW w:w="1466" w:type="dxa"/>
            <w:shd w:val="clear" w:color="auto" w:fill="FFF2CC"/>
            <w:vAlign w:val="center"/>
          </w:tcPr>
          <w:p w14:paraId="7064377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shd w:val="clear" w:color="auto" w:fill="FFF2CC"/>
            <w:vAlign w:val="center"/>
          </w:tcPr>
          <w:p w14:paraId="4FB11E35"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5</w:t>
            </w:r>
          </w:p>
        </w:tc>
        <w:tc>
          <w:tcPr>
            <w:tcW w:w="1837" w:type="dxa"/>
            <w:shd w:val="clear" w:color="auto" w:fill="FFF2CC"/>
            <w:vAlign w:val="center"/>
          </w:tcPr>
          <w:p w14:paraId="58E0BDD4"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hint="eastAsia"/>
                <w:kern w:val="0"/>
                <w:szCs w:val="24"/>
                <w:lang w:val="en-GB"/>
              </w:rPr>
              <w:t>0.</w:t>
            </w:r>
            <w:r w:rsidRPr="00605EBC">
              <w:rPr>
                <w:rFonts w:ascii="Times New Roman" w:eastAsia="新細明體" w:hAnsi="Times New Roman" w:cs="Times New Roman"/>
                <w:kern w:val="0"/>
                <w:szCs w:val="24"/>
                <w:lang w:val="en-GB"/>
              </w:rPr>
              <w:t>7%</w:t>
            </w:r>
          </w:p>
        </w:tc>
      </w:tr>
      <w:tr w:rsidR="00605EBC" w:rsidRPr="00605EBC" w14:paraId="376DF14E" w14:textId="77777777" w:rsidTr="00605EBC">
        <w:trPr>
          <w:trHeight w:val="570"/>
        </w:trPr>
        <w:tc>
          <w:tcPr>
            <w:tcW w:w="2954" w:type="dxa"/>
            <w:shd w:val="clear" w:color="auto" w:fill="FFE599"/>
          </w:tcPr>
          <w:p w14:paraId="54A8A221" w14:textId="6D7AEB1B"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b/>
                <w:i/>
                <w:spacing w:val="20"/>
                <w:kern w:val="0"/>
                <w:szCs w:val="24"/>
                <w:u w:val="words"/>
              </w:rPr>
            </w:pPr>
            <w:r w:rsidRPr="00605EBC">
              <w:rPr>
                <w:rFonts w:ascii="Times New Roman" w:eastAsia="新細明體" w:hAnsi="Times New Roman" w:cs="Times New Roman"/>
                <w:b/>
                <w:bCs/>
                <w:i/>
                <w:kern w:val="0"/>
                <w:szCs w:val="24"/>
                <w:lang w:val="en-GB"/>
              </w:rPr>
              <w:t>小計</w:t>
            </w:r>
          </w:p>
        </w:tc>
        <w:tc>
          <w:tcPr>
            <w:tcW w:w="2254" w:type="dxa"/>
            <w:shd w:val="clear" w:color="auto" w:fill="FFE599"/>
            <w:vAlign w:val="center"/>
          </w:tcPr>
          <w:p w14:paraId="6460B38A"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i/>
                <w:spacing w:val="20"/>
                <w:kern w:val="0"/>
                <w:szCs w:val="24"/>
                <w:u w:val="words"/>
              </w:rPr>
            </w:pPr>
            <w:r w:rsidRPr="00605EBC">
              <w:rPr>
                <w:rFonts w:ascii="Times New Roman" w:eastAsia="新細明體" w:hAnsi="Times New Roman" w:cs="Times New Roman"/>
                <w:b/>
                <w:bCs/>
                <w:i/>
                <w:iCs/>
                <w:kern w:val="0"/>
                <w:szCs w:val="24"/>
                <w:lang w:val="en-GB"/>
              </w:rPr>
              <w:t>11</w:t>
            </w:r>
          </w:p>
        </w:tc>
        <w:tc>
          <w:tcPr>
            <w:tcW w:w="1466" w:type="dxa"/>
            <w:shd w:val="clear" w:color="auto" w:fill="FFE599"/>
            <w:vAlign w:val="center"/>
          </w:tcPr>
          <w:p w14:paraId="6CD49005"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i/>
                <w:spacing w:val="20"/>
                <w:kern w:val="0"/>
                <w:szCs w:val="24"/>
                <w:u w:val="words"/>
              </w:rPr>
            </w:pPr>
            <w:r w:rsidRPr="00605EBC">
              <w:rPr>
                <w:rFonts w:ascii="Times New Roman" w:eastAsia="新細明體" w:hAnsi="Times New Roman" w:cs="Times New Roman"/>
                <w:b/>
                <w:bCs/>
                <w:i/>
                <w:iCs/>
                <w:kern w:val="0"/>
                <w:szCs w:val="24"/>
                <w:lang w:val="en-GB"/>
              </w:rPr>
              <w:t>1</w:t>
            </w:r>
          </w:p>
        </w:tc>
        <w:tc>
          <w:tcPr>
            <w:tcW w:w="1831" w:type="dxa"/>
            <w:shd w:val="clear" w:color="auto" w:fill="FFE599"/>
            <w:vAlign w:val="center"/>
          </w:tcPr>
          <w:p w14:paraId="31A5F652"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i/>
                <w:spacing w:val="20"/>
                <w:kern w:val="0"/>
                <w:szCs w:val="24"/>
                <w:u w:val="words"/>
              </w:rPr>
            </w:pPr>
            <w:r w:rsidRPr="00605EBC">
              <w:rPr>
                <w:rFonts w:ascii="Times New Roman" w:eastAsia="新細明體" w:hAnsi="Times New Roman" w:cs="Times New Roman"/>
                <w:b/>
                <w:bCs/>
                <w:i/>
                <w:iCs/>
                <w:kern w:val="0"/>
                <w:szCs w:val="24"/>
                <w:lang w:val="en-GB"/>
              </w:rPr>
              <w:t>12</w:t>
            </w:r>
          </w:p>
        </w:tc>
        <w:tc>
          <w:tcPr>
            <w:tcW w:w="1837" w:type="dxa"/>
            <w:shd w:val="clear" w:color="auto" w:fill="FFE599"/>
            <w:vAlign w:val="center"/>
          </w:tcPr>
          <w:p w14:paraId="46E76DD9" w14:textId="77777777" w:rsidR="00605EBC" w:rsidRPr="00605EBC" w:rsidRDefault="00605EBC" w:rsidP="00605EBC">
            <w:pPr>
              <w:snapToGrid w:val="0"/>
              <w:jc w:val="center"/>
              <w:textAlignment w:val="baseline"/>
              <w:rPr>
                <w:rFonts w:ascii="Times New Roman" w:eastAsia="新細明體" w:hAnsi="Times New Roman" w:cs="Times New Roman"/>
                <w:b/>
                <w:i/>
                <w:spacing w:val="20"/>
                <w:kern w:val="0"/>
                <w:szCs w:val="24"/>
                <w:u w:val="words"/>
              </w:rPr>
            </w:pPr>
            <w:r w:rsidRPr="00605EBC">
              <w:rPr>
                <w:rFonts w:ascii="Times New Roman" w:eastAsia="新細明體" w:hAnsi="Times New Roman" w:cs="Times New Roman"/>
                <w:b/>
                <w:i/>
                <w:kern w:val="0"/>
                <w:szCs w:val="24"/>
                <w:lang w:val="en-GB"/>
              </w:rPr>
              <w:t>1.7%</w:t>
            </w:r>
          </w:p>
        </w:tc>
      </w:tr>
      <w:tr w:rsidR="00605EBC" w:rsidRPr="00605EBC" w14:paraId="4D49EAA8" w14:textId="77777777" w:rsidTr="00605EBC">
        <w:tc>
          <w:tcPr>
            <w:tcW w:w="2954" w:type="dxa"/>
            <w:shd w:val="clear" w:color="auto" w:fill="FFF2CC"/>
          </w:tcPr>
          <w:p w14:paraId="0FCEFE27" w14:textId="48770555"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一至不足兩個月</w:t>
            </w:r>
          </w:p>
        </w:tc>
        <w:tc>
          <w:tcPr>
            <w:tcW w:w="2254" w:type="dxa"/>
            <w:shd w:val="clear" w:color="auto" w:fill="FFF2CC"/>
            <w:vAlign w:val="center"/>
          </w:tcPr>
          <w:p w14:paraId="12F8D638"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44</w:t>
            </w:r>
          </w:p>
        </w:tc>
        <w:tc>
          <w:tcPr>
            <w:tcW w:w="1466" w:type="dxa"/>
            <w:shd w:val="clear" w:color="auto" w:fill="FFF2CC"/>
            <w:vAlign w:val="center"/>
          </w:tcPr>
          <w:p w14:paraId="6F3ED0B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w:t>
            </w:r>
          </w:p>
        </w:tc>
        <w:tc>
          <w:tcPr>
            <w:tcW w:w="1831" w:type="dxa"/>
            <w:shd w:val="clear" w:color="auto" w:fill="FFF2CC"/>
            <w:vAlign w:val="center"/>
          </w:tcPr>
          <w:p w14:paraId="57DA33C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45</w:t>
            </w:r>
          </w:p>
        </w:tc>
        <w:tc>
          <w:tcPr>
            <w:tcW w:w="1837" w:type="dxa"/>
            <w:shd w:val="clear" w:color="auto" w:fill="FFF2CC"/>
            <w:vAlign w:val="center"/>
          </w:tcPr>
          <w:p w14:paraId="69005857"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6.4%</w:t>
            </w:r>
          </w:p>
        </w:tc>
      </w:tr>
      <w:tr w:rsidR="00605EBC" w:rsidRPr="00605EBC" w14:paraId="1C4ADFA0" w14:textId="77777777" w:rsidTr="00605EBC">
        <w:tc>
          <w:tcPr>
            <w:tcW w:w="2954" w:type="dxa"/>
            <w:shd w:val="clear" w:color="auto" w:fill="FFF2CC"/>
          </w:tcPr>
          <w:p w14:paraId="27BBFBD6" w14:textId="57304972"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兩至不足三個月</w:t>
            </w:r>
          </w:p>
        </w:tc>
        <w:tc>
          <w:tcPr>
            <w:tcW w:w="2254" w:type="dxa"/>
            <w:shd w:val="clear" w:color="auto" w:fill="FFF2CC"/>
            <w:vAlign w:val="center"/>
          </w:tcPr>
          <w:p w14:paraId="71B8FB2F"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80</w:t>
            </w:r>
          </w:p>
        </w:tc>
        <w:tc>
          <w:tcPr>
            <w:tcW w:w="1466" w:type="dxa"/>
            <w:shd w:val="clear" w:color="auto" w:fill="FFF2CC"/>
            <w:vAlign w:val="center"/>
          </w:tcPr>
          <w:p w14:paraId="60892DFD"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shd w:val="clear" w:color="auto" w:fill="FFF2CC"/>
            <w:vAlign w:val="center"/>
          </w:tcPr>
          <w:p w14:paraId="09B61CC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80</w:t>
            </w:r>
          </w:p>
        </w:tc>
        <w:tc>
          <w:tcPr>
            <w:tcW w:w="1837" w:type="dxa"/>
            <w:shd w:val="clear" w:color="auto" w:fill="FFF2CC"/>
            <w:vAlign w:val="center"/>
          </w:tcPr>
          <w:p w14:paraId="2A79C36C"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11.3%</w:t>
            </w:r>
          </w:p>
        </w:tc>
      </w:tr>
      <w:tr w:rsidR="00605EBC" w:rsidRPr="00605EBC" w14:paraId="73E12960" w14:textId="77777777" w:rsidTr="00605EBC">
        <w:tc>
          <w:tcPr>
            <w:tcW w:w="2954" w:type="dxa"/>
            <w:shd w:val="clear" w:color="auto" w:fill="FFF2CC"/>
          </w:tcPr>
          <w:p w14:paraId="7F71CB59" w14:textId="2C672560"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三至不足四個月</w:t>
            </w:r>
          </w:p>
        </w:tc>
        <w:tc>
          <w:tcPr>
            <w:tcW w:w="2254" w:type="dxa"/>
            <w:shd w:val="clear" w:color="auto" w:fill="FFF2CC"/>
            <w:vAlign w:val="center"/>
          </w:tcPr>
          <w:p w14:paraId="4B93077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146</w:t>
            </w:r>
          </w:p>
        </w:tc>
        <w:tc>
          <w:tcPr>
            <w:tcW w:w="1466" w:type="dxa"/>
            <w:shd w:val="clear" w:color="auto" w:fill="FFF2CC"/>
            <w:vAlign w:val="center"/>
          </w:tcPr>
          <w:p w14:paraId="629192D4"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shd w:val="clear" w:color="auto" w:fill="FFF2CC"/>
            <w:vAlign w:val="center"/>
          </w:tcPr>
          <w:p w14:paraId="05BAB6DF"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146</w:t>
            </w:r>
          </w:p>
        </w:tc>
        <w:tc>
          <w:tcPr>
            <w:tcW w:w="1837" w:type="dxa"/>
            <w:shd w:val="clear" w:color="auto" w:fill="FFF2CC"/>
            <w:vAlign w:val="center"/>
          </w:tcPr>
          <w:p w14:paraId="6706330B"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20.7%</w:t>
            </w:r>
          </w:p>
        </w:tc>
      </w:tr>
      <w:tr w:rsidR="00605EBC" w:rsidRPr="00605EBC" w14:paraId="128788CC" w14:textId="77777777" w:rsidTr="00605EBC">
        <w:tc>
          <w:tcPr>
            <w:tcW w:w="2954" w:type="dxa"/>
            <w:shd w:val="clear" w:color="auto" w:fill="FFF2CC"/>
          </w:tcPr>
          <w:p w14:paraId="1FFD35CC" w14:textId="76DE6317"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四至不足五個月</w:t>
            </w:r>
          </w:p>
        </w:tc>
        <w:tc>
          <w:tcPr>
            <w:tcW w:w="2254" w:type="dxa"/>
            <w:shd w:val="clear" w:color="auto" w:fill="FFF2CC"/>
            <w:vAlign w:val="center"/>
          </w:tcPr>
          <w:p w14:paraId="5005989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140</w:t>
            </w:r>
          </w:p>
        </w:tc>
        <w:tc>
          <w:tcPr>
            <w:tcW w:w="1466" w:type="dxa"/>
            <w:shd w:val="clear" w:color="auto" w:fill="FFF2CC"/>
            <w:vAlign w:val="center"/>
          </w:tcPr>
          <w:p w14:paraId="01BADB2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0</w:t>
            </w:r>
          </w:p>
        </w:tc>
        <w:tc>
          <w:tcPr>
            <w:tcW w:w="1831" w:type="dxa"/>
            <w:shd w:val="clear" w:color="auto" w:fill="FFF2CC"/>
            <w:vAlign w:val="center"/>
          </w:tcPr>
          <w:p w14:paraId="78753C67"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140</w:t>
            </w:r>
          </w:p>
        </w:tc>
        <w:tc>
          <w:tcPr>
            <w:tcW w:w="1837" w:type="dxa"/>
            <w:shd w:val="clear" w:color="auto" w:fill="FFF2CC"/>
            <w:vAlign w:val="center"/>
          </w:tcPr>
          <w:p w14:paraId="449B3D32"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19.8%</w:t>
            </w:r>
          </w:p>
        </w:tc>
      </w:tr>
      <w:tr w:rsidR="00605EBC" w:rsidRPr="00605EBC" w14:paraId="57653B80" w14:textId="77777777" w:rsidTr="00605EBC">
        <w:tc>
          <w:tcPr>
            <w:tcW w:w="2954" w:type="dxa"/>
            <w:shd w:val="clear" w:color="auto" w:fill="FFF2CC"/>
          </w:tcPr>
          <w:p w14:paraId="7497C795" w14:textId="360E20F0"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五至不足六個月</w:t>
            </w:r>
          </w:p>
        </w:tc>
        <w:tc>
          <w:tcPr>
            <w:tcW w:w="2254" w:type="dxa"/>
            <w:shd w:val="clear" w:color="auto" w:fill="FFF2CC"/>
            <w:vAlign w:val="center"/>
          </w:tcPr>
          <w:p w14:paraId="7DD0984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124</w:t>
            </w:r>
          </w:p>
        </w:tc>
        <w:tc>
          <w:tcPr>
            <w:tcW w:w="1466" w:type="dxa"/>
            <w:shd w:val="clear" w:color="auto" w:fill="FFF2CC"/>
            <w:vAlign w:val="center"/>
          </w:tcPr>
          <w:p w14:paraId="466F1DC8"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w:t>
            </w:r>
          </w:p>
        </w:tc>
        <w:tc>
          <w:tcPr>
            <w:tcW w:w="1831" w:type="dxa"/>
            <w:shd w:val="clear" w:color="auto" w:fill="FFF2CC"/>
            <w:vAlign w:val="center"/>
          </w:tcPr>
          <w:p w14:paraId="2FD665D6"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125</w:t>
            </w:r>
          </w:p>
        </w:tc>
        <w:tc>
          <w:tcPr>
            <w:tcW w:w="1837" w:type="dxa"/>
            <w:shd w:val="clear" w:color="auto" w:fill="FFF2CC"/>
            <w:vAlign w:val="center"/>
          </w:tcPr>
          <w:p w14:paraId="4F0D96F6"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17.7%</w:t>
            </w:r>
          </w:p>
        </w:tc>
      </w:tr>
      <w:tr w:rsidR="00605EBC" w:rsidRPr="00605EBC" w14:paraId="33485766" w14:textId="77777777" w:rsidTr="00605EBC">
        <w:tc>
          <w:tcPr>
            <w:tcW w:w="2954" w:type="dxa"/>
            <w:shd w:val="clear" w:color="auto" w:fill="FFF2CC"/>
          </w:tcPr>
          <w:p w14:paraId="61A87910" w14:textId="305ED04F"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六個月或以上</w:t>
            </w:r>
          </w:p>
        </w:tc>
        <w:tc>
          <w:tcPr>
            <w:tcW w:w="2254" w:type="dxa"/>
            <w:shd w:val="clear" w:color="auto" w:fill="FFF2CC"/>
            <w:vAlign w:val="center"/>
          </w:tcPr>
          <w:p w14:paraId="1739334E"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156</w:t>
            </w:r>
          </w:p>
        </w:tc>
        <w:tc>
          <w:tcPr>
            <w:tcW w:w="1466" w:type="dxa"/>
            <w:shd w:val="clear" w:color="auto" w:fill="FFF2CC"/>
            <w:vAlign w:val="center"/>
          </w:tcPr>
          <w:p w14:paraId="0871FEA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2</w:t>
            </w:r>
          </w:p>
        </w:tc>
        <w:tc>
          <w:tcPr>
            <w:tcW w:w="1831" w:type="dxa"/>
            <w:shd w:val="clear" w:color="auto" w:fill="FFF2CC"/>
            <w:vAlign w:val="center"/>
          </w:tcPr>
          <w:p w14:paraId="1843BCF7"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158</w:t>
            </w:r>
          </w:p>
        </w:tc>
        <w:tc>
          <w:tcPr>
            <w:tcW w:w="1837" w:type="dxa"/>
            <w:shd w:val="clear" w:color="auto" w:fill="FFF2CC"/>
            <w:vAlign w:val="center"/>
          </w:tcPr>
          <w:p w14:paraId="79B51735" w14:textId="77777777" w:rsidR="00605EBC" w:rsidRPr="00605EBC" w:rsidRDefault="00605EBC" w:rsidP="00605EBC">
            <w:pPr>
              <w:snapToGrid w:val="0"/>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22.4%</w:t>
            </w:r>
          </w:p>
        </w:tc>
      </w:tr>
      <w:tr w:rsidR="00605EBC" w:rsidRPr="00605EBC" w14:paraId="5B066921" w14:textId="77777777" w:rsidTr="00605EBC">
        <w:tc>
          <w:tcPr>
            <w:tcW w:w="2954" w:type="dxa"/>
            <w:shd w:val="clear" w:color="auto" w:fill="FFE599"/>
          </w:tcPr>
          <w:p w14:paraId="794DA35E" w14:textId="08EFE70A"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kern w:val="0"/>
                <w:szCs w:val="24"/>
                <w:lang w:val="en-GB"/>
              </w:rPr>
              <w:t>合計</w:t>
            </w:r>
          </w:p>
        </w:tc>
        <w:tc>
          <w:tcPr>
            <w:tcW w:w="2254" w:type="dxa"/>
            <w:shd w:val="clear" w:color="auto" w:fill="FFE599"/>
            <w:vAlign w:val="center"/>
          </w:tcPr>
          <w:p w14:paraId="328139A5"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iCs/>
                <w:kern w:val="0"/>
                <w:szCs w:val="24"/>
                <w:lang w:val="en-GB"/>
              </w:rPr>
              <w:t>701</w:t>
            </w:r>
          </w:p>
        </w:tc>
        <w:tc>
          <w:tcPr>
            <w:tcW w:w="1466" w:type="dxa"/>
            <w:shd w:val="clear" w:color="auto" w:fill="FFE599"/>
            <w:vAlign w:val="center"/>
          </w:tcPr>
          <w:p w14:paraId="228D4962"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iCs/>
                <w:kern w:val="0"/>
                <w:szCs w:val="24"/>
                <w:lang w:val="en-GB"/>
              </w:rPr>
              <w:t>5</w:t>
            </w:r>
          </w:p>
        </w:tc>
        <w:tc>
          <w:tcPr>
            <w:tcW w:w="1831" w:type="dxa"/>
            <w:shd w:val="clear" w:color="auto" w:fill="FFE599"/>
            <w:vAlign w:val="center"/>
          </w:tcPr>
          <w:p w14:paraId="2144F14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iCs/>
                <w:kern w:val="0"/>
                <w:szCs w:val="24"/>
                <w:lang w:val="en-GB"/>
              </w:rPr>
              <w:t>706</w:t>
            </w:r>
          </w:p>
        </w:tc>
        <w:tc>
          <w:tcPr>
            <w:tcW w:w="1837" w:type="dxa"/>
            <w:shd w:val="clear" w:color="auto" w:fill="FFE599"/>
            <w:vAlign w:val="center"/>
          </w:tcPr>
          <w:p w14:paraId="6CE9A907" w14:textId="77777777" w:rsidR="00605EBC" w:rsidRPr="00605EBC" w:rsidRDefault="00605EBC" w:rsidP="00605EBC">
            <w:pPr>
              <w:snapToGrid w:val="0"/>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iCs/>
                <w:kern w:val="0"/>
                <w:szCs w:val="24"/>
                <w:lang w:val="en-GB"/>
              </w:rPr>
              <w:t>100%</w:t>
            </w:r>
          </w:p>
        </w:tc>
      </w:tr>
    </w:tbl>
    <w:p w14:paraId="1FFBECEF" w14:textId="77777777" w:rsidR="00605EBC" w:rsidRPr="00605EBC" w:rsidRDefault="00605EBC" w:rsidP="00605EBC">
      <w:pPr>
        <w:autoSpaceDE w:val="0"/>
        <w:autoSpaceDN w:val="0"/>
        <w:adjustRightInd w:val="0"/>
        <w:snapToGrid w:val="0"/>
        <w:ind w:leftChars="-322" w:left="-773"/>
        <w:jc w:val="both"/>
        <w:rPr>
          <w:rFonts w:ascii="Times New Roman" w:eastAsia="新細明體" w:hAnsi="Times New Roman" w:cs="Times New Roman"/>
          <w:kern w:val="0"/>
          <w:sz w:val="12"/>
          <w:szCs w:val="12"/>
          <w:lang w:val="en-GB"/>
        </w:rPr>
      </w:pPr>
    </w:p>
    <w:p w14:paraId="017463D2" w14:textId="767F3050" w:rsidR="00993605" w:rsidRDefault="00993605" w:rsidP="00993605">
      <w:pPr>
        <w:snapToGrid w:val="0"/>
        <w:jc w:val="both"/>
        <w:rPr>
          <w:lang w:val="en-GB"/>
        </w:rPr>
      </w:pPr>
    </w:p>
    <w:p w14:paraId="086D6A6C" w14:textId="5692F5E2" w:rsidR="00605EBC" w:rsidRDefault="00605EBC">
      <w:pPr>
        <w:widowControl/>
        <w:rPr>
          <w:lang w:val="en-GB"/>
        </w:rPr>
      </w:pPr>
      <w:r>
        <w:rPr>
          <w:lang w:val="en-GB"/>
        </w:rPr>
        <w:br w:type="page"/>
      </w:r>
    </w:p>
    <w:tbl>
      <w:tblPr>
        <w:tblW w:w="10348" w:type="dxa"/>
        <w:tblInd w:w="-709" w:type="dxa"/>
        <w:tblLayout w:type="fixed"/>
        <w:tblLook w:val="04A0" w:firstRow="1" w:lastRow="0" w:firstColumn="1" w:lastColumn="0" w:noHBand="0" w:noVBand="1"/>
      </w:tblPr>
      <w:tblGrid>
        <w:gridCol w:w="1843"/>
        <w:gridCol w:w="8505"/>
      </w:tblGrid>
      <w:tr w:rsidR="00605EBC" w:rsidRPr="00605EBC" w14:paraId="0B789D32" w14:textId="77777777" w:rsidTr="00626538">
        <w:tc>
          <w:tcPr>
            <w:tcW w:w="1843" w:type="dxa"/>
            <w:shd w:val="clear" w:color="auto" w:fill="auto"/>
          </w:tcPr>
          <w:p w14:paraId="63DE75EA" w14:textId="77777777" w:rsidR="00605EBC" w:rsidRPr="00605EBC" w:rsidRDefault="00605EBC" w:rsidP="00605EBC">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605EBC">
              <w:rPr>
                <w:rFonts w:ascii="Times New Roman" w:eastAsia="新細明體" w:hAnsi="Times New Roman" w:cs="Times New Roman"/>
                <w:b/>
                <w:spacing w:val="20"/>
                <w:kern w:val="0"/>
                <w:sz w:val="32"/>
                <w:szCs w:val="32"/>
              </w:rPr>
              <w:lastRenderedPageBreak/>
              <w:t>附錄</w:t>
            </w:r>
            <w:r w:rsidRPr="00605EBC">
              <w:rPr>
                <w:rFonts w:ascii="Times New Roman" w:eastAsia="新細明體" w:hAnsi="Times New Roman" w:cs="Times New Roman" w:hint="eastAsia"/>
                <w:b/>
                <w:spacing w:val="20"/>
                <w:kern w:val="0"/>
                <w:sz w:val="32"/>
                <w:szCs w:val="32"/>
                <w:lang w:eastAsia="zh-HK"/>
              </w:rPr>
              <w:t>四</w:t>
            </w:r>
          </w:p>
        </w:tc>
        <w:tc>
          <w:tcPr>
            <w:tcW w:w="8505" w:type="dxa"/>
            <w:shd w:val="clear" w:color="auto" w:fill="auto"/>
          </w:tcPr>
          <w:p w14:paraId="685E79EE" w14:textId="77777777" w:rsidR="00605EBC" w:rsidRPr="00605EBC" w:rsidRDefault="00605EBC" w:rsidP="00605EBC">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605EBC">
              <w:rPr>
                <w:rFonts w:ascii="Times New Roman" w:eastAsia="新細明體" w:hAnsi="Times New Roman" w:cs="Times New Roman" w:hint="eastAsia"/>
                <w:b/>
                <w:spacing w:val="20"/>
                <w:kern w:val="0"/>
                <w:sz w:val="32"/>
                <w:szCs w:val="32"/>
              </w:rPr>
              <w:t>在</w:t>
            </w:r>
            <w:r w:rsidRPr="00605EBC">
              <w:rPr>
                <w:rFonts w:ascii="Times New Roman" w:eastAsia="新細明體" w:hAnsi="Times New Roman" w:cs="Times New Roman" w:hint="eastAsia"/>
                <w:b/>
                <w:spacing w:val="20"/>
                <w:kern w:val="0"/>
                <w:sz w:val="32"/>
                <w:szCs w:val="32"/>
                <w:lang w:eastAsia="zh-HK"/>
              </w:rPr>
              <w:t>二零一九</w:t>
            </w:r>
            <w:r w:rsidRPr="00605EBC">
              <w:rPr>
                <w:rFonts w:ascii="Times New Roman" w:eastAsia="新細明體" w:hAnsi="Times New Roman" w:cs="Times New Roman" w:hint="eastAsia"/>
                <w:b/>
                <w:spacing w:val="20"/>
                <w:kern w:val="0"/>
                <w:sz w:val="32"/>
                <w:szCs w:val="32"/>
              </w:rPr>
              <w:t>年以前接獲的可追查案件完成調查所需的時間</w:t>
            </w:r>
            <w:r w:rsidRPr="00605EBC">
              <w:rPr>
                <w:rFonts w:ascii="新細明體" w:eastAsia="新細明體" w:hAnsi="新細明體" w:cs="Times New Roman" w:hint="eastAsia"/>
                <w:b/>
                <w:spacing w:val="20"/>
                <w:kern w:val="0"/>
                <w:szCs w:val="24"/>
              </w:rPr>
              <w:t xml:space="preserve"> </w:t>
            </w:r>
            <w:r w:rsidRPr="00605EBC">
              <w:rPr>
                <w:rFonts w:ascii="新細明體" w:eastAsia="新細明體" w:hAnsi="新細明體" w:cs="Times New Roman" w:hint="eastAsia"/>
                <w:b/>
                <w:bCs/>
                <w:spacing w:val="20"/>
                <w:kern w:val="0"/>
                <w:szCs w:val="24"/>
                <w:lang w:val="en-GB"/>
              </w:rPr>
              <w:t>(不包括與選舉有關的案件)</w:t>
            </w:r>
          </w:p>
        </w:tc>
      </w:tr>
    </w:tbl>
    <w:p w14:paraId="42A245D2" w14:textId="77777777" w:rsidR="00605EBC" w:rsidRPr="00605EBC" w:rsidRDefault="00605EBC" w:rsidP="00605EBC">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36"/>
        <w:gridCol w:w="2267"/>
        <w:gridCol w:w="1416"/>
        <w:gridCol w:w="1842"/>
        <w:gridCol w:w="1847"/>
      </w:tblGrid>
      <w:tr w:rsidR="00605EBC" w:rsidRPr="00605EBC" w14:paraId="7AE1FC62" w14:textId="77777777" w:rsidTr="00605EBC">
        <w:tc>
          <w:tcPr>
            <w:tcW w:w="2970" w:type="dxa"/>
            <w:gridSpan w:val="2"/>
            <w:tcBorders>
              <w:top w:val="single" w:sz="4" w:space="0" w:color="auto"/>
              <w:left w:val="single" w:sz="4" w:space="0" w:color="auto"/>
              <w:bottom w:val="nil"/>
              <w:right w:val="single" w:sz="4" w:space="0" w:color="auto"/>
            </w:tcBorders>
            <w:shd w:val="clear" w:color="auto" w:fill="FFE599"/>
          </w:tcPr>
          <w:p w14:paraId="665D5F28"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b/>
                <w:spacing w:val="20"/>
                <w:kern w:val="0"/>
                <w:szCs w:val="24"/>
                <w:u w:val="words"/>
              </w:rPr>
            </w:pPr>
            <w:r w:rsidRPr="00605EBC">
              <w:rPr>
                <w:rFonts w:ascii="Calibri" w:eastAsia="新細明體" w:hAnsi="Calibri" w:cs="Times New Roman" w:hint="eastAsia"/>
                <w:b/>
                <w:bCs/>
                <w:kern w:val="0"/>
                <w:szCs w:val="24"/>
                <w:lang w:val="en-GB"/>
              </w:rPr>
              <w:t>完成調查一宗案件</w:t>
            </w:r>
            <w:r w:rsidRPr="00605EBC">
              <w:rPr>
                <w:rFonts w:ascii="Calibri" w:eastAsia="新細明體" w:hAnsi="Calibri" w:cs="Times New Roman"/>
                <w:b/>
                <w:bCs/>
                <w:kern w:val="0"/>
                <w:szCs w:val="24"/>
                <w:lang w:val="en-GB"/>
              </w:rPr>
              <w:br/>
            </w:r>
            <w:r w:rsidRPr="00605EBC">
              <w:rPr>
                <w:rFonts w:ascii="Calibri" w:eastAsia="新細明體" w:hAnsi="Calibri" w:cs="Times New Roman" w:hint="eastAsia"/>
                <w:b/>
                <w:bCs/>
                <w:kern w:val="0"/>
                <w:szCs w:val="24"/>
                <w:lang w:val="en-GB"/>
              </w:rPr>
              <w:t>所需時間</w:t>
            </w:r>
          </w:p>
        </w:tc>
        <w:tc>
          <w:tcPr>
            <w:tcW w:w="2267" w:type="dxa"/>
            <w:tcBorders>
              <w:top w:val="single" w:sz="4" w:space="0" w:color="auto"/>
              <w:left w:val="single" w:sz="4" w:space="0" w:color="auto"/>
              <w:bottom w:val="nil"/>
              <w:right w:val="single" w:sz="4" w:space="0" w:color="auto"/>
            </w:tcBorders>
            <w:shd w:val="clear" w:color="auto" w:fill="FFE599"/>
          </w:tcPr>
          <w:p w14:paraId="27186184" w14:textId="77777777" w:rsidR="00605EBC" w:rsidRPr="00605EBC" w:rsidRDefault="00605EBC" w:rsidP="00605EBC">
            <w:pPr>
              <w:snapToGrid w:val="0"/>
              <w:spacing w:beforeLines="50" w:before="120"/>
              <w:jc w:val="center"/>
              <w:textAlignment w:val="baseline"/>
              <w:rPr>
                <w:rFonts w:ascii="Times New Roman" w:eastAsia="新細明體" w:hAnsi="Times New Roman" w:cs="Times New Roman"/>
                <w:b/>
                <w:spacing w:val="20"/>
                <w:kern w:val="0"/>
                <w:szCs w:val="24"/>
                <w:u w:val="words"/>
              </w:rPr>
            </w:pPr>
            <w:r w:rsidRPr="00605EBC">
              <w:rPr>
                <w:rFonts w:ascii="Calibri" w:eastAsia="新細明體" w:hAnsi="Calibri" w:cs="Times New Roman" w:hint="eastAsia"/>
                <w:b/>
                <w:bCs/>
                <w:kern w:val="0"/>
                <w:szCs w:val="24"/>
                <w:lang w:val="en-GB"/>
              </w:rPr>
              <w:t>沒有採取進一步</w:t>
            </w:r>
            <w:r w:rsidRPr="00605EBC">
              <w:rPr>
                <w:rFonts w:ascii="Calibri" w:eastAsia="新細明體" w:hAnsi="Calibri" w:cs="Times New Roman"/>
                <w:b/>
                <w:bCs/>
                <w:kern w:val="0"/>
                <w:szCs w:val="24"/>
                <w:lang w:val="en-GB"/>
              </w:rPr>
              <w:br/>
            </w:r>
            <w:r w:rsidRPr="00605EBC">
              <w:rPr>
                <w:rFonts w:ascii="Calibri" w:eastAsia="新細明體" w:hAnsi="Calibri" w:cs="Times New Roman" w:hint="eastAsia"/>
                <w:b/>
                <w:bCs/>
                <w:kern w:val="0"/>
                <w:szCs w:val="24"/>
                <w:lang w:val="en-GB"/>
              </w:rPr>
              <w:t>行動的案件宗數</w:t>
            </w:r>
          </w:p>
        </w:tc>
        <w:tc>
          <w:tcPr>
            <w:tcW w:w="1416" w:type="dxa"/>
            <w:tcBorders>
              <w:top w:val="single" w:sz="4" w:space="0" w:color="auto"/>
              <w:left w:val="single" w:sz="4" w:space="0" w:color="auto"/>
              <w:bottom w:val="nil"/>
              <w:right w:val="single" w:sz="4" w:space="0" w:color="auto"/>
            </w:tcBorders>
            <w:shd w:val="clear" w:color="auto" w:fill="FFE599"/>
          </w:tcPr>
          <w:p w14:paraId="6D61D294"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b/>
                <w:spacing w:val="20"/>
                <w:kern w:val="0"/>
                <w:szCs w:val="24"/>
                <w:u w:val="words"/>
              </w:rPr>
            </w:pPr>
            <w:r w:rsidRPr="00605EBC">
              <w:rPr>
                <w:rFonts w:ascii="Calibri" w:eastAsia="新細明體" w:hAnsi="Calibri" w:cs="Times New Roman" w:hint="eastAsia"/>
                <w:b/>
                <w:bCs/>
                <w:kern w:val="0"/>
                <w:szCs w:val="24"/>
                <w:lang w:val="en-GB"/>
              </w:rPr>
              <w:t>檢控宗數</w:t>
            </w:r>
          </w:p>
        </w:tc>
        <w:tc>
          <w:tcPr>
            <w:tcW w:w="1842" w:type="dxa"/>
            <w:tcBorders>
              <w:top w:val="single" w:sz="4" w:space="0" w:color="auto"/>
              <w:left w:val="single" w:sz="4" w:space="0" w:color="auto"/>
              <w:bottom w:val="nil"/>
              <w:right w:val="single" w:sz="4" w:space="0" w:color="auto"/>
            </w:tcBorders>
            <w:shd w:val="clear" w:color="auto" w:fill="FFE599"/>
          </w:tcPr>
          <w:p w14:paraId="5CD8587F" w14:textId="77777777" w:rsidR="00605EBC" w:rsidRPr="00605EBC" w:rsidRDefault="00605EBC" w:rsidP="00605EBC">
            <w:pPr>
              <w:snapToGrid w:val="0"/>
              <w:spacing w:beforeLines="50" w:before="120"/>
              <w:ind w:rightChars="15" w:right="36"/>
              <w:jc w:val="center"/>
              <w:textAlignment w:val="baseline"/>
              <w:rPr>
                <w:rFonts w:ascii="Times New Roman" w:eastAsia="新細明體" w:hAnsi="Times New Roman" w:cs="Times New Roman"/>
                <w:b/>
                <w:spacing w:val="20"/>
                <w:kern w:val="0"/>
                <w:szCs w:val="24"/>
                <w:u w:val="words"/>
              </w:rPr>
            </w:pPr>
            <w:r w:rsidRPr="00605EBC">
              <w:rPr>
                <w:rFonts w:ascii="Calibri" w:eastAsia="新細明體" w:hAnsi="Calibri" w:cs="Times New Roman" w:hint="eastAsia"/>
                <w:b/>
                <w:bCs/>
                <w:kern w:val="0"/>
                <w:szCs w:val="24"/>
                <w:lang w:val="en-GB"/>
              </w:rPr>
              <w:t>合計宗數</w:t>
            </w:r>
          </w:p>
        </w:tc>
        <w:tc>
          <w:tcPr>
            <w:tcW w:w="1847" w:type="dxa"/>
            <w:tcBorders>
              <w:top w:val="single" w:sz="4" w:space="0" w:color="auto"/>
              <w:left w:val="single" w:sz="4" w:space="0" w:color="auto"/>
              <w:bottom w:val="nil"/>
              <w:right w:val="single" w:sz="4" w:space="0" w:color="auto"/>
            </w:tcBorders>
            <w:shd w:val="clear" w:color="auto" w:fill="FFE599"/>
          </w:tcPr>
          <w:p w14:paraId="72C7ED28" w14:textId="77777777" w:rsidR="00605EBC" w:rsidRPr="00605EBC" w:rsidRDefault="00605EBC" w:rsidP="00605EBC">
            <w:pPr>
              <w:snapToGrid w:val="0"/>
              <w:spacing w:beforeLines="50" w:before="120"/>
              <w:jc w:val="center"/>
              <w:textAlignment w:val="baseline"/>
              <w:rPr>
                <w:rFonts w:ascii="Times New Roman" w:eastAsia="新細明體" w:hAnsi="Times New Roman" w:cs="Times New Roman"/>
                <w:b/>
                <w:spacing w:val="20"/>
                <w:kern w:val="0"/>
                <w:szCs w:val="24"/>
                <w:u w:val="words"/>
              </w:rPr>
            </w:pPr>
            <w:r w:rsidRPr="00605EBC">
              <w:rPr>
                <w:rFonts w:ascii="Calibri" w:eastAsia="新細明體" w:hAnsi="Calibri" w:cs="Times New Roman" w:hint="eastAsia"/>
                <w:b/>
                <w:bCs/>
                <w:kern w:val="0"/>
                <w:szCs w:val="24"/>
                <w:lang w:val="en-GB"/>
              </w:rPr>
              <w:t>佔全部案件的百分率</w:t>
            </w:r>
          </w:p>
        </w:tc>
      </w:tr>
      <w:tr w:rsidR="00605EBC" w:rsidRPr="00605EBC" w14:paraId="1C2D8484" w14:textId="77777777" w:rsidTr="00605EBC">
        <w:trPr>
          <w:trHeight w:val="535"/>
        </w:trPr>
        <w:tc>
          <w:tcPr>
            <w:tcW w:w="2970" w:type="dxa"/>
            <w:gridSpan w:val="2"/>
            <w:tcBorders>
              <w:top w:val="single" w:sz="4" w:space="0" w:color="auto"/>
            </w:tcBorders>
            <w:shd w:val="clear" w:color="auto" w:fill="FFF2CC"/>
          </w:tcPr>
          <w:p w14:paraId="67055A1C" w14:textId="15F4D06A"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不足</w:t>
            </w:r>
            <w:r w:rsidRPr="00605EBC">
              <w:rPr>
                <w:rFonts w:ascii="Times New Roman" w:eastAsia="新細明體" w:hAnsi="Times New Roman" w:cs="Times New Roman" w:hint="eastAsia"/>
                <w:kern w:val="0"/>
                <w:szCs w:val="24"/>
                <w:lang w:val="en-GB"/>
              </w:rPr>
              <w:t>一</w:t>
            </w:r>
            <w:r w:rsidRPr="00605EBC">
              <w:rPr>
                <w:rFonts w:ascii="Times New Roman" w:eastAsia="新細明體" w:hAnsi="Times New Roman" w:cs="Times New Roman"/>
                <w:kern w:val="0"/>
                <w:szCs w:val="24"/>
                <w:lang w:val="en-GB"/>
              </w:rPr>
              <w:t>個月</w:t>
            </w:r>
          </w:p>
        </w:tc>
        <w:tc>
          <w:tcPr>
            <w:tcW w:w="2267" w:type="dxa"/>
            <w:tcBorders>
              <w:top w:val="single" w:sz="4" w:space="0" w:color="auto"/>
            </w:tcBorders>
            <w:shd w:val="clear" w:color="auto" w:fill="FFF2CC"/>
            <w:vAlign w:val="center"/>
          </w:tcPr>
          <w:p w14:paraId="535EC77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1</w:t>
            </w:r>
          </w:p>
        </w:tc>
        <w:tc>
          <w:tcPr>
            <w:tcW w:w="1416" w:type="dxa"/>
            <w:tcBorders>
              <w:top w:val="single" w:sz="4" w:space="0" w:color="auto"/>
            </w:tcBorders>
            <w:shd w:val="clear" w:color="auto" w:fill="FFF2CC"/>
            <w:vAlign w:val="center"/>
          </w:tcPr>
          <w:p w14:paraId="76167A77"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w:t>
            </w:r>
          </w:p>
        </w:tc>
        <w:tc>
          <w:tcPr>
            <w:tcW w:w="1842" w:type="dxa"/>
            <w:tcBorders>
              <w:top w:val="single" w:sz="4" w:space="0" w:color="auto"/>
            </w:tcBorders>
            <w:shd w:val="clear" w:color="auto" w:fill="FFF2CC"/>
            <w:vAlign w:val="center"/>
          </w:tcPr>
          <w:p w14:paraId="57651274"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1</w:t>
            </w:r>
          </w:p>
        </w:tc>
        <w:tc>
          <w:tcPr>
            <w:tcW w:w="1847" w:type="dxa"/>
            <w:tcBorders>
              <w:top w:val="single" w:sz="4" w:space="0" w:color="auto"/>
            </w:tcBorders>
            <w:shd w:val="clear" w:color="auto" w:fill="FFF2CC"/>
            <w:vAlign w:val="center"/>
          </w:tcPr>
          <w:p w14:paraId="5B81C348"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0.1%</w:t>
            </w:r>
          </w:p>
        </w:tc>
      </w:tr>
      <w:tr w:rsidR="00605EBC" w:rsidRPr="00605EBC" w14:paraId="783FF8CD" w14:textId="77777777" w:rsidTr="00605EBC">
        <w:tc>
          <w:tcPr>
            <w:tcW w:w="2970" w:type="dxa"/>
            <w:gridSpan w:val="2"/>
            <w:shd w:val="clear" w:color="auto" w:fill="FFF2CC"/>
          </w:tcPr>
          <w:p w14:paraId="194169E3" w14:textId="6F39C000"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一至不足兩個月</w:t>
            </w:r>
          </w:p>
        </w:tc>
        <w:tc>
          <w:tcPr>
            <w:tcW w:w="2267" w:type="dxa"/>
            <w:shd w:val="clear" w:color="auto" w:fill="FFF2CC"/>
            <w:vAlign w:val="center"/>
          </w:tcPr>
          <w:p w14:paraId="7D87EA3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9</w:t>
            </w:r>
          </w:p>
        </w:tc>
        <w:tc>
          <w:tcPr>
            <w:tcW w:w="1416" w:type="dxa"/>
            <w:shd w:val="clear" w:color="auto" w:fill="FFF2CC"/>
            <w:vAlign w:val="center"/>
          </w:tcPr>
          <w:p w14:paraId="6230A455"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w:t>
            </w:r>
          </w:p>
        </w:tc>
        <w:tc>
          <w:tcPr>
            <w:tcW w:w="1842" w:type="dxa"/>
            <w:shd w:val="clear" w:color="auto" w:fill="FFF2CC"/>
            <w:vAlign w:val="center"/>
          </w:tcPr>
          <w:p w14:paraId="7F1D29D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9</w:t>
            </w:r>
          </w:p>
        </w:tc>
        <w:tc>
          <w:tcPr>
            <w:tcW w:w="1847" w:type="dxa"/>
            <w:shd w:val="clear" w:color="auto" w:fill="FFF2CC"/>
            <w:vAlign w:val="center"/>
          </w:tcPr>
          <w:p w14:paraId="1CDA2812"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0.7%</w:t>
            </w:r>
          </w:p>
        </w:tc>
      </w:tr>
      <w:tr w:rsidR="00605EBC" w:rsidRPr="00605EBC" w14:paraId="7C764B9D" w14:textId="77777777" w:rsidTr="00605EBC">
        <w:tc>
          <w:tcPr>
            <w:tcW w:w="2970" w:type="dxa"/>
            <w:gridSpan w:val="2"/>
            <w:shd w:val="clear" w:color="auto" w:fill="FFF2CC"/>
          </w:tcPr>
          <w:p w14:paraId="4938CE80" w14:textId="612E01B1"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兩至不足三個月</w:t>
            </w:r>
          </w:p>
        </w:tc>
        <w:tc>
          <w:tcPr>
            <w:tcW w:w="2267" w:type="dxa"/>
            <w:shd w:val="clear" w:color="auto" w:fill="FFF2CC"/>
            <w:vAlign w:val="center"/>
          </w:tcPr>
          <w:p w14:paraId="2356F26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50</w:t>
            </w:r>
          </w:p>
        </w:tc>
        <w:tc>
          <w:tcPr>
            <w:tcW w:w="1416" w:type="dxa"/>
            <w:shd w:val="clear" w:color="auto" w:fill="FFF2CC"/>
            <w:vAlign w:val="center"/>
          </w:tcPr>
          <w:p w14:paraId="599EDE9E"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0</w:t>
            </w:r>
          </w:p>
        </w:tc>
        <w:tc>
          <w:tcPr>
            <w:tcW w:w="1842" w:type="dxa"/>
            <w:shd w:val="clear" w:color="auto" w:fill="FFF2CC"/>
            <w:vAlign w:val="center"/>
          </w:tcPr>
          <w:p w14:paraId="3ECF34E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50</w:t>
            </w:r>
          </w:p>
        </w:tc>
        <w:tc>
          <w:tcPr>
            <w:tcW w:w="1847" w:type="dxa"/>
            <w:shd w:val="clear" w:color="auto" w:fill="FFF2CC"/>
            <w:vAlign w:val="center"/>
          </w:tcPr>
          <w:p w14:paraId="2E2C81A4"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4.1</w:t>
            </w:r>
            <w:r w:rsidRPr="00605EBC">
              <w:rPr>
                <w:rFonts w:ascii="Times New Roman" w:eastAsia="新細明體" w:hAnsi="Times New Roman" w:cs="Times New Roman" w:hint="eastAsia"/>
                <w:spacing w:val="20"/>
                <w:kern w:val="0"/>
                <w:szCs w:val="24"/>
              </w:rPr>
              <w:t>%</w:t>
            </w:r>
          </w:p>
        </w:tc>
      </w:tr>
      <w:tr w:rsidR="00605EBC" w:rsidRPr="00605EBC" w14:paraId="1BFBEDE8" w14:textId="77777777" w:rsidTr="00605EBC">
        <w:tc>
          <w:tcPr>
            <w:tcW w:w="2970" w:type="dxa"/>
            <w:gridSpan w:val="2"/>
            <w:shd w:val="clear" w:color="auto" w:fill="FFF2CC"/>
          </w:tcPr>
          <w:p w14:paraId="613FBA79" w14:textId="0DA9633B"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三至不足四個月</w:t>
            </w:r>
          </w:p>
        </w:tc>
        <w:tc>
          <w:tcPr>
            <w:tcW w:w="2267" w:type="dxa"/>
            <w:shd w:val="clear" w:color="auto" w:fill="FFF2CC"/>
            <w:vAlign w:val="center"/>
          </w:tcPr>
          <w:p w14:paraId="64E1984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79</w:t>
            </w:r>
          </w:p>
        </w:tc>
        <w:tc>
          <w:tcPr>
            <w:tcW w:w="1416" w:type="dxa"/>
            <w:shd w:val="clear" w:color="auto" w:fill="FFF2CC"/>
            <w:vAlign w:val="center"/>
          </w:tcPr>
          <w:p w14:paraId="3D9C0AAD"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w:t>
            </w:r>
          </w:p>
        </w:tc>
        <w:tc>
          <w:tcPr>
            <w:tcW w:w="1842" w:type="dxa"/>
            <w:shd w:val="clear" w:color="auto" w:fill="FFF2CC"/>
            <w:vAlign w:val="center"/>
          </w:tcPr>
          <w:p w14:paraId="265266BE"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79</w:t>
            </w:r>
          </w:p>
        </w:tc>
        <w:tc>
          <w:tcPr>
            <w:tcW w:w="1847" w:type="dxa"/>
            <w:shd w:val="clear" w:color="auto" w:fill="FFF2CC"/>
            <w:vAlign w:val="center"/>
          </w:tcPr>
          <w:p w14:paraId="423C3CF9"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6.4</w:t>
            </w:r>
            <w:r w:rsidRPr="00605EBC">
              <w:rPr>
                <w:rFonts w:ascii="Times New Roman" w:eastAsia="新細明體" w:hAnsi="Times New Roman" w:cs="Times New Roman" w:hint="eastAsia"/>
                <w:spacing w:val="20"/>
                <w:kern w:val="0"/>
                <w:szCs w:val="24"/>
              </w:rPr>
              <w:t>%</w:t>
            </w:r>
          </w:p>
        </w:tc>
      </w:tr>
      <w:tr w:rsidR="00605EBC" w:rsidRPr="00605EBC" w14:paraId="4BF3C45F" w14:textId="77777777" w:rsidTr="00605EBC">
        <w:tc>
          <w:tcPr>
            <w:tcW w:w="2970" w:type="dxa"/>
            <w:gridSpan w:val="2"/>
            <w:shd w:val="clear" w:color="auto" w:fill="FFF2CC"/>
          </w:tcPr>
          <w:p w14:paraId="2AE2A1C4" w14:textId="4291A5C7"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四至不足五個月</w:t>
            </w:r>
          </w:p>
        </w:tc>
        <w:tc>
          <w:tcPr>
            <w:tcW w:w="2267" w:type="dxa"/>
            <w:shd w:val="clear" w:color="auto" w:fill="FFF2CC"/>
            <w:vAlign w:val="center"/>
          </w:tcPr>
          <w:p w14:paraId="5364B6CA"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115</w:t>
            </w:r>
          </w:p>
        </w:tc>
        <w:tc>
          <w:tcPr>
            <w:tcW w:w="1416" w:type="dxa"/>
            <w:shd w:val="clear" w:color="auto" w:fill="FFF2CC"/>
            <w:vAlign w:val="center"/>
          </w:tcPr>
          <w:p w14:paraId="59C55460"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0</w:t>
            </w:r>
          </w:p>
        </w:tc>
        <w:tc>
          <w:tcPr>
            <w:tcW w:w="1842" w:type="dxa"/>
            <w:shd w:val="clear" w:color="auto" w:fill="FFF2CC"/>
            <w:vAlign w:val="center"/>
          </w:tcPr>
          <w:p w14:paraId="0242BD6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115</w:t>
            </w:r>
          </w:p>
        </w:tc>
        <w:tc>
          <w:tcPr>
            <w:tcW w:w="1847" w:type="dxa"/>
            <w:shd w:val="clear" w:color="auto" w:fill="FFF2CC"/>
            <w:vAlign w:val="center"/>
          </w:tcPr>
          <w:p w14:paraId="556983D7"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9.3</w:t>
            </w:r>
            <w:r w:rsidRPr="00605EBC">
              <w:rPr>
                <w:rFonts w:ascii="Times New Roman" w:eastAsia="新細明體" w:hAnsi="Times New Roman" w:cs="Times New Roman" w:hint="eastAsia"/>
                <w:spacing w:val="20"/>
                <w:kern w:val="0"/>
                <w:szCs w:val="24"/>
              </w:rPr>
              <w:t>%</w:t>
            </w:r>
          </w:p>
        </w:tc>
      </w:tr>
      <w:tr w:rsidR="00605EBC" w:rsidRPr="00605EBC" w14:paraId="77EA1CAF" w14:textId="77777777" w:rsidTr="00605EBC">
        <w:tc>
          <w:tcPr>
            <w:tcW w:w="2970" w:type="dxa"/>
            <w:gridSpan w:val="2"/>
            <w:shd w:val="clear" w:color="auto" w:fill="FFF2CC"/>
          </w:tcPr>
          <w:p w14:paraId="61C14541" w14:textId="1FCFC5D4"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05EBC">
              <w:rPr>
                <w:rFonts w:ascii="Times New Roman" w:eastAsia="新細明體" w:hAnsi="Times New Roman" w:cs="Times New Roman"/>
                <w:kern w:val="0"/>
                <w:szCs w:val="24"/>
                <w:lang w:val="en-GB"/>
              </w:rPr>
              <w:t>五至不足六個月</w:t>
            </w:r>
          </w:p>
        </w:tc>
        <w:tc>
          <w:tcPr>
            <w:tcW w:w="2267" w:type="dxa"/>
            <w:shd w:val="clear" w:color="auto" w:fill="FFF2CC"/>
            <w:vAlign w:val="center"/>
          </w:tcPr>
          <w:p w14:paraId="4E8AB92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136</w:t>
            </w:r>
          </w:p>
        </w:tc>
        <w:tc>
          <w:tcPr>
            <w:tcW w:w="1416" w:type="dxa"/>
            <w:shd w:val="clear" w:color="auto" w:fill="FFF2CC"/>
            <w:vAlign w:val="center"/>
          </w:tcPr>
          <w:p w14:paraId="3AEE3EF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hint="eastAsia"/>
                <w:spacing w:val="20"/>
                <w:kern w:val="0"/>
                <w:szCs w:val="24"/>
              </w:rPr>
              <w:t>0</w:t>
            </w:r>
          </w:p>
        </w:tc>
        <w:tc>
          <w:tcPr>
            <w:tcW w:w="1842" w:type="dxa"/>
            <w:shd w:val="clear" w:color="auto" w:fill="FFF2CC"/>
            <w:vAlign w:val="center"/>
          </w:tcPr>
          <w:p w14:paraId="60F2B19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136</w:t>
            </w:r>
          </w:p>
        </w:tc>
        <w:tc>
          <w:tcPr>
            <w:tcW w:w="1847" w:type="dxa"/>
            <w:shd w:val="clear" w:color="auto" w:fill="FFF2CC"/>
            <w:vAlign w:val="center"/>
          </w:tcPr>
          <w:p w14:paraId="59930315" w14:textId="77777777" w:rsidR="00605EBC" w:rsidRPr="00605EBC" w:rsidRDefault="00605EBC" w:rsidP="00605EBC">
            <w:pPr>
              <w:snapToGrid w:val="0"/>
              <w:jc w:val="center"/>
              <w:textAlignment w:val="baseline"/>
              <w:rPr>
                <w:rFonts w:ascii="Times New Roman" w:eastAsia="新細明體" w:hAnsi="Times New Roman" w:cs="Times New Roman"/>
                <w:spacing w:val="20"/>
                <w:kern w:val="0"/>
                <w:szCs w:val="24"/>
              </w:rPr>
            </w:pPr>
            <w:r w:rsidRPr="00605EBC">
              <w:rPr>
                <w:rFonts w:ascii="Times New Roman" w:eastAsia="新細明體" w:hAnsi="Times New Roman" w:cs="Times New Roman"/>
                <w:spacing w:val="20"/>
                <w:kern w:val="0"/>
                <w:szCs w:val="24"/>
              </w:rPr>
              <w:t>11.0</w:t>
            </w:r>
            <w:r w:rsidRPr="00605EBC">
              <w:rPr>
                <w:rFonts w:ascii="Times New Roman" w:eastAsia="新細明體" w:hAnsi="Times New Roman" w:cs="Times New Roman" w:hint="eastAsia"/>
                <w:spacing w:val="20"/>
                <w:kern w:val="0"/>
                <w:szCs w:val="24"/>
              </w:rPr>
              <w:t>%</w:t>
            </w:r>
          </w:p>
        </w:tc>
      </w:tr>
      <w:tr w:rsidR="00605EBC" w:rsidRPr="00605EBC" w14:paraId="51F02E5B" w14:textId="77777777" w:rsidTr="00605EBC">
        <w:tc>
          <w:tcPr>
            <w:tcW w:w="2970" w:type="dxa"/>
            <w:gridSpan w:val="2"/>
            <w:shd w:val="clear" w:color="auto" w:fill="FFF2CC"/>
          </w:tcPr>
          <w:p w14:paraId="6B5B6087" w14:textId="03E683AA"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六至不足</w:t>
            </w:r>
            <w:r w:rsidRPr="00605EBC">
              <w:rPr>
                <w:rFonts w:ascii="Times New Roman" w:eastAsia="新細明體" w:hAnsi="Times New Roman" w:cs="Times New Roman" w:hint="eastAsia"/>
                <w:kern w:val="0"/>
                <w:szCs w:val="24"/>
                <w:lang w:val="en-GB"/>
              </w:rPr>
              <w:t>九</w:t>
            </w:r>
            <w:r w:rsidRPr="00605EBC">
              <w:rPr>
                <w:rFonts w:ascii="Times New Roman" w:eastAsia="新細明體" w:hAnsi="Times New Roman" w:cs="Times New Roman"/>
                <w:kern w:val="0"/>
                <w:szCs w:val="24"/>
                <w:lang w:val="en-GB"/>
              </w:rPr>
              <w:t>個月</w:t>
            </w:r>
          </w:p>
        </w:tc>
        <w:tc>
          <w:tcPr>
            <w:tcW w:w="2267" w:type="dxa"/>
            <w:shd w:val="clear" w:color="auto" w:fill="FFF2CC"/>
            <w:vAlign w:val="center"/>
          </w:tcPr>
          <w:p w14:paraId="2B931E18"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367</w:t>
            </w:r>
          </w:p>
        </w:tc>
        <w:tc>
          <w:tcPr>
            <w:tcW w:w="1416" w:type="dxa"/>
            <w:shd w:val="clear" w:color="auto" w:fill="FFF2CC"/>
            <w:vAlign w:val="center"/>
          </w:tcPr>
          <w:p w14:paraId="45F64CB8"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3</w:t>
            </w:r>
          </w:p>
        </w:tc>
        <w:tc>
          <w:tcPr>
            <w:tcW w:w="1842" w:type="dxa"/>
            <w:shd w:val="clear" w:color="auto" w:fill="FFF2CC"/>
            <w:vAlign w:val="center"/>
          </w:tcPr>
          <w:p w14:paraId="14EA0C0F"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370</w:t>
            </w:r>
          </w:p>
        </w:tc>
        <w:tc>
          <w:tcPr>
            <w:tcW w:w="1847" w:type="dxa"/>
            <w:shd w:val="clear" w:color="auto" w:fill="FFF2CC"/>
            <w:vAlign w:val="center"/>
          </w:tcPr>
          <w:p w14:paraId="71DD4D6C" w14:textId="77777777" w:rsidR="00605EBC" w:rsidRPr="00605EBC" w:rsidRDefault="00605EBC" w:rsidP="00605EBC">
            <w:pPr>
              <w:snapToGrid w:val="0"/>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30.1</w:t>
            </w:r>
            <w:r w:rsidRPr="00605EBC">
              <w:rPr>
                <w:rFonts w:ascii="Times New Roman" w:eastAsia="新細明體" w:hAnsi="Times New Roman" w:cs="Times New Roman" w:hint="eastAsia"/>
                <w:kern w:val="0"/>
                <w:szCs w:val="24"/>
                <w:lang w:val="en-GB"/>
              </w:rPr>
              <w:t>%</w:t>
            </w:r>
          </w:p>
        </w:tc>
      </w:tr>
      <w:tr w:rsidR="00605EBC" w:rsidRPr="00605EBC" w14:paraId="1B85CD47" w14:textId="77777777" w:rsidTr="00605EBC">
        <w:tc>
          <w:tcPr>
            <w:tcW w:w="2970" w:type="dxa"/>
            <w:gridSpan w:val="2"/>
            <w:shd w:val="clear" w:color="auto" w:fill="FFF2CC"/>
          </w:tcPr>
          <w:p w14:paraId="062F384C" w14:textId="5FD89A5D"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九個月至不足一年</w:t>
            </w:r>
          </w:p>
        </w:tc>
        <w:tc>
          <w:tcPr>
            <w:tcW w:w="2267" w:type="dxa"/>
            <w:shd w:val="clear" w:color="auto" w:fill="FFF2CC"/>
            <w:vAlign w:val="center"/>
          </w:tcPr>
          <w:p w14:paraId="5C8F69EA"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221</w:t>
            </w:r>
          </w:p>
        </w:tc>
        <w:tc>
          <w:tcPr>
            <w:tcW w:w="1416" w:type="dxa"/>
            <w:shd w:val="clear" w:color="auto" w:fill="FFF2CC"/>
            <w:vAlign w:val="center"/>
          </w:tcPr>
          <w:p w14:paraId="04DF1997"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6</w:t>
            </w:r>
          </w:p>
        </w:tc>
        <w:tc>
          <w:tcPr>
            <w:tcW w:w="1842" w:type="dxa"/>
            <w:shd w:val="clear" w:color="auto" w:fill="FFF2CC"/>
            <w:vAlign w:val="center"/>
          </w:tcPr>
          <w:p w14:paraId="7DE578B0"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227</w:t>
            </w:r>
          </w:p>
        </w:tc>
        <w:tc>
          <w:tcPr>
            <w:tcW w:w="1847" w:type="dxa"/>
            <w:shd w:val="clear" w:color="auto" w:fill="FFF2CC"/>
            <w:vAlign w:val="center"/>
          </w:tcPr>
          <w:p w14:paraId="6753F909" w14:textId="77777777" w:rsidR="00605EBC" w:rsidRPr="00605EBC" w:rsidRDefault="00605EBC" w:rsidP="00605EBC">
            <w:pPr>
              <w:snapToGrid w:val="0"/>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18.4</w:t>
            </w:r>
            <w:r w:rsidRPr="00605EBC">
              <w:rPr>
                <w:rFonts w:ascii="Times New Roman" w:eastAsia="新細明體" w:hAnsi="Times New Roman" w:cs="Times New Roman" w:hint="eastAsia"/>
                <w:kern w:val="0"/>
                <w:szCs w:val="24"/>
                <w:lang w:val="en-GB"/>
              </w:rPr>
              <w:t>%</w:t>
            </w:r>
          </w:p>
        </w:tc>
      </w:tr>
      <w:tr w:rsidR="00605EBC" w:rsidRPr="00605EBC" w14:paraId="1683CFCC" w14:textId="77777777" w:rsidTr="00605EBC">
        <w:tc>
          <w:tcPr>
            <w:tcW w:w="2970" w:type="dxa"/>
            <w:gridSpan w:val="2"/>
            <w:shd w:val="clear" w:color="auto" w:fill="FFF2CC"/>
          </w:tcPr>
          <w:p w14:paraId="7720CBB2" w14:textId="3BBA74F2"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一至不足兩年</w:t>
            </w:r>
          </w:p>
        </w:tc>
        <w:tc>
          <w:tcPr>
            <w:tcW w:w="2267" w:type="dxa"/>
            <w:shd w:val="clear" w:color="auto" w:fill="FFF2CC"/>
            <w:vAlign w:val="center"/>
          </w:tcPr>
          <w:p w14:paraId="403360A1"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132</w:t>
            </w:r>
          </w:p>
        </w:tc>
        <w:tc>
          <w:tcPr>
            <w:tcW w:w="1416" w:type="dxa"/>
            <w:shd w:val="clear" w:color="auto" w:fill="FFF2CC"/>
            <w:vAlign w:val="center"/>
          </w:tcPr>
          <w:p w14:paraId="0E0EC8CC"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40</w:t>
            </w:r>
          </w:p>
        </w:tc>
        <w:tc>
          <w:tcPr>
            <w:tcW w:w="1842" w:type="dxa"/>
            <w:shd w:val="clear" w:color="auto" w:fill="FFF2CC"/>
            <w:vAlign w:val="center"/>
          </w:tcPr>
          <w:p w14:paraId="6839F873"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172</w:t>
            </w:r>
          </w:p>
        </w:tc>
        <w:tc>
          <w:tcPr>
            <w:tcW w:w="1847" w:type="dxa"/>
            <w:shd w:val="clear" w:color="auto" w:fill="FFF2CC"/>
            <w:vAlign w:val="center"/>
          </w:tcPr>
          <w:p w14:paraId="12FD326A" w14:textId="77777777" w:rsidR="00605EBC" w:rsidRPr="00605EBC" w:rsidRDefault="00605EBC" w:rsidP="00605EBC">
            <w:pPr>
              <w:snapToGrid w:val="0"/>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14.0</w:t>
            </w:r>
            <w:r w:rsidRPr="00605EBC">
              <w:rPr>
                <w:rFonts w:ascii="Times New Roman" w:eastAsia="新細明體" w:hAnsi="Times New Roman" w:cs="Times New Roman" w:hint="eastAsia"/>
                <w:kern w:val="0"/>
                <w:szCs w:val="24"/>
                <w:lang w:val="en-GB"/>
              </w:rPr>
              <w:t>%</w:t>
            </w:r>
          </w:p>
        </w:tc>
      </w:tr>
      <w:tr w:rsidR="00605EBC" w:rsidRPr="00605EBC" w14:paraId="6AB9A82F" w14:textId="77777777" w:rsidTr="00605EBC">
        <w:tc>
          <w:tcPr>
            <w:tcW w:w="2970" w:type="dxa"/>
            <w:gridSpan w:val="2"/>
            <w:shd w:val="clear" w:color="auto" w:fill="FFF2CC"/>
          </w:tcPr>
          <w:p w14:paraId="59C77CEE" w14:textId="144C7C53"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兩年或以上</w:t>
            </w:r>
          </w:p>
        </w:tc>
        <w:tc>
          <w:tcPr>
            <w:tcW w:w="2267" w:type="dxa"/>
            <w:shd w:val="clear" w:color="auto" w:fill="FFF2CC"/>
            <w:vAlign w:val="center"/>
          </w:tcPr>
          <w:p w14:paraId="55109CAA"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40</w:t>
            </w:r>
          </w:p>
        </w:tc>
        <w:tc>
          <w:tcPr>
            <w:tcW w:w="1416" w:type="dxa"/>
            <w:shd w:val="clear" w:color="auto" w:fill="FFF2CC"/>
            <w:vAlign w:val="center"/>
          </w:tcPr>
          <w:p w14:paraId="7956F64D"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32</w:t>
            </w:r>
          </w:p>
        </w:tc>
        <w:tc>
          <w:tcPr>
            <w:tcW w:w="1842" w:type="dxa"/>
            <w:shd w:val="clear" w:color="auto" w:fill="FFF2CC"/>
            <w:vAlign w:val="center"/>
          </w:tcPr>
          <w:p w14:paraId="1833F24B"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72</w:t>
            </w:r>
          </w:p>
        </w:tc>
        <w:tc>
          <w:tcPr>
            <w:tcW w:w="1847" w:type="dxa"/>
            <w:shd w:val="clear" w:color="auto" w:fill="FFF2CC"/>
            <w:vAlign w:val="center"/>
          </w:tcPr>
          <w:p w14:paraId="1BE2E6B6" w14:textId="77777777" w:rsidR="00605EBC" w:rsidRPr="00605EBC" w:rsidRDefault="00605EBC" w:rsidP="00605EBC">
            <w:pPr>
              <w:snapToGrid w:val="0"/>
              <w:jc w:val="center"/>
              <w:textAlignment w:val="baseline"/>
              <w:rPr>
                <w:rFonts w:ascii="Times New Roman" w:eastAsia="新細明體" w:hAnsi="Times New Roman" w:cs="Times New Roman"/>
                <w:kern w:val="0"/>
                <w:szCs w:val="24"/>
                <w:lang w:val="en-GB"/>
              </w:rPr>
            </w:pPr>
            <w:r w:rsidRPr="00605EBC">
              <w:rPr>
                <w:rFonts w:ascii="Times New Roman" w:eastAsia="新細明體" w:hAnsi="Times New Roman" w:cs="Times New Roman"/>
                <w:kern w:val="0"/>
                <w:szCs w:val="24"/>
                <w:lang w:val="en-GB"/>
              </w:rPr>
              <w:t>5.8</w:t>
            </w:r>
            <w:r w:rsidRPr="00605EBC">
              <w:rPr>
                <w:rFonts w:ascii="Times New Roman" w:eastAsia="新細明體" w:hAnsi="Times New Roman" w:cs="Times New Roman" w:hint="eastAsia"/>
                <w:kern w:val="0"/>
                <w:szCs w:val="24"/>
                <w:lang w:val="en-GB"/>
              </w:rPr>
              <w:t>%</w:t>
            </w:r>
          </w:p>
        </w:tc>
      </w:tr>
      <w:tr w:rsidR="00605EBC" w:rsidRPr="00605EBC" w14:paraId="0C574948" w14:textId="77777777" w:rsidTr="00605EBC">
        <w:tc>
          <w:tcPr>
            <w:tcW w:w="2970" w:type="dxa"/>
            <w:gridSpan w:val="2"/>
            <w:shd w:val="clear" w:color="auto" w:fill="FFE599"/>
          </w:tcPr>
          <w:p w14:paraId="6F760BA2" w14:textId="62B8A871" w:rsidR="00605EBC" w:rsidRPr="00605EBC" w:rsidRDefault="00605EBC" w:rsidP="00605EBC">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bCs/>
                <w:kern w:val="0"/>
                <w:szCs w:val="24"/>
                <w:lang w:val="en-GB"/>
              </w:rPr>
              <w:t>合計</w:t>
            </w:r>
          </w:p>
        </w:tc>
        <w:tc>
          <w:tcPr>
            <w:tcW w:w="2267" w:type="dxa"/>
            <w:shd w:val="clear" w:color="auto" w:fill="FFE599"/>
            <w:vAlign w:val="center"/>
          </w:tcPr>
          <w:p w14:paraId="1EA929A9"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rPr>
            </w:pPr>
            <w:r w:rsidRPr="00605EBC">
              <w:rPr>
                <w:rFonts w:ascii="Times New Roman" w:eastAsia="新細明體" w:hAnsi="Times New Roman" w:cs="Times New Roman"/>
                <w:b/>
                <w:kern w:val="0"/>
                <w:szCs w:val="24"/>
                <w:lang w:val="en-GB"/>
              </w:rPr>
              <w:t>1</w:t>
            </w:r>
            <w:r w:rsidRPr="00605EBC">
              <w:rPr>
                <w:rFonts w:ascii="Times New Roman" w:eastAsia="新細明體" w:hAnsi="Times New Roman" w:cs="Times New Roman"/>
                <w:b/>
                <w:kern w:val="0"/>
                <w:szCs w:val="24"/>
              </w:rPr>
              <w:t> 150</w:t>
            </w:r>
          </w:p>
        </w:tc>
        <w:tc>
          <w:tcPr>
            <w:tcW w:w="1416" w:type="dxa"/>
            <w:shd w:val="clear" w:color="auto" w:fill="FFE599"/>
            <w:vAlign w:val="center"/>
          </w:tcPr>
          <w:p w14:paraId="5AAFE9C5"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b/>
                <w:kern w:val="0"/>
                <w:szCs w:val="24"/>
                <w:lang w:val="en-GB"/>
              </w:rPr>
              <w:t>81</w:t>
            </w:r>
          </w:p>
        </w:tc>
        <w:tc>
          <w:tcPr>
            <w:tcW w:w="1842" w:type="dxa"/>
            <w:shd w:val="clear" w:color="auto" w:fill="FFE599"/>
            <w:vAlign w:val="center"/>
          </w:tcPr>
          <w:p w14:paraId="29A81F4E" w14:textId="77777777" w:rsidR="00605EBC" w:rsidRPr="00605EBC" w:rsidRDefault="00605EBC" w:rsidP="00605EBC">
            <w:pPr>
              <w:snapToGrid w:val="0"/>
              <w:ind w:rightChars="15" w:right="36"/>
              <w:jc w:val="center"/>
              <w:textAlignment w:val="baseline"/>
              <w:rPr>
                <w:rFonts w:ascii="Times New Roman" w:eastAsia="新細明體" w:hAnsi="Times New Roman" w:cs="Times New Roman"/>
                <w:b/>
                <w:kern w:val="0"/>
                <w:szCs w:val="24"/>
              </w:rPr>
            </w:pPr>
            <w:r w:rsidRPr="00605EBC">
              <w:rPr>
                <w:rFonts w:ascii="Times New Roman" w:eastAsia="新細明體" w:hAnsi="Times New Roman" w:cs="Times New Roman"/>
                <w:b/>
                <w:kern w:val="0"/>
                <w:szCs w:val="24"/>
                <w:lang w:val="en-GB"/>
              </w:rPr>
              <w:t>1</w:t>
            </w:r>
            <w:r w:rsidRPr="00605EBC">
              <w:rPr>
                <w:rFonts w:ascii="Times New Roman" w:eastAsia="新細明體" w:hAnsi="Times New Roman" w:cs="Times New Roman"/>
                <w:b/>
                <w:kern w:val="0"/>
                <w:szCs w:val="24"/>
              </w:rPr>
              <w:t> 231</w:t>
            </w:r>
          </w:p>
        </w:tc>
        <w:tc>
          <w:tcPr>
            <w:tcW w:w="1847" w:type="dxa"/>
            <w:shd w:val="clear" w:color="auto" w:fill="FFE599"/>
            <w:vAlign w:val="center"/>
          </w:tcPr>
          <w:p w14:paraId="31C5CD07" w14:textId="77777777" w:rsidR="00605EBC" w:rsidRPr="00605EBC" w:rsidRDefault="00605EBC" w:rsidP="00605EBC">
            <w:pPr>
              <w:snapToGrid w:val="0"/>
              <w:jc w:val="center"/>
              <w:textAlignment w:val="baseline"/>
              <w:rPr>
                <w:rFonts w:ascii="Times New Roman" w:eastAsia="新細明體" w:hAnsi="Times New Roman" w:cs="Times New Roman"/>
                <w:b/>
                <w:kern w:val="0"/>
                <w:szCs w:val="24"/>
                <w:lang w:val="en-GB"/>
              </w:rPr>
            </w:pPr>
            <w:r w:rsidRPr="00605EBC">
              <w:rPr>
                <w:rFonts w:ascii="Times New Roman" w:eastAsia="新細明體" w:hAnsi="Times New Roman" w:cs="Times New Roman" w:hint="eastAsia"/>
                <w:b/>
                <w:kern w:val="0"/>
                <w:szCs w:val="24"/>
                <w:lang w:val="en-GB"/>
              </w:rPr>
              <w:t>100%</w:t>
            </w:r>
          </w:p>
        </w:tc>
      </w:tr>
      <w:tr w:rsidR="00605EBC" w:rsidRPr="00605EBC" w14:paraId="3F3C3CB3" w14:textId="77777777" w:rsidTr="0060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14:paraId="0BA30A6E" w14:textId="15B15346" w:rsidR="00605EBC" w:rsidRPr="00605EBC" w:rsidRDefault="00605EBC" w:rsidP="00605EBC">
            <w:pPr>
              <w:autoSpaceDE w:val="0"/>
              <w:autoSpaceDN w:val="0"/>
              <w:adjustRightInd w:val="0"/>
              <w:snapToGrid w:val="0"/>
              <w:jc w:val="both"/>
              <w:rPr>
                <w:rFonts w:ascii="Times New Roman" w:eastAsia="新細明體" w:hAnsi="Times New Roman" w:cs="Times New Roman"/>
                <w:kern w:val="0"/>
                <w:sz w:val="22"/>
                <w:lang w:val="en-GB"/>
              </w:rPr>
            </w:pPr>
            <w:r w:rsidRPr="00605EBC">
              <w:rPr>
                <w:rFonts w:ascii="Times New Roman" w:eastAsia="新細明體" w:hAnsi="Times New Roman" w:cs="Times New Roman" w:hint="eastAsia"/>
                <w:kern w:val="0"/>
                <w:sz w:val="22"/>
                <w:lang w:val="en-GB"/>
              </w:rPr>
              <w:t>註</w:t>
            </w:r>
            <w:r w:rsidRPr="00605EBC">
              <w:rPr>
                <w:rFonts w:ascii="Times New Roman" w:eastAsia="新細明體" w:hAnsi="Times New Roman" w:cs="Times New Roman"/>
                <w:kern w:val="0"/>
                <w:sz w:val="22"/>
                <w:lang w:val="en-GB"/>
              </w:rPr>
              <w:t xml:space="preserve"> </w:t>
            </w:r>
          </w:p>
        </w:tc>
        <w:tc>
          <w:tcPr>
            <w:tcW w:w="9208" w:type="dxa"/>
            <w:gridSpan w:val="5"/>
            <w:shd w:val="clear" w:color="auto" w:fill="auto"/>
          </w:tcPr>
          <w:p w14:paraId="08D3C514" w14:textId="77777777" w:rsidR="00605EBC" w:rsidRPr="00605EBC" w:rsidRDefault="00605EBC" w:rsidP="00605EBC">
            <w:pPr>
              <w:autoSpaceDE w:val="0"/>
              <w:autoSpaceDN w:val="0"/>
              <w:adjustRightInd w:val="0"/>
              <w:snapToGrid w:val="0"/>
              <w:jc w:val="both"/>
              <w:rPr>
                <w:rFonts w:ascii="Times New Roman" w:eastAsia="新細明體" w:hAnsi="Times New Roman" w:cs="Times New Roman"/>
                <w:kern w:val="0"/>
                <w:sz w:val="22"/>
                <w:lang w:val="en-GB"/>
              </w:rPr>
            </w:pPr>
            <w:r w:rsidRPr="00605EBC">
              <w:rPr>
                <w:rFonts w:ascii="Times New Roman" w:eastAsia="新細明體" w:hAnsi="Times New Roman" w:cs="Times New Roman" w:hint="eastAsia"/>
                <w:kern w:val="0"/>
                <w:sz w:val="22"/>
              </w:rPr>
              <w:t>由於進位原因，</w:t>
            </w:r>
            <w:r w:rsidRPr="00605EBC">
              <w:rPr>
                <w:rFonts w:ascii="Times New Roman" w:eastAsia="新細明體" w:hAnsi="Times New Roman" w:cs="Times New Roman"/>
                <w:kern w:val="0"/>
                <w:sz w:val="22"/>
              </w:rPr>
              <w:t xml:space="preserve"> </w:t>
            </w:r>
            <w:r w:rsidRPr="00605EBC">
              <w:rPr>
                <w:rFonts w:ascii="Times New Roman" w:eastAsia="新細明體" w:hAnsi="Times New Roman" w:cs="Times New Roman" w:hint="eastAsia"/>
                <w:kern w:val="0"/>
                <w:sz w:val="22"/>
              </w:rPr>
              <w:t>統計表內百分率數字總和可能與總數略有出入。</w:t>
            </w:r>
          </w:p>
        </w:tc>
      </w:tr>
      <w:tr w:rsidR="00605EBC" w:rsidRPr="00605EBC" w14:paraId="2EDB8B41" w14:textId="77777777" w:rsidTr="0060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shd w:val="clear" w:color="auto" w:fill="auto"/>
          </w:tcPr>
          <w:p w14:paraId="04F16DDB" w14:textId="77777777" w:rsidR="00605EBC" w:rsidRPr="00605EBC" w:rsidRDefault="00605EBC" w:rsidP="00605EBC">
            <w:pPr>
              <w:autoSpaceDE w:val="0"/>
              <w:autoSpaceDN w:val="0"/>
              <w:adjustRightInd w:val="0"/>
              <w:snapToGrid w:val="0"/>
              <w:jc w:val="both"/>
              <w:rPr>
                <w:rFonts w:ascii="Times New Roman" w:eastAsia="新細明體" w:hAnsi="Times New Roman" w:cs="Times New Roman"/>
                <w:kern w:val="0"/>
                <w:sz w:val="22"/>
                <w:lang w:val="en-GB"/>
              </w:rPr>
            </w:pPr>
          </w:p>
        </w:tc>
        <w:tc>
          <w:tcPr>
            <w:tcW w:w="9208" w:type="dxa"/>
            <w:gridSpan w:val="5"/>
            <w:shd w:val="clear" w:color="auto" w:fill="auto"/>
          </w:tcPr>
          <w:p w14:paraId="3D102155" w14:textId="4ED46FCF" w:rsidR="00605EBC" w:rsidRPr="00605EBC" w:rsidRDefault="00605EBC" w:rsidP="00605EBC">
            <w:pPr>
              <w:autoSpaceDE w:val="0"/>
              <w:autoSpaceDN w:val="0"/>
              <w:adjustRightInd w:val="0"/>
              <w:snapToGrid w:val="0"/>
              <w:jc w:val="both"/>
              <w:rPr>
                <w:rFonts w:ascii="Times New Roman" w:eastAsia="新細明體" w:hAnsi="Times New Roman" w:cs="Times New Roman"/>
                <w:kern w:val="0"/>
                <w:sz w:val="22"/>
                <w:lang w:val="en-GB"/>
              </w:rPr>
            </w:pPr>
          </w:p>
        </w:tc>
      </w:tr>
    </w:tbl>
    <w:p w14:paraId="38B5B34A" w14:textId="355023D1" w:rsidR="00605EBC" w:rsidRDefault="00605EBC" w:rsidP="00993605">
      <w:pPr>
        <w:snapToGrid w:val="0"/>
        <w:jc w:val="both"/>
        <w:rPr>
          <w:lang w:val="en-GB"/>
        </w:rPr>
      </w:pPr>
    </w:p>
    <w:p w14:paraId="5E7AC9D0" w14:textId="77777777" w:rsidR="00605EBC" w:rsidRDefault="00605EBC">
      <w:pPr>
        <w:widowControl/>
        <w:rPr>
          <w:lang w:val="en-GB"/>
        </w:rPr>
      </w:pPr>
      <w:r>
        <w:rPr>
          <w:lang w:val="en-GB"/>
        </w:rPr>
        <w:br w:type="page"/>
      </w:r>
    </w:p>
    <w:tbl>
      <w:tblPr>
        <w:tblW w:w="10350" w:type="dxa"/>
        <w:tblInd w:w="-709" w:type="dxa"/>
        <w:tblLayout w:type="fixed"/>
        <w:tblLook w:val="04A0" w:firstRow="1" w:lastRow="0" w:firstColumn="1" w:lastColumn="0" w:noHBand="0" w:noVBand="1"/>
      </w:tblPr>
      <w:tblGrid>
        <w:gridCol w:w="1843"/>
        <w:gridCol w:w="8507"/>
      </w:tblGrid>
      <w:tr w:rsidR="00626538" w:rsidRPr="00626538" w14:paraId="583D7BCB" w14:textId="77777777" w:rsidTr="00626538">
        <w:tc>
          <w:tcPr>
            <w:tcW w:w="1843" w:type="dxa"/>
            <w:shd w:val="clear" w:color="auto" w:fill="auto"/>
            <w:hideMark/>
          </w:tcPr>
          <w:p w14:paraId="0A10D36B" w14:textId="77777777" w:rsidR="00626538" w:rsidRPr="00626538" w:rsidRDefault="00626538" w:rsidP="00626538">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rPr>
              <w:lastRenderedPageBreak/>
              <w:t>附錄</w:t>
            </w:r>
            <w:r w:rsidRPr="00626538">
              <w:rPr>
                <w:rFonts w:ascii="Times New Roman" w:eastAsia="新細明體" w:hAnsi="Times New Roman" w:cs="Times New Roman" w:hint="eastAsia"/>
                <w:b/>
                <w:spacing w:val="20"/>
                <w:kern w:val="0"/>
                <w:sz w:val="32"/>
                <w:szCs w:val="32"/>
                <w:lang w:eastAsia="zh-HK"/>
              </w:rPr>
              <w:t>五</w:t>
            </w:r>
          </w:p>
        </w:tc>
        <w:tc>
          <w:tcPr>
            <w:tcW w:w="8507" w:type="dxa"/>
            <w:shd w:val="clear" w:color="auto" w:fill="auto"/>
            <w:hideMark/>
          </w:tcPr>
          <w:p w14:paraId="428B5BC7" w14:textId="77777777" w:rsidR="00626538" w:rsidRPr="00626538" w:rsidRDefault="00626538" w:rsidP="00626538">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lang w:eastAsia="zh-HK"/>
              </w:rPr>
              <w:t>二零一九</w:t>
            </w:r>
            <w:r w:rsidRPr="00626538">
              <w:rPr>
                <w:rFonts w:ascii="Times New Roman" w:eastAsia="新細明體" w:hAnsi="Times New Roman" w:cs="Times New Roman" w:hint="eastAsia"/>
                <w:b/>
                <w:spacing w:val="20"/>
                <w:kern w:val="0"/>
                <w:sz w:val="32"/>
                <w:szCs w:val="32"/>
              </w:rPr>
              <w:t>年尚未完成調查的案件已用的時間</w:t>
            </w:r>
          </w:p>
          <w:p w14:paraId="774CCC10" w14:textId="77777777" w:rsidR="00626538" w:rsidRPr="00626538" w:rsidRDefault="00626538" w:rsidP="00626538">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626538">
              <w:rPr>
                <w:rFonts w:ascii="新細明體" w:eastAsia="新細明體" w:hAnsi="新細明體" w:cs="Times New Roman" w:hint="eastAsia"/>
                <w:b/>
                <w:bCs/>
                <w:spacing w:val="20"/>
                <w:kern w:val="0"/>
                <w:szCs w:val="24"/>
                <w:lang w:val="en-GB"/>
              </w:rPr>
              <w:t>(不包括與選舉有關的案件)</w:t>
            </w:r>
          </w:p>
        </w:tc>
      </w:tr>
    </w:tbl>
    <w:p w14:paraId="6206031D" w14:textId="77777777" w:rsidR="00626538" w:rsidRPr="00626538" w:rsidRDefault="00626538" w:rsidP="00626538">
      <w:pPr>
        <w:adjustRightInd w:val="0"/>
        <w:spacing w:line="360" w:lineRule="atLeast"/>
        <w:ind w:leftChars="-322" w:left="-773" w:rightChars="-451" w:right="-1082"/>
        <w:jc w:val="both"/>
        <w:textAlignment w:val="baseline"/>
        <w:rPr>
          <w:rFonts w:ascii="Times New Roman" w:eastAsia="新細明體" w:hAnsi="Times New Roman" w:cs="Times New Roman"/>
          <w:b/>
          <w:spacing w:val="20"/>
          <w:kern w:val="0"/>
          <w:sz w:val="28"/>
          <w:szCs w:val="28"/>
        </w:rPr>
      </w:pPr>
    </w:p>
    <w:tbl>
      <w:tblPr>
        <w:tblW w:w="1034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89"/>
        <w:gridCol w:w="3189"/>
      </w:tblGrid>
      <w:tr w:rsidR="00626538" w:rsidRPr="00626538" w14:paraId="5BD68C98" w14:textId="77777777" w:rsidTr="00626538">
        <w:tc>
          <w:tcPr>
            <w:tcW w:w="3964" w:type="dxa"/>
            <w:tcBorders>
              <w:top w:val="single" w:sz="4" w:space="0" w:color="auto"/>
              <w:left w:val="single" w:sz="4" w:space="0" w:color="auto"/>
              <w:bottom w:val="nil"/>
              <w:right w:val="single" w:sz="4" w:space="0" w:color="auto"/>
            </w:tcBorders>
            <w:shd w:val="clear" w:color="auto" w:fill="FFE599"/>
            <w:hideMark/>
          </w:tcPr>
          <w:p w14:paraId="1BB267B9" w14:textId="77777777" w:rsidR="00626538" w:rsidRPr="00626538" w:rsidRDefault="00626538" w:rsidP="00626538">
            <w:pPr>
              <w:snapToGrid w:val="0"/>
              <w:spacing w:beforeLines="50" w:before="120"/>
              <w:ind w:rightChars="15" w:right="36"/>
              <w:jc w:val="center"/>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hint="eastAsia"/>
                <w:b/>
                <w:bCs/>
                <w:kern w:val="0"/>
                <w:szCs w:val="24"/>
                <w:lang w:val="en-GB"/>
              </w:rPr>
              <w:t>已用的</w:t>
            </w:r>
            <w:r w:rsidRPr="00626538">
              <w:rPr>
                <w:rFonts w:ascii="Times New Roman" w:eastAsia="新細明體" w:hAnsi="Times New Roman" w:cs="Times New Roman"/>
                <w:b/>
                <w:bCs/>
                <w:kern w:val="0"/>
                <w:szCs w:val="24"/>
                <w:lang w:val="en-GB"/>
              </w:rPr>
              <w:t>時間</w:t>
            </w:r>
          </w:p>
        </w:tc>
        <w:tc>
          <w:tcPr>
            <w:tcW w:w="3189" w:type="dxa"/>
            <w:tcBorders>
              <w:top w:val="single" w:sz="4" w:space="0" w:color="auto"/>
              <w:left w:val="single" w:sz="4" w:space="0" w:color="auto"/>
              <w:bottom w:val="nil"/>
              <w:right w:val="single" w:sz="4" w:space="0" w:color="auto"/>
            </w:tcBorders>
            <w:shd w:val="clear" w:color="auto" w:fill="FFE599"/>
          </w:tcPr>
          <w:p w14:paraId="2641E52C" w14:textId="77777777" w:rsidR="00626538" w:rsidRPr="00626538" w:rsidRDefault="00626538" w:rsidP="00626538">
            <w:pPr>
              <w:snapToGrid w:val="0"/>
              <w:spacing w:beforeLines="50" w:before="120"/>
              <w:ind w:rightChars="15" w:right="36"/>
              <w:jc w:val="center"/>
              <w:textAlignment w:val="baseline"/>
              <w:rPr>
                <w:rFonts w:ascii="Times New Roman" w:eastAsia="新細明體" w:hAnsi="Times New Roman" w:cs="Times New Roman"/>
                <w:b/>
                <w:bCs/>
                <w:kern w:val="0"/>
                <w:szCs w:val="24"/>
                <w:lang w:val="en-GB"/>
              </w:rPr>
            </w:pPr>
            <w:r w:rsidRPr="00626538">
              <w:rPr>
                <w:rFonts w:ascii="Times New Roman" w:eastAsia="新細明體" w:hAnsi="Times New Roman" w:cs="Times New Roman" w:hint="eastAsia"/>
                <w:b/>
                <w:bCs/>
                <w:kern w:val="0"/>
                <w:szCs w:val="24"/>
                <w:lang w:val="en-GB"/>
              </w:rPr>
              <w:t>案件數目</w:t>
            </w:r>
          </w:p>
        </w:tc>
        <w:tc>
          <w:tcPr>
            <w:tcW w:w="3189" w:type="dxa"/>
            <w:tcBorders>
              <w:top w:val="single" w:sz="4" w:space="0" w:color="auto"/>
              <w:left w:val="single" w:sz="4" w:space="0" w:color="auto"/>
              <w:bottom w:val="nil"/>
              <w:right w:val="single" w:sz="4" w:space="0" w:color="auto"/>
            </w:tcBorders>
            <w:shd w:val="clear" w:color="auto" w:fill="FFE599"/>
          </w:tcPr>
          <w:p w14:paraId="49018EF8" w14:textId="77777777" w:rsidR="00626538" w:rsidRPr="00626538" w:rsidRDefault="00626538" w:rsidP="00626538">
            <w:pPr>
              <w:snapToGrid w:val="0"/>
              <w:spacing w:beforeLines="50" w:before="120"/>
              <w:jc w:val="center"/>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b/>
                <w:bCs/>
                <w:kern w:val="0"/>
                <w:szCs w:val="24"/>
                <w:lang w:val="en-GB"/>
              </w:rPr>
              <w:t>佔全部案件的百分率</w:t>
            </w:r>
          </w:p>
        </w:tc>
      </w:tr>
      <w:tr w:rsidR="00626538" w:rsidRPr="00626538" w14:paraId="46655397" w14:textId="77777777" w:rsidTr="00626538">
        <w:trPr>
          <w:trHeight w:val="535"/>
        </w:trPr>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746B75EB" w14:textId="72405498"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不足一個月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997A517"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136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29A552C7"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11.3%</w:t>
            </w:r>
          </w:p>
        </w:tc>
      </w:tr>
      <w:tr w:rsidR="00626538" w:rsidRPr="00626538" w14:paraId="014D995A"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3844A3A5" w14:textId="1673010C"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一至不足兩個月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C46B7F9"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117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000CACCB"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9.7%</w:t>
            </w:r>
          </w:p>
        </w:tc>
      </w:tr>
      <w:tr w:rsidR="00626538" w:rsidRPr="00626538" w14:paraId="1FF69574"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1900CE9E" w14:textId="29E839D4"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兩至不足三個月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4F033804"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122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4988CB93"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10.1%</w:t>
            </w:r>
          </w:p>
        </w:tc>
      </w:tr>
      <w:tr w:rsidR="00626538" w:rsidRPr="00626538" w14:paraId="2F6CEE2E"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51D04ED1" w14:textId="01CE2E3D"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三至不足四個月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3F6C934C"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117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435BAF9D"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9.7%</w:t>
            </w:r>
          </w:p>
        </w:tc>
      </w:tr>
      <w:tr w:rsidR="00626538" w:rsidRPr="00626538" w14:paraId="22A6A408"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00FA33E1" w14:textId="0B126D47"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四至不足五個月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9A4F810"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147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8CD2F90"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12.2%</w:t>
            </w:r>
          </w:p>
        </w:tc>
      </w:tr>
      <w:tr w:rsidR="00626538" w:rsidRPr="00626538" w14:paraId="17BB16C8"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6DEF9AAC" w14:textId="5A665ADD"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spacing w:val="20"/>
                <w:kern w:val="0"/>
                <w:szCs w:val="24"/>
                <w:u w:val="words"/>
              </w:rPr>
            </w:pPr>
            <w:r w:rsidRPr="00626538">
              <w:rPr>
                <w:rFonts w:ascii="Times New Roman" w:eastAsia="新細明體" w:hAnsi="Times New Roman" w:cs="Times New Roman"/>
                <w:kern w:val="0"/>
                <w:szCs w:val="24"/>
                <w:lang w:val="en-GB"/>
              </w:rPr>
              <w:t>五至不足六個月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1C0DBB89"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112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5E044C5"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9.3%</w:t>
            </w:r>
          </w:p>
        </w:tc>
      </w:tr>
      <w:tr w:rsidR="00626538" w:rsidRPr="00626538" w14:paraId="50299A06"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7F65A8A1" w14:textId="2E35CE23"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六至不足九個月</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7A032E9B"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152</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71FF5E7"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12.6%</w:t>
            </w:r>
          </w:p>
        </w:tc>
      </w:tr>
      <w:tr w:rsidR="00626538" w:rsidRPr="00626538" w14:paraId="69FB7AEA"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6706C2BA" w14:textId="2FE67FA0"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九個月至不足一年</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09693EA7"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97</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2595416B"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8.1%</w:t>
            </w:r>
          </w:p>
        </w:tc>
      </w:tr>
      <w:tr w:rsidR="00626538" w:rsidRPr="00626538" w14:paraId="1096D49E"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6FA74310" w14:textId="4D8A4A45"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一至不足兩年</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7EC4B7C4"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126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5BCADD40"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10.5%</w:t>
            </w:r>
          </w:p>
        </w:tc>
      </w:tr>
      <w:tr w:rsidR="00626538" w:rsidRPr="00626538" w14:paraId="710B4D3F"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F2CC"/>
            <w:hideMark/>
          </w:tcPr>
          <w:p w14:paraId="05676840" w14:textId="3551ECBB"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兩年或以上</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B17113A"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76</w:t>
            </w:r>
          </w:p>
        </w:tc>
        <w:tc>
          <w:tcPr>
            <w:tcW w:w="3189" w:type="dxa"/>
            <w:tcBorders>
              <w:top w:val="single" w:sz="4" w:space="0" w:color="auto"/>
              <w:left w:val="single" w:sz="4" w:space="0" w:color="auto"/>
              <w:bottom w:val="single" w:sz="4" w:space="0" w:color="auto"/>
              <w:right w:val="single" w:sz="4" w:space="0" w:color="auto"/>
            </w:tcBorders>
            <w:shd w:val="clear" w:color="auto" w:fill="FFF2CC"/>
            <w:vAlign w:val="center"/>
          </w:tcPr>
          <w:p w14:paraId="6EFCBDD3" w14:textId="77777777" w:rsidR="00626538" w:rsidRPr="00626538" w:rsidRDefault="00626538" w:rsidP="00626538">
            <w:pPr>
              <w:widowControl/>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6.3%</w:t>
            </w:r>
          </w:p>
        </w:tc>
      </w:tr>
      <w:tr w:rsidR="00626538" w:rsidRPr="00626538" w14:paraId="34226227" w14:textId="77777777" w:rsidTr="00626538">
        <w:tc>
          <w:tcPr>
            <w:tcW w:w="3964" w:type="dxa"/>
            <w:tcBorders>
              <w:top w:val="single" w:sz="4" w:space="0" w:color="auto"/>
              <w:left w:val="single" w:sz="4" w:space="0" w:color="auto"/>
              <w:bottom w:val="single" w:sz="4" w:space="0" w:color="auto"/>
              <w:right w:val="single" w:sz="4" w:space="0" w:color="auto"/>
            </w:tcBorders>
            <w:shd w:val="clear" w:color="auto" w:fill="FFE599"/>
            <w:hideMark/>
          </w:tcPr>
          <w:p w14:paraId="599F64FE" w14:textId="2F62F1CF" w:rsidR="00626538" w:rsidRPr="00626538" w:rsidRDefault="00626538" w:rsidP="00626538">
            <w:pPr>
              <w:snapToGrid w:val="0"/>
              <w:spacing w:beforeLines="50" w:before="120" w:afterLines="50" w:after="120"/>
              <w:ind w:rightChars="15" w:right="36"/>
              <w:textAlignment w:val="baseline"/>
              <w:rPr>
                <w:rFonts w:ascii="Times New Roman" w:eastAsia="新細明體" w:hAnsi="Times New Roman" w:cs="Times New Roman"/>
                <w:b/>
                <w:kern w:val="0"/>
                <w:szCs w:val="24"/>
                <w:lang w:val="en-GB"/>
              </w:rPr>
            </w:pPr>
            <w:r w:rsidRPr="00626538">
              <w:rPr>
                <w:rFonts w:ascii="Times New Roman" w:eastAsia="新細明體" w:hAnsi="Times New Roman" w:cs="Times New Roman"/>
                <w:b/>
                <w:bCs/>
                <w:kern w:val="0"/>
                <w:szCs w:val="24"/>
                <w:lang w:val="en-GB"/>
              </w:rPr>
              <w:t>合計</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14:paraId="52F24EE5" w14:textId="77777777" w:rsidR="00626538" w:rsidRPr="00626538" w:rsidRDefault="00626538" w:rsidP="00626538">
            <w:pPr>
              <w:widowControl/>
              <w:jc w:val="center"/>
              <w:rPr>
                <w:rFonts w:ascii="Times New Roman" w:eastAsia="新細明體" w:hAnsi="Times New Roman" w:cs="Times New Roman"/>
                <w:b/>
                <w:bCs/>
                <w:iCs/>
                <w:kern w:val="0"/>
                <w:szCs w:val="24"/>
              </w:rPr>
            </w:pPr>
            <w:r w:rsidRPr="00626538">
              <w:rPr>
                <w:rFonts w:ascii="Times New Roman" w:eastAsia="新細明體" w:hAnsi="Times New Roman" w:cs="Times New Roman"/>
                <w:b/>
                <w:bCs/>
                <w:iCs/>
                <w:kern w:val="0"/>
                <w:szCs w:val="24"/>
                <w:lang w:val="en-GB"/>
              </w:rPr>
              <w:t>1</w:t>
            </w:r>
            <w:r w:rsidRPr="00626538">
              <w:rPr>
                <w:rFonts w:ascii="Times New Roman" w:eastAsia="新細明體" w:hAnsi="Times New Roman" w:cs="Times New Roman"/>
                <w:b/>
                <w:bCs/>
                <w:iCs/>
                <w:kern w:val="0"/>
                <w:szCs w:val="24"/>
              </w:rPr>
              <w:t> 202</w:t>
            </w:r>
          </w:p>
        </w:tc>
        <w:tc>
          <w:tcPr>
            <w:tcW w:w="3189" w:type="dxa"/>
            <w:tcBorders>
              <w:top w:val="single" w:sz="4" w:space="0" w:color="auto"/>
              <w:left w:val="single" w:sz="4" w:space="0" w:color="auto"/>
              <w:bottom w:val="single" w:sz="4" w:space="0" w:color="auto"/>
              <w:right w:val="single" w:sz="4" w:space="0" w:color="auto"/>
            </w:tcBorders>
            <w:shd w:val="clear" w:color="auto" w:fill="FFE599"/>
            <w:vAlign w:val="center"/>
          </w:tcPr>
          <w:p w14:paraId="34C9933D" w14:textId="77777777" w:rsidR="00626538" w:rsidRPr="00626538" w:rsidRDefault="00626538" w:rsidP="00626538">
            <w:pPr>
              <w:widowControl/>
              <w:jc w:val="center"/>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iCs/>
                <w:kern w:val="0"/>
                <w:szCs w:val="24"/>
                <w:lang w:val="en-GB"/>
              </w:rPr>
              <w:t>100%</w:t>
            </w:r>
          </w:p>
        </w:tc>
      </w:tr>
    </w:tbl>
    <w:p w14:paraId="261C4797" w14:textId="77777777" w:rsidR="00626538" w:rsidRPr="00626538" w:rsidRDefault="00626538" w:rsidP="00626538">
      <w:pPr>
        <w:autoSpaceDE w:val="0"/>
        <w:autoSpaceDN w:val="0"/>
        <w:adjustRightInd w:val="0"/>
        <w:snapToGrid w:val="0"/>
        <w:ind w:leftChars="-322" w:left="-773"/>
        <w:jc w:val="both"/>
        <w:rPr>
          <w:rFonts w:ascii="Times New Roman" w:eastAsia="新細明體" w:hAnsi="Times New Roman" w:cs="Times New Roman"/>
          <w:kern w:val="0"/>
          <w:sz w:val="12"/>
          <w:szCs w:val="12"/>
          <w:lang w:val="en-GB"/>
        </w:rPr>
      </w:pPr>
    </w:p>
    <w:tbl>
      <w:tblPr>
        <w:tblW w:w="10347" w:type="dxa"/>
        <w:tblInd w:w="-708" w:type="dxa"/>
        <w:tblLook w:val="04A0" w:firstRow="1" w:lastRow="0" w:firstColumn="1" w:lastColumn="0" w:noHBand="0" w:noVBand="1"/>
      </w:tblPr>
      <w:tblGrid>
        <w:gridCol w:w="1134"/>
        <w:gridCol w:w="9213"/>
      </w:tblGrid>
      <w:tr w:rsidR="00626538" w:rsidRPr="00626538" w14:paraId="2B2BCBAD" w14:textId="77777777" w:rsidTr="00626538">
        <w:tc>
          <w:tcPr>
            <w:tcW w:w="1134" w:type="dxa"/>
            <w:shd w:val="clear" w:color="auto" w:fill="auto"/>
          </w:tcPr>
          <w:p w14:paraId="25F32208" w14:textId="5E7F4F0D" w:rsidR="00626538" w:rsidRPr="00626538" w:rsidRDefault="00626538" w:rsidP="00626538">
            <w:pPr>
              <w:autoSpaceDE w:val="0"/>
              <w:autoSpaceDN w:val="0"/>
              <w:adjustRightInd w:val="0"/>
              <w:snapToGrid w:val="0"/>
              <w:jc w:val="both"/>
              <w:rPr>
                <w:rFonts w:ascii="Times New Roman" w:eastAsia="新細明體" w:hAnsi="Times New Roman" w:cs="Times New Roman"/>
                <w:kern w:val="0"/>
                <w:sz w:val="22"/>
                <w:lang w:val="en-GB"/>
              </w:rPr>
            </w:pPr>
            <w:r w:rsidRPr="00626538">
              <w:rPr>
                <w:rFonts w:ascii="Times New Roman" w:eastAsia="新細明體" w:hAnsi="Times New Roman" w:cs="Times New Roman" w:hint="eastAsia"/>
                <w:kern w:val="0"/>
                <w:sz w:val="22"/>
                <w:lang w:val="en-GB"/>
              </w:rPr>
              <w:t>註</w:t>
            </w:r>
            <w:r w:rsidRPr="00626538">
              <w:rPr>
                <w:rFonts w:ascii="Times New Roman" w:eastAsia="新細明體" w:hAnsi="Times New Roman" w:cs="Times New Roman"/>
                <w:kern w:val="0"/>
                <w:sz w:val="22"/>
                <w:lang w:val="en-GB"/>
              </w:rPr>
              <w:t xml:space="preserve"> </w:t>
            </w:r>
          </w:p>
        </w:tc>
        <w:tc>
          <w:tcPr>
            <w:tcW w:w="9213" w:type="dxa"/>
            <w:shd w:val="clear" w:color="auto" w:fill="auto"/>
          </w:tcPr>
          <w:p w14:paraId="7B6D4CE4" w14:textId="77777777" w:rsidR="00626538" w:rsidRPr="00626538" w:rsidRDefault="00626538" w:rsidP="00626538">
            <w:pPr>
              <w:autoSpaceDE w:val="0"/>
              <w:autoSpaceDN w:val="0"/>
              <w:adjustRightInd w:val="0"/>
              <w:snapToGrid w:val="0"/>
              <w:jc w:val="both"/>
              <w:rPr>
                <w:rFonts w:ascii="Times New Roman" w:eastAsia="新細明體" w:hAnsi="Times New Roman" w:cs="Times New Roman"/>
                <w:kern w:val="0"/>
                <w:sz w:val="22"/>
                <w:lang w:val="en-GB"/>
              </w:rPr>
            </w:pPr>
            <w:r w:rsidRPr="00626538">
              <w:rPr>
                <w:rFonts w:ascii="Times New Roman" w:eastAsia="新細明體" w:hAnsi="Times New Roman" w:cs="Times New Roman" w:hint="eastAsia"/>
                <w:kern w:val="0"/>
                <w:sz w:val="22"/>
              </w:rPr>
              <w:t>由於進位原因，</w:t>
            </w:r>
            <w:r w:rsidRPr="00626538">
              <w:rPr>
                <w:rFonts w:ascii="Times New Roman" w:eastAsia="新細明體" w:hAnsi="Times New Roman" w:cs="Times New Roman"/>
                <w:kern w:val="0"/>
                <w:sz w:val="22"/>
              </w:rPr>
              <w:t xml:space="preserve"> </w:t>
            </w:r>
            <w:r w:rsidRPr="00626538">
              <w:rPr>
                <w:rFonts w:ascii="Times New Roman" w:eastAsia="新細明體" w:hAnsi="Times New Roman" w:cs="Times New Roman" w:hint="eastAsia"/>
                <w:kern w:val="0"/>
                <w:sz w:val="22"/>
              </w:rPr>
              <w:t>統計表內百分率數字總和可能與總數略有出入。</w:t>
            </w:r>
          </w:p>
        </w:tc>
      </w:tr>
      <w:tr w:rsidR="00626538" w:rsidRPr="00626538" w14:paraId="07E03539" w14:textId="77777777" w:rsidTr="00626538">
        <w:tc>
          <w:tcPr>
            <w:tcW w:w="1134" w:type="dxa"/>
            <w:shd w:val="clear" w:color="auto" w:fill="auto"/>
          </w:tcPr>
          <w:p w14:paraId="4A3187A2" w14:textId="77777777" w:rsidR="00626538" w:rsidRPr="00626538" w:rsidRDefault="00626538" w:rsidP="00626538">
            <w:pPr>
              <w:autoSpaceDE w:val="0"/>
              <w:autoSpaceDN w:val="0"/>
              <w:adjustRightInd w:val="0"/>
              <w:snapToGrid w:val="0"/>
              <w:jc w:val="both"/>
              <w:rPr>
                <w:rFonts w:ascii="Times New Roman" w:eastAsia="新細明體" w:hAnsi="Times New Roman" w:cs="Times New Roman"/>
                <w:kern w:val="0"/>
                <w:sz w:val="22"/>
                <w:lang w:val="en-GB"/>
              </w:rPr>
            </w:pPr>
          </w:p>
        </w:tc>
        <w:tc>
          <w:tcPr>
            <w:tcW w:w="9213" w:type="dxa"/>
            <w:shd w:val="clear" w:color="auto" w:fill="auto"/>
          </w:tcPr>
          <w:p w14:paraId="692D3F3F" w14:textId="55087C60" w:rsidR="00626538" w:rsidRPr="00626538" w:rsidRDefault="00626538" w:rsidP="00626538">
            <w:pPr>
              <w:autoSpaceDE w:val="0"/>
              <w:autoSpaceDN w:val="0"/>
              <w:adjustRightInd w:val="0"/>
              <w:snapToGrid w:val="0"/>
              <w:jc w:val="both"/>
              <w:rPr>
                <w:rFonts w:ascii="Times New Roman" w:eastAsia="新細明體" w:hAnsi="Times New Roman" w:cs="Times New Roman"/>
                <w:kern w:val="0"/>
                <w:sz w:val="22"/>
                <w:lang w:val="en-GB"/>
              </w:rPr>
            </w:pPr>
          </w:p>
        </w:tc>
      </w:tr>
    </w:tbl>
    <w:p w14:paraId="3F667D4F" w14:textId="77777777" w:rsidR="00626538" w:rsidRPr="00626538" w:rsidRDefault="00626538" w:rsidP="00626538">
      <w:pPr>
        <w:widowControl/>
        <w:spacing w:after="160" w:line="259" w:lineRule="auto"/>
        <w:rPr>
          <w:rFonts w:ascii="Calibri" w:eastAsia="新細明體" w:hAnsi="Calibri" w:cs="Times New Roman"/>
          <w:kern w:val="0"/>
          <w:sz w:val="22"/>
          <w:lang w:val="en-GB"/>
        </w:rPr>
      </w:pPr>
    </w:p>
    <w:p w14:paraId="0749CD28" w14:textId="41985E85" w:rsidR="00626538" w:rsidRDefault="00626538">
      <w:pPr>
        <w:widowControl/>
        <w:rPr>
          <w:lang w:val="en-GB"/>
        </w:rPr>
      </w:pPr>
      <w:r>
        <w:rPr>
          <w:lang w:val="en-GB"/>
        </w:rPr>
        <w:br w:type="page"/>
      </w:r>
    </w:p>
    <w:tbl>
      <w:tblPr>
        <w:tblW w:w="10348" w:type="dxa"/>
        <w:tblInd w:w="-709" w:type="dxa"/>
        <w:tblLayout w:type="fixed"/>
        <w:tblLook w:val="04A0" w:firstRow="1" w:lastRow="0" w:firstColumn="1" w:lastColumn="0" w:noHBand="0" w:noVBand="1"/>
      </w:tblPr>
      <w:tblGrid>
        <w:gridCol w:w="1824"/>
        <w:gridCol w:w="8524"/>
      </w:tblGrid>
      <w:tr w:rsidR="00626538" w:rsidRPr="00626538" w14:paraId="466BB6A8" w14:textId="77777777" w:rsidTr="00626538">
        <w:tc>
          <w:tcPr>
            <w:tcW w:w="1824" w:type="dxa"/>
            <w:shd w:val="clear" w:color="auto" w:fill="auto"/>
            <w:hideMark/>
          </w:tcPr>
          <w:p w14:paraId="77AA29A7" w14:textId="77777777" w:rsidR="00626538" w:rsidRPr="00626538" w:rsidRDefault="00626538" w:rsidP="00626538">
            <w:pPr>
              <w:adjustRightInd w:val="0"/>
              <w:spacing w:line="360" w:lineRule="atLeast"/>
              <w:jc w:val="both"/>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rPr>
              <w:lastRenderedPageBreak/>
              <w:t>附錄</w:t>
            </w:r>
            <w:r w:rsidRPr="00626538">
              <w:rPr>
                <w:rFonts w:ascii="Times New Roman" w:eastAsia="新細明體" w:hAnsi="Times New Roman" w:cs="Times New Roman" w:hint="eastAsia"/>
                <w:b/>
                <w:spacing w:val="20"/>
                <w:kern w:val="0"/>
                <w:sz w:val="32"/>
                <w:szCs w:val="32"/>
                <w:lang w:eastAsia="zh-HK"/>
              </w:rPr>
              <w:t>六</w:t>
            </w:r>
          </w:p>
        </w:tc>
        <w:tc>
          <w:tcPr>
            <w:tcW w:w="8524" w:type="dxa"/>
            <w:shd w:val="clear" w:color="auto" w:fill="auto"/>
            <w:hideMark/>
          </w:tcPr>
          <w:p w14:paraId="560CDC49" w14:textId="77777777" w:rsidR="00626538" w:rsidRPr="00626538" w:rsidRDefault="00626538" w:rsidP="00626538">
            <w:pPr>
              <w:adjustRightInd w:val="0"/>
              <w:spacing w:line="360" w:lineRule="atLeast"/>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rPr>
              <w:t>一九七四至二零一九年期內被檢控或警誡的人數</w:t>
            </w:r>
          </w:p>
        </w:tc>
      </w:tr>
      <w:tr w:rsidR="00626538" w:rsidRPr="00626538" w14:paraId="07C4EC36" w14:textId="77777777" w:rsidTr="00626538">
        <w:trPr>
          <w:trHeight w:val="77"/>
        </w:trPr>
        <w:tc>
          <w:tcPr>
            <w:tcW w:w="1824" w:type="dxa"/>
            <w:shd w:val="clear" w:color="auto" w:fill="auto"/>
          </w:tcPr>
          <w:p w14:paraId="2D4B3894" w14:textId="77777777" w:rsidR="00626538" w:rsidRPr="00626538" w:rsidRDefault="00626538" w:rsidP="00626538">
            <w:pPr>
              <w:adjustRightInd w:val="0"/>
              <w:snapToGrid w:val="0"/>
              <w:jc w:val="both"/>
              <w:textAlignment w:val="baseline"/>
              <w:rPr>
                <w:rFonts w:ascii="Times New Roman" w:eastAsia="新細明體" w:hAnsi="Times New Roman" w:cs="Times New Roman"/>
                <w:b/>
                <w:bCs/>
                <w:kern w:val="0"/>
                <w:sz w:val="8"/>
                <w:szCs w:val="8"/>
                <w:lang w:val="en-GB"/>
              </w:rPr>
            </w:pPr>
          </w:p>
        </w:tc>
        <w:tc>
          <w:tcPr>
            <w:tcW w:w="8524" w:type="dxa"/>
            <w:shd w:val="clear" w:color="auto" w:fill="auto"/>
          </w:tcPr>
          <w:p w14:paraId="39C64EAC" w14:textId="77777777" w:rsidR="00626538" w:rsidRPr="00626538" w:rsidRDefault="00626538" w:rsidP="00626538">
            <w:pPr>
              <w:adjustRightInd w:val="0"/>
              <w:snapToGrid w:val="0"/>
              <w:jc w:val="both"/>
              <w:textAlignment w:val="baseline"/>
              <w:rPr>
                <w:rFonts w:ascii="Times New Roman" w:eastAsia="新細明體" w:hAnsi="Times New Roman" w:cs="Times New Roman"/>
                <w:b/>
                <w:bCs/>
                <w:kern w:val="0"/>
                <w:sz w:val="8"/>
                <w:szCs w:val="8"/>
                <w:lang w:val="en-GB"/>
              </w:rPr>
            </w:pPr>
          </w:p>
        </w:tc>
      </w:tr>
    </w:tbl>
    <w:p w14:paraId="744B3AA4" w14:textId="77777777" w:rsidR="00626538" w:rsidRPr="00626538" w:rsidRDefault="00626538" w:rsidP="00626538">
      <w:pPr>
        <w:widowControl/>
        <w:snapToGrid w:val="0"/>
        <w:rPr>
          <w:rFonts w:ascii="Times New Roman" w:eastAsia="新細明體" w:hAnsi="Times New Roman" w:cs="Times New Roman"/>
          <w:kern w:val="0"/>
          <w:szCs w:val="24"/>
          <w:lang w:val="en-GB"/>
        </w:rPr>
      </w:pPr>
    </w:p>
    <w:p w14:paraId="0515AB7B" w14:textId="77777777" w:rsidR="00626538" w:rsidRPr="00626538" w:rsidRDefault="00626538" w:rsidP="00626538">
      <w:pPr>
        <w:widowControl/>
        <w:snapToGrid w:val="0"/>
        <w:ind w:leftChars="-322" w:left="-773"/>
        <w:rPr>
          <w:rFonts w:ascii="Times New Roman" w:eastAsia="新細明體" w:hAnsi="Times New Roman" w:cs="Times New Roman"/>
          <w:kern w:val="0"/>
          <w:szCs w:val="24"/>
          <w:lang w:val="en-GB"/>
        </w:rPr>
      </w:pPr>
      <w:r w:rsidRPr="00626538">
        <w:rPr>
          <w:rFonts w:ascii="Calibri" w:eastAsia="新細明體" w:hAnsi="Calibri" w:cs="Times New Roman"/>
          <w:noProof/>
          <w:kern w:val="0"/>
          <w:sz w:val="22"/>
        </w:rPr>
        <mc:AlternateContent>
          <mc:Choice Requires="wps">
            <w:drawing>
              <wp:anchor distT="0" distB="0" distL="114300" distR="114300" simplePos="0" relativeHeight="251797504" behindDoc="0" locked="0" layoutInCell="1" allowOverlap="1" wp14:anchorId="1608F211" wp14:editId="703B35B6">
                <wp:simplePos x="0" y="0"/>
                <wp:positionH relativeFrom="column">
                  <wp:posOffset>13335</wp:posOffset>
                </wp:positionH>
                <wp:positionV relativeFrom="paragraph">
                  <wp:posOffset>3973921</wp:posOffset>
                </wp:positionV>
                <wp:extent cx="309880" cy="891540"/>
                <wp:effectExtent l="0" t="0" r="13970" b="3810"/>
                <wp:wrapNone/>
                <wp:docPr id="115"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89154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7716D696" w14:textId="3E770A07" w:rsidR="00504FC5" w:rsidRPr="00C600CC" w:rsidRDefault="00504FC5" w:rsidP="00626538">
                            <w:pPr>
                              <w:pStyle w:val="Web"/>
                              <w:snapToGrid w:val="0"/>
                              <w:rPr>
                                <w:lang w:eastAsia="zh-HK"/>
                              </w:rPr>
                            </w:pPr>
                            <w:r w:rsidRPr="00C600CC">
                              <w:rPr>
                                <w:rFonts w:eastAsia="標楷體"/>
                                <w:color w:val="000000"/>
                                <w:sz w:val="12"/>
                                <w:szCs w:val="12"/>
                                <w:lang w:val="en-GB" w:eastAsia="zh-HK"/>
                              </w:rPr>
                              <w:t>1974-85</w:t>
                            </w:r>
                            <w:r w:rsidRPr="00C600CC">
                              <w:rPr>
                                <w:rFonts w:eastAsia="標楷體"/>
                                <w:color w:val="000000"/>
                                <w:sz w:val="12"/>
                                <w:szCs w:val="12"/>
                                <w:lang w:val="en-GB" w:eastAsia="zh-HK"/>
                              </w:rPr>
                              <w:t>年的平均數</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608F211" id="文字 8" o:spid="_x0000_s1112" type="#_x0000_t202" style="position:absolute;left:0;text-align:left;margin-left:1.05pt;margin-top:312.9pt;width:24.4pt;height:70.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" filled="f" fillcolor="black" stroked="f" strokeweight="3e-5mm">
                <v:textbox inset="2.16pt,1.44pt,0,0">
                  <w:txbxContent>
                    <w:p w14:paraId="7716D696" w14:textId="3E770A07" w:rsidR="00504FC5" w:rsidRPr="00C600CC" w:rsidRDefault="00504FC5" w:rsidP="00626538">
                      <w:pPr>
                        <w:pStyle w:val="Web"/>
                        <w:snapToGrid w:val="0"/>
                        <w:rPr>
                          <w:lang w:eastAsia="zh-HK"/>
                        </w:rPr>
                      </w:pPr>
                      <w:r w:rsidRPr="00C600CC">
                        <w:rPr>
                          <w:rFonts w:eastAsia="標楷體"/>
                          <w:color w:val="000000"/>
                          <w:sz w:val="12"/>
                          <w:szCs w:val="12"/>
                          <w:lang w:val="en-GB" w:eastAsia="zh-HK"/>
                        </w:rPr>
                        <w:t>1974-85</w:t>
                      </w:r>
                      <w:r w:rsidRPr="00C600CC">
                        <w:rPr>
                          <w:rFonts w:eastAsia="標楷體"/>
                          <w:color w:val="000000"/>
                          <w:sz w:val="12"/>
                          <w:szCs w:val="12"/>
                          <w:lang w:val="en-GB" w:eastAsia="zh-HK"/>
                        </w:rPr>
                        <w:t>年的平均數</w:t>
                      </w:r>
                    </w:p>
                  </w:txbxContent>
                </v:textbox>
              </v:shape>
            </w:pict>
          </mc:Fallback>
        </mc:AlternateContent>
      </w:r>
      <w:r w:rsidRPr="00626538">
        <w:rPr>
          <w:rFonts w:ascii="Calibri" w:eastAsia="新細明體" w:hAnsi="Calibri" w:cs="Times New Roman"/>
          <w:noProof/>
          <w:kern w:val="0"/>
          <w:sz w:val="22"/>
        </w:rPr>
        <mc:AlternateContent>
          <mc:Choice Requires="wps">
            <w:drawing>
              <wp:anchor distT="0" distB="0" distL="114300" distR="114300" simplePos="0" relativeHeight="251798528" behindDoc="0" locked="0" layoutInCell="1" allowOverlap="1" wp14:anchorId="2A888885" wp14:editId="52EA2477">
                <wp:simplePos x="0" y="0"/>
                <wp:positionH relativeFrom="column">
                  <wp:posOffset>324122</wp:posOffset>
                </wp:positionH>
                <wp:positionV relativeFrom="paragraph">
                  <wp:posOffset>3974284</wp:posOffset>
                </wp:positionV>
                <wp:extent cx="313509" cy="943791"/>
                <wp:effectExtent l="0" t="0" r="10795" b="8890"/>
                <wp:wrapNone/>
                <wp:docPr id="116" name="文字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9" cy="943791"/>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40EDA39A" w14:textId="46CA4AAD" w:rsidR="00504FC5" w:rsidRPr="00C600CC" w:rsidRDefault="00504FC5" w:rsidP="00626538">
                            <w:pPr>
                              <w:pStyle w:val="Web"/>
                              <w:snapToGrid w:val="0"/>
                              <w:rPr>
                                <w:lang w:eastAsia="zh-HK"/>
                              </w:rPr>
                            </w:pPr>
                            <w:r w:rsidRPr="00C600CC">
                              <w:rPr>
                                <w:rFonts w:eastAsia="標楷體"/>
                                <w:color w:val="000000"/>
                                <w:sz w:val="12"/>
                                <w:szCs w:val="12"/>
                                <w:lang w:val="en-GB" w:eastAsia="zh-HK"/>
                              </w:rPr>
                              <w:t>1986-96</w:t>
                            </w:r>
                            <w:r w:rsidRPr="00C600CC">
                              <w:rPr>
                                <w:rFonts w:eastAsia="標楷體"/>
                                <w:color w:val="000000"/>
                                <w:sz w:val="12"/>
                                <w:szCs w:val="12"/>
                                <w:lang w:val="en-GB" w:eastAsia="zh-HK"/>
                              </w:rPr>
                              <w:t>年的平均數</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A888885" id="_x0000_s1113" type="#_x0000_t202" style="position:absolute;left:0;text-align:left;margin-left:25.5pt;margin-top:312.95pt;width:24.7pt;height:74.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" filled="f" fillcolor="black" stroked="f" strokeweight="3e-5mm">
                <v:textbox inset="2.16pt,1.44pt,0,0">
                  <w:txbxContent>
                    <w:p w14:paraId="40EDA39A" w14:textId="46CA4AAD" w:rsidR="00504FC5" w:rsidRPr="00C600CC" w:rsidRDefault="00504FC5" w:rsidP="00626538">
                      <w:pPr>
                        <w:pStyle w:val="Web"/>
                        <w:snapToGrid w:val="0"/>
                        <w:rPr>
                          <w:lang w:eastAsia="zh-HK"/>
                        </w:rPr>
                      </w:pPr>
                      <w:r w:rsidRPr="00C600CC">
                        <w:rPr>
                          <w:rFonts w:eastAsia="標楷體"/>
                          <w:color w:val="000000"/>
                          <w:sz w:val="12"/>
                          <w:szCs w:val="12"/>
                          <w:lang w:val="en-GB" w:eastAsia="zh-HK"/>
                        </w:rPr>
                        <w:t>1986-96</w:t>
                      </w:r>
                      <w:r w:rsidRPr="00C600CC">
                        <w:rPr>
                          <w:rFonts w:eastAsia="標楷體"/>
                          <w:color w:val="000000"/>
                          <w:sz w:val="12"/>
                          <w:szCs w:val="12"/>
                          <w:lang w:val="en-GB" w:eastAsia="zh-HK"/>
                        </w:rPr>
                        <w:t>年的平均數</w:t>
                      </w:r>
                    </w:p>
                  </w:txbxContent>
                </v:textbox>
              </v:shape>
            </w:pict>
          </mc:Fallback>
        </mc:AlternateContent>
      </w:r>
      <w:r w:rsidRPr="00626538">
        <w:rPr>
          <w:rFonts w:ascii="Calibri" w:eastAsia="新細明體" w:hAnsi="Calibri" w:cs="Times New Roman"/>
          <w:noProof/>
          <w:kern w:val="0"/>
          <w:sz w:val="22"/>
        </w:rPr>
        <w:drawing>
          <wp:inline distT="0" distB="0" distL="0" distR="0" wp14:anchorId="7B85D460" wp14:editId="58315D56">
            <wp:extent cx="6583680" cy="4572000"/>
            <wp:effectExtent l="0" t="0" r="7620" b="0"/>
            <wp:docPr id="118" name="圖表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603193" w14:textId="77777777" w:rsidR="00626538" w:rsidRPr="00626538" w:rsidRDefault="00626538" w:rsidP="00626538">
      <w:pPr>
        <w:widowControl/>
        <w:snapToGrid w:val="0"/>
        <w:rPr>
          <w:rFonts w:ascii="Times New Roman" w:eastAsia="新細明體" w:hAnsi="Times New Roman" w:cs="Times New Roman"/>
          <w:kern w:val="0"/>
          <w:szCs w:val="24"/>
          <w:lang w:val="en-GB"/>
        </w:rPr>
      </w:pPr>
    </w:p>
    <w:tbl>
      <w:tblPr>
        <w:tblStyle w:val="7"/>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75"/>
        <w:gridCol w:w="3972"/>
      </w:tblGrid>
      <w:tr w:rsidR="00626538" w:rsidRPr="00626538" w14:paraId="45BA6C81" w14:textId="77777777" w:rsidTr="00626538">
        <w:tc>
          <w:tcPr>
            <w:tcW w:w="5387" w:type="dxa"/>
            <w:tcBorders>
              <w:right w:val="single" w:sz="4" w:space="0" w:color="auto"/>
            </w:tcBorders>
          </w:tcPr>
          <w:p w14:paraId="7312036B" w14:textId="77777777" w:rsidR="00626538" w:rsidRPr="00626538" w:rsidRDefault="00626538" w:rsidP="00626538">
            <w:pPr>
              <w:widowControl/>
              <w:snapToGrid w:val="0"/>
              <w:rPr>
                <w:rFonts w:ascii="Times New Roman" w:hAnsi="Times New Roman"/>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00FF"/>
          </w:tcPr>
          <w:p w14:paraId="151A076D" w14:textId="77777777" w:rsidR="00626538" w:rsidRPr="00626538" w:rsidRDefault="00626538" w:rsidP="00626538">
            <w:pPr>
              <w:widowControl/>
              <w:snapToGrid w:val="0"/>
              <w:rPr>
                <w:rFonts w:ascii="Times New Roman" w:hAnsi="Times New Roman"/>
                <w:szCs w:val="24"/>
                <w:lang w:val="en-GB"/>
              </w:rPr>
            </w:pPr>
          </w:p>
        </w:tc>
        <w:tc>
          <w:tcPr>
            <w:tcW w:w="3972" w:type="dxa"/>
            <w:tcBorders>
              <w:left w:val="single" w:sz="4" w:space="0" w:color="auto"/>
            </w:tcBorders>
          </w:tcPr>
          <w:p w14:paraId="229B9546" w14:textId="0815F402" w:rsidR="00626538" w:rsidRPr="00626538" w:rsidRDefault="00626538" w:rsidP="00626538">
            <w:pPr>
              <w:widowControl/>
              <w:snapToGrid w:val="0"/>
              <w:rPr>
                <w:rFonts w:ascii="Times New Roman" w:hAnsi="Times New Roman"/>
                <w:szCs w:val="24"/>
                <w:lang w:val="en-GB"/>
              </w:rPr>
            </w:pPr>
            <w:r w:rsidRPr="00626538">
              <w:rPr>
                <w:rFonts w:ascii="Times New Roman" w:hAnsi="Times New Roman" w:hint="eastAsia"/>
                <w:szCs w:val="24"/>
                <w:lang w:val="en-GB"/>
              </w:rPr>
              <w:t>被檢控人數</w:t>
            </w:r>
          </w:p>
        </w:tc>
      </w:tr>
      <w:tr w:rsidR="00626538" w:rsidRPr="00626538" w14:paraId="26702D19" w14:textId="77777777" w:rsidTr="00626538">
        <w:tc>
          <w:tcPr>
            <w:tcW w:w="5387" w:type="dxa"/>
          </w:tcPr>
          <w:p w14:paraId="1BE1750C" w14:textId="77777777" w:rsidR="00626538" w:rsidRPr="00626538" w:rsidRDefault="00626538" w:rsidP="00626538">
            <w:pPr>
              <w:widowControl/>
              <w:snapToGrid w:val="0"/>
              <w:rPr>
                <w:rFonts w:ascii="Times New Roman" w:hAnsi="Times New Roman"/>
                <w:sz w:val="8"/>
                <w:szCs w:val="8"/>
                <w:lang w:val="en-GB"/>
              </w:rPr>
            </w:pPr>
          </w:p>
        </w:tc>
        <w:tc>
          <w:tcPr>
            <w:tcW w:w="275" w:type="dxa"/>
            <w:tcBorders>
              <w:top w:val="single" w:sz="4" w:space="0" w:color="auto"/>
              <w:bottom w:val="single" w:sz="4" w:space="0" w:color="auto"/>
            </w:tcBorders>
          </w:tcPr>
          <w:p w14:paraId="3353FB37" w14:textId="77777777" w:rsidR="00626538" w:rsidRPr="00626538" w:rsidRDefault="00626538" w:rsidP="00626538">
            <w:pPr>
              <w:widowControl/>
              <w:snapToGrid w:val="0"/>
              <w:rPr>
                <w:rFonts w:ascii="Times New Roman" w:hAnsi="Times New Roman"/>
                <w:sz w:val="8"/>
                <w:szCs w:val="8"/>
                <w:lang w:val="en-GB"/>
              </w:rPr>
            </w:pPr>
          </w:p>
        </w:tc>
        <w:tc>
          <w:tcPr>
            <w:tcW w:w="3972" w:type="dxa"/>
          </w:tcPr>
          <w:p w14:paraId="37D94D1D" w14:textId="77777777" w:rsidR="00626538" w:rsidRPr="00626538" w:rsidRDefault="00626538" w:rsidP="00626538">
            <w:pPr>
              <w:widowControl/>
              <w:snapToGrid w:val="0"/>
              <w:rPr>
                <w:rFonts w:ascii="Times New Roman" w:hAnsi="Times New Roman"/>
                <w:sz w:val="8"/>
                <w:szCs w:val="8"/>
                <w:lang w:val="en-GB"/>
              </w:rPr>
            </w:pPr>
          </w:p>
        </w:tc>
      </w:tr>
      <w:tr w:rsidR="00626538" w:rsidRPr="00626538" w14:paraId="57CEB1A2" w14:textId="77777777" w:rsidTr="00626538">
        <w:tc>
          <w:tcPr>
            <w:tcW w:w="5387" w:type="dxa"/>
            <w:tcBorders>
              <w:right w:val="single" w:sz="4" w:space="0" w:color="auto"/>
            </w:tcBorders>
          </w:tcPr>
          <w:p w14:paraId="387EF093" w14:textId="77777777" w:rsidR="00626538" w:rsidRPr="00626538" w:rsidRDefault="00626538" w:rsidP="00626538">
            <w:pPr>
              <w:widowControl/>
              <w:snapToGrid w:val="0"/>
              <w:rPr>
                <w:rFonts w:ascii="Times New Roman" w:hAnsi="Times New Roman"/>
                <w:szCs w:val="24"/>
                <w:lang w:val="en-GB"/>
              </w:rPr>
            </w:pPr>
          </w:p>
        </w:tc>
        <w:tc>
          <w:tcPr>
            <w:tcW w:w="275" w:type="dxa"/>
            <w:tcBorders>
              <w:top w:val="single" w:sz="4" w:space="0" w:color="auto"/>
              <w:left w:val="single" w:sz="4" w:space="0" w:color="auto"/>
              <w:bottom w:val="single" w:sz="4" w:space="0" w:color="auto"/>
              <w:right w:val="single" w:sz="4" w:space="0" w:color="auto"/>
            </w:tcBorders>
            <w:shd w:val="clear" w:color="auto" w:fill="FFC000"/>
          </w:tcPr>
          <w:p w14:paraId="78DFFEBB" w14:textId="77777777" w:rsidR="00626538" w:rsidRPr="00626538" w:rsidRDefault="00626538" w:rsidP="00626538">
            <w:pPr>
              <w:widowControl/>
              <w:snapToGrid w:val="0"/>
              <w:rPr>
                <w:rFonts w:ascii="Times New Roman" w:hAnsi="Times New Roman"/>
                <w:szCs w:val="24"/>
                <w:lang w:val="en-GB"/>
              </w:rPr>
            </w:pPr>
          </w:p>
        </w:tc>
        <w:tc>
          <w:tcPr>
            <w:tcW w:w="3972" w:type="dxa"/>
            <w:tcBorders>
              <w:left w:val="single" w:sz="4" w:space="0" w:color="auto"/>
            </w:tcBorders>
          </w:tcPr>
          <w:p w14:paraId="443C4924" w14:textId="4D3E9EBB" w:rsidR="00626538" w:rsidRPr="00626538" w:rsidRDefault="00626538" w:rsidP="00626538">
            <w:pPr>
              <w:widowControl/>
              <w:snapToGrid w:val="0"/>
              <w:rPr>
                <w:rFonts w:ascii="Times New Roman" w:hAnsi="Times New Roman"/>
                <w:szCs w:val="24"/>
                <w:lang w:val="en-GB"/>
              </w:rPr>
            </w:pPr>
            <w:r w:rsidRPr="00626538">
              <w:rPr>
                <w:rFonts w:ascii="Times New Roman" w:hAnsi="Times New Roman" w:hint="eastAsia"/>
                <w:szCs w:val="24"/>
                <w:lang w:val="en-GB"/>
              </w:rPr>
              <w:t>被警誡人數</w:t>
            </w:r>
          </w:p>
        </w:tc>
      </w:tr>
    </w:tbl>
    <w:p w14:paraId="2F817F9A" w14:textId="77777777" w:rsidR="00626538" w:rsidRPr="00626538" w:rsidRDefault="00626538" w:rsidP="00626538">
      <w:pPr>
        <w:widowControl/>
        <w:snapToGrid w:val="0"/>
        <w:rPr>
          <w:rFonts w:ascii="Times New Roman" w:eastAsia="新細明體" w:hAnsi="Times New Roman" w:cs="Times New Roman"/>
          <w:kern w:val="0"/>
          <w:szCs w:val="24"/>
          <w:lang w:val="en-GB"/>
        </w:rPr>
      </w:pPr>
    </w:p>
    <w:p w14:paraId="0D6EE086" w14:textId="3AC2BDC4" w:rsidR="00626538" w:rsidRDefault="00626538">
      <w:pPr>
        <w:widowControl/>
        <w:rPr>
          <w:lang w:val="en-GB"/>
        </w:rPr>
      </w:pPr>
      <w:r>
        <w:rPr>
          <w:lang w:val="en-GB"/>
        </w:rPr>
        <w:br w:type="page"/>
      </w:r>
    </w:p>
    <w:tbl>
      <w:tblPr>
        <w:tblW w:w="10632" w:type="dxa"/>
        <w:tblInd w:w="-709" w:type="dxa"/>
        <w:tblLayout w:type="fixed"/>
        <w:tblLook w:val="04A0" w:firstRow="1" w:lastRow="0" w:firstColumn="1" w:lastColumn="0" w:noHBand="0" w:noVBand="1"/>
      </w:tblPr>
      <w:tblGrid>
        <w:gridCol w:w="1824"/>
        <w:gridCol w:w="8808"/>
      </w:tblGrid>
      <w:tr w:rsidR="00626538" w:rsidRPr="00626538" w14:paraId="3954CC22" w14:textId="77777777" w:rsidTr="00626538">
        <w:tc>
          <w:tcPr>
            <w:tcW w:w="1824" w:type="dxa"/>
            <w:shd w:val="clear" w:color="auto" w:fill="auto"/>
            <w:hideMark/>
          </w:tcPr>
          <w:p w14:paraId="38DBE7B4" w14:textId="77777777" w:rsidR="00626538" w:rsidRPr="00626538" w:rsidRDefault="00626538" w:rsidP="00626538">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rPr>
              <w:lastRenderedPageBreak/>
              <w:t>附錄</w:t>
            </w:r>
            <w:r w:rsidRPr="00626538">
              <w:rPr>
                <w:rFonts w:ascii="Times New Roman" w:eastAsia="新細明體" w:hAnsi="Times New Roman" w:cs="Times New Roman" w:hint="eastAsia"/>
                <w:b/>
                <w:spacing w:val="20"/>
                <w:kern w:val="0"/>
                <w:sz w:val="32"/>
                <w:szCs w:val="32"/>
                <w:lang w:eastAsia="zh-HK"/>
              </w:rPr>
              <w:t>七</w:t>
            </w:r>
          </w:p>
        </w:tc>
        <w:tc>
          <w:tcPr>
            <w:tcW w:w="8808" w:type="dxa"/>
            <w:shd w:val="clear" w:color="auto" w:fill="auto"/>
            <w:hideMark/>
          </w:tcPr>
          <w:p w14:paraId="6754BFF3" w14:textId="77777777" w:rsidR="00626538" w:rsidRPr="00626538" w:rsidRDefault="00626538" w:rsidP="00626538">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626538">
              <w:rPr>
                <w:rFonts w:ascii="Times New Roman" w:eastAsia="新細明體" w:hAnsi="Times New Roman" w:cs="Times New Roman" w:hint="eastAsia"/>
                <w:b/>
                <w:spacing w:val="20"/>
                <w:kern w:val="0"/>
                <w:sz w:val="32"/>
                <w:szCs w:val="32"/>
                <w:lang w:eastAsia="zh-HK"/>
              </w:rPr>
              <w:t>二零一九</w:t>
            </w:r>
            <w:r w:rsidRPr="00626538">
              <w:rPr>
                <w:rFonts w:ascii="Times New Roman" w:eastAsia="新細明體" w:hAnsi="Times New Roman" w:cs="Times New Roman" w:hint="eastAsia"/>
                <w:b/>
                <w:spacing w:val="20"/>
                <w:kern w:val="0"/>
                <w:sz w:val="32"/>
                <w:szCs w:val="32"/>
              </w:rPr>
              <w:t>年因貪污及相關罪行而被檢控的人數</w:t>
            </w:r>
            <w:r w:rsidRPr="00626538">
              <w:rPr>
                <w:rFonts w:ascii="新細明體" w:eastAsia="新細明體" w:hAnsi="新細明體" w:cs="Times New Roman"/>
                <w:b/>
                <w:spacing w:val="20"/>
                <w:kern w:val="0"/>
                <w:szCs w:val="24"/>
              </w:rPr>
              <w:br/>
            </w:r>
            <w:r w:rsidRPr="00626538">
              <w:rPr>
                <w:rFonts w:ascii="新細明體" w:eastAsia="新細明體" w:hAnsi="新細明體" w:cs="Times New Roman" w:hint="eastAsia"/>
                <w:b/>
                <w:bCs/>
                <w:spacing w:val="20"/>
                <w:kern w:val="0"/>
                <w:szCs w:val="24"/>
                <w:lang w:val="en-GB"/>
              </w:rPr>
              <w:t>(依政府</w:t>
            </w:r>
            <w:r w:rsidRPr="00626538">
              <w:rPr>
                <w:rFonts w:ascii="Times New Roman" w:eastAsia="新細明體" w:hAnsi="Times New Roman" w:cs="Times New Roman" w:hint="eastAsia"/>
                <w:b/>
                <w:bCs/>
                <w:kern w:val="0"/>
                <w:szCs w:val="24"/>
                <w:lang w:val="en-GB" w:eastAsia="zh-HK"/>
              </w:rPr>
              <w:t>決策局</w:t>
            </w:r>
            <w:r w:rsidRPr="00626538">
              <w:rPr>
                <w:rFonts w:ascii="Times New Roman" w:eastAsia="新細明體" w:hAnsi="Times New Roman" w:cs="Times New Roman"/>
                <w:b/>
                <w:bCs/>
                <w:kern w:val="0"/>
                <w:szCs w:val="24"/>
                <w:lang w:val="en-GB" w:eastAsia="zh-HK"/>
              </w:rPr>
              <w:t>/</w:t>
            </w:r>
            <w:r w:rsidRPr="00626538">
              <w:rPr>
                <w:rFonts w:ascii="新細明體" w:eastAsia="新細明體" w:hAnsi="新細明體" w:cs="Times New Roman" w:hint="eastAsia"/>
                <w:b/>
                <w:bCs/>
                <w:spacing w:val="20"/>
                <w:kern w:val="0"/>
                <w:szCs w:val="24"/>
                <w:lang w:val="en-GB"/>
              </w:rPr>
              <w:t>部門及其他機構分類)</w:t>
            </w:r>
          </w:p>
        </w:tc>
      </w:tr>
    </w:tbl>
    <w:p w14:paraId="62B3D4E1" w14:textId="77777777" w:rsidR="00626538" w:rsidRPr="00626538" w:rsidRDefault="00626538" w:rsidP="00626538">
      <w:pPr>
        <w:widowControl/>
        <w:snapToGrid w:val="0"/>
        <w:rPr>
          <w:rFonts w:ascii="Times New Roman" w:eastAsia="新細明體" w:hAnsi="Times New Roman" w:cs="Times New Roman"/>
          <w:kern w:val="0"/>
          <w:szCs w:val="24"/>
          <w:lang w:val="en-GB"/>
        </w:rPr>
      </w:pPr>
    </w:p>
    <w:tbl>
      <w:tblPr>
        <w:tblW w:w="1042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86"/>
        <w:gridCol w:w="4133"/>
        <w:gridCol w:w="1122"/>
        <w:gridCol w:w="1315"/>
        <w:gridCol w:w="1260"/>
        <w:gridCol w:w="990"/>
      </w:tblGrid>
      <w:tr w:rsidR="001D4967" w:rsidRPr="00626538" w14:paraId="03EBF5FC" w14:textId="77777777" w:rsidTr="001D4967">
        <w:trPr>
          <w:trHeight w:val="496"/>
        </w:trPr>
        <w:tc>
          <w:tcPr>
            <w:tcW w:w="5742" w:type="dxa"/>
            <w:gridSpan w:val="3"/>
            <w:tcBorders>
              <w:top w:val="single" w:sz="4" w:space="0" w:color="auto"/>
              <w:right w:val="single" w:sz="4" w:space="0" w:color="auto"/>
            </w:tcBorders>
            <w:shd w:val="clear" w:color="auto" w:fill="FFD966"/>
            <w:noWrap/>
            <w:hideMark/>
          </w:tcPr>
          <w:p w14:paraId="27FA9E6C" w14:textId="77777777" w:rsidR="001D4967" w:rsidRPr="00626538" w:rsidRDefault="001D4967" w:rsidP="00626538">
            <w:pPr>
              <w:widowControl/>
              <w:jc w:val="center"/>
              <w:rPr>
                <w:rFonts w:ascii="Times New Roman" w:eastAsia="新細明體" w:hAnsi="Times New Roman" w:cs="Times New Roman"/>
                <w:bCs/>
                <w:kern w:val="0"/>
                <w:szCs w:val="24"/>
                <w:lang w:val="en-GB"/>
              </w:rPr>
            </w:pPr>
          </w:p>
        </w:tc>
        <w:tc>
          <w:tcPr>
            <w:tcW w:w="1122" w:type="dxa"/>
            <w:tcBorders>
              <w:top w:val="single" w:sz="4" w:space="0" w:color="auto"/>
              <w:left w:val="single" w:sz="4" w:space="0" w:color="auto"/>
              <w:right w:val="single" w:sz="4" w:space="0" w:color="auto"/>
            </w:tcBorders>
            <w:shd w:val="clear" w:color="auto" w:fill="FFD966"/>
            <w:noWrap/>
            <w:hideMark/>
          </w:tcPr>
          <w:p w14:paraId="549C512D" w14:textId="77777777" w:rsidR="001D4967" w:rsidRPr="00626538" w:rsidRDefault="001D4967" w:rsidP="00626538">
            <w:pPr>
              <w:widowControl/>
              <w:spacing w:beforeLines="20" w:before="48"/>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候審</w:t>
            </w:r>
          </w:p>
        </w:tc>
        <w:tc>
          <w:tcPr>
            <w:tcW w:w="1315" w:type="dxa"/>
            <w:tcBorders>
              <w:top w:val="single" w:sz="4" w:space="0" w:color="auto"/>
              <w:left w:val="single" w:sz="4" w:space="0" w:color="auto"/>
              <w:right w:val="single" w:sz="4" w:space="0" w:color="auto"/>
            </w:tcBorders>
            <w:shd w:val="clear" w:color="auto" w:fill="FFD966"/>
            <w:noWrap/>
            <w:hideMark/>
          </w:tcPr>
          <w:p w14:paraId="0BE3112E" w14:textId="77777777" w:rsidR="001D4967" w:rsidRPr="00626538" w:rsidRDefault="001D4967" w:rsidP="00626538">
            <w:pPr>
              <w:widowControl/>
              <w:spacing w:beforeLines="20" w:before="48"/>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罪名成立</w:t>
            </w:r>
          </w:p>
        </w:tc>
        <w:tc>
          <w:tcPr>
            <w:tcW w:w="1260" w:type="dxa"/>
            <w:tcBorders>
              <w:top w:val="single" w:sz="4" w:space="0" w:color="auto"/>
              <w:left w:val="single" w:sz="4" w:space="0" w:color="auto"/>
              <w:right w:val="single" w:sz="4" w:space="0" w:color="auto"/>
            </w:tcBorders>
            <w:shd w:val="clear" w:color="auto" w:fill="FFD966"/>
            <w:noWrap/>
            <w:hideMark/>
          </w:tcPr>
          <w:p w14:paraId="2116BF6B" w14:textId="77777777" w:rsidR="001D4967" w:rsidRPr="00626538" w:rsidRDefault="001D4967" w:rsidP="00626538">
            <w:pPr>
              <w:widowControl/>
              <w:spacing w:beforeLines="20" w:before="48"/>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無罪釋放</w:t>
            </w:r>
          </w:p>
        </w:tc>
        <w:tc>
          <w:tcPr>
            <w:tcW w:w="990" w:type="dxa"/>
            <w:tcBorders>
              <w:top w:val="single" w:sz="4" w:space="0" w:color="auto"/>
              <w:left w:val="single" w:sz="4" w:space="0" w:color="auto"/>
              <w:right w:val="single" w:sz="4" w:space="0" w:color="auto"/>
            </w:tcBorders>
            <w:shd w:val="clear" w:color="auto" w:fill="FFD966"/>
            <w:noWrap/>
            <w:hideMark/>
          </w:tcPr>
          <w:p w14:paraId="00BA3E12" w14:textId="77777777" w:rsidR="001D4967" w:rsidRPr="00626538" w:rsidRDefault="001D4967" w:rsidP="00626538">
            <w:pPr>
              <w:widowControl/>
              <w:spacing w:beforeLines="20" w:before="48"/>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合計</w:t>
            </w:r>
          </w:p>
        </w:tc>
      </w:tr>
      <w:tr w:rsidR="00626538" w:rsidRPr="00626538" w14:paraId="72E43FAD" w14:textId="77777777" w:rsidTr="00626538">
        <w:trPr>
          <w:trHeight w:val="458"/>
        </w:trPr>
        <w:tc>
          <w:tcPr>
            <w:tcW w:w="5742" w:type="dxa"/>
            <w:gridSpan w:val="3"/>
            <w:tcBorders>
              <w:bottom w:val="single" w:sz="4" w:space="0" w:color="auto"/>
            </w:tcBorders>
            <w:shd w:val="clear" w:color="auto" w:fill="9CC2E5"/>
            <w:noWrap/>
            <w:vAlign w:val="center"/>
            <w:hideMark/>
          </w:tcPr>
          <w:p w14:paraId="40CE59FC" w14:textId="6BC52B08" w:rsidR="00626538" w:rsidRPr="00626538" w:rsidRDefault="00626538" w:rsidP="001D4967">
            <w:pPr>
              <w:widowControl/>
              <w:snapToGrid w:val="0"/>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政府</w:t>
            </w:r>
            <w:r w:rsidRPr="00626538">
              <w:rPr>
                <w:rFonts w:ascii="Times New Roman" w:eastAsia="新細明體" w:hAnsi="Times New Roman" w:cs="Times New Roman" w:hint="eastAsia"/>
                <w:b/>
                <w:bCs/>
                <w:kern w:val="0"/>
                <w:szCs w:val="24"/>
                <w:lang w:val="en-GB" w:eastAsia="zh-HK"/>
              </w:rPr>
              <w:t>決策局</w:t>
            </w:r>
            <w:r w:rsidRPr="00626538">
              <w:rPr>
                <w:rFonts w:ascii="Times New Roman" w:eastAsia="新細明體" w:hAnsi="Times New Roman" w:cs="Times New Roman"/>
                <w:b/>
                <w:bCs/>
                <w:kern w:val="0"/>
                <w:szCs w:val="24"/>
                <w:lang w:val="en-GB" w:eastAsia="zh-HK"/>
              </w:rPr>
              <w:t>/</w:t>
            </w:r>
            <w:r w:rsidRPr="00626538">
              <w:rPr>
                <w:rFonts w:ascii="Times New Roman" w:eastAsia="新細明體" w:hAnsi="Times New Roman" w:cs="Times New Roman"/>
                <w:b/>
                <w:bCs/>
                <w:kern w:val="0"/>
                <w:szCs w:val="24"/>
                <w:lang w:val="en-GB"/>
              </w:rPr>
              <w:t>部門</w:t>
            </w:r>
            <w:r w:rsidRPr="00626538">
              <w:rPr>
                <w:rFonts w:ascii="Times New Roman" w:eastAsia="新細明體" w:hAnsi="Times New Roman" w:cs="Times New Roman"/>
                <w:b/>
                <w:bCs/>
                <w:kern w:val="0"/>
                <w:szCs w:val="24"/>
                <w:lang w:val="en-GB"/>
              </w:rPr>
              <w:t xml:space="preserve"> </w:t>
            </w:r>
          </w:p>
        </w:tc>
        <w:tc>
          <w:tcPr>
            <w:tcW w:w="1122" w:type="dxa"/>
            <w:tcBorders>
              <w:bottom w:val="single" w:sz="4" w:space="0" w:color="auto"/>
            </w:tcBorders>
            <w:shd w:val="clear" w:color="auto" w:fill="9CC2E5"/>
            <w:vAlign w:val="center"/>
          </w:tcPr>
          <w:p w14:paraId="475EE49A"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1315" w:type="dxa"/>
            <w:tcBorders>
              <w:bottom w:val="single" w:sz="4" w:space="0" w:color="auto"/>
            </w:tcBorders>
            <w:shd w:val="clear" w:color="auto" w:fill="9CC2E5"/>
            <w:vAlign w:val="center"/>
          </w:tcPr>
          <w:p w14:paraId="1E74B712"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1260" w:type="dxa"/>
            <w:tcBorders>
              <w:bottom w:val="single" w:sz="4" w:space="0" w:color="auto"/>
            </w:tcBorders>
            <w:shd w:val="clear" w:color="auto" w:fill="9CC2E5"/>
            <w:vAlign w:val="center"/>
          </w:tcPr>
          <w:p w14:paraId="7EA0002E"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990" w:type="dxa"/>
            <w:tcBorders>
              <w:bottom w:val="single" w:sz="4" w:space="0" w:color="auto"/>
            </w:tcBorders>
            <w:shd w:val="clear" w:color="auto" w:fill="9CC2E5"/>
            <w:vAlign w:val="center"/>
          </w:tcPr>
          <w:p w14:paraId="5B33F253"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r>
      <w:tr w:rsidR="00626538" w:rsidRPr="00626538" w14:paraId="23C416D1" w14:textId="77777777" w:rsidTr="006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single" w:sz="4" w:space="0" w:color="auto"/>
              <w:left w:val="single" w:sz="4" w:space="0" w:color="auto"/>
              <w:bottom w:val="nil"/>
              <w:right w:val="single" w:sz="4" w:space="0" w:color="auto"/>
            </w:tcBorders>
            <w:shd w:val="clear" w:color="auto" w:fill="DEEAF6"/>
            <w:noWrap/>
            <w:vAlign w:val="center"/>
            <w:hideMark/>
          </w:tcPr>
          <w:p w14:paraId="396BD4C5" w14:textId="4C34D18E" w:rsidR="00626538" w:rsidRPr="00626538" w:rsidRDefault="00626538" w:rsidP="00626538">
            <w:pPr>
              <w:widowControl/>
              <w:snapToGrid w:val="0"/>
              <w:spacing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懲教</w:t>
            </w:r>
            <w:r w:rsidRPr="00626538">
              <w:rPr>
                <w:rFonts w:ascii="Times New Roman" w:eastAsia="新細明體" w:hAnsi="Times New Roman" w:cs="Times New Roman" w:hint="eastAsia"/>
                <w:kern w:val="0"/>
                <w:szCs w:val="24"/>
              </w:rPr>
              <w:t>署</w:t>
            </w:r>
          </w:p>
        </w:tc>
        <w:tc>
          <w:tcPr>
            <w:tcW w:w="1122" w:type="dxa"/>
            <w:tcBorders>
              <w:top w:val="single" w:sz="4" w:space="0" w:color="auto"/>
              <w:left w:val="single" w:sz="4" w:space="0" w:color="auto"/>
              <w:bottom w:val="nil"/>
              <w:right w:val="single" w:sz="4" w:space="0" w:color="auto"/>
            </w:tcBorders>
            <w:shd w:val="clear" w:color="auto" w:fill="DEEAF6"/>
            <w:noWrap/>
            <w:vAlign w:val="center"/>
            <w:hideMark/>
          </w:tcPr>
          <w:p w14:paraId="78CE6C65"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2</w:t>
            </w:r>
          </w:p>
        </w:tc>
        <w:tc>
          <w:tcPr>
            <w:tcW w:w="1315" w:type="dxa"/>
            <w:tcBorders>
              <w:top w:val="single" w:sz="4" w:space="0" w:color="auto"/>
              <w:left w:val="single" w:sz="4" w:space="0" w:color="auto"/>
              <w:bottom w:val="nil"/>
              <w:right w:val="single" w:sz="4" w:space="0" w:color="auto"/>
            </w:tcBorders>
            <w:shd w:val="clear" w:color="auto" w:fill="DEEAF6"/>
            <w:noWrap/>
            <w:vAlign w:val="center"/>
            <w:hideMark/>
          </w:tcPr>
          <w:p w14:paraId="22214EF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1260" w:type="dxa"/>
            <w:tcBorders>
              <w:top w:val="single" w:sz="4" w:space="0" w:color="auto"/>
              <w:left w:val="single" w:sz="4" w:space="0" w:color="auto"/>
              <w:bottom w:val="nil"/>
              <w:right w:val="single" w:sz="4" w:space="0" w:color="auto"/>
            </w:tcBorders>
            <w:shd w:val="clear" w:color="auto" w:fill="DEEAF6"/>
            <w:noWrap/>
            <w:vAlign w:val="center"/>
            <w:hideMark/>
          </w:tcPr>
          <w:p w14:paraId="72DE048F"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single" w:sz="4" w:space="0" w:color="auto"/>
              <w:left w:val="single" w:sz="4" w:space="0" w:color="auto"/>
              <w:bottom w:val="nil"/>
              <w:right w:val="single" w:sz="4" w:space="0" w:color="auto"/>
            </w:tcBorders>
            <w:shd w:val="clear" w:color="auto" w:fill="DEEAF6"/>
            <w:noWrap/>
            <w:vAlign w:val="center"/>
            <w:hideMark/>
          </w:tcPr>
          <w:p w14:paraId="4A61C4B4"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2</w:t>
            </w:r>
          </w:p>
        </w:tc>
      </w:tr>
      <w:tr w:rsidR="00626538" w:rsidRPr="00626538" w14:paraId="365ACD23" w14:textId="77777777" w:rsidTr="006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742" w:type="dxa"/>
            <w:gridSpan w:val="3"/>
            <w:tcBorders>
              <w:top w:val="nil"/>
              <w:left w:val="single" w:sz="4" w:space="0" w:color="auto"/>
              <w:bottom w:val="nil"/>
              <w:right w:val="single" w:sz="4" w:space="0" w:color="auto"/>
            </w:tcBorders>
            <w:shd w:val="clear" w:color="auto" w:fill="BDD6EE"/>
            <w:noWrap/>
            <w:vAlign w:val="center"/>
          </w:tcPr>
          <w:p w14:paraId="34AC1935" w14:textId="5A048FF7"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消</w:t>
            </w:r>
            <w:r w:rsidRPr="00626538">
              <w:rPr>
                <w:rFonts w:ascii="Times New Roman" w:eastAsia="新細明體" w:hAnsi="Times New Roman" w:cs="Times New Roman" w:hint="eastAsia"/>
                <w:kern w:val="0"/>
                <w:szCs w:val="24"/>
              </w:rPr>
              <w:t>防處</w:t>
            </w:r>
          </w:p>
        </w:tc>
        <w:tc>
          <w:tcPr>
            <w:tcW w:w="1122" w:type="dxa"/>
            <w:tcBorders>
              <w:top w:val="nil"/>
              <w:left w:val="single" w:sz="4" w:space="0" w:color="auto"/>
              <w:bottom w:val="nil"/>
              <w:right w:val="single" w:sz="4" w:space="0" w:color="auto"/>
            </w:tcBorders>
            <w:shd w:val="clear" w:color="auto" w:fill="BDD6EE"/>
            <w:noWrap/>
            <w:vAlign w:val="center"/>
          </w:tcPr>
          <w:p w14:paraId="494FD275"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w:t>
            </w:r>
          </w:p>
        </w:tc>
        <w:tc>
          <w:tcPr>
            <w:tcW w:w="1315" w:type="dxa"/>
            <w:tcBorders>
              <w:top w:val="nil"/>
              <w:left w:val="single" w:sz="4" w:space="0" w:color="auto"/>
              <w:bottom w:val="nil"/>
              <w:right w:val="single" w:sz="4" w:space="0" w:color="auto"/>
            </w:tcBorders>
            <w:shd w:val="clear" w:color="auto" w:fill="BDD6EE"/>
            <w:noWrap/>
            <w:vAlign w:val="center"/>
          </w:tcPr>
          <w:p w14:paraId="1649A1EE"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2</w:t>
            </w:r>
          </w:p>
        </w:tc>
        <w:tc>
          <w:tcPr>
            <w:tcW w:w="1260" w:type="dxa"/>
            <w:tcBorders>
              <w:top w:val="nil"/>
              <w:left w:val="single" w:sz="4" w:space="0" w:color="auto"/>
              <w:bottom w:val="nil"/>
              <w:right w:val="single" w:sz="4" w:space="0" w:color="auto"/>
            </w:tcBorders>
            <w:shd w:val="clear" w:color="auto" w:fill="BDD6EE"/>
            <w:noWrap/>
            <w:vAlign w:val="center"/>
          </w:tcPr>
          <w:p w14:paraId="21D5EF9E"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left w:val="single" w:sz="4" w:space="0" w:color="auto"/>
              <w:bottom w:val="nil"/>
              <w:right w:val="single" w:sz="4" w:space="0" w:color="auto"/>
            </w:tcBorders>
            <w:shd w:val="clear" w:color="auto" w:fill="BDD6EE"/>
            <w:noWrap/>
            <w:vAlign w:val="center"/>
          </w:tcPr>
          <w:p w14:paraId="2756572B"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3</w:t>
            </w:r>
          </w:p>
        </w:tc>
      </w:tr>
      <w:tr w:rsidR="00626538" w:rsidRPr="00626538" w14:paraId="17DBB591" w14:textId="77777777" w:rsidTr="006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5742" w:type="dxa"/>
            <w:gridSpan w:val="3"/>
            <w:tcBorders>
              <w:top w:val="nil"/>
              <w:left w:val="single" w:sz="4" w:space="0" w:color="auto"/>
              <w:bottom w:val="nil"/>
              <w:right w:val="single" w:sz="4" w:space="0" w:color="auto"/>
            </w:tcBorders>
            <w:shd w:val="clear" w:color="auto" w:fill="DEEAF6"/>
            <w:noWrap/>
            <w:vAlign w:val="center"/>
          </w:tcPr>
          <w:p w14:paraId="547C7A40" w14:textId="667C7B0E"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食物環境衞</w:t>
            </w:r>
            <w:r w:rsidRPr="00626538">
              <w:rPr>
                <w:rFonts w:ascii="Times New Roman" w:eastAsia="新細明體" w:hAnsi="Times New Roman" w:cs="Times New Roman" w:hint="eastAsia"/>
                <w:kern w:val="0"/>
                <w:szCs w:val="24"/>
              </w:rPr>
              <w:t>生署</w:t>
            </w:r>
          </w:p>
        </w:tc>
        <w:tc>
          <w:tcPr>
            <w:tcW w:w="1122" w:type="dxa"/>
            <w:tcBorders>
              <w:top w:val="nil"/>
              <w:left w:val="single" w:sz="4" w:space="0" w:color="auto"/>
              <w:bottom w:val="nil"/>
              <w:right w:val="single" w:sz="4" w:space="0" w:color="auto"/>
            </w:tcBorders>
            <w:shd w:val="clear" w:color="auto" w:fill="DEEAF6"/>
            <w:noWrap/>
            <w:vAlign w:val="center"/>
          </w:tcPr>
          <w:p w14:paraId="466ACE7A"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1315" w:type="dxa"/>
            <w:tcBorders>
              <w:top w:val="nil"/>
              <w:left w:val="single" w:sz="4" w:space="0" w:color="auto"/>
              <w:bottom w:val="nil"/>
              <w:right w:val="single" w:sz="4" w:space="0" w:color="auto"/>
            </w:tcBorders>
            <w:shd w:val="clear" w:color="auto" w:fill="DEEAF6"/>
            <w:noWrap/>
            <w:vAlign w:val="center"/>
          </w:tcPr>
          <w:p w14:paraId="0A80076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w:t>
            </w:r>
          </w:p>
        </w:tc>
        <w:tc>
          <w:tcPr>
            <w:tcW w:w="1260" w:type="dxa"/>
            <w:tcBorders>
              <w:top w:val="nil"/>
              <w:left w:val="single" w:sz="4" w:space="0" w:color="auto"/>
              <w:bottom w:val="nil"/>
              <w:right w:val="single" w:sz="4" w:space="0" w:color="auto"/>
            </w:tcBorders>
            <w:shd w:val="clear" w:color="auto" w:fill="DEEAF6"/>
            <w:noWrap/>
            <w:vAlign w:val="center"/>
          </w:tcPr>
          <w:p w14:paraId="6CA7945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left w:val="single" w:sz="4" w:space="0" w:color="auto"/>
              <w:bottom w:val="nil"/>
              <w:right w:val="single" w:sz="4" w:space="0" w:color="auto"/>
            </w:tcBorders>
            <w:shd w:val="clear" w:color="auto" w:fill="DEEAF6"/>
            <w:noWrap/>
            <w:vAlign w:val="center"/>
          </w:tcPr>
          <w:p w14:paraId="73F1A1DE"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1</w:t>
            </w:r>
          </w:p>
        </w:tc>
      </w:tr>
      <w:tr w:rsidR="00626538" w:rsidRPr="00626538" w14:paraId="6B27401C" w14:textId="77777777" w:rsidTr="00626538">
        <w:trPr>
          <w:trHeight w:val="440"/>
        </w:trPr>
        <w:tc>
          <w:tcPr>
            <w:tcW w:w="5742" w:type="dxa"/>
            <w:gridSpan w:val="3"/>
            <w:tcBorders>
              <w:top w:val="nil"/>
              <w:bottom w:val="nil"/>
            </w:tcBorders>
            <w:shd w:val="clear" w:color="auto" w:fill="BDD6EE"/>
            <w:noWrap/>
            <w:vAlign w:val="center"/>
          </w:tcPr>
          <w:p w14:paraId="62D12F26" w14:textId="67CAE636"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香港警</w:t>
            </w:r>
            <w:r w:rsidRPr="00626538">
              <w:rPr>
                <w:rFonts w:ascii="Times New Roman" w:eastAsia="新細明體" w:hAnsi="Times New Roman" w:cs="Times New Roman" w:hint="eastAsia"/>
                <w:kern w:val="0"/>
                <w:szCs w:val="24"/>
              </w:rPr>
              <w:t>務處</w:t>
            </w:r>
          </w:p>
        </w:tc>
        <w:tc>
          <w:tcPr>
            <w:tcW w:w="1122" w:type="dxa"/>
            <w:tcBorders>
              <w:top w:val="nil"/>
              <w:bottom w:val="nil"/>
            </w:tcBorders>
            <w:shd w:val="clear" w:color="auto" w:fill="BDD6EE"/>
            <w:noWrap/>
            <w:vAlign w:val="center"/>
          </w:tcPr>
          <w:p w14:paraId="0E0ABCD8"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2</w:t>
            </w:r>
          </w:p>
        </w:tc>
        <w:tc>
          <w:tcPr>
            <w:tcW w:w="1315" w:type="dxa"/>
            <w:tcBorders>
              <w:top w:val="nil"/>
              <w:bottom w:val="nil"/>
            </w:tcBorders>
            <w:shd w:val="clear" w:color="auto" w:fill="BDD6EE"/>
            <w:noWrap/>
            <w:vAlign w:val="center"/>
          </w:tcPr>
          <w:p w14:paraId="4CFB5D7F"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2</w:t>
            </w:r>
          </w:p>
        </w:tc>
        <w:tc>
          <w:tcPr>
            <w:tcW w:w="1260" w:type="dxa"/>
            <w:tcBorders>
              <w:top w:val="nil"/>
              <w:bottom w:val="nil"/>
            </w:tcBorders>
            <w:shd w:val="clear" w:color="auto" w:fill="BDD6EE"/>
            <w:noWrap/>
            <w:vAlign w:val="center"/>
          </w:tcPr>
          <w:p w14:paraId="623E9F5C"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bottom w:val="nil"/>
            </w:tcBorders>
            <w:shd w:val="clear" w:color="auto" w:fill="BDD6EE"/>
            <w:noWrap/>
            <w:vAlign w:val="center"/>
          </w:tcPr>
          <w:p w14:paraId="17747E8A"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4</w:t>
            </w:r>
          </w:p>
        </w:tc>
      </w:tr>
      <w:tr w:rsidR="00626538" w:rsidRPr="00626538" w14:paraId="1502F05C" w14:textId="77777777" w:rsidTr="00626538">
        <w:trPr>
          <w:trHeight w:val="440"/>
        </w:trPr>
        <w:tc>
          <w:tcPr>
            <w:tcW w:w="5742" w:type="dxa"/>
            <w:gridSpan w:val="3"/>
            <w:tcBorders>
              <w:top w:val="nil"/>
              <w:bottom w:val="nil"/>
            </w:tcBorders>
            <w:shd w:val="clear" w:color="auto" w:fill="DEEAF6"/>
            <w:noWrap/>
            <w:vAlign w:val="center"/>
          </w:tcPr>
          <w:p w14:paraId="5BD3530E" w14:textId="2083A987"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房屋署</w:t>
            </w:r>
          </w:p>
        </w:tc>
        <w:tc>
          <w:tcPr>
            <w:tcW w:w="1122" w:type="dxa"/>
            <w:tcBorders>
              <w:top w:val="nil"/>
              <w:bottom w:val="nil"/>
            </w:tcBorders>
            <w:shd w:val="clear" w:color="auto" w:fill="DEEAF6"/>
            <w:noWrap/>
            <w:vAlign w:val="center"/>
          </w:tcPr>
          <w:p w14:paraId="552614AE"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1315" w:type="dxa"/>
            <w:tcBorders>
              <w:top w:val="nil"/>
              <w:bottom w:val="nil"/>
            </w:tcBorders>
            <w:shd w:val="clear" w:color="auto" w:fill="DEEAF6"/>
            <w:noWrap/>
            <w:vAlign w:val="center"/>
          </w:tcPr>
          <w:p w14:paraId="30F433D3"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1</w:t>
            </w:r>
          </w:p>
        </w:tc>
        <w:tc>
          <w:tcPr>
            <w:tcW w:w="1260" w:type="dxa"/>
            <w:tcBorders>
              <w:top w:val="nil"/>
              <w:bottom w:val="nil"/>
            </w:tcBorders>
            <w:shd w:val="clear" w:color="auto" w:fill="DEEAF6"/>
            <w:noWrap/>
            <w:vAlign w:val="center"/>
          </w:tcPr>
          <w:p w14:paraId="2374EC9D"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990" w:type="dxa"/>
            <w:tcBorders>
              <w:top w:val="nil"/>
              <w:bottom w:val="nil"/>
            </w:tcBorders>
            <w:shd w:val="clear" w:color="auto" w:fill="DEEAF6"/>
            <w:noWrap/>
            <w:vAlign w:val="center"/>
          </w:tcPr>
          <w:p w14:paraId="57A5F709" w14:textId="77777777" w:rsidR="00626538" w:rsidRPr="00626538" w:rsidDel="00C7617A"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hint="eastAsia"/>
                <w:b/>
                <w:bCs/>
                <w:kern w:val="0"/>
                <w:szCs w:val="24"/>
                <w:lang w:val="en-GB"/>
              </w:rPr>
              <w:t>1</w:t>
            </w:r>
          </w:p>
        </w:tc>
      </w:tr>
      <w:tr w:rsidR="00626538" w:rsidRPr="00626538" w14:paraId="0B906D7D" w14:textId="77777777" w:rsidTr="00626538">
        <w:trPr>
          <w:trHeight w:val="440"/>
        </w:trPr>
        <w:tc>
          <w:tcPr>
            <w:tcW w:w="5742" w:type="dxa"/>
            <w:gridSpan w:val="3"/>
            <w:tcBorders>
              <w:top w:val="nil"/>
              <w:bottom w:val="nil"/>
            </w:tcBorders>
            <w:shd w:val="clear" w:color="auto" w:fill="BDD6EE"/>
            <w:noWrap/>
            <w:vAlign w:val="center"/>
          </w:tcPr>
          <w:p w14:paraId="2CCBB5F7" w14:textId="00DC9927"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地政總署</w:t>
            </w:r>
          </w:p>
        </w:tc>
        <w:tc>
          <w:tcPr>
            <w:tcW w:w="1122" w:type="dxa"/>
            <w:tcBorders>
              <w:top w:val="nil"/>
              <w:bottom w:val="nil"/>
            </w:tcBorders>
            <w:shd w:val="clear" w:color="auto" w:fill="BDD6EE"/>
            <w:noWrap/>
            <w:vAlign w:val="center"/>
          </w:tcPr>
          <w:p w14:paraId="1E109595"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1315" w:type="dxa"/>
            <w:tcBorders>
              <w:top w:val="nil"/>
              <w:bottom w:val="nil"/>
            </w:tcBorders>
            <w:shd w:val="clear" w:color="auto" w:fill="BDD6EE"/>
            <w:noWrap/>
            <w:vAlign w:val="center"/>
          </w:tcPr>
          <w:p w14:paraId="7D47283A"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1</w:t>
            </w:r>
          </w:p>
        </w:tc>
        <w:tc>
          <w:tcPr>
            <w:tcW w:w="1260" w:type="dxa"/>
            <w:tcBorders>
              <w:top w:val="nil"/>
              <w:bottom w:val="nil"/>
            </w:tcBorders>
            <w:shd w:val="clear" w:color="auto" w:fill="BDD6EE"/>
            <w:noWrap/>
            <w:vAlign w:val="center"/>
          </w:tcPr>
          <w:p w14:paraId="2DDF34A1"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990" w:type="dxa"/>
            <w:tcBorders>
              <w:top w:val="nil"/>
              <w:bottom w:val="nil"/>
            </w:tcBorders>
            <w:shd w:val="clear" w:color="auto" w:fill="BDD6EE"/>
            <w:noWrap/>
            <w:vAlign w:val="center"/>
          </w:tcPr>
          <w:p w14:paraId="66F2CC31"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hint="eastAsia"/>
                <w:b/>
                <w:bCs/>
                <w:kern w:val="0"/>
                <w:szCs w:val="24"/>
                <w:lang w:val="en-GB"/>
              </w:rPr>
              <w:t>1</w:t>
            </w:r>
          </w:p>
        </w:tc>
      </w:tr>
      <w:tr w:rsidR="00626538" w:rsidRPr="00626538" w14:paraId="67A6DEE7" w14:textId="77777777" w:rsidTr="00626538">
        <w:trPr>
          <w:trHeight w:val="530"/>
        </w:trPr>
        <w:tc>
          <w:tcPr>
            <w:tcW w:w="5742" w:type="dxa"/>
            <w:gridSpan w:val="3"/>
            <w:tcBorders>
              <w:top w:val="nil"/>
              <w:bottom w:val="single" w:sz="4" w:space="0" w:color="auto"/>
            </w:tcBorders>
            <w:shd w:val="clear" w:color="auto" w:fill="DEEAF6"/>
            <w:noWrap/>
            <w:vAlign w:val="center"/>
          </w:tcPr>
          <w:p w14:paraId="3EC50749" w14:textId="47AAE227" w:rsidR="00626538" w:rsidRPr="00626538" w:rsidDel="00CE7ED0"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康樂及文化事務署</w:t>
            </w:r>
          </w:p>
        </w:tc>
        <w:tc>
          <w:tcPr>
            <w:tcW w:w="1122" w:type="dxa"/>
            <w:tcBorders>
              <w:top w:val="nil"/>
              <w:bottom w:val="single" w:sz="4" w:space="0" w:color="auto"/>
            </w:tcBorders>
            <w:shd w:val="clear" w:color="auto" w:fill="DEEAF6"/>
            <w:noWrap/>
            <w:vAlign w:val="center"/>
          </w:tcPr>
          <w:p w14:paraId="27B5622C" w14:textId="77777777" w:rsidR="00626538" w:rsidRPr="00626538" w:rsidDel="00CE7ED0"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1</w:t>
            </w:r>
          </w:p>
        </w:tc>
        <w:tc>
          <w:tcPr>
            <w:tcW w:w="1315" w:type="dxa"/>
            <w:tcBorders>
              <w:top w:val="nil"/>
              <w:bottom w:val="single" w:sz="4" w:space="0" w:color="auto"/>
            </w:tcBorders>
            <w:shd w:val="clear" w:color="auto" w:fill="DEEAF6"/>
            <w:noWrap/>
            <w:vAlign w:val="center"/>
          </w:tcPr>
          <w:p w14:paraId="748405FA" w14:textId="77777777" w:rsidR="00626538" w:rsidRPr="00626538" w:rsidDel="00CE7ED0"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1260" w:type="dxa"/>
            <w:tcBorders>
              <w:top w:val="nil"/>
              <w:bottom w:val="single" w:sz="4" w:space="0" w:color="auto"/>
            </w:tcBorders>
            <w:shd w:val="clear" w:color="auto" w:fill="DEEAF6"/>
            <w:noWrap/>
            <w:vAlign w:val="center"/>
          </w:tcPr>
          <w:p w14:paraId="07E6396A" w14:textId="77777777" w:rsidR="00626538" w:rsidRPr="00626538" w:rsidDel="00CE7ED0"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hint="eastAsia"/>
                <w:kern w:val="0"/>
                <w:szCs w:val="24"/>
                <w:lang w:val="en-GB"/>
              </w:rPr>
              <w:t>0</w:t>
            </w:r>
          </w:p>
        </w:tc>
        <w:tc>
          <w:tcPr>
            <w:tcW w:w="990" w:type="dxa"/>
            <w:tcBorders>
              <w:top w:val="nil"/>
              <w:bottom w:val="single" w:sz="4" w:space="0" w:color="auto"/>
            </w:tcBorders>
            <w:shd w:val="clear" w:color="auto" w:fill="DEEAF6"/>
            <w:noWrap/>
            <w:vAlign w:val="center"/>
          </w:tcPr>
          <w:p w14:paraId="26355912" w14:textId="77777777" w:rsidR="00626538" w:rsidRPr="00626538" w:rsidDel="00CE7ED0"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hint="eastAsia"/>
                <w:b/>
                <w:bCs/>
                <w:kern w:val="0"/>
                <w:szCs w:val="24"/>
                <w:lang w:val="en-GB"/>
              </w:rPr>
              <w:t>1</w:t>
            </w:r>
          </w:p>
        </w:tc>
      </w:tr>
      <w:tr w:rsidR="00626538" w:rsidRPr="00626538" w14:paraId="67F615B2" w14:textId="77777777" w:rsidTr="00626538">
        <w:trPr>
          <w:trHeight w:val="501"/>
        </w:trPr>
        <w:tc>
          <w:tcPr>
            <w:tcW w:w="5742" w:type="dxa"/>
            <w:gridSpan w:val="3"/>
            <w:tcBorders>
              <w:bottom w:val="single" w:sz="4" w:space="0" w:color="auto"/>
            </w:tcBorders>
            <w:shd w:val="clear" w:color="auto" w:fill="C9C9C9"/>
            <w:noWrap/>
            <w:vAlign w:val="center"/>
            <w:hideMark/>
          </w:tcPr>
          <w:p w14:paraId="07C23C2E" w14:textId="5FC96086" w:rsidR="00626538" w:rsidRPr="00626538" w:rsidRDefault="00626538" w:rsidP="00626538">
            <w:pPr>
              <w:widowControl/>
              <w:snapToGrid w:val="0"/>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其他</w:t>
            </w:r>
          </w:p>
        </w:tc>
        <w:tc>
          <w:tcPr>
            <w:tcW w:w="1122" w:type="dxa"/>
            <w:tcBorders>
              <w:bottom w:val="single" w:sz="4" w:space="0" w:color="auto"/>
            </w:tcBorders>
            <w:shd w:val="clear" w:color="auto" w:fill="C9C9C9"/>
            <w:vAlign w:val="center"/>
          </w:tcPr>
          <w:p w14:paraId="418B78A4"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1315" w:type="dxa"/>
            <w:tcBorders>
              <w:bottom w:val="single" w:sz="4" w:space="0" w:color="auto"/>
            </w:tcBorders>
            <w:shd w:val="clear" w:color="auto" w:fill="C9C9C9"/>
            <w:vAlign w:val="center"/>
          </w:tcPr>
          <w:p w14:paraId="1EA013CE"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1260" w:type="dxa"/>
            <w:tcBorders>
              <w:bottom w:val="single" w:sz="4" w:space="0" w:color="auto"/>
            </w:tcBorders>
            <w:shd w:val="clear" w:color="auto" w:fill="C9C9C9"/>
            <w:vAlign w:val="center"/>
          </w:tcPr>
          <w:p w14:paraId="7E2492B5"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c>
          <w:tcPr>
            <w:tcW w:w="990" w:type="dxa"/>
            <w:tcBorders>
              <w:bottom w:val="single" w:sz="4" w:space="0" w:color="auto"/>
            </w:tcBorders>
            <w:shd w:val="clear" w:color="auto" w:fill="C9C9C9"/>
            <w:vAlign w:val="center"/>
          </w:tcPr>
          <w:p w14:paraId="5C1D37E4" w14:textId="77777777" w:rsidR="00626538" w:rsidRPr="00626538" w:rsidRDefault="00626538" w:rsidP="00626538">
            <w:pPr>
              <w:widowControl/>
              <w:snapToGrid w:val="0"/>
              <w:rPr>
                <w:rFonts w:ascii="Times New Roman" w:eastAsia="新細明體" w:hAnsi="Times New Roman" w:cs="Times New Roman"/>
                <w:b/>
                <w:bCs/>
                <w:kern w:val="0"/>
                <w:szCs w:val="24"/>
                <w:lang w:val="en-GB"/>
              </w:rPr>
            </w:pPr>
          </w:p>
        </w:tc>
      </w:tr>
      <w:tr w:rsidR="00626538" w:rsidRPr="00626538" w14:paraId="243F9D5B" w14:textId="77777777" w:rsidTr="00626538">
        <w:trPr>
          <w:trHeight w:val="375"/>
        </w:trPr>
        <w:tc>
          <w:tcPr>
            <w:tcW w:w="5742" w:type="dxa"/>
            <w:gridSpan w:val="3"/>
            <w:tcBorders>
              <w:top w:val="single" w:sz="4" w:space="0" w:color="auto"/>
              <w:bottom w:val="nil"/>
            </w:tcBorders>
            <w:shd w:val="clear" w:color="auto" w:fill="EDEDED"/>
            <w:noWrap/>
            <w:vAlign w:val="center"/>
            <w:hideMark/>
          </w:tcPr>
          <w:p w14:paraId="66AB2EC5" w14:textId="1992F112"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私營機構</w:t>
            </w:r>
          </w:p>
        </w:tc>
        <w:tc>
          <w:tcPr>
            <w:tcW w:w="1122" w:type="dxa"/>
            <w:tcBorders>
              <w:top w:val="single" w:sz="4" w:space="0" w:color="auto"/>
              <w:bottom w:val="nil"/>
            </w:tcBorders>
            <w:shd w:val="clear" w:color="auto" w:fill="EDEDED"/>
            <w:noWrap/>
            <w:vAlign w:val="center"/>
            <w:hideMark/>
          </w:tcPr>
          <w:p w14:paraId="502E24FD"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76</w:t>
            </w:r>
          </w:p>
        </w:tc>
        <w:tc>
          <w:tcPr>
            <w:tcW w:w="1315" w:type="dxa"/>
            <w:tcBorders>
              <w:top w:val="single" w:sz="4" w:space="0" w:color="auto"/>
              <w:bottom w:val="nil"/>
            </w:tcBorders>
            <w:shd w:val="clear" w:color="auto" w:fill="EDEDED"/>
            <w:noWrap/>
            <w:vAlign w:val="center"/>
            <w:hideMark/>
          </w:tcPr>
          <w:p w14:paraId="154DED8E"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39</w:t>
            </w:r>
          </w:p>
        </w:tc>
        <w:tc>
          <w:tcPr>
            <w:tcW w:w="1260" w:type="dxa"/>
            <w:tcBorders>
              <w:top w:val="single" w:sz="4" w:space="0" w:color="auto"/>
              <w:bottom w:val="nil"/>
            </w:tcBorders>
            <w:shd w:val="clear" w:color="auto" w:fill="EDEDED"/>
            <w:noWrap/>
            <w:vAlign w:val="center"/>
            <w:hideMark/>
          </w:tcPr>
          <w:p w14:paraId="699F2CC9"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10</w:t>
            </w:r>
          </w:p>
        </w:tc>
        <w:tc>
          <w:tcPr>
            <w:tcW w:w="990" w:type="dxa"/>
            <w:tcBorders>
              <w:top w:val="single" w:sz="4" w:space="0" w:color="auto"/>
              <w:bottom w:val="nil"/>
            </w:tcBorders>
            <w:shd w:val="clear" w:color="auto" w:fill="EDEDED"/>
            <w:noWrap/>
            <w:vAlign w:val="center"/>
            <w:hideMark/>
          </w:tcPr>
          <w:p w14:paraId="1A8610CF"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125</w:t>
            </w:r>
          </w:p>
        </w:tc>
      </w:tr>
      <w:tr w:rsidR="00626538" w:rsidRPr="00626538" w14:paraId="6556FBA4" w14:textId="77777777" w:rsidTr="00626538">
        <w:trPr>
          <w:trHeight w:val="375"/>
        </w:trPr>
        <w:tc>
          <w:tcPr>
            <w:tcW w:w="5742" w:type="dxa"/>
            <w:gridSpan w:val="3"/>
            <w:tcBorders>
              <w:top w:val="nil"/>
              <w:bottom w:val="nil"/>
            </w:tcBorders>
            <w:shd w:val="clear" w:color="auto" w:fill="DBDBDB"/>
            <w:noWrap/>
            <w:vAlign w:val="center"/>
            <w:hideMark/>
          </w:tcPr>
          <w:p w14:paraId="378482D4" w14:textId="63A07E77"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公共機構</w:t>
            </w:r>
            <w:r w:rsidRPr="00626538">
              <w:rPr>
                <w:rFonts w:ascii="Times New Roman" w:eastAsia="新細明體" w:hAnsi="Times New Roman" w:cs="Times New Roman"/>
                <w:kern w:val="0"/>
                <w:szCs w:val="24"/>
                <w:lang w:val="en-GB"/>
              </w:rPr>
              <w:t>*</w:t>
            </w:r>
          </w:p>
        </w:tc>
        <w:tc>
          <w:tcPr>
            <w:tcW w:w="1122" w:type="dxa"/>
            <w:tcBorders>
              <w:top w:val="nil"/>
              <w:bottom w:val="nil"/>
            </w:tcBorders>
            <w:shd w:val="clear" w:color="auto" w:fill="DBDBDB"/>
            <w:noWrap/>
            <w:vAlign w:val="center"/>
            <w:hideMark/>
          </w:tcPr>
          <w:p w14:paraId="719BBF87"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7</w:t>
            </w:r>
          </w:p>
        </w:tc>
        <w:tc>
          <w:tcPr>
            <w:tcW w:w="1315" w:type="dxa"/>
            <w:tcBorders>
              <w:top w:val="nil"/>
              <w:bottom w:val="nil"/>
            </w:tcBorders>
            <w:shd w:val="clear" w:color="auto" w:fill="DBDBDB"/>
            <w:noWrap/>
            <w:vAlign w:val="center"/>
            <w:hideMark/>
          </w:tcPr>
          <w:p w14:paraId="7F0F86F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1</w:t>
            </w:r>
          </w:p>
        </w:tc>
        <w:tc>
          <w:tcPr>
            <w:tcW w:w="1260" w:type="dxa"/>
            <w:tcBorders>
              <w:top w:val="nil"/>
              <w:bottom w:val="nil"/>
            </w:tcBorders>
            <w:shd w:val="clear" w:color="auto" w:fill="DBDBDB"/>
            <w:noWrap/>
            <w:vAlign w:val="center"/>
            <w:hideMark/>
          </w:tcPr>
          <w:p w14:paraId="11B8B0C8"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bottom w:val="nil"/>
            </w:tcBorders>
            <w:shd w:val="clear" w:color="auto" w:fill="DBDBDB"/>
            <w:noWrap/>
            <w:vAlign w:val="center"/>
            <w:hideMark/>
          </w:tcPr>
          <w:p w14:paraId="7562AB6A"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8</w:t>
            </w:r>
          </w:p>
        </w:tc>
      </w:tr>
      <w:tr w:rsidR="00626538" w:rsidRPr="00626538" w14:paraId="4D7FCC65" w14:textId="77777777" w:rsidTr="00626538">
        <w:trPr>
          <w:trHeight w:val="375"/>
        </w:trPr>
        <w:tc>
          <w:tcPr>
            <w:tcW w:w="5742" w:type="dxa"/>
            <w:gridSpan w:val="3"/>
            <w:tcBorders>
              <w:top w:val="nil"/>
              <w:bottom w:val="nil"/>
            </w:tcBorders>
            <w:shd w:val="clear" w:color="auto" w:fill="EDEDED"/>
            <w:noWrap/>
            <w:vAlign w:val="center"/>
            <w:hideMark/>
          </w:tcPr>
          <w:p w14:paraId="55009F6A" w14:textId="2A1D4318"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個別人士（涉及政府</w:t>
            </w:r>
            <w:r w:rsidRPr="00626538">
              <w:rPr>
                <w:rFonts w:ascii="Times New Roman" w:eastAsia="新細明體" w:hAnsi="Times New Roman" w:cs="Times New Roman" w:hint="eastAsia"/>
                <w:bCs/>
                <w:kern w:val="0"/>
                <w:szCs w:val="24"/>
                <w:lang w:val="en-GB" w:eastAsia="zh-HK"/>
              </w:rPr>
              <w:t>決策局</w:t>
            </w:r>
            <w:r w:rsidRPr="00626538">
              <w:rPr>
                <w:rFonts w:ascii="Times New Roman" w:eastAsia="新細明體" w:hAnsi="Times New Roman" w:cs="Times New Roman"/>
                <w:b/>
                <w:bCs/>
                <w:kern w:val="0"/>
                <w:szCs w:val="24"/>
                <w:lang w:val="en-GB" w:eastAsia="zh-HK"/>
              </w:rPr>
              <w:t>/</w:t>
            </w:r>
            <w:r w:rsidRPr="00626538">
              <w:rPr>
                <w:rFonts w:ascii="Times New Roman" w:eastAsia="新細明體" w:hAnsi="Times New Roman" w:cs="Times New Roman"/>
                <w:kern w:val="0"/>
                <w:szCs w:val="24"/>
                <w:lang w:val="en-GB"/>
              </w:rPr>
              <w:t>部門）</w:t>
            </w:r>
            <w:r w:rsidRPr="00626538">
              <w:rPr>
                <w:rFonts w:ascii="Times New Roman" w:eastAsia="新細明體" w:hAnsi="Times New Roman" w:cs="Times New Roman"/>
                <w:kern w:val="0"/>
                <w:szCs w:val="24"/>
                <w:lang w:val="en-GB"/>
              </w:rPr>
              <w:t>**</w:t>
            </w:r>
          </w:p>
        </w:tc>
        <w:tc>
          <w:tcPr>
            <w:tcW w:w="1122" w:type="dxa"/>
            <w:tcBorders>
              <w:top w:val="nil"/>
              <w:bottom w:val="nil"/>
            </w:tcBorders>
            <w:shd w:val="clear" w:color="auto" w:fill="EDEDED"/>
            <w:noWrap/>
            <w:vAlign w:val="center"/>
            <w:hideMark/>
          </w:tcPr>
          <w:p w14:paraId="13F0815F"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3</w:t>
            </w:r>
          </w:p>
        </w:tc>
        <w:tc>
          <w:tcPr>
            <w:tcW w:w="1315" w:type="dxa"/>
            <w:tcBorders>
              <w:top w:val="nil"/>
              <w:bottom w:val="nil"/>
            </w:tcBorders>
            <w:shd w:val="clear" w:color="auto" w:fill="EDEDED"/>
            <w:noWrap/>
            <w:vAlign w:val="center"/>
            <w:hideMark/>
          </w:tcPr>
          <w:p w14:paraId="0C9FE784"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3</w:t>
            </w:r>
          </w:p>
        </w:tc>
        <w:tc>
          <w:tcPr>
            <w:tcW w:w="1260" w:type="dxa"/>
            <w:tcBorders>
              <w:top w:val="nil"/>
              <w:bottom w:val="nil"/>
            </w:tcBorders>
            <w:shd w:val="clear" w:color="auto" w:fill="EDEDED"/>
            <w:noWrap/>
            <w:vAlign w:val="center"/>
            <w:hideMark/>
          </w:tcPr>
          <w:p w14:paraId="6D8169CC"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bottom w:val="nil"/>
            </w:tcBorders>
            <w:shd w:val="clear" w:color="auto" w:fill="EDEDED"/>
            <w:noWrap/>
            <w:vAlign w:val="center"/>
            <w:hideMark/>
          </w:tcPr>
          <w:p w14:paraId="18C4B5D1"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6</w:t>
            </w:r>
          </w:p>
        </w:tc>
      </w:tr>
      <w:tr w:rsidR="00626538" w:rsidRPr="00626538" w14:paraId="2C8024AA" w14:textId="77777777" w:rsidTr="00626538">
        <w:trPr>
          <w:trHeight w:val="360"/>
        </w:trPr>
        <w:tc>
          <w:tcPr>
            <w:tcW w:w="5742" w:type="dxa"/>
            <w:gridSpan w:val="3"/>
            <w:tcBorders>
              <w:top w:val="nil"/>
              <w:bottom w:val="nil"/>
            </w:tcBorders>
            <w:shd w:val="clear" w:color="auto" w:fill="DBDBDB"/>
            <w:noWrap/>
            <w:vAlign w:val="center"/>
            <w:hideMark/>
          </w:tcPr>
          <w:p w14:paraId="3AD124BF" w14:textId="59D846A8" w:rsidR="00626538" w:rsidRPr="00626538" w:rsidRDefault="00626538" w:rsidP="00626538">
            <w:pPr>
              <w:widowControl/>
              <w:snapToGrid w:val="0"/>
              <w:spacing w:before="100" w:beforeAutospacing="1" w:after="100" w:afterAutospacing="1"/>
              <w:ind w:leftChars="79" w:left="190"/>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個別人士（涉及公共機構）</w:t>
            </w:r>
            <w:r w:rsidRPr="00626538">
              <w:rPr>
                <w:rFonts w:ascii="Times New Roman" w:eastAsia="新細明體" w:hAnsi="Times New Roman" w:cs="Times New Roman"/>
                <w:kern w:val="0"/>
                <w:szCs w:val="24"/>
                <w:lang w:val="en-GB"/>
              </w:rPr>
              <w:t xml:space="preserve">** </w:t>
            </w:r>
          </w:p>
        </w:tc>
        <w:tc>
          <w:tcPr>
            <w:tcW w:w="1122" w:type="dxa"/>
            <w:tcBorders>
              <w:top w:val="nil"/>
              <w:bottom w:val="nil"/>
            </w:tcBorders>
            <w:shd w:val="clear" w:color="auto" w:fill="DBDBDB"/>
            <w:noWrap/>
            <w:vAlign w:val="center"/>
            <w:hideMark/>
          </w:tcPr>
          <w:p w14:paraId="047B760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5</w:t>
            </w:r>
          </w:p>
        </w:tc>
        <w:tc>
          <w:tcPr>
            <w:tcW w:w="1315" w:type="dxa"/>
            <w:tcBorders>
              <w:top w:val="nil"/>
              <w:bottom w:val="nil"/>
            </w:tcBorders>
            <w:shd w:val="clear" w:color="auto" w:fill="DBDBDB"/>
            <w:noWrap/>
            <w:vAlign w:val="center"/>
            <w:hideMark/>
          </w:tcPr>
          <w:p w14:paraId="0F6AA3D6"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1260" w:type="dxa"/>
            <w:tcBorders>
              <w:top w:val="nil"/>
              <w:bottom w:val="nil"/>
            </w:tcBorders>
            <w:shd w:val="clear" w:color="auto" w:fill="DBDBDB"/>
            <w:noWrap/>
            <w:vAlign w:val="center"/>
            <w:hideMark/>
          </w:tcPr>
          <w:p w14:paraId="091C075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626538">
              <w:rPr>
                <w:rFonts w:ascii="Times New Roman" w:eastAsia="新細明體" w:hAnsi="Times New Roman" w:cs="Times New Roman"/>
                <w:kern w:val="0"/>
                <w:szCs w:val="24"/>
                <w:lang w:val="en-GB"/>
              </w:rPr>
              <w:t>0</w:t>
            </w:r>
          </w:p>
        </w:tc>
        <w:tc>
          <w:tcPr>
            <w:tcW w:w="990" w:type="dxa"/>
            <w:tcBorders>
              <w:top w:val="nil"/>
              <w:bottom w:val="nil"/>
            </w:tcBorders>
            <w:shd w:val="clear" w:color="auto" w:fill="DBDBDB"/>
            <w:noWrap/>
            <w:vAlign w:val="center"/>
            <w:hideMark/>
          </w:tcPr>
          <w:p w14:paraId="13512EE1"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626538">
              <w:rPr>
                <w:rFonts w:ascii="Times New Roman" w:eastAsia="新細明體" w:hAnsi="Times New Roman" w:cs="Times New Roman"/>
                <w:b/>
                <w:bCs/>
                <w:kern w:val="0"/>
                <w:szCs w:val="24"/>
                <w:lang w:val="en-GB"/>
              </w:rPr>
              <w:t>5</w:t>
            </w:r>
          </w:p>
        </w:tc>
      </w:tr>
      <w:tr w:rsidR="00626538" w:rsidRPr="00626538" w14:paraId="52A07DB9" w14:textId="77777777" w:rsidTr="00626538">
        <w:trPr>
          <w:trHeight w:val="510"/>
        </w:trPr>
        <w:tc>
          <w:tcPr>
            <w:tcW w:w="5742" w:type="dxa"/>
            <w:gridSpan w:val="3"/>
            <w:shd w:val="clear" w:color="auto" w:fill="FFD966"/>
            <w:noWrap/>
            <w:vAlign w:val="center"/>
            <w:hideMark/>
          </w:tcPr>
          <w:p w14:paraId="4B0B46B4" w14:textId="604527E3" w:rsidR="00626538" w:rsidRPr="00626538" w:rsidRDefault="00626538" w:rsidP="00626538">
            <w:pPr>
              <w:widowControl/>
              <w:snapToGrid w:val="0"/>
              <w:spacing w:before="100" w:beforeAutospacing="1" w:after="100" w:afterAutospacing="1"/>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kern w:val="0"/>
                <w:szCs w:val="24"/>
                <w:lang w:val="en-GB"/>
              </w:rPr>
              <w:t>合計</w:t>
            </w:r>
          </w:p>
        </w:tc>
        <w:tc>
          <w:tcPr>
            <w:tcW w:w="1122" w:type="dxa"/>
            <w:shd w:val="clear" w:color="auto" w:fill="FFD966"/>
            <w:noWrap/>
            <w:vAlign w:val="center"/>
            <w:hideMark/>
          </w:tcPr>
          <w:p w14:paraId="0AA44308"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iCs/>
                <w:kern w:val="0"/>
                <w:szCs w:val="24"/>
                <w:lang w:val="en-GB"/>
              </w:rPr>
              <w:t>97</w:t>
            </w:r>
          </w:p>
        </w:tc>
        <w:tc>
          <w:tcPr>
            <w:tcW w:w="1315" w:type="dxa"/>
            <w:shd w:val="clear" w:color="auto" w:fill="FFD966"/>
            <w:noWrap/>
            <w:vAlign w:val="center"/>
            <w:hideMark/>
          </w:tcPr>
          <w:p w14:paraId="5AAC4300"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iCs/>
                <w:kern w:val="0"/>
                <w:szCs w:val="24"/>
                <w:lang w:val="en-GB"/>
              </w:rPr>
              <w:t>50</w:t>
            </w:r>
          </w:p>
        </w:tc>
        <w:tc>
          <w:tcPr>
            <w:tcW w:w="1260" w:type="dxa"/>
            <w:shd w:val="clear" w:color="auto" w:fill="FFD966"/>
            <w:noWrap/>
            <w:vAlign w:val="center"/>
            <w:hideMark/>
          </w:tcPr>
          <w:p w14:paraId="1D934094"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iCs/>
                <w:kern w:val="0"/>
                <w:szCs w:val="24"/>
                <w:lang w:val="en-GB"/>
              </w:rPr>
              <w:t>10</w:t>
            </w:r>
          </w:p>
        </w:tc>
        <w:tc>
          <w:tcPr>
            <w:tcW w:w="990" w:type="dxa"/>
            <w:shd w:val="clear" w:color="auto" w:fill="FFD966"/>
            <w:noWrap/>
            <w:vAlign w:val="center"/>
            <w:hideMark/>
          </w:tcPr>
          <w:p w14:paraId="35211E9F" w14:textId="77777777" w:rsidR="00626538" w:rsidRPr="00626538" w:rsidRDefault="00626538" w:rsidP="00626538">
            <w:pPr>
              <w:widowControl/>
              <w:snapToGrid w:val="0"/>
              <w:spacing w:before="100" w:beforeAutospacing="1" w:after="100" w:afterAutospacing="1"/>
              <w:jc w:val="center"/>
              <w:rPr>
                <w:rFonts w:ascii="Times New Roman" w:eastAsia="新細明體" w:hAnsi="Times New Roman" w:cs="Times New Roman"/>
                <w:b/>
                <w:bCs/>
                <w:iCs/>
                <w:kern w:val="0"/>
                <w:szCs w:val="24"/>
                <w:lang w:val="en-GB"/>
              </w:rPr>
            </w:pPr>
            <w:r w:rsidRPr="00626538">
              <w:rPr>
                <w:rFonts w:ascii="Times New Roman" w:eastAsia="新細明體" w:hAnsi="Times New Roman" w:cs="Times New Roman"/>
                <w:b/>
                <w:bCs/>
                <w:iCs/>
                <w:kern w:val="0"/>
                <w:szCs w:val="24"/>
                <w:lang w:val="en-GB"/>
              </w:rPr>
              <w:t>157</w:t>
            </w:r>
          </w:p>
        </w:tc>
      </w:tr>
      <w:tr w:rsidR="00626538" w:rsidRPr="00626538" w14:paraId="519CFD8C" w14:textId="77777777" w:rsidTr="006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123" w:type="dxa"/>
            <w:shd w:val="clear" w:color="auto" w:fill="auto"/>
          </w:tcPr>
          <w:p w14:paraId="7203F261" w14:textId="5961C207" w:rsidR="00626538" w:rsidRPr="00626538" w:rsidRDefault="00626538" w:rsidP="00626538">
            <w:pPr>
              <w:widowControl/>
              <w:snapToGrid w:val="0"/>
              <w:rPr>
                <w:rFonts w:ascii="Times New Roman" w:eastAsia="新細明體" w:hAnsi="Times New Roman" w:cs="Times New Roman"/>
                <w:kern w:val="0"/>
                <w:sz w:val="22"/>
                <w:lang w:val="en-GB"/>
              </w:rPr>
            </w:pPr>
            <w:r w:rsidRPr="00626538">
              <w:rPr>
                <w:rFonts w:ascii="Times New Roman" w:eastAsia="新細明體" w:hAnsi="Times New Roman" w:cs="Times New Roman"/>
                <w:kern w:val="0"/>
                <w:sz w:val="22"/>
                <w:lang w:val="en-GB"/>
              </w:rPr>
              <w:t>註</w:t>
            </w:r>
            <w:r w:rsidRPr="00626538">
              <w:rPr>
                <w:rFonts w:ascii="Times New Roman" w:eastAsia="新細明體" w:hAnsi="Times New Roman" w:cs="Times New Roman" w:hint="eastAsia"/>
                <w:kern w:val="0"/>
                <w:sz w:val="22"/>
                <w:lang w:val="en-GB"/>
              </w:rPr>
              <w:t xml:space="preserve"> </w:t>
            </w:r>
            <w:r w:rsidR="001D4967">
              <w:rPr>
                <w:rFonts w:ascii="Times New Roman" w:eastAsia="新細明體" w:hAnsi="Times New Roman" w:cs="Times New Roman"/>
                <w:kern w:val="0"/>
                <w:sz w:val="22"/>
                <w:lang w:val="en-GB"/>
              </w:rPr>
              <w:t>:</w:t>
            </w:r>
          </w:p>
        </w:tc>
        <w:tc>
          <w:tcPr>
            <w:tcW w:w="486" w:type="dxa"/>
            <w:shd w:val="clear" w:color="auto" w:fill="auto"/>
          </w:tcPr>
          <w:p w14:paraId="1C765AB7" w14:textId="77777777" w:rsidR="00626538" w:rsidRPr="00626538" w:rsidRDefault="00626538" w:rsidP="00626538">
            <w:pPr>
              <w:widowControl/>
              <w:snapToGrid w:val="0"/>
              <w:spacing w:before="100" w:beforeAutospacing="1" w:after="100" w:afterAutospacing="1"/>
              <w:rPr>
                <w:rFonts w:ascii="Times New Roman" w:eastAsia="新細明體" w:hAnsi="Times New Roman" w:cs="Times New Roman"/>
                <w:kern w:val="0"/>
                <w:sz w:val="22"/>
                <w:lang w:val="en-GB"/>
              </w:rPr>
            </w:pPr>
            <w:r w:rsidRPr="00626538">
              <w:rPr>
                <w:rFonts w:ascii="Times New Roman" w:eastAsia="新細明體" w:hAnsi="Times New Roman" w:cs="Times New Roman"/>
                <w:kern w:val="0"/>
                <w:sz w:val="22"/>
                <w:lang w:val="en-GB"/>
              </w:rPr>
              <w:t>*</w:t>
            </w:r>
          </w:p>
        </w:tc>
        <w:tc>
          <w:tcPr>
            <w:tcW w:w="8820" w:type="dxa"/>
            <w:gridSpan w:val="5"/>
            <w:shd w:val="clear" w:color="auto" w:fill="auto"/>
          </w:tcPr>
          <w:p w14:paraId="0382F27B" w14:textId="0CBD21A0" w:rsidR="00626538" w:rsidRPr="00626538" w:rsidRDefault="00626538" w:rsidP="00626538">
            <w:pPr>
              <w:widowControl/>
              <w:snapToGrid w:val="0"/>
              <w:spacing w:before="100" w:beforeAutospacing="1" w:after="100" w:afterAutospacing="1"/>
              <w:rPr>
                <w:rFonts w:ascii="Times New Roman" w:eastAsia="新細明體" w:hAnsi="Times New Roman" w:cs="Times New Roman"/>
                <w:kern w:val="0"/>
                <w:sz w:val="22"/>
                <w:lang w:val="en-GB"/>
              </w:rPr>
            </w:pPr>
            <w:r w:rsidRPr="00626538">
              <w:rPr>
                <w:rFonts w:ascii="Times New Roman" w:eastAsia="新細明體" w:hAnsi="Times New Roman" w:cs="Times New Roman"/>
                <w:kern w:val="0"/>
                <w:sz w:val="22"/>
                <w:lang w:val="en-GB"/>
              </w:rPr>
              <w:t>按照《防止賄賂條例》所載的釋義。</w:t>
            </w:r>
          </w:p>
        </w:tc>
      </w:tr>
      <w:tr w:rsidR="00626538" w:rsidRPr="00626538" w14:paraId="47A75C35" w14:textId="77777777" w:rsidTr="006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shd w:val="clear" w:color="auto" w:fill="auto"/>
          </w:tcPr>
          <w:p w14:paraId="0EB7CBCA" w14:textId="77777777" w:rsidR="00626538" w:rsidRPr="00626538" w:rsidRDefault="00626538" w:rsidP="00626538">
            <w:pPr>
              <w:widowControl/>
              <w:snapToGrid w:val="0"/>
              <w:rPr>
                <w:rFonts w:ascii="Times New Roman" w:eastAsia="新細明體" w:hAnsi="Times New Roman" w:cs="Times New Roman"/>
                <w:kern w:val="0"/>
                <w:sz w:val="22"/>
                <w:lang w:val="en-GB"/>
              </w:rPr>
            </w:pPr>
          </w:p>
        </w:tc>
        <w:tc>
          <w:tcPr>
            <w:tcW w:w="486" w:type="dxa"/>
            <w:shd w:val="clear" w:color="auto" w:fill="auto"/>
          </w:tcPr>
          <w:p w14:paraId="3C11B563" w14:textId="77777777" w:rsidR="00626538" w:rsidRPr="00626538" w:rsidRDefault="00626538" w:rsidP="00626538">
            <w:pPr>
              <w:widowControl/>
              <w:snapToGrid w:val="0"/>
              <w:rPr>
                <w:rFonts w:ascii="Times New Roman" w:eastAsia="新細明體" w:hAnsi="Times New Roman" w:cs="Times New Roman"/>
                <w:kern w:val="0"/>
                <w:sz w:val="22"/>
                <w:lang w:val="en-GB"/>
              </w:rPr>
            </w:pPr>
            <w:r w:rsidRPr="00626538">
              <w:rPr>
                <w:rFonts w:ascii="Times New Roman" w:eastAsia="新細明體" w:hAnsi="Times New Roman" w:cs="Times New Roman"/>
                <w:kern w:val="0"/>
                <w:sz w:val="22"/>
                <w:lang w:val="en-GB"/>
              </w:rPr>
              <w:t>**</w:t>
            </w:r>
          </w:p>
        </w:tc>
        <w:tc>
          <w:tcPr>
            <w:tcW w:w="8820" w:type="dxa"/>
            <w:gridSpan w:val="5"/>
            <w:shd w:val="clear" w:color="auto" w:fill="auto"/>
          </w:tcPr>
          <w:p w14:paraId="568BAE37" w14:textId="4C93B3B3" w:rsidR="00626538" w:rsidRPr="00626538" w:rsidRDefault="00626538" w:rsidP="001D4967">
            <w:pPr>
              <w:widowControl/>
              <w:snapToGrid w:val="0"/>
              <w:jc w:val="both"/>
              <w:rPr>
                <w:rFonts w:ascii="Times New Roman" w:eastAsia="新細明體" w:hAnsi="Times New Roman" w:cs="Times New Roman"/>
                <w:kern w:val="0"/>
                <w:sz w:val="22"/>
                <w:lang w:val="en-GB"/>
              </w:rPr>
            </w:pPr>
            <w:r w:rsidRPr="00626538">
              <w:rPr>
                <w:rFonts w:ascii="Times New Roman" w:eastAsia="新細明體" w:hAnsi="Times New Roman" w:cs="Times New Roman"/>
                <w:kern w:val="0"/>
                <w:sz w:val="22"/>
                <w:lang w:val="en-GB"/>
              </w:rPr>
              <w:t>個別人士因涉及政</w:t>
            </w:r>
            <w:r w:rsidRPr="00626538">
              <w:rPr>
                <w:rFonts w:ascii="Times New Roman" w:eastAsia="新細明體" w:hAnsi="Times New Roman" w:cs="Times New Roman" w:hint="eastAsia"/>
                <w:kern w:val="0"/>
                <w:sz w:val="22"/>
                <w:lang w:val="en-GB"/>
              </w:rPr>
              <w:t>府決策局</w:t>
            </w:r>
            <w:r w:rsidRPr="00626538">
              <w:rPr>
                <w:rFonts w:ascii="Times New Roman" w:eastAsia="新細明體" w:hAnsi="Times New Roman" w:cs="Times New Roman"/>
                <w:kern w:val="0"/>
                <w:sz w:val="22"/>
                <w:lang w:val="en-GB"/>
              </w:rPr>
              <w:t>/</w:t>
            </w:r>
            <w:r w:rsidRPr="00626538">
              <w:rPr>
                <w:rFonts w:ascii="Times New Roman" w:eastAsia="新細明體" w:hAnsi="Times New Roman" w:cs="Times New Roman" w:hint="eastAsia"/>
                <w:kern w:val="0"/>
                <w:sz w:val="22"/>
                <w:lang w:val="en-GB"/>
              </w:rPr>
              <w:t>部</w:t>
            </w:r>
            <w:r w:rsidRPr="00626538">
              <w:rPr>
                <w:rFonts w:ascii="Times New Roman" w:eastAsia="新細明體" w:hAnsi="Times New Roman" w:cs="Times New Roman"/>
                <w:kern w:val="0"/>
                <w:sz w:val="22"/>
                <w:lang w:val="en-GB"/>
              </w:rPr>
              <w:t>門</w:t>
            </w:r>
            <w:r w:rsidRPr="00626538">
              <w:rPr>
                <w:rFonts w:ascii="Times New Roman" w:eastAsia="新細明體" w:hAnsi="Times New Roman" w:cs="Times New Roman" w:hint="eastAsia"/>
                <w:kern w:val="0"/>
                <w:sz w:val="22"/>
                <w:lang w:val="en-GB"/>
              </w:rPr>
              <w:t>或</w:t>
            </w:r>
            <w:r w:rsidRPr="00626538">
              <w:rPr>
                <w:rFonts w:ascii="Times New Roman" w:eastAsia="新細明體" w:hAnsi="Times New Roman" w:cs="Times New Roman"/>
                <w:kern w:val="0"/>
                <w:sz w:val="22"/>
                <w:lang w:val="en-GB"/>
              </w:rPr>
              <w:t>公共機構貪污調查而被檢控。</w:t>
            </w:r>
          </w:p>
        </w:tc>
      </w:tr>
    </w:tbl>
    <w:p w14:paraId="7A892A21" w14:textId="77777777" w:rsidR="00626538" w:rsidRPr="00626538" w:rsidRDefault="00626538" w:rsidP="00626538">
      <w:pPr>
        <w:widowControl/>
        <w:snapToGrid w:val="0"/>
        <w:ind w:leftChars="-322" w:left="787" w:hangingChars="650" w:hanging="1560"/>
        <w:rPr>
          <w:rFonts w:ascii="Times New Roman" w:eastAsia="新細明體" w:hAnsi="Times New Roman" w:cs="Times New Roman"/>
          <w:kern w:val="0"/>
          <w:szCs w:val="24"/>
          <w:lang w:val="en-GB"/>
        </w:rPr>
      </w:pPr>
    </w:p>
    <w:p w14:paraId="5BF6DFF1" w14:textId="165D64E1" w:rsidR="00605EBC" w:rsidRDefault="00605EBC" w:rsidP="00993605">
      <w:pPr>
        <w:snapToGrid w:val="0"/>
        <w:jc w:val="both"/>
        <w:rPr>
          <w:lang w:val="en-GB"/>
        </w:rPr>
      </w:pPr>
    </w:p>
    <w:p w14:paraId="17F3D984" w14:textId="6F49E6D8" w:rsidR="001D4967" w:rsidRDefault="001D4967">
      <w:pPr>
        <w:widowControl/>
        <w:rPr>
          <w:lang w:val="en-GB"/>
        </w:rPr>
      </w:pPr>
      <w:r>
        <w:rPr>
          <w:lang w:val="en-GB"/>
        </w:rPr>
        <w:br w:type="page"/>
      </w:r>
    </w:p>
    <w:tbl>
      <w:tblPr>
        <w:tblW w:w="10637" w:type="dxa"/>
        <w:tblInd w:w="-714" w:type="dxa"/>
        <w:tblLayout w:type="fixed"/>
        <w:tblLook w:val="04A0" w:firstRow="1" w:lastRow="0" w:firstColumn="1" w:lastColumn="0" w:noHBand="0" w:noVBand="1"/>
      </w:tblPr>
      <w:tblGrid>
        <w:gridCol w:w="1843"/>
        <w:gridCol w:w="8794"/>
      </w:tblGrid>
      <w:tr w:rsidR="001D4967" w:rsidRPr="001D4967" w14:paraId="619E6183" w14:textId="77777777" w:rsidTr="00504FC5">
        <w:tc>
          <w:tcPr>
            <w:tcW w:w="1843" w:type="dxa"/>
            <w:shd w:val="clear" w:color="auto" w:fill="auto"/>
            <w:hideMark/>
          </w:tcPr>
          <w:p w14:paraId="06883048" w14:textId="77777777" w:rsidR="001D4967" w:rsidRPr="001D4967" w:rsidRDefault="001D4967" w:rsidP="001D4967">
            <w:pPr>
              <w:adjustRightInd w:val="0"/>
              <w:snapToGrid w:val="0"/>
              <w:spacing w:line="300" w:lineRule="atLeast"/>
              <w:jc w:val="both"/>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lastRenderedPageBreak/>
              <w:t>附錄</w:t>
            </w:r>
            <w:r w:rsidRPr="001D4967">
              <w:rPr>
                <w:rFonts w:ascii="Times New Roman" w:eastAsia="新細明體" w:hAnsi="Times New Roman" w:cs="Times New Roman" w:hint="eastAsia"/>
                <w:b/>
                <w:spacing w:val="20"/>
                <w:kern w:val="0"/>
                <w:sz w:val="32"/>
                <w:szCs w:val="32"/>
                <w:lang w:eastAsia="zh-HK"/>
              </w:rPr>
              <w:t>八</w:t>
            </w:r>
          </w:p>
        </w:tc>
        <w:tc>
          <w:tcPr>
            <w:tcW w:w="8794" w:type="dxa"/>
            <w:shd w:val="clear" w:color="auto" w:fill="auto"/>
            <w:hideMark/>
          </w:tcPr>
          <w:p w14:paraId="31B0DF9F" w14:textId="77777777" w:rsidR="001D4967" w:rsidRPr="001D4967" w:rsidRDefault="001D4967" w:rsidP="001D4967">
            <w:pPr>
              <w:adjustRightInd w:val="0"/>
              <w:snapToGrid w:val="0"/>
              <w:spacing w:line="300" w:lineRule="atLeast"/>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t>二零一九年因貪污及相關罪行而被檢控的人數</w:t>
            </w:r>
          </w:p>
          <w:p w14:paraId="697FA9B5" w14:textId="77777777" w:rsidR="001D4967" w:rsidRPr="001D4967" w:rsidRDefault="001D4967" w:rsidP="001D4967">
            <w:pPr>
              <w:adjustRightInd w:val="0"/>
              <w:snapToGrid w:val="0"/>
              <w:spacing w:line="300" w:lineRule="atLeast"/>
              <w:textAlignment w:val="baseline"/>
              <w:rPr>
                <w:rFonts w:ascii="Times New Roman" w:eastAsia="新細明體" w:hAnsi="Times New Roman" w:cs="Times New Roman"/>
                <w:b/>
                <w:spacing w:val="20"/>
                <w:kern w:val="0"/>
                <w:sz w:val="32"/>
                <w:szCs w:val="32"/>
              </w:rPr>
            </w:pPr>
            <w:r w:rsidRPr="001D4967">
              <w:rPr>
                <w:rFonts w:ascii="新細明體" w:eastAsia="新細明體" w:hAnsi="新細明體" w:cs="Times New Roman" w:hint="eastAsia"/>
                <w:b/>
                <w:bCs/>
                <w:spacing w:val="20"/>
                <w:kern w:val="0"/>
                <w:szCs w:val="24"/>
                <w:lang w:val="en-GB"/>
              </w:rPr>
              <w:t>(依罪行性質分類）</w:t>
            </w:r>
          </w:p>
        </w:tc>
      </w:tr>
    </w:tbl>
    <w:p w14:paraId="6C2F802E" w14:textId="77777777" w:rsidR="001D4967" w:rsidRPr="001D4967" w:rsidRDefault="001D4967" w:rsidP="001D4967">
      <w:pPr>
        <w:widowControl/>
        <w:snapToGrid w:val="0"/>
        <w:rPr>
          <w:rFonts w:ascii="Times New Roman" w:eastAsia="新細明體" w:hAnsi="Times New Roman" w:cs="Times New Roman"/>
          <w:kern w:val="0"/>
          <w:szCs w:val="24"/>
          <w:lang w:val="en-GB"/>
        </w:rPr>
      </w:pPr>
    </w:p>
    <w:tbl>
      <w:tblPr>
        <w:tblW w:w="10614"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25"/>
        <w:gridCol w:w="1554"/>
        <w:gridCol w:w="1555"/>
        <w:gridCol w:w="2250"/>
        <w:gridCol w:w="1440"/>
        <w:gridCol w:w="1260"/>
        <w:gridCol w:w="729"/>
        <w:gridCol w:w="261"/>
      </w:tblGrid>
      <w:tr w:rsidR="001D4967" w:rsidRPr="001D4967" w14:paraId="40F284F8" w14:textId="77777777" w:rsidTr="001D4967">
        <w:trPr>
          <w:trHeight w:val="512"/>
        </w:trPr>
        <w:tc>
          <w:tcPr>
            <w:tcW w:w="3119" w:type="dxa"/>
            <w:gridSpan w:val="3"/>
            <w:tcBorders>
              <w:top w:val="single" w:sz="4" w:space="0" w:color="auto"/>
              <w:left w:val="single" w:sz="4" w:space="0" w:color="auto"/>
              <w:bottom w:val="single" w:sz="4" w:space="0" w:color="auto"/>
              <w:right w:val="single" w:sz="4" w:space="0" w:color="auto"/>
            </w:tcBorders>
            <w:shd w:val="clear" w:color="auto" w:fill="FFD966"/>
            <w:noWrap/>
            <w:hideMark/>
          </w:tcPr>
          <w:p w14:paraId="75555912"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罪行分類</w:t>
            </w:r>
          </w:p>
        </w:tc>
        <w:tc>
          <w:tcPr>
            <w:tcW w:w="1555" w:type="dxa"/>
            <w:tcBorders>
              <w:top w:val="single" w:sz="4" w:space="0" w:color="auto"/>
              <w:left w:val="single" w:sz="4" w:space="0" w:color="auto"/>
              <w:bottom w:val="single" w:sz="4" w:space="0" w:color="auto"/>
              <w:right w:val="single" w:sz="4" w:space="0" w:color="auto"/>
            </w:tcBorders>
            <w:shd w:val="clear" w:color="auto" w:fill="FFD966"/>
            <w:noWrap/>
            <w:hideMark/>
          </w:tcPr>
          <w:p w14:paraId="66470B30"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政府</w:t>
            </w:r>
            <w:r w:rsidRPr="001D4967">
              <w:rPr>
                <w:rFonts w:ascii="Times New Roman" w:eastAsia="新細明體" w:hAnsi="Times New Roman" w:cs="Times New Roman" w:hint="eastAsia"/>
                <w:b/>
                <w:bCs/>
                <w:kern w:val="0"/>
                <w:sz w:val="22"/>
                <w:lang w:val="en-GB" w:eastAsia="zh-HK"/>
              </w:rPr>
              <w:t>決策局</w:t>
            </w:r>
            <w:r w:rsidRPr="001D4967">
              <w:rPr>
                <w:rFonts w:ascii="Times New Roman" w:eastAsia="新細明體" w:hAnsi="Times New Roman" w:cs="Times New Roman"/>
                <w:b/>
                <w:bCs/>
                <w:kern w:val="0"/>
                <w:sz w:val="22"/>
                <w:lang w:val="en-GB" w:eastAsia="zh-HK"/>
              </w:rPr>
              <w:t>/</w:t>
            </w:r>
            <w:r w:rsidRPr="001D4967">
              <w:rPr>
                <w:rFonts w:ascii="Times New Roman" w:eastAsia="新細明體" w:hAnsi="Times New Roman" w:cs="Times New Roman" w:hint="eastAsia"/>
                <w:b/>
                <w:bCs/>
                <w:kern w:val="0"/>
                <w:sz w:val="22"/>
                <w:lang w:val="en-GB"/>
              </w:rPr>
              <w:t>部門</w:t>
            </w:r>
          </w:p>
        </w:tc>
        <w:tc>
          <w:tcPr>
            <w:tcW w:w="2250" w:type="dxa"/>
            <w:tcBorders>
              <w:top w:val="single" w:sz="4" w:space="0" w:color="auto"/>
              <w:left w:val="single" w:sz="4" w:space="0" w:color="auto"/>
              <w:bottom w:val="single" w:sz="4" w:space="0" w:color="auto"/>
              <w:right w:val="single" w:sz="4" w:space="0" w:color="auto"/>
            </w:tcBorders>
            <w:shd w:val="clear" w:color="auto" w:fill="FFD966"/>
            <w:hideMark/>
          </w:tcPr>
          <w:p w14:paraId="4E850FD2"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個別人士</w:t>
            </w:r>
            <w:r w:rsidRPr="001D4967">
              <w:rPr>
                <w:rFonts w:ascii="Times New Roman" w:eastAsia="新細明體" w:hAnsi="Times New Roman" w:cs="Times New Roman"/>
                <w:b/>
                <w:bCs/>
                <w:kern w:val="0"/>
                <w:sz w:val="22"/>
                <w:lang w:val="en-GB"/>
              </w:rPr>
              <w:t xml:space="preserve"> </w:t>
            </w:r>
            <w:r w:rsidRPr="001D4967">
              <w:rPr>
                <w:rFonts w:ascii="Times New Roman" w:eastAsia="新細明體" w:hAnsi="Times New Roman" w:cs="Times New Roman"/>
                <w:b/>
                <w:bCs/>
                <w:kern w:val="0"/>
                <w:sz w:val="22"/>
                <w:lang w:val="en-GB"/>
              </w:rPr>
              <w:br/>
              <w:t>(</w:t>
            </w:r>
            <w:r w:rsidRPr="001D4967">
              <w:rPr>
                <w:rFonts w:ascii="Times New Roman" w:eastAsia="新細明體" w:hAnsi="Times New Roman" w:cs="Times New Roman" w:hint="eastAsia"/>
                <w:b/>
                <w:bCs/>
                <w:kern w:val="0"/>
                <w:sz w:val="22"/>
                <w:lang w:val="en-GB"/>
              </w:rPr>
              <w:t>涉及政府</w:t>
            </w:r>
            <w:r w:rsidRPr="001D4967">
              <w:rPr>
                <w:rFonts w:ascii="Times New Roman" w:eastAsia="新細明體" w:hAnsi="Times New Roman" w:cs="Times New Roman" w:hint="eastAsia"/>
                <w:b/>
                <w:bCs/>
                <w:kern w:val="0"/>
                <w:sz w:val="22"/>
                <w:lang w:val="en-GB" w:eastAsia="zh-HK"/>
              </w:rPr>
              <w:t>決策局</w:t>
            </w:r>
            <w:r w:rsidRPr="001D4967">
              <w:rPr>
                <w:rFonts w:ascii="Times New Roman" w:eastAsia="新細明體" w:hAnsi="Times New Roman" w:cs="Times New Roman" w:hint="eastAsia"/>
                <w:b/>
                <w:bCs/>
                <w:kern w:val="0"/>
                <w:sz w:val="22"/>
                <w:lang w:val="en-GB" w:eastAsia="zh-HK"/>
              </w:rPr>
              <w:t>/</w:t>
            </w:r>
            <w:r w:rsidRPr="001D4967">
              <w:rPr>
                <w:rFonts w:ascii="Times New Roman" w:eastAsia="新細明體" w:hAnsi="Times New Roman" w:cs="Times New Roman" w:hint="eastAsia"/>
                <w:b/>
                <w:kern w:val="0"/>
                <w:sz w:val="22"/>
                <w:lang w:val="en-GB"/>
              </w:rPr>
              <w:t>部門</w:t>
            </w:r>
            <w:r w:rsidRPr="001D4967">
              <w:rPr>
                <w:rFonts w:ascii="Times New Roman" w:eastAsia="新細明體" w:hAnsi="Times New Roman" w:cs="Times New Roman" w:hint="eastAsia"/>
                <w:b/>
                <w:bCs/>
                <w:kern w:val="0"/>
                <w:sz w:val="22"/>
                <w:lang w:val="en-GB" w:eastAsia="zh-HK"/>
              </w:rPr>
              <w:t>或</w:t>
            </w:r>
            <w:r w:rsidRPr="001D4967">
              <w:rPr>
                <w:rFonts w:ascii="Times New Roman" w:eastAsia="新細明體" w:hAnsi="Times New Roman" w:cs="Times New Roman" w:hint="eastAsia"/>
                <w:b/>
                <w:bCs/>
                <w:kern w:val="0"/>
                <w:sz w:val="22"/>
                <w:lang w:val="en-GB"/>
              </w:rPr>
              <w:t>公共機構</w:t>
            </w:r>
            <w:r w:rsidRPr="001D4967">
              <w:rPr>
                <w:rFonts w:ascii="Times New Roman" w:eastAsia="新細明體" w:hAnsi="Times New Roman" w:cs="Times New Roman"/>
                <w:b/>
                <w:bCs/>
                <w:kern w:val="0"/>
                <w:sz w:val="22"/>
                <w:lang w:val="en-GB"/>
              </w:rPr>
              <w:t>)*</w:t>
            </w:r>
          </w:p>
        </w:tc>
        <w:tc>
          <w:tcPr>
            <w:tcW w:w="1440" w:type="dxa"/>
            <w:tcBorders>
              <w:top w:val="single" w:sz="4" w:space="0" w:color="auto"/>
              <w:left w:val="single" w:sz="4" w:space="0" w:color="auto"/>
              <w:bottom w:val="single" w:sz="4" w:space="0" w:color="auto"/>
              <w:right w:val="single" w:sz="4" w:space="0" w:color="auto"/>
            </w:tcBorders>
            <w:shd w:val="clear" w:color="auto" w:fill="FFD966"/>
            <w:noWrap/>
            <w:hideMark/>
          </w:tcPr>
          <w:p w14:paraId="61BCCDE5"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公共機構</w:t>
            </w:r>
            <w:r w:rsidRPr="001D4967">
              <w:rPr>
                <w:rFonts w:ascii="Times New Roman" w:eastAsia="新細明體" w:hAnsi="Times New Roman" w:cs="Times New Roman"/>
                <w:b/>
                <w:bCs/>
                <w:kern w:val="0"/>
                <w:sz w:val="22"/>
                <w:lang w:val="en-GB"/>
              </w:rPr>
              <w:t>**</w:t>
            </w:r>
          </w:p>
        </w:tc>
        <w:tc>
          <w:tcPr>
            <w:tcW w:w="1260" w:type="dxa"/>
            <w:tcBorders>
              <w:top w:val="single" w:sz="4" w:space="0" w:color="auto"/>
              <w:left w:val="single" w:sz="4" w:space="0" w:color="auto"/>
              <w:bottom w:val="single" w:sz="4" w:space="0" w:color="auto"/>
              <w:right w:val="single" w:sz="4" w:space="0" w:color="auto"/>
            </w:tcBorders>
            <w:shd w:val="clear" w:color="auto" w:fill="FFD966"/>
            <w:noWrap/>
            <w:hideMark/>
          </w:tcPr>
          <w:p w14:paraId="2333A588"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私營機構</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D966"/>
            <w:noWrap/>
            <w:hideMark/>
          </w:tcPr>
          <w:p w14:paraId="0F6215FF" w14:textId="77777777" w:rsidR="001D4967" w:rsidRPr="001D4967" w:rsidRDefault="001D4967" w:rsidP="001D4967">
            <w:pPr>
              <w:widowControl/>
              <w:snapToGrid w:val="0"/>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合計</w:t>
            </w:r>
          </w:p>
        </w:tc>
      </w:tr>
      <w:tr w:rsidR="001D4967" w:rsidRPr="001D4967" w14:paraId="7619DE89" w14:textId="77777777" w:rsidTr="001D4967">
        <w:trPr>
          <w:trHeight w:val="397"/>
        </w:trPr>
        <w:tc>
          <w:tcPr>
            <w:tcW w:w="10614" w:type="dxa"/>
            <w:gridSpan w:val="9"/>
            <w:tcBorders>
              <w:top w:val="single" w:sz="4" w:space="0" w:color="auto"/>
              <w:bottom w:val="single" w:sz="4" w:space="0" w:color="auto"/>
            </w:tcBorders>
            <w:shd w:val="clear" w:color="auto" w:fill="FFF2CC"/>
            <w:noWrap/>
            <w:vAlign w:val="center"/>
            <w:hideMark/>
          </w:tcPr>
          <w:p w14:paraId="408980AA" w14:textId="6754D245" w:rsidR="001D4967" w:rsidRPr="001D4967" w:rsidRDefault="001D4967" w:rsidP="001D4967">
            <w:pPr>
              <w:widowControl/>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索賄／受賄</w:t>
            </w:r>
          </w:p>
        </w:tc>
      </w:tr>
      <w:tr w:rsidR="001D4967" w:rsidRPr="001D4967" w14:paraId="1ECB5EBB" w14:textId="77777777" w:rsidTr="00504FC5">
        <w:trPr>
          <w:trHeight w:val="397"/>
        </w:trPr>
        <w:tc>
          <w:tcPr>
            <w:tcW w:w="3119" w:type="dxa"/>
            <w:gridSpan w:val="3"/>
            <w:tcBorders>
              <w:top w:val="single" w:sz="4" w:space="0" w:color="auto"/>
              <w:bottom w:val="single" w:sz="4" w:space="0" w:color="auto"/>
            </w:tcBorders>
            <w:shd w:val="clear" w:color="auto" w:fill="FFF2CC"/>
            <w:noWrap/>
          </w:tcPr>
          <w:p w14:paraId="597B135F" w14:textId="697D5E3E" w:rsidR="001D4967" w:rsidRPr="001D4967" w:rsidRDefault="001D4967" w:rsidP="001D4967">
            <w:pPr>
              <w:widowControl/>
              <w:ind w:leftChars="81" w:left="194"/>
              <w:rPr>
                <w:rFonts w:ascii="Times New Roman" w:eastAsia="新細明體" w:hAnsi="Times New Roman" w:cs="Times New Roman"/>
                <w:kern w:val="0"/>
                <w:sz w:val="22"/>
                <w:vertAlign w:val="superscript"/>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3</w:t>
            </w:r>
            <w:r w:rsidRPr="001D4967">
              <w:rPr>
                <w:rFonts w:ascii="Times New Roman" w:eastAsia="新細明體" w:hAnsi="Times New Roman" w:cs="Times New Roman" w:hint="eastAsia"/>
                <w:kern w:val="0"/>
                <w:sz w:val="22"/>
                <w:lang w:val="en-GB"/>
              </w:rPr>
              <w:t>條</w:t>
            </w:r>
            <w:r w:rsidRPr="001D4967">
              <w:rPr>
                <w:rFonts w:ascii="Times New Roman" w:eastAsia="新細明體" w:hAnsi="Times New Roman" w:cs="Times New Roman"/>
                <w:kern w:val="0"/>
                <w:sz w:val="22"/>
                <w:lang w:val="en-GB"/>
              </w:rPr>
              <w:t xml:space="preserve"> </w:t>
            </w:r>
            <w:r w:rsidRPr="001D4967">
              <w:rPr>
                <w:rFonts w:ascii="Times New Roman" w:eastAsia="新細明體" w:hAnsi="Times New Roman" w:cs="Times New Roman"/>
                <w:kern w:val="0"/>
                <w:sz w:val="22"/>
                <w:vertAlign w:val="superscript"/>
                <w:lang w:val="en-GB"/>
              </w:rPr>
              <w:t>#</w:t>
            </w:r>
          </w:p>
        </w:tc>
        <w:tc>
          <w:tcPr>
            <w:tcW w:w="1555" w:type="dxa"/>
            <w:tcBorders>
              <w:top w:val="single" w:sz="4" w:space="0" w:color="auto"/>
              <w:bottom w:val="single" w:sz="4" w:space="0" w:color="auto"/>
            </w:tcBorders>
            <w:shd w:val="clear" w:color="auto" w:fill="FFF2CC"/>
            <w:noWrap/>
            <w:vAlign w:val="center"/>
          </w:tcPr>
          <w:p w14:paraId="61A3090A"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4</w:t>
            </w:r>
          </w:p>
        </w:tc>
        <w:tc>
          <w:tcPr>
            <w:tcW w:w="2250" w:type="dxa"/>
            <w:tcBorders>
              <w:top w:val="single" w:sz="4" w:space="0" w:color="auto"/>
              <w:bottom w:val="single" w:sz="4" w:space="0" w:color="auto"/>
            </w:tcBorders>
            <w:shd w:val="clear" w:color="auto" w:fill="FFF2CC"/>
            <w:noWrap/>
            <w:vAlign w:val="center"/>
          </w:tcPr>
          <w:p w14:paraId="469EA331" w14:textId="77777777" w:rsidR="001D4967" w:rsidRPr="001D4967" w:rsidRDefault="001D4967" w:rsidP="001D4967">
            <w:pPr>
              <w:widowControl/>
              <w:jc w:val="center"/>
              <w:rPr>
                <w:rFonts w:ascii="Times New Roman" w:eastAsia="新細明體" w:hAnsi="Times New Roman" w:cs="Times New Roman"/>
                <w:bCs/>
                <w:kern w:val="0"/>
                <w:sz w:val="22"/>
                <w:lang w:val="en-GB"/>
              </w:rPr>
            </w:pPr>
            <w:r w:rsidRPr="001D4967">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tcPr>
          <w:p w14:paraId="4EE7717B"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tcPr>
          <w:p w14:paraId="1FF95DFE" w14:textId="77777777" w:rsidR="001D4967" w:rsidRPr="001D4967" w:rsidRDefault="001D4967" w:rsidP="001D4967">
            <w:pPr>
              <w:widowControl/>
              <w:jc w:val="center"/>
              <w:rPr>
                <w:rFonts w:ascii="Times New Roman" w:eastAsia="新細明體" w:hAnsi="Times New Roman" w:cs="Times New Roman"/>
                <w:bCs/>
                <w:kern w:val="0"/>
                <w:sz w:val="22"/>
                <w:lang w:val="en-GB"/>
              </w:rPr>
            </w:pPr>
            <w:r w:rsidRPr="001D4967">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F2CC"/>
            <w:noWrap/>
            <w:vAlign w:val="center"/>
          </w:tcPr>
          <w:p w14:paraId="3C9798BD" w14:textId="77777777" w:rsidR="001D4967" w:rsidRPr="001D4967" w:rsidRDefault="001D4967" w:rsidP="001D4967">
            <w:pPr>
              <w:widowControl/>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b/>
                <w:bCs/>
                <w:kern w:val="0"/>
                <w:sz w:val="22"/>
                <w:lang w:val="en-GB"/>
              </w:rPr>
              <w:t>4</w:t>
            </w:r>
          </w:p>
        </w:tc>
      </w:tr>
      <w:tr w:rsidR="001D4967" w:rsidRPr="001D4967" w14:paraId="543DF8C5" w14:textId="77777777" w:rsidTr="00504FC5">
        <w:trPr>
          <w:trHeight w:val="397"/>
        </w:trPr>
        <w:tc>
          <w:tcPr>
            <w:tcW w:w="3119" w:type="dxa"/>
            <w:gridSpan w:val="3"/>
            <w:tcBorders>
              <w:top w:val="single" w:sz="4" w:space="0" w:color="auto"/>
              <w:bottom w:val="single" w:sz="4" w:space="0" w:color="auto"/>
            </w:tcBorders>
            <w:shd w:val="clear" w:color="auto" w:fill="FFF2CC"/>
            <w:noWrap/>
          </w:tcPr>
          <w:p w14:paraId="7AFDFE20" w14:textId="13DB484D" w:rsidR="001D4967" w:rsidRPr="001D4967" w:rsidRDefault="001D4967" w:rsidP="001D4967">
            <w:pPr>
              <w:widowControl/>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4(2)</w:t>
            </w:r>
            <w:r w:rsidRPr="001D4967">
              <w:rPr>
                <w:rFonts w:ascii="Times New Roman" w:eastAsia="新細明體" w:hAnsi="Times New Roman" w:cs="Times New Roman" w:hint="eastAsia"/>
                <w:kern w:val="0"/>
                <w:sz w:val="22"/>
                <w:lang w:val="en-GB"/>
              </w:rPr>
              <w:t>條</w:t>
            </w:r>
            <w:r w:rsidRPr="001D4967">
              <w:rPr>
                <w:rFonts w:ascii="Times New Roman" w:eastAsia="新細明體" w:hAnsi="Times New Roman" w:cs="Times New Roman"/>
                <w:kern w:val="0"/>
                <w:sz w:val="22"/>
                <w:lang w:val="en-GB"/>
              </w:rPr>
              <w:t xml:space="preserve"> </w:t>
            </w:r>
          </w:p>
        </w:tc>
        <w:tc>
          <w:tcPr>
            <w:tcW w:w="1555" w:type="dxa"/>
            <w:tcBorders>
              <w:top w:val="single" w:sz="4" w:space="0" w:color="auto"/>
              <w:bottom w:val="single" w:sz="4" w:space="0" w:color="auto"/>
            </w:tcBorders>
            <w:shd w:val="clear" w:color="auto" w:fill="FFF2CC"/>
            <w:noWrap/>
            <w:vAlign w:val="center"/>
          </w:tcPr>
          <w:p w14:paraId="7D0B1BCA"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2250" w:type="dxa"/>
            <w:tcBorders>
              <w:top w:val="single" w:sz="4" w:space="0" w:color="auto"/>
              <w:bottom w:val="single" w:sz="4" w:space="0" w:color="auto"/>
            </w:tcBorders>
            <w:shd w:val="clear" w:color="auto" w:fill="FFF2CC"/>
            <w:noWrap/>
            <w:vAlign w:val="center"/>
          </w:tcPr>
          <w:p w14:paraId="2E36127D"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w:t>
            </w:r>
          </w:p>
        </w:tc>
        <w:tc>
          <w:tcPr>
            <w:tcW w:w="1440" w:type="dxa"/>
            <w:tcBorders>
              <w:top w:val="single" w:sz="4" w:space="0" w:color="auto"/>
              <w:bottom w:val="single" w:sz="4" w:space="0" w:color="auto"/>
            </w:tcBorders>
            <w:shd w:val="clear" w:color="auto" w:fill="FFF2CC"/>
            <w:noWrap/>
            <w:vAlign w:val="center"/>
          </w:tcPr>
          <w:p w14:paraId="6B7013DC"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1260" w:type="dxa"/>
            <w:tcBorders>
              <w:top w:val="single" w:sz="4" w:space="0" w:color="auto"/>
              <w:bottom w:val="single" w:sz="4" w:space="0" w:color="auto"/>
            </w:tcBorders>
            <w:shd w:val="clear" w:color="auto" w:fill="FFF2CC"/>
            <w:noWrap/>
            <w:vAlign w:val="center"/>
          </w:tcPr>
          <w:p w14:paraId="45B6BF94"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F2CC"/>
            <w:noWrap/>
            <w:vAlign w:val="center"/>
          </w:tcPr>
          <w:p w14:paraId="0EE076E5" w14:textId="77777777" w:rsidR="001D4967" w:rsidRPr="001D4967" w:rsidRDefault="001D4967" w:rsidP="001D4967">
            <w:pPr>
              <w:widowControl/>
              <w:jc w:val="center"/>
              <w:rPr>
                <w:rFonts w:ascii="Times New Roman" w:eastAsia="新細明體" w:hAnsi="Times New Roman" w:cs="Times New Roman"/>
                <w:b/>
                <w:bCs/>
                <w:kern w:val="0"/>
                <w:sz w:val="22"/>
                <w:lang w:val="en-GB"/>
              </w:rPr>
            </w:pPr>
            <w:r w:rsidRPr="001D4967">
              <w:rPr>
                <w:rFonts w:ascii="Times New Roman" w:eastAsia="新細明體" w:hAnsi="Times New Roman" w:cs="Times New Roman"/>
                <w:b/>
                <w:bCs/>
                <w:kern w:val="0"/>
                <w:sz w:val="22"/>
                <w:lang w:val="en-GB"/>
              </w:rPr>
              <w:t>5</w:t>
            </w:r>
          </w:p>
        </w:tc>
      </w:tr>
      <w:tr w:rsidR="001D4967" w:rsidRPr="001D4967" w14:paraId="7013A287" w14:textId="77777777" w:rsidTr="00504FC5">
        <w:trPr>
          <w:trHeight w:val="397"/>
        </w:trPr>
        <w:tc>
          <w:tcPr>
            <w:tcW w:w="3119" w:type="dxa"/>
            <w:gridSpan w:val="3"/>
            <w:tcBorders>
              <w:top w:val="single" w:sz="4" w:space="0" w:color="auto"/>
              <w:bottom w:val="single" w:sz="4" w:space="0" w:color="auto"/>
            </w:tcBorders>
            <w:shd w:val="clear" w:color="auto" w:fill="FFF2CC"/>
            <w:noWrap/>
            <w:hideMark/>
          </w:tcPr>
          <w:p w14:paraId="687D85A4" w14:textId="298F7C1B" w:rsidR="001D4967" w:rsidRPr="001D4967" w:rsidRDefault="001D4967" w:rsidP="001D4967">
            <w:pPr>
              <w:widowControl/>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9(1)</w:t>
            </w:r>
            <w:r w:rsidRPr="001D4967">
              <w:rPr>
                <w:rFonts w:ascii="Times New Roman" w:eastAsia="新細明體" w:hAnsi="Times New Roman" w:cs="Times New Roman" w:hint="eastAsia"/>
                <w:kern w:val="0"/>
                <w:sz w:val="22"/>
                <w:lang w:val="en-GB"/>
              </w:rPr>
              <w:t>條</w:t>
            </w:r>
          </w:p>
        </w:tc>
        <w:tc>
          <w:tcPr>
            <w:tcW w:w="1555" w:type="dxa"/>
            <w:tcBorders>
              <w:top w:val="single" w:sz="4" w:space="0" w:color="auto"/>
              <w:bottom w:val="single" w:sz="4" w:space="0" w:color="auto"/>
            </w:tcBorders>
            <w:shd w:val="clear" w:color="auto" w:fill="FFF2CC"/>
            <w:noWrap/>
            <w:vAlign w:val="center"/>
            <w:hideMark/>
          </w:tcPr>
          <w:p w14:paraId="327CC9E2"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F2CC"/>
            <w:noWrap/>
            <w:vAlign w:val="center"/>
            <w:hideMark/>
          </w:tcPr>
          <w:p w14:paraId="7859ACC1"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hideMark/>
          </w:tcPr>
          <w:p w14:paraId="23455729"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hideMark/>
          </w:tcPr>
          <w:p w14:paraId="362D7ADD" w14:textId="77777777" w:rsidR="001D4967" w:rsidRPr="001D4967" w:rsidRDefault="001D4967" w:rsidP="001D4967">
            <w:pPr>
              <w:widowControl/>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14</w:t>
            </w:r>
          </w:p>
        </w:tc>
        <w:tc>
          <w:tcPr>
            <w:tcW w:w="990" w:type="dxa"/>
            <w:gridSpan w:val="2"/>
            <w:tcBorders>
              <w:top w:val="single" w:sz="4" w:space="0" w:color="auto"/>
              <w:bottom w:val="single" w:sz="4" w:space="0" w:color="auto"/>
            </w:tcBorders>
            <w:shd w:val="clear" w:color="auto" w:fill="FFF2CC"/>
            <w:noWrap/>
            <w:vAlign w:val="center"/>
            <w:hideMark/>
          </w:tcPr>
          <w:p w14:paraId="09CF4841" w14:textId="77777777" w:rsidR="001D4967" w:rsidRPr="001D4967" w:rsidRDefault="001D4967" w:rsidP="001D4967">
            <w:pPr>
              <w:widowControl/>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14</w:t>
            </w:r>
          </w:p>
        </w:tc>
      </w:tr>
      <w:tr w:rsidR="001D4967" w:rsidRPr="001D4967" w14:paraId="3F0ED928" w14:textId="77777777" w:rsidTr="00504FC5">
        <w:trPr>
          <w:trHeight w:val="397"/>
        </w:trPr>
        <w:tc>
          <w:tcPr>
            <w:tcW w:w="10614" w:type="dxa"/>
            <w:gridSpan w:val="9"/>
            <w:tcBorders>
              <w:top w:val="single" w:sz="4" w:space="0" w:color="auto"/>
              <w:bottom w:val="single" w:sz="4" w:space="0" w:color="auto"/>
            </w:tcBorders>
            <w:shd w:val="clear" w:color="auto" w:fill="FFE599"/>
            <w:noWrap/>
            <w:vAlign w:val="center"/>
            <w:hideMark/>
          </w:tcPr>
          <w:p w14:paraId="3C4F08BC" w14:textId="5270AA31" w:rsidR="001D4967" w:rsidRPr="001D4967" w:rsidRDefault="001D4967" w:rsidP="001D4967">
            <w:pPr>
              <w:widowControl/>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行賄</w:t>
            </w:r>
          </w:p>
        </w:tc>
      </w:tr>
      <w:tr w:rsidR="001D4967" w:rsidRPr="001D4967" w14:paraId="3507208D" w14:textId="77777777" w:rsidTr="00504FC5">
        <w:trPr>
          <w:trHeight w:val="397"/>
        </w:trPr>
        <w:tc>
          <w:tcPr>
            <w:tcW w:w="3119" w:type="dxa"/>
            <w:gridSpan w:val="3"/>
            <w:tcBorders>
              <w:top w:val="single" w:sz="4" w:space="0" w:color="auto"/>
              <w:bottom w:val="single" w:sz="4" w:space="0" w:color="auto"/>
            </w:tcBorders>
            <w:shd w:val="clear" w:color="auto" w:fill="FFE599"/>
            <w:noWrap/>
            <w:hideMark/>
          </w:tcPr>
          <w:p w14:paraId="37ADAA99" w14:textId="671A8AA2" w:rsidR="001D4967" w:rsidRPr="001D4967" w:rsidRDefault="001D4967" w:rsidP="001D4967">
            <w:pPr>
              <w:widowControl/>
              <w:snapToGrid w:val="0"/>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4(1)</w:t>
            </w:r>
            <w:r w:rsidRPr="001D4967">
              <w:rPr>
                <w:rFonts w:ascii="Times New Roman" w:eastAsia="新細明體" w:hAnsi="Times New Roman" w:cs="Times New Roman" w:hint="eastAsia"/>
                <w:kern w:val="0"/>
                <w:sz w:val="22"/>
                <w:lang w:val="en-GB"/>
              </w:rPr>
              <w:t>條</w:t>
            </w:r>
          </w:p>
        </w:tc>
        <w:tc>
          <w:tcPr>
            <w:tcW w:w="1555" w:type="dxa"/>
            <w:tcBorders>
              <w:top w:val="single" w:sz="4" w:space="0" w:color="auto"/>
              <w:bottom w:val="single" w:sz="4" w:space="0" w:color="auto"/>
            </w:tcBorders>
            <w:shd w:val="clear" w:color="auto" w:fill="FFE599"/>
            <w:noWrap/>
            <w:vAlign w:val="center"/>
            <w:hideMark/>
          </w:tcPr>
          <w:p w14:paraId="1C768BF9"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noWrap/>
            <w:vAlign w:val="center"/>
            <w:hideMark/>
          </w:tcPr>
          <w:p w14:paraId="0AE48183"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w:t>
            </w:r>
          </w:p>
        </w:tc>
        <w:tc>
          <w:tcPr>
            <w:tcW w:w="1440" w:type="dxa"/>
            <w:tcBorders>
              <w:top w:val="single" w:sz="4" w:space="0" w:color="auto"/>
              <w:bottom w:val="single" w:sz="4" w:space="0" w:color="auto"/>
            </w:tcBorders>
            <w:shd w:val="clear" w:color="auto" w:fill="FFE599"/>
            <w:noWrap/>
            <w:vAlign w:val="center"/>
            <w:hideMark/>
          </w:tcPr>
          <w:p w14:paraId="7B493EF3"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1260" w:type="dxa"/>
            <w:tcBorders>
              <w:top w:val="single" w:sz="4" w:space="0" w:color="auto"/>
              <w:bottom w:val="single" w:sz="4" w:space="0" w:color="auto"/>
            </w:tcBorders>
            <w:shd w:val="clear" w:color="auto" w:fill="FFE599"/>
            <w:noWrap/>
            <w:vAlign w:val="center"/>
            <w:hideMark/>
          </w:tcPr>
          <w:p w14:paraId="4400F19B"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990" w:type="dxa"/>
            <w:gridSpan w:val="2"/>
            <w:tcBorders>
              <w:top w:val="single" w:sz="4" w:space="0" w:color="auto"/>
              <w:bottom w:val="single" w:sz="4" w:space="0" w:color="auto"/>
            </w:tcBorders>
            <w:shd w:val="clear" w:color="auto" w:fill="FFE599"/>
            <w:noWrap/>
            <w:vAlign w:val="center"/>
            <w:hideMark/>
          </w:tcPr>
          <w:p w14:paraId="73418E90"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3</w:t>
            </w:r>
          </w:p>
        </w:tc>
      </w:tr>
      <w:tr w:rsidR="001D4967" w:rsidRPr="001D4967" w14:paraId="53EBBE82" w14:textId="77777777" w:rsidTr="00504FC5">
        <w:trPr>
          <w:trHeight w:val="397"/>
        </w:trPr>
        <w:tc>
          <w:tcPr>
            <w:tcW w:w="3119" w:type="dxa"/>
            <w:gridSpan w:val="3"/>
            <w:tcBorders>
              <w:top w:val="single" w:sz="4" w:space="0" w:color="auto"/>
              <w:bottom w:val="single" w:sz="4" w:space="0" w:color="auto"/>
            </w:tcBorders>
            <w:shd w:val="clear" w:color="auto" w:fill="FFE599"/>
            <w:noWrap/>
            <w:hideMark/>
          </w:tcPr>
          <w:p w14:paraId="6D788CF9" w14:textId="2289C097" w:rsidR="001D4967" w:rsidRPr="001D4967" w:rsidRDefault="001D4967" w:rsidP="001D4967">
            <w:pPr>
              <w:widowControl/>
              <w:snapToGrid w:val="0"/>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9(2)</w:t>
            </w:r>
            <w:r w:rsidRPr="001D4967">
              <w:rPr>
                <w:rFonts w:ascii="Times New Roman" w:eastAsia="新細明體" w:hAnsi="Times New Roman" w:cs="Times New Roman" w:hint="eastAsia"/>
                <w:kern w:val="0"/>
                <w:sz w:val="22"/>
                <w:lang w:val="en-GB"/>
              </w:rPr>
              <w:t>條</w:t>
            </w:r>
          </w:p>
        </w:tc>
        <w:tc>
          <w:tcPr>
            <w:tcW w:w="1555" w:type="dxa"/>
            <w:tcBorders>
              <w:top w:val="single" w:sz="4" w:space="0" w:color="auto"/>
              <w:bottom w:val="single" w:sz="4" w:space="0" w:color="auto"/>
            </w:tcBorders>
            <w:shd w:val="clear" w:color="auto" w:fill="FFE599"/>
            <w:noWrap/>
            <w:vAlign w:val="center"/>
            <w:hideMark/>
          </w:tcPr>
          <w:p w14:paraId="44C51ECC"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E599"/>
            <w:noWrap/>
            <w:vAlign w:val="center"/>
            <w:hideMark/>
          </w:tcPr>
          <w:p w14:paraId="593B5924"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E599"/>
            <w:noWrap/>
            <w:vAlign w:val="center"/>
            <w:hideMark/>
          </w:tcPr>
          <w:p w14:paraId="54D79C88"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E599"/>
            <w:noWrap/>
            <w:vAlign w:val="center"/>
            <w:hideMark/>
          </w:tcPr>
          <w:p w14:paraId="6E9D012B"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10</w:t>
            </w:r>
          </w:p>
        </w:tc>
        <w:tc>
          <w:tcPr>
            <w:tcW w:w="990" w:type="dxa"/>
            <w:gridSpan w:val="2"/>
            <w:tcBorders>
              <w:top w:val="single" w:sz="4" w:space="0" w:color="auto"/>
              <w:bottom w:val="single" w:sz="4" w:space="0" w:color="auto"/>
            </w:tcBorders>
            <w:shd w:val="clear" w:color="auto" w:fill="FFE599"/>
            <w:noWrap/>
            <w:vAlign w:val="center"/>
            <w:hideMark/>
          </w:tcPr>
          <w:p w14:paraId="1842C0D1"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10</w:t>
            </w:r>
          </w:p>
        </w:tc>
      </w:tr>
      <w:tr w:rsidR="001D4967" w:rsidRPr="001D4967" w14:paraId="743A87CD" w14:textId="77777777" w:rsidTr="00504FC5">
        <w:trPr>
          <w:trHeight w:val="397"/>
        </w:trPr>
        <w:tc>
          <w:tcPr>
            <w:tcW w:w="10614" w:type="dxa"/>
            <w:gridSpan w:val="9"/>
            <w:tcBorders>
              <w:top w:val="single" w:sz="4" w:space="0" w:color="auto"/>
              <w:bottom w:val="single" w:sz="4" w:space="0" w:color="auto"/>
            </w:tcBorders>
            <w:shd w:val="clear" w:color="auto" w:fill="FFF2CC"/>
            <w:noWrap/>
            <w:vAlign w:val="center"/>
            <w:hideMark/>
          </w:tcPr>
          <w:p w14:paraId="15F85DFE" w14:textId="399C50C3" w:rsidR="001D4967" w:rsidRPr="001D4967" w:rsidRDefault="001D4967" w:rsidP="001D4967">
            <w:pPr>
              <w:widowControl/>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代理人使用文件欺騙主事人</w:t>
            </w:r>
          </w:p>
        </w:tc>
      </w:tr>
      <w:tr w:rsidR="001D4967" w:rsidRPr="001D4967" w14:paraId="3D94DC87" w14:textId="77777777" w:rsidTr="00504FC5">
        <w:trPr>
          <w:trHeight w:val="397"/>
        </w:trPr>
        <w:tc>
          <w:tcPr>
            <w:tcW w:w="3119" w:type="dxa"/>
            <w:gridSpan w:val="3"/>
            <w:tcBorders>
              <w:top w:val="single" w:sz="4" w:space="0" w:color="auto"/>
              <w:bottom w:val="single" w:sz="4" w:space="0" w:color="auto"/>
            </w:tcBorders>
            <w:shd w:val="clear" w:color="auto" w:fill="FFF2CC"/>
            <w:noWrap/>
            <w:hideMark/>
          </w:tcPr>
          <w:p w14:paraId="0478BBF6" w14:textId="1E30639E" w:rsidR="001D4967" w:rsidRPr="001D4967" w:rsidRDefault="001D4967" w:rsidP="001D4967">
            <w:pPr>
              <w:widowControl/>
              <w:snapToGrid w:val="0"/>
              <w:ind w:leftChars="79" w:left="190"/>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201</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9(3)</w:t>
            </w:r>
            <w:r w:rsidRPr="001D4967">
              <w:rPr>
                <w:rFonts w:ascii="Times New Roman" w:eastAsia="新細明體" w:hAnsi="Times New Roman" w:cs="Times New Roman" w:hint="eastAsia"/>
                <w:kern w:val="0"/>
                <w:sz w:val="22"/>
                <w:lang w:val="en-GB"/>
              </w:rPr>
              <w:t>條</w:t>
            </w:r>
          </w:p>
        </w:tc>
        <w:tc>
          <w:tcPr>
            <w:tcW w:w="1555" w:type="dxa"/>
            <w:tcBorders>
              <w:top w:val="single" w:sz="4" w:space="0" w:color="auto"/>
              <w:bottom w:val="single" w:sz="4" w:space="0" w:color="auto"/>
            </w:tcBorders>
            <w:shd w:val="clear" w:color="auto" w:fill="FFF2CC"/>
            <w:noWrap/>
            <w:vAlign w:val="center"/>
            <w:hideMark/>
          </w:tcPr>
          <w:p w14:paraId="26CF82D8"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w:t>
            </w:r>
          </w:p>
        </w:tc>
        <w:tc>
          <w:tcPr>
            <w:tcW w:w="2250" w:type="dxa"/>
            <w:tcBorders>
              <w:top w:val="single" w:sz="4" w:space="0" w:color="auto"/>
              <w:bottom w:val="single" w:sz="4" w:space="0" w:color="auto"/>
            </w:tcBorders>
            <w:shd w:val="clear" w:color="auto" w:fill="FFF2CC"/>
            <w:noWrap/>
            <w:vAlign w:val="center"/>
            <w:hideMark/>
          </w:tcPr>
          <w:p w14:paraId="01DB4DF9"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hideMark/>
          </w:tcPr>
          <w:p w14:paraId="554AF118"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hideMark/>
          </w:tcPr>
          <w:p w14:paraId="371002EF"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990" w:type="dxa"/>
            <w:gridSpan w:val="2"/>
            <w:tcBorders>
              <w:top w:val="single" w:sz="4" w:space="0" w:color="auto"/>
              <w:bottom w:val="single" w:sz="4" w:space="0" w:color="auto"/>
            </w:tcBorders>
            <w:shd w:val="clear" w:color="auto" w:fill="FFF2CC"/>
            <w:noWrap/>
            <w:vAlign w:val="center"/>
            <w:hideMark/>
          </w:tcPr>
          <w:p w14:paraId="7C4D53CD"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3</w:t>
            </w:r>
          </w:p>
        </w:tc>
      </w:tr>
      <w:tr w:rsidR="001D4967" w:rsidRPr="001D4967" w14:paraId="4463652B" w14:textId="77777777" w:rsidTr="001D4967">
        <w:trPr>
          <w:trHeight w:val="397"/>
        </w:trPr>
        <w:tc>
          <w:tcPr>
            <w:tcW w:w="10614" w:type="dxa"/>
            <w:gridSpan w:val="9"/>
            <w:tcBorders>
              <w:top w:val="single" w:sz="4" w:space="0" w:color="auto"/>
              <w:bottom w:val="single" w:sz="4" w:space="0" w:color="auto"/>
            </w:tcBorders>
            <w:shd w:val="clear" w:color="auto" w:fill="FFE599"/>
            <w:noWrap/>
            <w:vAlign w:val="center"/>
            <w:hideMark/>
          </w:tcPr>
          <w:p w14:paraId="12DD0707" w14:textId="63800144" w:rsidR="001D4967" w:rsidRPr="001D4967" w:rsidRDefault="001D4967" w:rsidP="001D4967">
            <w:pPr>
              <w:widowControl/>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與貪污有關連或因其引致的罪行</w:t>
            </w:r>
          </w:p>
        </w:tc>
      </w:tr>
      <w:tr w:rsidR="001D4967" w:rsidRPr="001D4967" w14:paraId="1E2B7203" w14:textId="77777777" w:rsidTr="001D4967">
        <w:trPr>
          <w:trHeight w:val="397"/>
        </w:trPr>
        <w:tc>
          <w:tcPr>
            <w:tcW w:w="3119" w:type="dxa"/>
            <w:gridSpan w:val="3"/>
            <w:tcBorders>
              <w:top w:val="single" w:sz="4" w:space="0" w:color="auto"/>
              <w:bottom w:val="single" w:sz="4" w:space="0" w:color="auto"/>
            </w:tcBorders>
            <w:shd w:val="clear" w:color="auto" w:fill="FFE599"/>
            <w:noWrap/>
            <w:hideMark/>
          </w:tcPr>
          <w:p w14:paraId="3DE680A4" w14:textId="1DE1C7CD" w:rsidR="001D4967" w:rsidRPr="001D4967" w:rsidRDefault="001D4967" w:rsidP="001D4967">
            <w:pPr>
              <w:widowControl/>
              <w:snapToGrid w:val="0"/>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204</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10(2)(a)</w:t>
            </w:r>
            <w:r w:rsidRPr="001D4967">
              <w:rPr>
                <w:rFonts w:ascii="Times New Roman" w:eastAsia="新細明體" w:hAnsi="Times New Roman" w:cs="Times New Roman" w:hint="eastAsia"/>
                <w:kern w:val="0"/>
                <w:sz w:val="22"/>
                <w:lang w:val="en-GB"/>
              </w:rPr>
              <w:t>條</w:t>
            </w:r>
            <w:r w:rsidRPr="001D4967">
              <w:rPr>
                <w:rFonts w:ascii="Times New Roman" w:eastAsia="新細明體" w:hAnsi="Times New Roman" w:cs="Times New Roman"/>
                <w:kern w:val="0"/>
                <w:sz w:val="22"/>
                <w:lang w:val="en-GB"/>
              </w:rPr>
              <w:t xml:space="preserve"> </w:t>
            </w:r>
            <w:r w:rsidRPr="001D4967">
              <w:rPr>
                <w:rFonts w:ascii="Times New Roman" w:eastAsia="新細明體" w:hAnsi="Times New Roman" w:cs="Times New Roman"/>
                <w:kern w:val="0"/>
                <w:sz w:val="22"/>
                <w:vertAlign w:val="superscript"/>
                <w:lang w:val="en-GB"/>
              </w:rPr>
              <w:t>@</w:t>
            </w:r>
            <w:r w:rsidRPr="001D4967">
              <w:rPr>
                <w:rFonts w:ascii="Times New Roman" w:eastAsia="新細明體" w:hAnsi="Times New Roman" w:cs="Times New Roman"/>
                <w:kern w:val="0"/>
                <w:sz w:val="22"/>
                <w:lang w:val="en-GB"/>
              </w:rPr>
              <w:t xml:space="preserve"> </w:t>
            </w:r>
          </w:p>
        </w:tc>
        <w:tc>
          <w:tcPr>
            <w:tcW w:w="1555" w:type="dxa"/>
            <w:tcBorders>
              <w:top w:val="single" w:sz="4" w:space="0" w:color="auto"/>
              <w:bottom w:val="single" w:sz="4" w:space="0" w:color="auto"/>
            </w:tcBorders>
            <w:shd w:val="clear" w:color="auto" w:fill="FFE599"/>
            <w:noWrap/>
            <w:vAlign w:val="center"/>
            <w:hideMark/>
          </w:tcPr>
          <w:p w14:paraId="4EE1F176"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w:t>
            </w:r>
          </w:p>
        </w:tc>
        <w:tc>
          <w:tcPr>
            <w:tcW w:w="2250" w:type="dxa"/>
            <w:tcBorders>
              <w:top w:val="single" w:sz="4" w:space="0" w:color="auto"/>
              <w:bottom w:val="single" w:sz="4" w:space="0" w:color="auto"/>
            </w:tcBorders>
            <w:shd w:val="clear" w:color="auto" w:fill="FFE599"/>
            <w:noWrap/>
            <w:vAlign w:val="center"/>
            <w:hideMark/>
          </w:tcPr>
          <w:p w14:paraId="4CF92C8F"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1</w:t>
            </w:r>
          </w:p>
        </w:tc>
        <w:tc>
          <w:tcPr>
            <w:tcW w:w="1440" w:type="dxa"/>
            <w:tcBorders>
              <w:top w:val="single" w:sz="4" w:space="0" w:color="auto"/>
              <w:bottom w:val="single" w:sz="4" w:space="0" w:color="auto"/>
            </w:tcBorders>
            <w:shd w:val="clear" w:color="auto" w:fill="FFE599"/>
            <w:noWrap/>
            <w:vAlign w:val="center"/>
            <w:hideMark/>
          </w:tcPr>
          <w:p w14:paraId="0E2F4AFC"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1260" w:type="dxa"/>
            <w:tcBorders>
              <w:top w:val="single" w:sz="4" w:space="0" w:color="auto"/>
              <w:bottom w:val="single" w:sz="4" w:space="0" w:color="auto"/>
            </w:tcBorders>
            <w:shd w:val="clear" w:color="auto" w:fill="FFE599"/>
            <w:noWrap/>
            <w:vAlign w:val="center"/>
            <w:hideMark/>
          </w:tcPr>
          <w:p w14:paraId="475C61A4"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6</w:t>
            </w:r>
          </w:p>
        </w:tc>
        <w:tc>
          <w:tcPr>
            <w:tcW w:w="990" w:type="dxa"/>
            <w:gridSpan w:val="2"/>
            <w:tcBorders>
              <w:top w:val="single" w:sz="4" w:space="0" w:color="auto"/>
              <w:bottom w:val="single" w:sz="4" w:space="0" w:color="auto"/>
            </w:tcBorders>
            <w:shd w:val="clear" w:color="auto" w:fill="FFE599"/>
            <w:noWrap/>
            <w:vAlign w:val="center"/>
            <w:hideMark/>
          </w:tcPr>
          <w:p w14:paraId="3E1A9DFB"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10</w:t>
            </w:r>
          </w:p>
        </w:tc>
      </w:tr>
      <w:tr w:rsidR="001D4967" w:rsidRPr="001D4967" w14:paraId="79EBE5E4" w14:textId="77777777" w:rsidTr="001D4967">
        <w:trPr>
          <w:trHeight w:val="397"/>
        </w:trPr>
        <w:tc>
          <w:tcPr>
            <w:tcW w:w="3119" w:type="dxa"/>
            <w:gridSpan w:val="3"/>
            <w:tcBorders>
              <w:top w:val="single" w:sz="4" w:space="0" w:color="auto"/>
              <w:bottom w:val="single" w:sz="4" w:space="0" w:color="auto"/>
            </w:tcBorders>
            <w:shd w:val="clear" w:color="auto" w:fill="FFE599"/>
            <w:noWrap/>
            <w:hideMark/>
          </w:tcPr>
          <w:p w14:paraId="388B2608" w14:textId="77CE4915" w:rsidR="001D4967" w:rsidRPr="001D4967" w:rsidRDefault="001D4967" w:rsidP="001D4967">
            <w:pPr>
              <w:widowControl/>
              <w:snapToGrid w:val="0"/>
              <w:ind w:leftChars="81" w:left="194"/>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第</w:t>
            </w:r>
            <w:r w:rsidRPr="001D4967">
              <w:rPr>
                <w:rFonts w:ascii="Times New Roman" w:eastAsia="新細明體" w:hAnsi="Times New Roman" w:cs="Times New Roman"/>
                <w:kern w:val="0"/>
                <w:sz w:val="22"/>
                <w:lang w:val="en-GB"/>
              </w:rPr>
              <w:t>204</w:t>
            </w:r>
            <w:r w:rsidRPr="001D4967">
              <w:rPr>
                <w:rFonts w:ascii="Times New Roman" w:eastAsia="新細明體" w:hAnsi="Times New Roman" w:cs="Times New Roman" w:hint="eastAsia"/>
                <w:kern w:val="0"/>
                <w:sz w:val="22"/>
                <w:lang w:val="en-GB"/>
              </w:rPr>
              <w:t>章第</w:t>
            </w:r>
            <w:r w:rsidRPr="001D4967">
              <w:rPr>
                <w:rFonts w:ascii="Times New Roman" w:eastAsia="新細明體" w:hAnsi="Times New Roman" w:cs="Times New Roman"/>
                <w:kern w:val="0"/>
                <w:sz w:val="22"/>
                <w:lang w:val="en-GB"/>
              </w:rPr>
              <w:t>10(5)</w:t>
            </w:r>
            <w:r w:rsidRPr="001D4967">
              <w:rPr>
                <w:rFonts w:ascii="Times New Roman" w:eastAsia="新細明體" w:hAnsi="Times New Roman" w:cs="Times New Roman" w:hint="eastAsia"/>
                <w:kern w:val="0"/>
                <w:sz w:val="22"/>
                <w:lang w:val="en-GB"/>
              </w:rPr>
              <w:t>條</w:t>
            </w:r>
            <w:r w:rsidRPr="001D4967">
              <w:rPr>
                <w:rFonts w:ascii="Times New Roman" w:eastAsia="新細明體" w:hAnsi="Times New Roman" w:cs="Times New Roman"/>
                <w:kern w:val="0"/>
                <w:sz w:val="22"/>
                <w:lang w:val="en-GB"/>
              </w:rPr>
              <w:t xml:space="preserve"> </w:t>
            </w:r>
            <w:r w:rsidRPr="001D4967">
              <w:rPr>
                <w:rFonts w:ascii="Times New Roman" w:eastAsia="新細明體" w:hAnsi="Times New Roman" w:cs="Times New Roman"/>
                <w:kern w:val="0"/>
                <w:sz w:val="22"/>
                <w:vertAlign w:val="superscript"/>
                <w:lang w:val="en-GB"/>
              </w:rPr>
              <w:t>@</w:t>
            </w:r>
            <w:r w:rsidRPr="001D4967">
              <w:rPr>
                <w:rFonts w:ascii="Times New Roman" w:eastAsia="新細明體" w:hAnsi="Times New Roman" w:cs="Times New Roman"/>
                <w:kern w:val="0"/>
                <w:sz w:val="22"/>
                <w:lang w:val="en-GB"/>
              </w:rPr>
              <w:t xml:space="preserve"> </w:t>
            </w:r>
          </w:p>
        </w:tc>
        <w:tc>
          <w:tcPr>
            <w:tcW w:w="1555" w:type="dxa"/>
            <w:tcBorders>
              <w:top w:val="single" w:sz="4" w:space="0" w:color="auto"/>
              <w:bottom w:val="single" w:sz="4" w:space="0" w:color="auto"/>
            </w:tcBorders>
            <w:shd w:val="clear" w:color="auto" w:fill="FFE599"/>
            <w:noWrap/>
            <w:vAlign w:val="center"/>
            <w:hideMark/>
          </w:tcPr>
          <w:p w14:paraId="4D3ED5CD"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5</w:t>
            </w:r>
          </w:p>
        </w:tc>
        <w:tc>
          <w:tcPr>
            <w:tcW w:w="2250" w:type="dxa"/>
            <w:tcBorders>
              <w:top w:val="single" w:sz="4" w:space="0" w:color="auto"/>
              <w:bottom w:val="single" w:sz="4" w:space="0" w:color="auto"/>
            </w:tcBorders>
            <w:shd w:val="clear" w:color="auto" w:fill="FFE599"/>
            <w:noWrap/>
            <w:vAlign w:val="center"/>
            <w:hideMark/>
          </w:tcPr>
          <w:p w14:paraId="7E9CEB97"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8</w:t>
            </w:r>
          </w:p>
        </w:tc>
        <w:tc>
          <w:tcPr>
            <w:tcW w:w="1440" w:type="dxa"/>
            <w:tcBorders>
              <w:top w:val="single" w:sz="4" w:space="0" w:color="auto"/>
              <w:bottom w:val="single" w:sz="4" w:space="0" w:color="auto"/>
            </w:tcBorders>
            <w:shd w:val="clear" w:color="auto" w:fill="FFE599"/>
            <w:noWrap/>
            <w:vAlign w:val="center"/>
            <w:hideMark/>
          </w:tcPr>
          <w:p w14:paraId="6507030E"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w:t>
            </w:r>
          </w:p>
        </w:tc>
        <w:tc>
          <w:tcPr>
            <w:tcW w:w="1260" w:type="dxa"/>
            <w:tcBorders>
              <w:top w:val="single" w:sz="4" w:space="0" w:color="auto"/>
              <w:bottom w:val="single" w:sz="4" w:space="0" w:color="auto"/>
            </w:tcBorders>
            <w:shd w:val="clear" w:color="auto" w:fill="FFE599"/>
            <w:noWrap/>
            <w:vAlign w:val="center"/>
            <w:hideMark/>
          </w:tcPr>
          <w:p w14:paraId="590D0C06"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73</w:t>
            </w:r>
          </w:p>
        </w:tc>
        <w:tc>
          <w:tcPr>
            <w:tcW w:w="990" w:type="dxa"/>
            <w:gridSpan w:val="2"/>
            <w:tcBorders>
              <w:top w:val="single" w:sz="4" w:space="0" w:color="auto"/>
              <w:bottom w:val="single" w:sz="4" w:space="0" w:color="auto"/>
            </w:tcBorders>
            <w:shd w:val="clear" w:color="auto" w:fill="FFE599"/>
            <w:noWrap/>
            <w:vAlign w:val="center"/>
            <w:hideMark/>
          </w:tcPr>
          <w:p w14:paraId="64931725"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88</w:t>
            </w:r>
          </w:p>
        </w:tc>
      </w:tr>
      <w:tr w:rsidR="001D4967" w:rsidRPr="001D4967" w14:paraId="775A42B5" w14:textId="77777777" w:rsidTr="001D4967">
        <w:trPr>
          <w:trHeight w:val="397"/>
        </w:trPr>
        <w:tc>
          <w:tcPr>
            <w:tcW w:w="3119" w:type="dxa"/>
            <w:gridSpan w:val="3"/>
            <w:tcBorders>
              <w:top w:val="single" w:sz="4" w:space="0" w:color="auto"/>
              <w:bottom w:val="single" w:sz="4" w:space="0" w:color="auto"/>
            </w:tcBorders>
            <w:shd w:val="clear" w:color="auto" w:fill="FFF2CC"/>
            <w:noWrap/>
            <w:vAlign w:val="center"/>
            <w:hideMark/>
          </w:tcPr>
          <w:p w14:paraId="69DF5AE7" w14:textId="667C9BB9" w:rsidR="001D4967" w:rsidRPr="001D4967" w:rsidRDefault="001D4967" w:rsidP="001D4967">
            <w:pPr>
              <w:widowControl/>
              <w:snapToGrid w:val="0"/>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選舉罪行</w:t>
            </w:r>
          </w:p>
        </w:tc>
        <w:tc>
          <w:tcPr>
            <w:tcW w:w="1555" w:type="dxa"/>
            <w:tcBorders>
              <w:top w:val="single" w:sz="4" w:space="0" w:color="auto"/>
              <w:bottom w:val="single" w:sz="4" w:space="0" w:color="auto"/>
            </w:tcBorders>
            <w:shd w:val="clear" w:color="auto" w:fill="FFF2CC"/>
            <w:noWrap/>
            <w:vAlign w:val="center"/>
            <w:hideMark/>
          </w:tcPr>
          <w:p w14:paraId="38AF5285"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2250" w:type="dxa"/>
            <w:tcBorders>
              <w:top w:val="single" w:sz="4" w:space="0" w:color="auto"/>
              <w:bottom w:val="single" w:sz="4" w:space="0" w:color="auto"/>
            </w:tcBorders>
            <w:shd w:val="clear" w:color="auto" w:fill="FFF2CC"/>
            <w:noWrap/>
            <w:vAlign w:val="center"/>
            <w:hideMark/>
          </w:tcPr>
          <w:p w14:paraId="38FD82CC"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440" w:type="dxa"/>
            <w:tcBorders>
              <w:top w:val="single" w:sz="4" w:space="0" w:color="auto"/>
              <w:bottom w:val="single" w:sz="4" w:space="0" w:color="auto"/>
            </w:tcBorders>
            <w:shd w:val="clear" w:color="auto" w:fill="FFF2CC"/>
            <w:noWrap/>
            <w:vAlign w:val="center"/>
            <w:hideMark/>
          </w:tcPr>
          <w:p w14:paraId="708F94B6"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0</w:t>
            </w:r>
          </w:p>
        </w:tc>
        <w:tc>
          <w:tcPr>
            <w:tcW w:w="1260" w:type="dxa"/>
            <w:tcBorders>
              <w:top w:val="single" w:sz="4" w:space="0" w:color="auto"/>
              <w:bottom w:val="single" w:sz="4" w:space="0" w:color="auto"/>
            </w:tcBorders>
            <w:shd w:val="clear" w:color="auto" w:fill="FFF2CC"/>
            <w:noWrap/>
            <w:vAlign w:val="center"/>
            <w:hideMark/>
          </w:tcPr>
          <w:p w14:paraId="4F490AB2" w14:textId="77777777" w:rsidR="001D4967" w:rsidRPr="001D4967" w:rsidRDefault="001D4967" w:rsidP="001D4967">
            <w:pPr>
              <w:widowControl/>
              <w:snapToGrid w:val="0"/>
              <w:jc w:val="center"/>
              <w:rPr>
                <w:rFonts w:ascii="Times New Roman" w:eastAsia="新細明體" w:hAnsi="Times New Roman" w:cs="Times New Roman"/>
                <w:kern w:val="0"/>
                <w:sz w:val="22"/>
                <w:lang w:val="en-GB"/>
              </w:rPr>
            </w:pPr>
            <w:r w:rsidRPr="001D4967">
              <w:rPr>
                <w:rFonts w:ascii="Times New Roman" w:eastAsia="新細明體" w:hAnsi="Times New Roman" w:cs="Times New Roman"/>
                <w:kern w:val="0"/>
                <w:sz w:val="22"/>
                <w:lang w:val="en-GB"/>
              </w:rPr>
              <w:t>20</w:t>
            </w:r>
          </w:p>
        </w:tc>
        <w:tc>
          <w:tcPr>
            <w:tcW w:w="990" w:type="dxa"/>
            <w:gridSpan w:val="2"/>
            <w:tcBorders>
              <w:top w:val="single" w:sz="4" w:space="0" w:color="auto"/>
              <w:bottom w:val="single" w:sz="4" w:space="0" w:color="auto"/>
            </w:tcBorders>
            <w:shd w:val="clear" w:color="auto" w:fill="FFF2CC"/>
            <w:noWrap/>
            <w:vAlign w:val="center"/>
            <w:hideMark/>
          </w:tcPr>
          <w:p w14:paraId="402C1CD1"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kern w:val="0"/>
                <w:sz w:val="22"/>
                <w:lang w:val="en-GB"/>
              </w:rPr>
              <w:t>20</w:t>
            </w:r>
          </w:p>
        </w:tc>
      </w:tr>
      <w:tr w:rsidR="001D4967" w:rsidRPr="001D4967" w14:paraId="6E114C6E" w14:textId="77777777" w:rsidTr="00504FC5">
        <w:trPr>
          <w:trHeight w:val="397"/>
        </w:trPr>
        <w:tc>
          <w:tcPr>
            <w:tcW w:w="3119" w:type="dxa"/>
            <w:gridSpan w:val="3"/>
            <w:tcBorders>
              <w:top w:val="single" w:sz="4" w:space="0" w:color="auto"/>
              <w:bottom w:val="single" w:sz="4" w:space="0" w:color="auto"/>
            </w:tcBorders>
            <w:shd w:val="clear" w:color="auto" w:fill="FFD966"/>
            <w:noWrap/>
            <w:vAlign w:val="center"/>
            <w:hideMark/>
          </w:tcPr>
          <w:p w14:paraId="5CBE1037" w14:textId="1A872D14" w:rsidR="001D4967" w:rsidRPr="001D4967" w:rsidRDefault="001D4967" w:rsidP="001D4967">
            <w:pPr>
              <w:widowControl/>
              <w:snapToGrid w:val="0"/>
              <w:jc w:val="both"/>
              <w:rPr>
                <w:rFonts w:ascii="Times New Roman" w:eastAsia="新細明體" w:hAnsi="Times New Roman" w:cs="Times New Roman"/>
                <w:b/>
                <w:bCs/>
                <w:kern w:val="0"/>
                <w:sz w:val="22"/>
                <w:lang w:val="en-GB"/>
              </w:rPr>
            </w:pPr>
            <w:r w:rsidRPr="001D4967">
              <w:rPr>
                <w:rFonts w:ascii="Times New Roman" w:eastAsia="新細明體" w:hAnsi="Times New Roman" w:cs="Times New Roman" w:hint="eastAsia"/>
                <w:b/>
                <w:bCs/>
                <w:kern w:val="0"/>
                <w:sz w:val="22"/>
                <w:lang w:val="en-GB"/>
              </w:rPr>
              <w:t>合計</w:t>
            </w:r>
          </w:p>
        </w:tc>
        <w:tc>
          <w:tcPr>
            <w:tcW w:w="1555" w:type="dxa"/>
            <w:tcBorders>
              <w:top w:val="single" w:sz="4" w:space="0" w:color="auto"/>
              <w:bottom w:val="single" w:sz="4" w:space="0" w:color="auto"/>
            </w:tcBorders>
            <w:shd w:val="clear" w:color="auto" w:fill="FFD966"/>
            <w:noWrap/>
            <w:vAlign w:val="center"/>
            <w:hideMark/>
          </w:tcPr>
          <w:p w14:paraId="0280EE91" w14:textId="77777777" w:rsidR="001D4967" w:rsidRPr="001D4967" w:rsidRDefault="001D4967" w:rsidP="001D4967">
            <w:pPr>
              <w:widowControl/>
              <w:snapToGrid w:val="0"/>
              <w:jc w:val="center"/>
              <w:rPr>
                <w:rFonts w:ascii="Times New Roman" w:eastAsia="新細明體" w:hAnsi="Times New Roman" w:cs="Times New Roman"/>
                <w:b/>
                <w:bCs/>
                <w:iCs/>
                <w:kern w:val="0"/>
                <w:sz w:val="22"/>
                <w:lang w:val="en-GB"/>
              </w:rPr>
            </w:pPr>
            <w:r w:rsidRPr="001D4967">
              <w:rPr>
                <w:rFonts w:ascii="Times New Roman" w:eastAsia="新細明體" w:hAnsi="Times New Roman" w:cs="Times New Roman"/>
                <w:b/>
                <w:bCs/>
                <w:iCs/>
                <w:kern w:val="0"/>
                <w:sz w:val="22"/>
                <w:lang w:val="en-GB"/>
              </w:rPr>
              <w:t>13</w:t>
            </w:r>
          </w:p>
        </w:tc>
        <w:tc>
          <w:tcPr>
            <w:tcW w:w="2250" w:type="dxa"/>
            <w:tcBorders>
              <w:top w:val="single" w:sz="4" w:space="0" w:color="auto"/>
              <w:bottom w:val="single" w:sz="4" w:space="0" w:color="auto"/>
            </w:tcBorders>
            <w:shd w:val="clear" w:color="auto" w:fill="FFD966"/>
            <w:noWrap/>
            <w:vAlign w:val="center"/>
            <w:hideMark/>
          </w:tcPr>
          <w:p w14:paraId="274CE953" w14:textId="77777777" w:rsidR="001D4967" w:rsidRPr="001D4967" w:rsidRDefault="001D4967" w:rsidP="001D4967">
            <w:pPr>
              <w:widowControl/>
              <w:snapToGrid w:val="0"/>
              <w:jc w:val="center"/>
              <w:rPr>
                <w:rFonts w:ascii="Times New Roman" w:eastAsia="新細明體" w:hAnsi="Times New Roman" w:cs="Times New Roman"/>
                <w:b/>
                <w:bCs/>
                <w:iCs/>
                <w:kern w:val="0"/>
                <w:sz w:val="22"/>
                <w:lang w:val="en-GB"/>
              </w:rPr>
            </w:pPr>
            <w:r w:rsidRPr="001D4967">
              <w:rPr>
                <w:rFonts w:ascii="Times New Roman" w:eastAsia="新細明體" w:hAnsi="Times New Roman" w:cs="Times New Roman"/>
                <w:b/>
                <w:bCs/>
                <w:iCs/>
                <w:kern w:val="0"/>
                <w:sz w:val="22"/>
                <w:lang w:val="en-GB"/>
              </w:rPr>
              <w:t>11</w:t>
            </w:r>
          </w:p>
        </w:tc>
        <w:tc>
          <w:tcPr>
            <w:tcW w:w="1440" w:type="dxa"/>
            <w:tcBorders>
              <w:top w:val="single" w:sz="4" w:space="0" w:color="auto"/>
              <w:bottom w:val="single" w:sz="4" w:space="0" w:color="auto"/>
            </w:tcBorders>
            <w:shd w:val="clear" w:color="auto" w:fill="FFD966"/>
            <w:noWrap/>
            <w:vAlign w:val="center"/>
            <w:hideMark/>
          </w:tcPr>
          <w:p w14:paraId="4C9FD4EB" w14:textId="77777777" w:rsidR="001D4967" w:rsidRPr="001D4967" w:rsidRDefault="001D4967" w:rsidP="001D4967">
            <w:pPr>
              <w:widowControl/>
              <w:snapToGrid w:val="0"/>
              <w:jc w:val="center"/>
              <w:rPr>
                <w:rFonts w:ascii="Times New Roman" w:eastAsia="新細明體" w:hAnsi="Times New Roman" w:cs="Times New Roman"/>
                <w:b/>
                <w:bCs/>
                <w:iCs/>
                <w:kern w:val="0"/>
                <w:sz w:val="22"/>
                <w:lang w:val="en-GB"/>
              </w:rPr>
            </w:pPr>
            <w:r w:rsidRPr="001D4967">
              <w:rPr>
                <w:rFonts w:ascii="Times New Roman" w:eastAsia="新細明體" w:hAnsi="Times New Roman" w:cs="Times New Roman"/>
                <w:b/>
                <w:bCs/>
                <w:iCs/>
                <w:kern w:val="0"/>
                <w:sz w:val="22"/>
                <w:lang w:val="en-GB"/>
              </w:rPr>
              <w:t>8</w:t>
            </w:r>
          </w:p>
        </w:tc>
        <w:tc>
          <w:tcPr>
            <w:tcW w:w="1260" w:type="dxa"/>
            <w:tcBorders>
              <w:top w:val="single" w:sz="4" w:space="0" w:color="auto"/>
              <w:bottom w:val="single" w:sz="4" w:space="0" w:color="auto"/>
            </w:tcBorders>
            <w:shd w:val="clear" w:color="auto" w:fill="FFD966"/>
            <w:noWrap/>
            <w:vAlign w:val="center"/>
            <w:hideMark/>
          </w:tcPr>
          <w:p w14:paraId="2AB81BF5" w14:textId="77777777" w:rsidR="001D4967" w:rsidRPr="001D4967" w:rsidRDefault="001D4967" w:rsidP="001D4967">
            <w:pPr>
              <w:widowControl/>
              <w:snapToGrid w:val="0"/>
              <w:jc w:val="center"/>
              <w:rPr>
                <w:rFonts w:ascii="Times New Roman" w:eastAsia="新細明體" w:hAnsi="Times New Roman" w:cs="Times New Roman"/>
                <w:b/>
                <w:iCs/>
                <w:kern w:val="0"/>
                <w:sz w:val="22"/>
                <w:lang w:val="en-GB"/>
              </w:rPr>
            </w:pPr>
            <w:r w:rsidRPr="001D4967">
              <w:rPr>
                <w:rFonts w:ascii="Times New Roman" w:eastAsia="新細明體" w:hAnsi="Times New Roman" w:cs="Times New Roman"/>
                <w:b/>
                <w:bCs/>
                <w:iCs/>
                <w:kern w:val="0"/>
                <w:sz w:val="22"/>
                <w:lang w:val="en-GB"/>
              </w:rPr>
              <w:t>125</w:t>
            </w:r>
          </w:p>
        </w:tc>
        <w:tc>
          <w:tcPr>
            <w:tcW w:w="990" w:type="dxa"/>
            <w:gridSpan w:val="2"/>
            <w:tcBorders>
              <w:top w:val="single" w:sz="4" w:space="0" w:color="auto"/>
              <w:bottom w:val="single" w:sz="4" w:space="0" w:color="auto"/>
            </w:tcBorders>
            <w:shd w:val="clear" w:color="auto" w:fill="FFD966"/>
            <w:noWrap/>
            <w:vAlign w:val="center"/>
            <w:hideMark/>
          </w:tcPr>
          <w:p w14:paraId="74153EA6" w14:textId="77777777" w:rsidR="001D4967" w:rsidRPr="001D4967" w:rsidRDefault="001D4967" w:rsidP="001D4967">
            <w:pPr>
              <w:widowControl/>
              <w:snapToGrid w:val="0"/>
              <w:jc w:val="center"/>
              <w:rPr>
                <w:rFonts w:ascii="Times New Roman" w:eastAsia="新細明體" w:hAnsi="Times New Roman" w:cs="Times New Roman"/>
                <w:b/>
                <w:kern w:val="0"/>
                <w:sz w:val="22"/>
                <w:lang w:val="en-GB"/>
              </w:rPr>
            </w:pPr>
            <w:r w:rsidRPr="001D4967">
              <w:rPr>
                <w:rFonts w:ascii="Times New Roman" w:eastAsia="新細明體" w:hAnsi="Times New Roman" w:cs="Times New Roman"/>
                <w:b/>
                <w:bCs/>
                <w:iCs/>
                <w:kern w:val="0"/>
                <w:sz w:val="22"/>
                <w:lang w:val="en-GB"/>
              </w:rPr>
              <w:t>157</w:t>
            </w:r>
          </w:p>
        </w:tc>
      </w:tr>
      <w:tr w:rsidR="001D4967" w:rsidRPr="001D4967" w14:paraId="5805877C" w14:textId="77777777" w:rsidTr="001D4967">
        <w:trPr>
          <w:gridAfter w:val="1"/>
          <w:wAfter w:w="261" w:type="dxa"/>
          <w:trHeight w:val="361"/>
        </w:trPr>
        <w:tc>
          <w:tcPr>
            <w:tcW w:w="1140" w:type="dxa"/>
            <w:tcBorders>
              <w:left w:val="nil"/>
              <w:bottom w:val="nil"/>
              <w:right w:val="nil"/>
            </w:tcBorders>
            <w:shd w:val="clear" w:color="auto" w:fill="auto"/>
          </w:tcPr>
          <w:p w14:paraId="28AE07FB" w14:textId="4877720A"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註</w:t>
            </w:r>
            <w:r w:rsidRPr="001D4967">
              <w:rPr>
                <w:rFonts w:ascii="Times New Roman" w:eastAsia="新細明體" w:hAnsi="Times New Roman" w:cs="Times New Roman"/>
                <w:kern w:val="0"/>
                <w:sz w:val="17"/>
                <w:szCs w:val="17"/>
                <w:lang w:val="en-GB"/>
              </w:rPr>
              <w:t xml:space="preserve"> :</w:t>
            </w:r>
          </w:p>
        </w:tc>
        <w:tc>
          <w:tcPr>
            <w:tcW w:w="425" w:type="dxa"/>
            <w:tcBorders>
              <w:left w:val="nil"/>
              <w:bottom w:val="nil"/>
              <w:right w:val="nil"/>
            </w:tcBorders>
            <w:shd w:val="clear" w:color="auto" w:fill="auto"/>
          </w:tcPr>
          <w:p w14:paraId="3774F0F1"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w:t>
            </w:r>
          </w:p>
        </w:tc>
        <w:tc>
          <w:tcPr>
            <w:tcW w:w="8788" w:type="dxa"/>
            <w:gridSpan w:val="6"/>
            <w:tcBorders>
              <w:left w:val="nil"/>
              <w:bottom w:val="nil"/>
              <w:right w:val="nil"/>
            </w:tcBorders>
            <w:shd w:val="clear" w:color="auto" w:fill="auto"/>
          </w:tcPr>
          <w:p w14:paraId="2CF54284" w14:textId="7D1D2DFA"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個別人士因涉及政府部門</w:t>
            </w:r>
            <w:r w:rsidRPr="001D4967">
              <w:rPr>
                <w:rFonts w:ascii="Times New Roman" w:eastAsia="新細明體" w:hAnsi="Times New Roman" w:cs="Times New Roman" w:hint="eastAsia"/>
                <w:kern w:val="0"/>
                <w:sz w:val="17"/>
                <w:szCs w:val="17"/>
                <w:lang w:val="en-GB" w:eastAsia="zh-HK"/>
              </w:rPr>
              <w:t>決策局</w:t>
            </w:r>
            <w:r w:rsidRPr="001D4967">
              <w:rPr>
                <w:rFonts w:ascii="Times New Roman" w:eastAsia="新細明體" w:hAnsi="Times New Roman" w:cs="Times New Roman"/>
                <w:kern w:val="0"/>
                <w:sz w:val="17"/>
                <w:szCs w:val="17"/>
                <w:lang w:val="en-GB" w:eastAsia="zh-HK"/>
              </w:rPr>
              <w:t>/</w:t>
            </w:r>
            <w:r w:rsidRPr="001D4967">
              <w:rPr>
                <w:rFonts w:ascii="Times New Roman" w:eastAsia="新細明體" w:hAnsi="Times New Roman" w:cs="Times New Roman" w:hint="eastAsia"/>
                <w:kern w:val="0"/>
                <w:sz w:val="17"/>
                <w:lang w:val="en-GB"/>
              </w:rPr>
              <w:t>部門</w:t>
            </w:r>
            <w:r w:rsidRPr="001D4967">
              <w:rPr>
                <w:rFonts w:ascii="Times New Roman" w:eastAsia="新細明體" w:hAnsi="Times New Roman" w:cs="Times New Roman" w:hint="eastAsia"/>
                <w:kern w:val="0"/>
                <w:sz w:val="17"/>
                <w:szCs w:val="17"/>
                <w:lang w:val="en-GB" w:eastAsia="zh-HK"/>
              </w:rPr>
              <w:t>或</w:t>
            </w:r>
            <w:r w:rsidRPr="001D4967">
              <w:rPr>
                <w:rFonts w:ascii="Times New Roman" w:eastAsia="新細明體" w:hAnsi="Times New Roman" w:cs="Times New Roman"/>
                <w:kern w:val="0"/>
                <w:sz w:val="17"/>
                <w:szCs w:val="17"/>
                <w:lang w:val="en-GB"/>
              </w:rPr>
              <w:t>公共機構貪污調查而被檢控。</w:t>
            </w:r>
          </w:p>
        </w:tc>
      </w:tr>
      <w:tr w:rsidR="001D4967" w:rsidRPr="001D4967" w14:paraId="43AF704B" w14:textId="77777777" w:rsidTr="001D4967">
        <w:trPr>
          <w:gridAfter w:val="1"/>
          <w:wAfter w:w="261" w:type="dxa"/>
          <w:trHeight w:val="419"/>
        </w:trPr>
        <w:tc>
          <w:tcPr>
            <w:tcW w:w="1140" w:type="dxa"/>
            <w:tcBorders>
              <w:top w:val="nil"/>
              <w:left w:val="nil"/>
              <w:bottom w:val="nil"/>
              <w:right w:val="nil"/>
            </w:tcBorders>
            <w:shd w:val="clear" w:color="auto" w:fill="auto"/>
          </w:tcPr>
          <w:p w14:paraId="672B8F77"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14:paraId="0D2BA5E5"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14:paraId="21332F6F" w14:textId="674DE6B1"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按照《防止賄賂條例》所載的釋義。</w:t>
            </w:r>
          </w:p>
        </w:tc>
      </w:tr>
      <w:tr w:rsidR="001D4967" w:rsidRPr="001D4967" w14:paraId="67FEA982" w14:textId="77777777" w:rsidTr="001D4967">
        <w:trPr>
          <w:gridAfter w:val="1"/>
          <w:wAfter w:w="261" w:type="dxa"/>
          <w:trHeight w:val="439"/>
        </w:trPr>
        <w:tc>
          <w:tcPr>
            <w:tcW w:w="1140" w:type="dxa"/>
            <w:tcBorders>
              <w:top w:val="nil"/>
              <w:left w:val="nil"/>
              <w:bottom w:val="nil"/>
              <w:right w:val="nil"/>
            </w:tcBorders>
            <w:shd w:val="clear" w:color="auto" w:fill="auto"/>
          </w:tcPr>
          <w:p w14:paraId="3C73C536"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14:paraId="40618BE6"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14:paraId="44A779F6" w14:textId="28B01BD9"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香港法例第</w:t>
            </w:r>
            <w:r w:rsidRPr="001D4967">
              <w:rPr>
                <w:rFonts w:ascii="Times New Roman" w:eastAsia="新細明體" w:hAnsi="Times New Roman" w:cs="Times New Roman"/>
                <w:kern w:val="0"/>
                <w:sz w:val="17"/>
                <w:szCs w:val="17"/>
                <w:lang w:val="en-GB"/>
              </w:rPr>
              <w:t>201</w:t>
            </w:r>
            <w:r w:rsidRPr="001D4967">
              <w:rPr>
                <w:rFonts w:ascii="Times New Roman" w:eastAsia="新細明體" w:hAnsi="Times New Roman" w:cs="Times New Roman"/>
                <w:kern w:val="0"/>
                <w:sz w:val="17"/>
                <w:szCs w:val="17"/>
                <w:lang w:val="en-GB"/>
              </w:rPr>
              <w:t>章即《防止賄賂條例》。</w:t>
            </w:r>
          </w:p>
        </w:tc>
      </w:tr>
      <w:tr w:rsidR="001D4967" w:rsidRPr="001D4967" w14:paraId="7D3CE570" w14:textId="77777777" w:rsidTr="00504FC5">
        <w:trPr>
          <w:gridAfter w:val="1"/>
          <w:wAfter w:w="261" w:type="dxa"/>
          <w:trHeight w:val="475"/>
        </w:trPr>
        <w:tc>
          <w:tcPr>
            <w:tcW w:w="1140" w:type="dxa"/>
            <w:tcBorders>
              <w:top w:val="nil"/>
              <w:left w:val="nil"/>
              <w:bottom w:val="nil"/>
              <w:right w:val="nil"/>
            </w:tcBorders>
            <w:shd w:val="clear" w:color="auto" w:fill="auto"/>
          </w:tcPr>
          <w:p w14:paraId="2FB9C395"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14:paraId="0490FF6D"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14:paraId="2909EFAF" w14:textId="49478D7F"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香港法例第</w:t>
            </w:r>
            <w:r w:rsidRPr="001D4967">
              <w:rPr>
                <w:rFonts w:ascii="Times New Roman" w:eastAsia="新細明體" w:hAnsi="Times New Roman" w:cs="Times New Roman"/>
                <w:kern w:val="0"/>
                <w:sz w:val="17"/>
                <w:szCs w:val="17"/>
                <w:lang w:val="en-GB"/>
              </w:rPr>
              <w:t>204</w:t>
            </w:r>
            <w:r w:rsidRPr="001D4967">
              <w:rPr>
                <w:rFonts w:ascii="Times New Roman" w:eastAsia="新細明體" w:hAnsi="Times New Roman" w:cs="Times New Roman"/>
                <w:kern w:val="0"/>
                <w:sz w:val="17"/>
                <w:szCs w:val="17"/>
                <w:lang w:val="en-GB"/>
              </w:rPr>
              <w:t>章即《廉政公署條例》。</w:t>
            </w:r>
          </w:p>
        </w:tc>
      </w:tr>
      <w:tr w:rsidR="001D4967" w:rsidRPr="001D4967" w14:paraId="641A1E8F" w14:textId="77777777" w:rsidTr="00504FC5">
        <w:trPr>
          <w:gridAfter w:val="1"/>
          <w:wAfter w:w="261" w:type="dxa"/>
          <w:trHeight w:val="475"/>
        </w:trPr>
        <w:tc>
          <w:tcPr>
            <w:tcW w:w="1140" w:type="dxa"/>
            <w:tcBorders>
              <w:top w:val="nil"/>
              <w:left w:val="nil"/>
              <w:bottom w:val="nil"/>
              <w:right w:val="nil"/>
            </w:tcBorders>
            <w:shd w:val="clear" w:color="auto" w:fill="auto"/>
          </w:tcPr>
          <w:p w14:paraId="243AE3DD"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p>
        </w:tc>
        <w:tc>
          <w:tcPr>
            <w:tcW w:w="425" w:type="dxa"/>
            <w:tcBorders>
              <w:top w:val="nil"/>
              <w:left w:val="nil"/>
              <w:bottom w:val="nil"/>
              <w:right w:val="nil"/>
            </w:tcBorders>
            <w:shd w:val="clear" w:color="auto" w:fill="auto"/>
          </w:tcPr>
          <w:p w14:paraId="0244579A" w14:textId="77777777"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w:t>
            </w:r>
          </w:p>
        </w:tc>
        <w:tc>
          <w:tcPr>
            <w:tcW w:w="8788" w:type="dxa"/>
            <w:gridSpan w:val="6"/>
            <w:tcBorders>
              <w:top w:val="nil"/>
              <w:left w:val="nil"/>
              <w:bottom w:val="nil"/>
              <w:right w:val="nil"/>
            </w:tcBorders>
            <w:shd w:val="clear" w:color="auto" w:fill="auto"/>
          </w:tcPr>
          <w:p w14:paraId="6A1C8B55" w14:textId="392B8DAF" w:rsidR="001D4967" w:rsidRPr="001D4967" w:rsidRDefault="001D4967" w:rsidP="001D4967">
            <w:pPr>
              <w:widowControl/>
              <w:snapToGrid w:val="0"/>
              <w:rPr>
                <w:rFonts w:ascii="Times New Roman" w:eastAsia="新細明體" w:hAnsi="Times New Roman" w:cs="Times New Roman"/>
                <w:kern w:val="0"/>
                <w:sz w:val="17"/>
                <w:szCs w:val="17"/>
                <w:lang w:val="en-GB"/>
              </w:rPr>
            </w:pPr>
            <w:r w:rsidRPr="001D4967">
              <w:rPr>
                <w:rFonts w:ascii="Times New Roman" w:eastAsia="新細明體" w:hAnsi="Times New Roman" w:cs="Times New Roman"/>
                <w:kern w:val="0"/>
                <w:sz w:val="17"/>
                <w:szCs w:val="17"/>
                <w:lang w:val="en-GB"/>
              </w:rPr>
              <w:t>詳見附錄</w:t>
            </w:r>
            <w:r w:rsidRPr="001D4967">
              <w:rPr>
                <w:rFonts w:ascii="Times New Roman" w:eastAsia="新細明體" w:hAnsi="Times New Roman" w:cs="Times New Roman" w:hint="eastAsia"/>
                <w:kern w:val="0"/>
                <w:sz w:val="17"/>
                <w:szCs w:val="17"/>
                <w:lang w:val="en-GB" w:eastAsia="zh-HK"/>
              </w:rPr>
              <w:t>九</w:t>
            </w:r>
            <w:r w:rsidRPr="001D4967">
              <w:rPr>
                <w:rFonts w:ascii="Times New Roman" w:eastAsia="新細明體" w:hAnsi="Times New Roman" w:cs="Times New Roman" w:hint="eastAsia"/>
                <w:kern w:val="0"/>
                <w:sz w:val="17"/>
                <w:szCs w:val="17"/>
                <w:lang w:val="en-GB"/>
              </w:rPr>
              <w:t>的</w:t>
            </w:r>
            <w:r w:rsidRPr="001D4967">
              <w:rPr>
                <w:rFonts w:ascii="Times New Roman" w:eastAsia="新細明體" w:hAnsi="Times New Roman" w:cs="Times New Roman"/>
                <w:kern w:val="0"/>
                <w:sz w:val="17"/>
                <w:szCs w:val="17"/>
                <w:lang w:val="en-GB"/>
              </w:rPr>
              <w:t>罪行分類。</w:t>
            </w:r>
          </w:p>
        </w:tc>
      </w:tr>
    </w:tbl>
    <w:p w14:paraId="59133641" w14:textId="77777777" w:rsidR="001D4967" w:rsidRPr="001D4967" w:rsidRDefault="001D4967" w:rsidP="001D4967">
      <w:pPr>
        <w:widowControl/>
        <w:snapToGrid w:val="0"/>
        <w:rPr>
          <w:rFonts w:ascii="Times New Roman" w:eastAsia="新細明體" w:hAnsi="Times New Roman" w:cs="Times New Roman"/>
          <w:kern w:val="0"/>
          <w:szCs w:val="24"/>
          <w:lang w:val="en-GB"/>
        </w:rPr>
      </w:pPr>
    </w:p>
    <w:p w14:paraId="0129E1A0" w14:textId="56E74DB0" w:rsidR="001D4967" w:rsidRDefault="001D4967">
      <w:pPr>
        <w:widowControl/>
        <w:rPr>
          <w:lang w:val="en-GB"/>
        </w:rPr>
      </w:pPr>
      <w:r>
        <w:rPr>
          <w:lang w:val="en-GB"/>
        </w:rPr>
        <w:br w:type="page"/>
      </w:r>
    </w:p>
    <w:tbl>
      <w:tblPr>
        <w:tblW w:w="10490" w:type="dxa"/>
        <w:tblInd w:w="-851" w:type="dxa"/>
        <w:tblLayout w:type="fixed"/>
        <w:tblLook w:val="04A0" w:firstRow="1" w:lastRow="0" w:firstColumn="1" w:lastColumn="0" w:noHBand="0" w:noVBand="1"/>
      </w:tblPr>
      <w:tblGrid>
        <w:gridCol w:w="1985"/>
        <w:gridCol w:w="8505"/>
      </w:tblGrid>
      <w:tr w:rsidR="001D4967" w:rsidRPr="001D4967" w14:paraId="624F2E29" w14:textId="77777777" w:rsidTr="00504FC5">
        <w:tc>
          <w:tcPr>
            <w:tcW w:w="1985" w:type="dxa"/>
            <w:shd w:val="clear" w:color="auto" w:fill="auto"/>
            <w:hideMark/>
          </w:tcPr>
          <w:p w14:paraId="6447ACF7" w14:textId="77777777" w:rsidR="001D4967" w:rsidRPr="001D4967" w:rsidRDefault="001D4967" w:rsidP="001D4967">
            <w:pPr>
              <w:adjustRightInd w:val="0"/>
              <w:snapToGrid w:val="0"/>
              <w:spacing w:line="360" w:lineRule="atLeast"/>
              <w:ind w:leftChars="-113" w:left="-271" w:firstLineChars="73" w:firstLine="263"/>
              <w:jc w:val="both"/>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lastRenderedPageBreak/>
              <w:t>附錄</w:t>
            </w:r>
            <w:r w:rsidRPr="001D4967">
              <w:rPr>
                <w:rFonts w:ascii="Times New Roman" w:eastAsia="新細明體" w:hAnsi="Times New Roman" w:cs="Times New Roman" w:hint="eastAsia"/>
                <w:b/>
                <w:spacing w:val="20"/>
                <w:kern w:val="0"/>
                <w:sz w:val="32"/>
                <w:szCs w:val="32"/>
                <w:lang w:eastAsia="zh-HK"/>
              </w:rPr>
              <w:t>九</w:t>
            </w:r>
          </w:p>
        </w:tc>
        <w:tc>
          <w:tcPr>
            <w:tcW w:w="8505" w:type="dxa"/>
            <w:shd w:val="clear" w:color="auto" w:fill="auto"/>
            <w:hideMark/>
          </w:tcPr>
          <w:p w14:paraId="2CC37AEA" w14:textId="77777777" w:rsidR="001D4967" w:rsidRPr="001D4967" w:rsidRDefault="001D4967" w:rsidP="001D4967">
            <w:pPr>
              <w:adjustRightInd w:val="0"/>
              <w:snapToGrid w:val="0"/>
              <w:spacing w:line="360" w:lineRule="atLeast"/>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t>二零一九年</w:t>
            </w:r>
            <w:r w:rsidRPr="001D4967">
              <w:rPr>
                <w:rFonts w:ascii="Times New Roman" w:eastAsia="新細明體" w:hAnsi="Times New Roman" w:cs="Times New Roman"/>
                <w:b/>
                <w:spacing w:val="20"/>
                <w:kern w:val="0"/>
                <w:sz w:val="32"/>
                <w:szCs w:val="32"/>
              </w:rPr>
              <w:t>因與貪污有關連或因其引致的罪行而被檢控的人數</w:t>
            </w:r>
            <w:r w:rsidRPr="001D4967">
              <w:rPr>
                <w:rFonts w:ascii="Times New Roman" w:eastAsia="新細明體" w:hAnsi="Times New Roman" w:cs="Times New Roman" w:hint="eastAsia"/>
                <w:b/>
                <w:spacing w:val="20"/>
                <w:kern w:val="0"/>
                <w:sz w:val="32"/>
                <w:szCs w:val="32"/>
              </w:rPr>
              <w:t xml:space="preserve"> </w:t>
            </w:r>
            <w:r w:rsidRPr="001D4967">
              <w:rPr>
                <w:rFonts w:ascii="新細明體" w:eastAsia="新細明體" w:hAnsi="新細明體" w:cs="Times New Roman" w:hint="eastAsia"/>
                <w:b/>
                <w:bCs/>
                <w:spacing w:val="20"/>
                <w:kern w:val="0"/>
                <w:szCs w:val="24"/>
                <w:lang w:val="en-GB"/>
              </w:rPr>
              <w:t>(依罪行性質分類）</w:t>
            </w:r>
          </w:p>
        </w:tc>
      </w:tr>
    </w:tbl>
    <w:p w14:paraId="10FB668A" w14:textId="77777777" w:rsidR="001D4967" w:rsidRPr="001D4967" w:rsidRDefault="001D4967" w:rsidP="001D4967">
      <w:pPr>
        <w:widowControl/>
        <w:snapToGrid w:val="0"/>
        <w:rPr>
          <w:rFonts w:ascii="Times New Roman" w:eastAsia="新細明體" w:hAnsi="Times New Roman" w:cs="Times New Roman"/>
          <w:kern w:val="0"/>
          <w:sz w:val="8"/>
          <w:szCs w:val="8"/>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456"/>
        <w:gridCol w:w="1813"/>
        <w:gridCol w:w="1550"/>
        <w:gridCol w:w="2496"/>
        <w:gridCol w:w="1276"/>
        <w:gridCol w:w="1134"/>
        <w:gridCol w:w="774"/>
      </w:tblGrid>
      <w:tr w:rsidR="001D4967" w:rsidRPr="001D4967" w14:paraId="4FB7702F" w14:textId="77777777" w:rsidTr="00504FC5">
        <w:trPr>
          <w:trHeight w:val="620"/>
        </w:trPr>
        <w:tc>
          <w:tcPr>
            <w:tcW w:w="3544" w:type="dxa"/>
            <w:gridSpan w:val="3"/>
            <w:tcBorders>
              <w:top w:val="single" w:sz="4" w:space="0" w:color="auto"/>
              <w:left w:val="single" w:sz="4" w:space="0" w:color="auto"/>
              <w:bottom w:val="nil"/>
              <w:right w:val="single" w:sz="4" w:space="0" w:color="auto"/>
            </w:tcBorders>
            <w:shd w:val="clear" w:color="auto" w:fill="FFD966"/>
            <w:noWrap/>
          </w:tcPr>
          <w:p w14:paraId="17996C51"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罪行分類</w:t>
            </w:r>
          </w:p>
        </w:tc>
        <w:tc>
          <w:tcPr>
            <w:tcW w:w="1550" w:type="dxa"/>
            <w:tcBorders>
              <w:top w:val="single" w:sz="4" w:space="0" w:color="auto"/>
              <w:left w:val="single" w:sz="4" w:space="0" w:color="auto"/>
              <w:bottom w:val="nil"/>
              <w:right w:val="single" w:sz="4" w:space="0" w:color="auto"/>
            </w:tcBorders>
            <w:shd w:val="clear" w:color="auto" w:fill="FFD966"/>
            <w:noWrap/>
          </w:tcPr>
          <w:p w14:paraId="73DD0B08"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政府</w:t>
            </w:r>
            <w:r w:rsidRPr="001D4967">
              <w:rPr>
                <w:rFonts w:ascii="Times New Roman" w:eastAsia="新細明體" w:hAnsi="Times New Roman" w:cs="Times New Roman" w:hint="eastAsia"/>
                <w:b/>
                <w:bCs/>
                <w:kern w:val="0"/>
                <w:szCs w:val="24"/>
                <w:lang w:val="en-GB" w:eastAsia="zh-HK"/>
              </w:rPr>
              <w:t>決策局</w:t>
            </w:r>
            <w:r w:rsidRPr="001D4967">
              <w:rPr>
                <w:rFonts w:ascii="Times New Roman" w:eastAsia="新細明體" w:hAnsi="Times New Roman" w:cs="Times New Roman"/>
                <w:b/>
                <w:bCs/>
                <w:kern w:val="0"/>
                <w:szCs w:val="24"/>
                <w:lang w:val="en-GB" w:eastAsia="zh-HK"/>
              </w:rPr>
              <w:t>/</w:t>
            </w:r>
            <w:r w:rsidRPr="001D4967">
              <w:rPr>
                <w:rFonts w:ascii="Times New Roman" w:eastAsia="新細明體" w:hAnsi="Times New Roman" w:cs="Times New Roman"/>
                <w:b/>
                <w:bCs/>
                <w:kern w:val="0"/>
                <w:szCs w:val="24"/>
                <w:lang w:val="en-GB"/>
              </w:rPr>
              <w:t>部門</w:t>
            </w:r>
          </w:p>
        </w:tc>
        <w:tc>
          <w:tcPr>
            <w:tcW w:w="2496" w:type="dxa"/>
            <w:tcBorders>
              <w:top w:val="single" w:sz="4" w:space="0" w:color="auto"/>
              <w:left w:val="single" w:sz="4" w:space="0" w:color="auto"/>
              <w:bottom w:val="nil"/>
              <w:right w:val="single" w:sz="4" w:space="0" w:color="auto"/>
            </w:tcBorders>
            <w:shd w:val="clear" w:color="auto" w:fill="FFD966"/>
            <w:noWrap/>
          </w:tcPr>
          <w:p w14:paraId="01FD272C"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個別人士（涉及政府</w:t>
            </w:r>
            <w:r w:rsidRPr="001D4967">
              <w:rPr>
                <w:rFonts w:ascii="Times New Roman" w:eastAsia="新細明體" w:hAnsi="Times New Roman" w:cs="Times New Roman" w:hint="eastAsia"/>
                <w:b/>
                <w:bCs/>
                <w:kern w:val="0"/>
                <w:szCs w:val="24"/>
                <w:lang w:val="en-GB" w:eastAsia="zh-HK"/>
              </w:rPr>
              <w:t>決策局</w:t>
            </w:r>
            <w:r w:rsidRPr="001D4967">
              <w:rPr>
                <w:rFonts w:ascii="Times New Roman" w:eastAsia="新細明體" w:hAnsi="Times New Roman" w:cs="Times New Roman"/>
                <w:b/>
                <w:bCs/>
                <w:kern w:val="0"/>
                <w:szCs w:val="24"/>
                <w:lang w:val="en-GB" w:eastAsia="zh-HK"/>
              </w:rPr>
              <w:t>/</w:t>
            </w:r>
            <w:r w:rsidRPr="001D4967">
              <w:rPr>
                <w:rFonts w:ascii="Times New Roman" w:eastAsia="新細明體" w:hAnsi="Times New Roman" w:cs="Times New Roman"/>
                <w:b/>
                <w:bCs/>
                <w:kern w:val="0"/>
                <w:szCs w:val="24"/>
                <w:lang w:val="en-GB"/>
              </w:rPr>
              <w:t>部門</w:t>
            </w:r>
            <w:r w:rsidRPr="001D4967">
              <w:rPr>
                <w:rFonts w:ascii="Times New Roman" w:eastAsia="新細明體" w:hAnsi="Times New Roman" w:cs="Times New Roman" w:hint="eastAsia"/>
                <w:b/>
                <w:bCs/>
                <w:kern w:val="0"/>
                <w:szCs w:val="24"/>
                <w:lang w:val="en-GB" w:eastAsia="zh-HK"/>
              </w:rPr>
              <w:t>或</w:t>
            </w:r>
            <w:r w:rsidRPr="001D4967">
              <w:rPr>
                <w:rFonts w:ascii="Times New Roman" w:eastAsia="新細明體" w:hAnsi="Times New Roman" w:cs="Times New Roman"/>
                <w:b/>
                <w:bCs/>
                <w:kern w:val="0"/>
                <w:szCs w:val="24"/>
                <w:lang w:val="en-GB"/>
              </w:rPr>
              <w:t>公共機構）</w:t>
            </w:r>
            <w:r w:rsidRPr="001D4967">
              <w:rPr>
                <w:rFonts w:ascii="Times New Roman" w:eastAsia="新細明體" w:hAnsi="Times New Roman" w:cs="Times New Roman"/>
                <w:b/>
                <w:bCs/>
                <w:kern w:val="0"/>
                <w:szCs w:val="24"/>
                <w:lang w:val="en-GB"/>
              </w:rPr>
              <w:t>*</w:t>
            </w:r>
          </w:p>
        </w:tc>
        <w:tc>
          <w:tcPr>
            <w:tcW w:w="1276" w:type="dxa"/>
            <w:tcBorders>
              <w:top w:val="single" w:sz="4" w:space="0" w:color="auto"/>
              <w:left w:val="single" w:sz="4" w:space="0" w:color="auto"/>
              <w:bottom w:val="nil"/>
              <w:right w:val="single" w:sz="4" w:space="0" w:color="auto"/>
            </w:tcBorders>
            <w:shd w:val="clear" w:color="auto" w:fill="FFD966"/>
            <w:noWrap/>
          </w:tcPr>
          <w:p w14:paraId="67D480CC"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公共機構</w:t>
            </w:r>
            <w:r w:rsidRPr="001D4967">
              <w:rPr>
                <w:rFonts w:ascii="Times New Roman" w:eastAsia="新細明體" w:hAnsi="Times New Roman" w:cs="Times New Roman"/>
                <w:b/>
                <w:bCs/>
                <w:kern w:val="0"/>
                <w:szCs w:val="24"/>
                <w:lang w:val="en-GB"/>
              </w:rPr>
              <w:t>**</w:t>
            </w:r>
          </w:p>
        </w:tc>
        <w:tc>
          <w:tcPr>
            <w:tcW w:w="1134" w:type="dxa"/>
            <w:tcBorders>
              <w:top w:val="single" w:sz="4" w:space="0" w:color="auto"/>
              <w:left w:val="single" w:sz="4" w:space="0" w:color="auto"/>
              <w:bottom w:val="nil"/>
              <w:right w:val="single" w:sz="4" w:space="0" w:color="auto"/>
            </w:tcBorders>
            <w:shd w:val="clear" w:color="auto" w:fill="FFD966"/>
            <w:noWrap/>
          </w:tcPr>
          <w:p w14:paraId="5E5E0CB1"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私營機構</w:t>
            </w:r>
          </w:p>
        </w:tc>
        <w:tc>
          <w:tcPr>
            <w:tcW w:w="774" w:type="dxa"/>
            <w:tcBorders>
              <w:top w:val="single" w:sz="4" w:space="0" w:color="auto"/>
              <w:left w:val="single" w:sz="4" w:space="0" w:color="auto"/>
              <w:bottom w:val="nil"/>
              <w:right w:val="single" w:sz="4" w:space="0" w:color="auto"/>
            </w:tcBorders>
            <w:shd w:val="clear" w:color="auto" w:fill="FFD966"/>
            <w:noWrap/>
          </w:tcPr>
          <w:p w14:paraId="5919D970" w14:textId="77777777" w:rsidR="001D4967" w:rsidRPr="001D4967" w:rsidRDefault="001D4967" w:rsidP="001D4967">
            <w:pPr>
              <w:widowControl/>
              <w:snapToGrid w:val="0"/>
              <w:jc w:val="center"/>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合計</w:t>
            </w:r>
          </w:p>
        </w:tc>
      </w:tr>
      <w:tr w:rsidR="001D4967" w:rsidRPr="001D4967" w14:paraId="2301E411" w14:textId="77777777" w:rsidTr="00504FC5">
        <w:trPr>
          <w:trHeight w:val="397"/>
        </w:trPr>
        <w:tc>
          <w:tcPr>
            <w:tcW w:w="10774" w:type="dxa"/>
            <w:gridSpan w:val="8"/>
            <w:tcBorders>
              <w:top w:val="single" w:sz="4" w:space="0" w:color="auto"/>
              <w:bottom w:val="single" w:sz="4" w:space="0" w:color="auto"/>
            </w:tcBorders>
            <w:shd w:val="clear" w:color="auto" w:fill="FFF2CC"/>
            <w:noWrap/>
            <w:hideMark/>
          </w:tcPr>
          <w:p w14:paraId="376118D1" w14:textId="14B9A2CF" w:rsidR="001D4967" w:rsidRPr="001D4967" w:rsidRDefault="001D4967" w:rsidP="001D4967">
            <w:pPr>
              <w:widowControl/>
              <w:snapToGrid w:val="0"/>
              <w:spacing w:beforeLines="20" w:before="48"/>
              <w:rPr>
                <w:rFonts w:ascii="Times New Roman" w:eastAsia="新細明體" w:hAnsi="Times New Roman" w:cs="Times New Roman"/>
                <w:b/>
                <w:bCs/>
                <w:kern w:val="0"/>
                <w:szCs w:val="24"/>
                <w:lang w:val="en-GB"/>
              </w:rPr>
            </w:pPr>
            <w:r w:rsidRPr="001D4967">
              <w:rPr>
                <w:rFonts w:ascii="新細明體" w:eastAsia="新細明體" w:hAnsi="新細明體" w:cs="Times New Roman" w:hint="eastAsia"/>
                <w:b/>
                <w:bCs/>
                <w:kern w:val="0"/>
                <w:szCs w:val="24"/>
                <w:lang w:val="en-GB"/>
              </w:rPr>
              <w:t>《</w:t>
            </w:r>
            <w:r w:rsidRPr="001D4967">
              <w:rPr>
                <w:rFonts w:ascii="Times New Roman" w:eastAsia="新細明體" w:hAnsi="Times New Roman" w:cs="Times New Roman"/>
                <w:b/>
                <w:bCs/>
                <w:kern w:val="0"/>
                <w:szCs w:val="24"/>
                <w:lang w:val="en-GB"/>
              </w:rPr>
              <w:t>盜竊</w:t>
            </w:r>
            <w:r w:rsidRPr="001D4967">
              <w:rPr>
                <w:rFonts w:ascii="Times New Roman" w:eastAsia="新細明體" w:hAnsi="Times New Roman" w:cs="Times New Roman" w:hint="eastAsia"/>
                <w:b/>
                <w:bCs/>
                <w:kern w:val="0"/>
                <w:szCs w:val="24"/>
                <w:lang w:val="en-GB"/>
              </w:rPr>
              <w:t>罪</w:t>
            </w:r>
            <w:r w:rsidRPr="001D4967">
              <w:rPr>
                <w:rFonts w:ascii="Times New Roman" w:eastAsia="新細明體" w:hAnsi="Times New Roman" w:cs="Times New Roman"/>
                <w:b/>
                <w:bCs/>
                <w:kern w:val="0"/>
                <w:szCs w:val="24"/>
                <w:lang w:val="en-GB"/>
              </w:rPr>
              <w:t>條例</w:t>
            </w:r>
            <w:r w:rsidRPr="001D4967">
              <w:rPr>
                <w:rFonts w:ascii="新細明體" w:eastAsia="新細明體" w:hAnsi="新細明體" w:cs="Times New Roman" w:hint="eastAsia"/>
                <w:b/>
                <w:bCs/>
                <w:kern w:val="0"/>
                <w:szCs w:val="24"/>
                <w:lang w:val="en-GB"/>
              </w:rPr>
              <w:t>》</w:t>
            </w:r>
          </w:p>
        </w:tc>
      </w:tr>
      <w:tr w:rsidR="001D4967" w:rsidRPr="001D4967" w14:paraId="2EE67612" w14:textId="77777777" w:rsidTr="00504FC5">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14:paraId="1A97275C" w14:textId="112A7381" w:rsidR="001D4967" w:rsidRPr="001D4967" w:rsidRDefault="001D4967" w:rsidP="001D4967">
            <w:pPr>
              <w:widowControl/>
              <w:snapToGrid w:val="0"/>
              <w:spacing w:line="240" w:lineRule="exact"/>
              <w:ind w:leftChars="79" w:left="190"/>
              <w:rPr>
                <w:rFonts w:ascii="Times New Roman" w:eastAsia="新細明體" w:hAnsi="Times New Roman" w:cs="Times New Roman"/>
                <w:iCs/>
                <w:kern w:val="0"/>
                <w:szCs w:val="24"/>
                <w:lang w:val="en-GB"/>
              </w:rPr>
            </w:pPr>
            <w:r w:rsidRPr="001D4967">
              <w:rPr>
                <w:rFonts w:ascii="Times New Roman" w:eastAsia="新細明體" w:hAnsi="Times New Roman" w:cs="Times New Roman"/>
                <w:kern w:val="0"/>
                <w:szCs w:val="24"/>
                <w:lang w:val="en-GB"/>
              </w:rPr>
              <w:t>欺騙罪行</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3CDBD54"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4</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6E50F3C"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5</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C867B30"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5E30CD28"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70</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113B66E1"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81</w:t>
            </w:r>
          </w:p>
        </w:tc>
      </w:tr>
      <w:tr w:rsidR="001D4967" w:rsidRPr="001D4967" w14:paraId="6C2DB925" w14:textId="77777777" w:rsidTr="00504FC5">
        <w:trPr>
          <w:trHeight w:val="390"/>
        </w:trPr>
        <w:tc>
          <w:tcPr>
            <w:tcW w:w="3544" w:type="dxa"/>
            <w:gridSpan w:val="3"/>
            <w:tcBorders>
              <w:top w:val="single" w:sz="4" w:space="0" w:color="auto"/>
              <w:bottom w:val="single" w:sz="4" w:space="0" w:color="auto"/>
              <w:right w:val="single" w:sz="4" w:space="0" w:color="auto"/>
            </w:tcBorders>
            <w:shd w:val="clear" w:color="auto" w:fill="FFF2CC"/>
            <w:noWrap/>
            <w:hideMark/>
          </w:tcPr>
          <w:p w14:paraId="5A4C4A15" w14:textId="496FAF5E" w:rsidR="001D4967" w:rsidRPr="001D4967" w:rsidRDefault="001D4967" w:rsidP="001D4967">
            <w:pPr>
              <w:widowControl/>
              <w:snapToGrid w:val="0"/>
              <w:spacing w:line="240" w:lineRule="exact"/>
              <w:ind w:leftChars="79" w:left="190"/>
              <w:rPr>
                <w:rFonts w:ascii="Times New Roman" w:eastAsia="新細明體" w:hAnsi="Times New Roman" w:cs="Times New Roman"/>
                <w:iCs/>
                <w:kern w:val="0"/>
                <w:szCs w:val="24"/>
                <w:lang w:val="en-GB"/>
              </w:rPr>
            </w:pPr>
            <w:r w:rsidRPr="001D4967">
              <w:rPr>
                <w:rFonts w:ascii="Times New Roman" w:eastAsia="新細明體" w:hAnsi="Times New Roman" w:cs="Times New Roman"/>
                <w:kern w:val="0"/>
                <w:szCs w:val="24"/>
                <w:lang w:val="en-GB"/>
              </w:rPr>
              <w:t>盜竊</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BC2F4A6"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1306929"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93F1019"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035996DB" w14:textId="77777777" w:rsidR="001D4967" w:rsidRPr="001D4967" w:rsidRDefault="001D4967" w:rsidP="001D4967">
            <w:pPr>
              <w:widowControl/>
              <w:snapToGrid w:val="0"/>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3</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1EFD0822"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3</w:t>
            </w:r>
          </w:p>
        </w:tc>
      </w:tr>
      <w:tr w:rsidR="001D4967" w:rsidRPr="001D4967" w14:paraId="7410388D" w14:textId="77777777" w:rsidTr="00504FC5">
        <w:trPr>
          <w:trHeight w:val="390"/>
        </w:trPr>
        <w:tc>
          <w:tcPr>
            <w:tcW w:w="3544" w:type="dxa"/>
            <w:gridSpan w:val="3"/>
            <w:tcBorders>
              <w:top w:val="single" w:sz="4" w:space="0" w:color="auto"/>
              <w:bottom w:val="single" w:sz="4" w:space="0" w:color="auto"/>
              <w:right w:val="single" w:sz="4" w:space="0" w:color="auto"/>
            </w:tcBorders>
            <w:shd w:val="clear" w:color="auto" w:fill="FFF2CC"/>
            <w:noWrap/>
          </w:tcPr>
          <w:p w14:paraId="682DA0A3" w14:textId="609E9C2D" w:rsidR="001D4967" w:rsidRPr="001D4967" w:rsidRDefault="001D4967" w:rsidP="001D4967">
            <w:pPr>
              <w:widowControl/>
              <w:snapToGrid w:val="0"/>
              <w:spacing w:line="240" w:lineRule="exact"/>
              <w:ind w:leftChars="79" w:left="190"/>
              <w:rPr>
                <w:rFonts w:ascii="Times New Roman" w:eastAsia="新細明體" w:hAnsi="Times New Roman" w:cs="Times New Roman"/>
                <w:kern w:val="0"/>
                <w:szCs w:val="24"/>
                <w:lang w:val="en-GB"/>
              </w:rPr>
            </w:pPr>
            <w:r w:rsidRPr="001D4967">
              <w:rPr>
                <w:rFonts w:ascii="新細明體" w:eastAsia="新細明體" w:hAnsi="新細明體" w:cs="新細明體" w:hint="eastAsia"/>
                <w:kern w:val="0"/>
                <w:szCs w:val="24"/>
                <w:lang w:val="en" w:eastAsia="zh-HK"/>
              </w:rPr>
              <w:t>勒索</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39787D02"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5E608FDD"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1</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397BFED5"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64EBFA48" w14:textId="77777777" w:rsidR="001D4967" w:rsidRPr="001D4967" w:rsidDel="006C5C03"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0</w:t>
            </w:r>
          </w:p>
        </w:tc>
        <w:tc>
          <w:tcPr>
            <w:tcW w:w="774" w:type="dxa"/>
            <w:tcBorders>
              <w:top w:val="single" w:sz="4" w:space="0" w:color="auto"/>
              <w:left w:val="single" w:sz="4" w:space="0" w:color="auto"/>
              <w:bottom w:val="single" w:sz="4" w:space="0" w:color="auto"/>
            </w:tcBorders>
            <w:shd w:val="clear" w:color="auto" w:fill="FFF2CC"/>
            <w:noWrap/>
            <w:vAlign w:val="center"/>
          </w:tcPr>
          <w:p w14:paraId="4BED923E" w14:textId="77777777" w:rsidR="001D4967" w:rsidRPr="001D4967" w:rsidDel="006C5C03"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hint="eastAsia"/>
                <w:b/>
                <w:bCs/>
                <w:kern w:val="0"/>
                <w:szCs w:val="24"/>
                <w:lang w:val="en-GB"/>
              </w:rPr>
              <w:t>1</w:t>
            </w:r>
          </w:p>
        </w:tc>
      </w:tr>
      <w:tr w:rsidR="001D4967" w:rsidRPr="001D4967" w14:paraId="668EDE2C" w14:textId="77777777" w:rsidTr="00504FC5">
        <w:trPr>
          <w:trHeight w:val="397"/>
        </w:trPr>
        <w:tc>
          <w:tcPr>
            <w:tcW w:w="10774" w:type="dxa"/>
            <w:gridSpan w:val="8"/>
            <w:tcBorders>
              <w:top w:val="single" w:sz="4" w:space="0" w:color="auto"/>
              <w:bottom w:val="single" w:sz="4" w:space="0" w:color="auto"/>
            </w:tcBorders>
            <w:shd w:val="clear" w:color="auto" w:fill="FFE599"/>
            <w:noWrap/>
            <w:hideMark/>
          </w:tcPr>
          <w:p w14:paraId="2D5665DF" w14:textId="69146B6F" w:rsidR="001D4967" w:rsidRPr="001D4967" w:rsidRDefault="001D4967" w:rsidP="001D4967">
            <w:pPr>
              <w:widowControl/>
              <w:snapToGrid w:val="0"/>
              <w:spacing w:beforeLines="20" w:before="48"/>
              <w:rPr>
                <w:rFonts w:ascii="Times New Roman" w:eastAsia="新細明體" w:hAnsi="Times New Roman" w:cs="Times New Roman"/>
                <w:b/>
                <w:kern w:val="0"/>
                <w:szCs w:val="24"/>
                <w:lang w:val="en-GB"/>
              </w:rPr>
            </w:pPr>
            <w:r w:rsidRPr="001D4967">
              <w:rPr>
                <w:rFonts w:ascii="新細明體" w:eastAsia="新細明體" w:hAnsi="新細明體" w:cs="Times New Roman" w:hint="eastAsia"/>
                <w:b/>
                <w:bCs/>
                <w:kern w:val="0"/>
                <w:szCs w:val="24"/>
                <w:lang w:val="en-GB"/>
              </w:rPr>
              <w:t>《</w:t>
            </w:r>
            <w:r w:rsidRPr="001D4967">
              <w:rPr>
                <w:rFonts w:ascii="Times New Roman" w:eastAsia="新細明體" w:hAnsi="Times New Roman" w:cs="Times New Roman"/>
                <w:b/>
                <w:bCs/>
                <w:kern w:val="0"/>
                <w:szCs w:val="24"/>
                <w:lang w:val="en-GB"/>
              </w:rPr>
              <w:t>刑事罪行條例</w:t>
            </w:r>
            <w:r w:rsidRPr="001D4967">
              <w:rPr>
                <w:rFonts w:ascii="新細明體" w:eastAsia="新細明體" w:hAnsi="新細明體" w:cs="Times New Roman" w:hint="eastAsia"/>
                <w:b/>
                <w:bCs/>
                <w:kern w:val="0"/>
                <w:szCs w:val="24"/>
                <w:lang w:val="en-GB"/>
              </w:rPr>
              <w:t>》</w:t>
            </w:r>
          </w:p>
        </w:tc>
      </w:tr>
      <w:tr w:rsidR="001D4967" w:rsidRPr="001D4967" w14:paraId="112F2A97" w14:textId="77777777" w:rsidTr="00504FC5">
        <w:trPr>
          <w:trHeight w:val="390"/>
        </w:trPr>
        <w:tc>
          <w:tcPr>
            <w:tcW w:w="3544" w:type="dxa"/>
            <w:gridSpan w:val="3"/>
            <w:tcBorders>
              <w:top w:val="single" w:sz="4" w:space="0" w:color="auto"/>
              <w:bottom w:val="single" w:sz="4" w:space="0" w:color="auto"/>
              <w:right w:val="single" w:sz="4" w:space="0" w:color="auto"/>
            </w:tcBorders>
            <w:shd w:val="clear" w:color="auto" w:fill="FFE599"/>
            <w:noWrap/>
            <w:hideMark/>
          </w:tcPr>
          <w:p w14:paraId="11EE26BD" w14:textId="1F153251" w:rsidR="001D4967" w:rsidRPr="001D4967" w:rsidRDefault="001D4967" w:rsidP="001D4967">
            <w:pPr>
              <w:widowControl/>
              <w:snapToGrid w:val="0"/>
              <w:spacing w:line="240" w:lineRule="exact"/>
              <w:ind w:leftChars="79" w:left="190"/>
              <w:rPr>
                <w:rFonts w:ascii="Times New Roman" w:eastAsia="新細明體" w:hAnsi="Times New Roman" w:cs="Times New Roman"/>
                <w:bCs/>
                <w:kern w:val="0"/>
                <w:szCs w:val="24"/>
                <w:u w:val="single"/>
                <w:lang w:val="en-GB"/>
              </w:rPr>
            </w:pPr>
            <w:r w:rsidRPr="001D4967">
              <w:rPr>
                <w:rFonts w:ascii="Times New Roman" w:eastAsia="新細明體" w:hAnsi="Times New Roman" w:cs="Times New Roman"/>
                <w:kern w:val="0"/>
                <w:szCs w:val="24"/>
                <w:lang w:val="en-GB"/>
              </w:rPr>
              <w:t>偽造</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7850D196"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4F8558C8"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49ABE312"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62331163"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5C2EF9BA"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kern w:val="0"/>
                <w:szCs w:val="24"/>
                <w:lang w:val="en-GB"/>
              </w:rPr>
              <w:t>2</w:t>
            </w:r>
          </w:p>
        </w:tc>
      </w:tr>
      <w:tr w:rsidR="001D4967" w:rsidRPr="001D4967" w14:paraId="6381EFF0" w14:textId="77777777" w:rsidTr="001D4967">
        <w:trPr>
          <w:trHeight w:val="669"/>
        </w:trPr>
        <w:tc>
          <w:tcPr>
            <w:tcW w:w="3544" w:type="dxa"/>
            <w:gridSpan w:val="3"/>
            <w:tcBorders>
              <w:top w:val="single" w:sz="4" w:space="0" w:color="auto"/>
              <w:bottom w:val="single" w:sz="4" w:space="0" w:color="auto"/>
              <w:right w:val="single" w:sz="4" w:space="0" w:color="auto"/>
            </w:tcBorders>
            <w:shd w:val="clear" w:color="auto" w:fill="FFE599"/>
            <w:noWrap/>
            <w:hideMark/>
          </w:tcPr>
          <w:p w14:paraId="5981AA69" w14:textId="4F9ABE8E" w:rsidR="001D4967" w:rsidRPr="001D4967" w:rsidRDefault="001D4967" w:rsidP="001D4967">
            <w:pPr>
              <w:widowControl/>
              <w:snapToGrid w:val="0"/>
              <w:spacing w:line="240" w:lineRule="exact"/>
              <w:ind w:leftChars="79" w:left="190"/>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製造</w:t>
            </w:r>
            <w:r w:rsidRPr="001D4967">
              <w:rPr>
                <w:rFonts w:ascii="Times New Roman" w:eastAsia="新細明體" w:hAnsi="Times New Roman" w:cs="Times New Roman"/>
                <w:kern w:val="0"/>
                <w:szCs w:val="24"/>
                <w:lang w:val="en-GB"/>
              </w:rPr>
              <w:t>虛假文書</w:t>
            </w:r>
            <w:r w:rsidRPr="001D4967">
              <w:rPr>
                <w:rFonts w:ascii="Times New Roman" w:eastAsia="新細明體" w:hAnsi="Times New Roman" w:cs="Times New Roman" w:hint="eastAsia"/>
                <w:kern w:val="0"/>
                <w:szCs w:val="24"/>
                <w:lang w:val="en-GB"/>
              </w:rPr>
              <w:t>的副本</w:t>
            </w:r>
            <w:r w:rsidRPr="001D4967">
              <w:rPr>
                <w:rFonts w:ascii="Times New Roman" w:eastAsia="新細明體" w:hAnsi="Times New Roman" w:cs="Times New Roman"/>
                <w:kern w:val="0"/>
                <w:szCs w:val="24"/>
                <w:lang w:val="en-GB"/>
              </w:rPr>
              <w:t xml:space="preserve"> / </w:t>
            </w:r>
            <w:r w:rsidRPr="001D4967">
              <w:rPr>
                <w:rFonts w:ascii="Times New Roman" w:eastAsia="新細明體" w:hAnsi="Times New Roman" w:cs="Times New Roman" w:hint="eastAsia"/>
                <w:kern w:val="0"/>
                <w:szCs w:val="24"/>
                <w:lang w:val="en-GB"/>
              </w:rPr>
              <w:t>使用</w:t>
            </w:r>
            <w:r w:rsidRPr="001D4967">
              <w:rPr>
                <w:rFonts w:ascii="Times New Roman" w:eastAsia="新細明體" w:hAnsi="Times New Roman" w:cs="Times New Roman"/>
                <w:kern w:val="0"/>
                <w:szCs w:val="24"/>
                <w:lang w:val="en-GB"/>
              </w:rPr>
              <w:t>虛假文書</w:t>
            </w:r>
            <w:r w:rsidRPr="001D4967">
              <w:rPr>
                <w:rFonts w:ascii="Times New Roman" w:eastAsia="新細明體" w:hAnsi="Times New Roman" w:cs="Times New Roman" w:hint="eastAsia"/>
                <w:kern w:val="0"/>
                <w:szCs w:val="24"/>
                <w:lang w:val="en-GB"/>
              </w:rPr>
              <w:t xml:space="preserve"> </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5E7369E4"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CB23150"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B1A899A"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341DB3FC"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6</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728E989F"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kern w:val="0"/>
                <w:szCs w:val="24"/>
                <w:lang w:val="en-GB"/>
              </w:rPr>
              <w:t>6</w:t>
            </w:r>
          </w:p>
        </w:tc>
      </w:tr>
      <w:tr w:rsidR="001D4967" w:rsidRPr="001D4967" w14:paraId="5E87545C" w14:textId="77777777" w:rsidTr="001D4967">
        <w:trPr>
          <w:trHeight w:val="565"/>
        </w:trPr>
        <w:tc>
          <w:tcPr>
            <w:tcW w:w="3544" w:type="dxa"/>
            <w:gridSpan w:val="3"/>
            <w:tcBorders>
              <w:top w:val="single" w:sz="4" w:space="0" w:color="auto"/>
              <w:bottom w:val="single" w:sz="4" w:space="0" w:color="auto"/>
              <w:right w:val="single" w:sz="4" w:space="0" w:color="auto"/>
            </w:tcBorders>
            <w:shd w:val="clear" w:color="auto" w:fill="FFF2CC"/>
            <w:noWrap/>
            <w:hideMark/>
          </w:tcPr>
          <w:p w14:paraId="0ADEC4D9" w14:textId="345A9E18" w:rsidR="001D4967" w:rsidRPr="001D4967" w:rsidRDefault="001D4967" w:rsidP="001D4967">
            <w:pPr>
              <w:widowControl/>
              <w:snapToGrid w:val="0"/>
              <w:spacing w:beforeLines="20" w:before="48"/>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妨礙司法公正</w:t>
            </w:r>
          </w:p>
        </w:tc>
        <w:tc>
          <w:tcPr>
            <w:tcW w:w="1550"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F327993"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w:t>
            </w:r>
          </w:p>
        </w:tc>
        <w:tc>
          <w:tcPr>
            <w:tcW w:w="249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E6EAD7A"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2</w:t>
            </w:r>
          </w:p>
        </w:tc>
        <w:tc>
          <w:tcPr>
            <w:tcW w:w="1276"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702208D"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7A7852F"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F2CC"/>
            <w:noWrap/>
            <w:vAlign w:val="center"/>
            <w:hideMark/>
          </w:tcPr>
          <w:p w14:paraId="10AD2C40"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kern w:val="0"/>
                <w:szCs w:val="24"/>
                <w:lang w:val="en-GB"/>
              </w:rPr>
              <w:t>3</w:t>
            </w:r>
          </w:p>
        </w:tc>
      </w:tr>
      <w:tr w:rsidR="001D4967" w:rsidRPr="001D4967" w14:paraId="5E0150BE" w14:textId="77777777" w:rsidTr="001D4967">
        <w:trPr>
          <w:trHeight w:val="545"/>
        </w:trPr>
        <w:tc>
          <w:tcPr>
            <w:tcW w:w="3544" w:type="dxa"/>
            <w:gridSpan w:val="3"/>
            <w:tcBorders>
              <w:top w:val="single" w:sz="4" w:space="0" w:color="auto"/>
              <w:bottom w:val="single" w:sz="4" w:space="0" w:color="auto"/>
              <w:right w:val="single" w:sz="4" w:space="0" w:color="auto"/>
            </w:tcBorders>
            <w:shd w:val="clear" w:color="auto" w:fill="FFE599"/>
            <w:noWrap/>
            <w:hideMark/>
          </w:tcPr>
          <w:p w14:paraId="08BC47B5" w14:textId="04FAB9D6" w:rsidR="001D4967" w:rsidRPr="001D4967" w:rsidRDefault="001D4967" w:rsidP="001D4967">
            <w:pPr>
              <w:widowControl/>
              <w:snapToGrid w:val="0"/>
              <w:spacing w:beforeLines="20" w:before="48"/>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公職人員行為失當</w:t>
            </w:r>
            <w:r w:rsidRPr="001D4967">
              <w:rPr>
                <w:rFonts w:ascii="Times New Roman" w:eastAsia="新細明體" w:hAnsi="Times New Roman" w:cs="Times New Roman"/>
                <w:b/>
                <w:bCs/>
                <w:kern w:val="0"/>
                <w:szCs w:val="24"/>
                <w:lang w:val="en-GB"/>
              </w:rPr>
              <w:t xml:space="preserve"> </w:t>
            </w:r>
          </w:p>
        </w:tc>
        <w:tc>
          <w:tcPr>
            <w:tcW w:w="1550"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3A17AF04"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249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39A1F223"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14D2FFB6"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2</w:t>
            </w:r>
          </w:p>
        </w:tc>
        <w:tc>
          <w:tcPr>
            <w:tcW w:w="1134"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7DA8982B"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0</w:t>
            </w:r>
          </w:p>
        </w:tc>
        <w:tc>
          <w:tcPr>
            <w:tcW w:w="774" w:type="dxa"/>
            <w:tcBorders>
              <w:top w:val="single" w:sz="4" w:space="0" w:color="auto"/>
              <w:left w:val="single" w:sz="4" w:space="0" w:color="auto"/>
              <w:bottom w:val="single" w:sz="4" w:space="0" w:color="auto"/>
            </w:tcBorders>
            <w:shd w:val="clear" w:color="auto" w:fill="FFE599"/>
            <w:noWrap/>
            <w:vAlign w:val="center"/>
            <w:hideMark/>
          </w:tcPr>
          <w:p w14:paraId="47E2AC85"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kern w:val="0"/>
                <w:szCs w:val="24"/>
                <w:lang w:val="en-GB"/>
              </w:rPr>
              <w:t>2</w:t>
            </w:r>
          </w:p>
        </w:tc>
      </w:tr>
      <w:tr w:rsidR="001D4967" w:rsidRPr="001D4967" w14:paraId="38FD6F23" w14:textId="77777777" w:rsidTr="00504FC5">
        <w:trPr>
          <w:trHeight w:val="397"/>
        </w:trPr>
        <w:tc>
          <w:tcPr>
            <w:tcW w:w="3544" w:type="dxa"/>
            <w:gridSpan w:val="3"/>
            <w:tcBorders>
              <w:top w:val="nil"/>
              <w:bottom w:val="single" w:sz="4" w:space="0" w:color="auto"/>
              <w:right w:val="single" w:sz="4" w:space="0" w:color="auto"/>
            </w:tcBorders>
            <w:shd w:val="clear" w:color="auto" w:fill="FFD966"/>
            <w:noWrap/>
          </w:tcPr>
          <w:p w14:paraId="73836E79" w14:textId="3D8A71B1" w:rsidR="001D4967" w:rsidRPr="001D4967" w:rsidRDefault="001D4967" w:rsidP="001D4967">
            <w:pPr>
              <w:widowControl/>
              <w:snapToGrid w:val="0"/>
              <w:spacing w:beforeLines="20" w:before="48"/>
              <w:rPr>
                <w:rFonts w:ascii="Times New Roman" w:eastAsia="新細明體" w:hAnsi="Times New Roman" w:cs="Times New Roman"/>
                <w:b/>
                <w:kern w:val="0"/>
                <w:szCs w:val="24"/>
                <w:lang w:val="en-GB"/>
              </w:rPr>
            </w:pPr>
            <w:r w:rsidRPr="001D4967">
              <w:rPr>
                <w:rFonts w:ascii="Times New Roman" w:eastAsia="新細明體" w:hAnsi="Times New Roman" w:cs="Times New Roman"/>
                <w:b/>
                <w:bCs/>
                <w:kern w:val="0"/>
                <w:szCs w:val="24"/>
                <w:lang w:val="en-GB"/>
              </w:rPr>
              <w:t>合計</w:t>
            </w:r>
            <w:r w:rsidRPr="001D4967">
              <w:rPr>
                <w:rFonts w:ascii="Times New Roman" w:eastAsia="新細明體" w:hAnsi="Times New Roman" w:cs="Times New Roman"/>
                <w:b/>
                <w:bCs/>
                <w:kern w:val="0"/>
                <w:szCs w:val="24"/>
                <w:lang w:val="en-GB"/>
              </w:rPr>
              <w:t xml:space="preserve"> </w:t>
            </w:r>
          </w:p>
        </w:tc>
        <w:tc>
          <w:tcPr>
            <w:tcW w:w="1550" w:type="dxa"/>
            <w:tcBorders>
              <w:top w:val="nil"/>
              <w:left w:val="single" w:sz="4" w:space="0" w:color="auto"/>
              <w:bottom w:val="single" w:sz="4" w:space="0" w:color="auto"/>
              <w:right w:val="single" w:sz="4" w:space="0" w:color="auto"/>
            </w:tcBorders>
            <w:shd w:val="clear" w:color="auto" w:fill="FFD966"/>
            <w:noWrap/>
            <w:vAlign w:val="center"/>
          </w:tcPr>
          <w:p w14:paraId="143215EA"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iCs/>
                <w:kern w:val="0"/>
                <w:szCs w:val="24"/>
                <w:lang w:val="en-GB"/>
              </w:rPr>
              <w:t>6</w:t>
            </w:r>
          </w:p>
        </w:tc>
        <w:tc>
          <w:tcPr>
            <w:tcW w:w="2496" w:type="dxa"/>
            <w:tcBorders>
              <w:top w:val="nil"/>
              <w:left w:val="single" w:sz="4" w:space="0" w:color="auto"/>
              <w:bottom w:val="single" w:sz="4" w:space="0" w:color="auto"/>
              <w:right w:val="single" w:sz="4" w:space="0" w:color="auto"/>
            </w:tcBorders>
            <w:shd w:val="clear" w:color="auto" w:fill="FFD966"/>
            <w:noWrap/>
            <w:vAlign w:val="center"/>
          </w:tcPr>
          <w:p w14:paraId="607F7285"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iCs/>
                <w:kern w:val="0"/>
                <w:szCs w:val="24"/>
                <w:lang w:val="en-GB"/>
              </w:rPr>
              <w:t>9</w:t>
            </w:r>
          </w:p>
        </w:tc>
        <w:tc>
          <w:tcPr>
            <w:tcW w:w="1276" w:type="dxa"/>
            <w:tcBorders>
              <w:top w:val="nil"/>
              <w:left w:val="single" w:sz="4" w:space="0" w:color="auto"/>
              <w:bottom w:val="single" w:sz="4" w:space="0" w:color="auto"/>
              <w:right w:val="single" w:sz="4" w:space="0" w:color="auto"/>
            </w:tcBorders>
            <w:shd w:val="clear" w:color="auto" w:fill="FFD966"/>
            <w:noWrap/>
            <w:vAlign w:val="center"/>
          </w:tcPr>
          <w:p w14:paraId="14594138"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iCs/>
                <w:kern w:val="0"/>
                <w:szCs w:val="24"/>
                <w:lang w:val="en-GB"/>
              </w:rPr>
              <w:t>4</w:t>
            </w:r>
          </w:p>
        </w:tc>
        <w:tc>
          <w:tcPr>
            <w:tcW w:w="1134" w:type="dxa"/>
            <w:tcBorders>
              <w:top w:val="nil"/>
              <w:left w:val="single" w:sz="4" w:space="0" w:color="auto"/>
              <w:bottom w:val="single" w:sz="4" w:space="0" w:color="auto"/>
              <w:right w:val="single" w:sz="4" w:space="0" w:color="auto"/>
            </w:tcBorders>
            <w:shd w:val="clear" w:color="auto" w:fill="FFD966"/>
            <w:noWrap/>
            <w:vAlign w:val="center"/>
          </w:tcPr>
          <w:p w14:paraId="3F27C035"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bCs/>
                <w:iCs/>
                <w:kern w:val="0"/>
                <w:szCs w:val="24"/>
                <w:lang w:val="en-GB"/>
              </w:rPr>
              <w:t>79</w:t>
            </w:r>
          </w:p>
        </w:tc>
        <w:tc>
          <w:tcPr>
            <w:tcW w:w="774" w:type="dxa"/>
            <w:tcBorders>
              <w:top w:val="nil"/>
              <w:left w:val="single" w:sz="4" w:space="0" w:color="auto"/>
              <w:bottom w:val="single" w:sz="4" w:space="0" w:color="auto"/>
            </w:tcBorders>
            <w:shd w:val="clear" w:color="auto" w:fill="FFD966"/>
            <w:noWrap/>
            <w:vAlign w:val="center"/>
          </w:tcPr>
          <w:p w14:paraId="73059A4D"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iCs/>
                <w:kern w:val="0"/>
                <w:szCs w:val="24"/>
                <w:lang w:val="en-GB"/>
              </w:rPr>
              <w:t>98</w:t>
            </w:r>
          </w:p>
        </w:tc>
      </w:tr>
      <w:tr w:rsidR="001D4967" w:rsidRPr="001D4967" w14:paraId="6BEE5450" w14:textId="77777777" w:rsidTr="001D4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275" w:type="dxa"/>
            <w:shd w:val="clear" w:color="auto" w:fill="auto"/>
          </w:tcPr>
          <w:p w14:paraId="6D9D7298" w14:textId="55A442F6" w:rsidR="001D4967" w:rsidRPr="001D4967" w:rsidRDefault="001D4967" w:rsidP="001D4967">
            <w:pPr>
              <w:widowControl/>
              <w:snapToGrid w:val="0"/>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註</w:t>
            </w:r>
            <w:r w:rsidRPr="001D4967">
              <w:rPr>
                <w:rFonts w:ascii="Times New Roman" w:eastAsia="新細明體" w:hAnsi="Times New Roman" w:cs="Times New Roman"/>
                <w:kern w:val="0"/>
                <w:szCs w:val="24"/>
                <w:lang w:val="en-GB"/>
              </w:rPr>
              <w:t xml:space="preserve"> :</w:t>
            </w:r>
          </w:p>
        </w:tc>
        <w:tc>
          <w:tcPr>
            <w:tcW w:w="456" w:type="dxa"/>
            <w:shd w:val="clear" w:color="auto" w:fill="auto"/>
          </w:tcPr>
          <w:p w14:paraId="4C422C1A" w14:textId="77777777" w:rsidR="001D4967" w:rsidRPr="001D4967" w:rsidRDefault="001D4967" w:rsidP="001D4967">
            <w:pPr>
              <w:widowControl/>
              <w:snapToGrid w:val="0"/>
              <w:rPr>
                <w:rFonts w:ascii="Times New Roman" w:eastAsia="新細明體" w:hAnsi="Times New Roman" w:cs="Times New Roman"/>
                <w:kern w:val="0"/>
                <w:szCs w:val="24"/>
                <w:vertAlign w:val="superscript"/>
                <w:lang w:val="en-GB"/>
              </w:rPr>
            </w:pPr>
            <w:r w:rsidRPr="001D4967">
              <w:rPr>
                <w:rFonts w:ascii="Times New Roman" w:eastAsia="新細明體" w:hAnsi="Times New Roman" w:cs="Times New Roman"/>
                <w:kern w:val="0"/>
                <w:szCs w:val="24"/>
                <w:lang w:val="en-GB"/>
              </w:rPr>
              <w:t>*</w:t>
            </w:r>
          </w:p>
        </w:tc>
        <w:tc>
          <w:tcPr>
            <w:tcW w:w="9043" w:type="dxa"/>
            <w:gridSpan w:val="6"/>
            <w:shd w:val="clear" w:color="auto" w:fill="auto"/>
          </w:tcPr>
          <w:p w14:paraId="7A56B86E" w14:textId="6432F435" w:rsidR="001D4967" w:rsidRPr="001D4967" w:rsidRDefault="001D4967" w:rsidP="001D4967">
            <w:pPr>
              <w:widowControl/>
              <w:snapToGrid w:val="0"/>
              <w:jc w:val="both"/>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個別人士因涉及政府</w:t>
            </w:r>
            <w:r w:rsidRPr="001D4967">
              <w:rPr>
                <w:rFonts w:ascii="Times New Roman" w:eastAsia="新細明體" w:hAnsi="Times New Roman" w:cs="Times New Roman" w:hint="eastAsia"/>
                <w:kern w:val="0"/>
                <w:szCs w:val="24"/>
                <w:lang w:val="en-GB" w:eastAsia="zh-HK"/>
              </w:rPr>
              <w:t>決策局</w:t>
            </w:r>
            <w:r w:rsidRPr="001D4967">
              <w:rPr>
                <w:rFonts w:ascii="Times New Roman" w:eastAsia="新細明體" w:hAnsi="Times New Roman" w:cs="Times New Roman"/>
                <w:kern w:val="0"/>
                <w:szCs w:val="24"/>
                <w:lang w:val="en-GB"/>
              </w:rPr>
              <w:t>/</w:t>
            </w:r>
            <w:r w:rsidRPr="001D4967">
              <w:rPr>
                <w:rFonts w:ascii="Times New Roman" w:eastAsia="新細明體" w:hAnsi="Times New Roman" w:cs="Times New Roman"/>
                <w:kern w:val="0"/>
                <w:szCs w:val="24"/>
                <w:lang w:val="en-GB"/>
              </w:rPr>
              <w:t>部門</w:t>
            </w:r>
            <w:r w:rsidRPr="001D4967">
              <w:rPr>
                <w:rFonts w:ascii="Times New Roman" w:eastAsia="新細明體" w:hAnsi="Times New Roman" w:cs="Times New Roman" w:hint="eastAsia"/>
                <w:kern w:val="0"/>
                <w:szCs w:val="24"/>
                <w:lang w:val="en-GB" w:eastAsia="zh-HK"/>
              </w:rPr>
              <w:t>或</w:t>
            </w:r>
            <w:r w:rsidRPr="001D4967">
              <w:rPr>
                <w:rFonts w:ascii="Times New Roman" w:eastAsia="新細明體" w:hAnsi="Times New Roman" w:cs="Times New Roman"/>
                <w:kern w:val="0"/>
                <w:szCs w:val="24"/>
                <w:lang w:val="en-GB"/>
              </w:rPr>
              <w:t>公共機構貪污調查而被檢控。</w:t>
            </w:r>
          </w:p>
        </w:tc>
      </w:tr>
      <w:tr w:rsidR="001D4967" w:rsidRPr="001D4967" w14:paraId="48147C46" w14:textId="77777777" w:rsidTr="00504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tcPr>
          <w:p w14:paraId="312560BF" w14:textId="77777777" w:rsidR="001D4967" w:rsidRPr="001D4967" w:rsidRDefault="001D4967" w:rsidP="001D4967">
            <w:pPr>
              <w:widowControl/>
              <w:snapToGrid w:val="0"/>
              <w:rPr>
                <w:rFonts w:ascii="Times New Roman" w:eastAsia="新細明體" w:hAnsi="Times New Roman" w:cs="Times New Roman"/>
                <w:kern w:val="0"/>
                <w:szCs w:val="24"/>
                <w:lang w:val="en-GB"/>
              </w:rPr>
            </w:pPr>
          </w:p>
        </w:tc>
        <w:tc>
          <w:tcPr>
            <w:tcW w:w="456" w:type="dxa"/>
            <w:shd w:val="clear" w:color="auto" w:fill="auto"/>
          </w:tcPr>
          <w:p w14:paraId="01FD5795" w14:textId="77777777" w:rsidR="001D4967" w:rsidRPr="001D4967" w:rsidRDefault="001D4967" w:rsidP="001D4967">
            <w:pPr>
              <w:widowControl/>
              <w:snapToGrid w:val="0"/>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w:t>
            </w:r>
          </w:p>
        </w:tc>
        <w:tc>
          <w:tcPr>
            <w:tcW w:w="9043" w:type="dxa"/>
            <w:gridSpan w:val="6"/>
            <w:shd w:val="clear" w:color="auto" w:fill="auto"/>
          </w:tcPr>
          <w:p w14:paraId="2AD853D2" w14:textId="38127E34" w:rsidR="001D4967" w:rsidRPr="001D4967" w:rsidRDefault="001D4967" w:rsidP="001D4967">
            <w:pPr>
              <w:widowControl/>
              <w:snapToGrid w:val="0"/>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按照《防止賄賂條例》所載的釋義。</w:t>
            </w:r>
          </w:p>
        </w:tc>
      </w:tr>
    </w:tbl>
    <w:p w14:paraId="54F0733A" w14:textId="77777777" w:rsidR="001D4967" w:rsidRPr="001D4967" w:rsidRDefault="001D4967" w:rsidP="001D4967">
      <w:pPr>
        <w:widowControl/>
        <w:snapToGrid w:val="0"/>
        <w:rPr>
          <w:rFonts w:ascii="Times New Roman" w:eastAsia="新細明體" w:hAnsi="Times New Roman" w:cs="Times New Roman"/>
          <w:kern w:val="0"/>
          <w:szCs w:val="24"/>
          <w:lang w:val="en-GB"/>
        </w:rPr>
      </w:pPr>
    </w:p>
    <w:p w14:paraId="27816432" w14:textId="0F84C2DD" w:rsidR="001D4967" w:rsidRDefault="001D4967">
      <w:pPr>
        <w:widowControl/>
        <w:rPr>
          <w:rFonts w:ascii="Times New Roman" w:eastAsia="新細明體" w:hAnsi="Times New Roman" w:cs="Times New Roman"/>
          <w:kern w:val="0"/>
          <w:szCs w:val="24"/>
          <w:lang w:val="en-GB"/>
        </w:rPr>
      </w:pPr>
      <w:r>
        <w:rPr>
          <w:rFonts w:ascii="Times New Roman" w:eastAsia="新細明體" w:hAnsi="Times New Roman" w:cs="Times New Roman"/>
          <w:kern w:val="0"/>
          <w:szCs w:val="24"/>
          <w:lang w:val="en-GB"/>
        </w:rPr>
        <w:br w:type="page"/>
      </w:r>
    </w:p>
    <w:tbl>
      <w:tblPr>
        <w:tblW w:w="9781" w:type="dxa"/>
        <w:tblInd w:w="-709" w:type="dxa"/>
        <w:tblLayout w:type="fixed"/>
        <w:tblLook w:val="04A0" w:firstRow="1" w:lastRow="0" w:firstColumn="1" w:lastColumn="0" w:noHBand="0" w:noVBand="1"/>
      </w:tblPr>
      <w:tblGrid>
        <w:gridCol w:w="1985"/>
        <w:gridCol w:w="7796"/>
      </w:tblGrid>
      <w:tr w:rsidR="001D4967" w:rsidRPr="001D4967" w14:paraId="7925BBC1" w14:textId="77777777" w:rsidTr="00504FC5">
        <w:tc>
          <w:tcPr>
            <w:tcW w:w="1985" w:type="dxa"/>
            <w:shd w:val="clear" w:color="auto" w:fill="auto"/>
            <w:hideMark/>
          </w:tcPr>
          <w:p w14:paraId="49EEA0CA" w14:textId="77777777" w:rsidR="001D4967" w:rsidRPr="001D4967" w:rsidRDefault="001D4967" w:rsidP="001D4967">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lastRenderedPageBreak/>
              <w:t>附錄十</w:t>
            </w:r>
          </w:p>
        </w:tc>
        <w:tc>
          <w:tcPr>
            <w:tcW w:w="7796" w:type="dxa"/>
            <w:shd w:val="clear" w:color="auto" w:fill="auto"/>
            <w:hideMark/>
          </w:tcPr>
          <w:p w14:paraId="629B4151" w14:textId="77777777" w:rsidR="001D4967" w:rsidRPr="001D4967" w:rsidRDefault="001D4967" w:rsidP="001D4967">
            <w:pPr>
              <w:adjustRightInd w:val="0"/>
              <w:snapToGrid w:val="0"/>
              <w:spacing w:line="360" w:lineRule="atLeast"/>
              <w:jc w:val="both"/>
              <w:textAlignment w:val="baseline"/>
              <w:rPr>
                <w:rFonts w:ascii="Times New Roman" w:eastAsia="新細明體" w:hAnsi="Times New Roman" w:cs="Times New Roman"/>
                <w:b/>
                <w:spacing w:val="20"/>
                <w:kern w:val="0"/>
                <w:sz w:val="32"/>
                <w:szCs w:val="32"/>
              </w:rPr>
            </w:pPr>
            <w:r w:rsidRPr="001D4967">
              <w:rPr>
                <w:rFonts w:ascii="Times New Roman" w:eastAsia="新細明體" w:hAnsi="Times New Roman" w:cs="Times New Roman" w:hint="eastAsia"/>
                <w:b/>
                <w:spacing w:val="20"/>
                <w:kern w:val="0"/>
                <w:sz w:val="32"/>
                <w:szCs w:val="32"/>
              </w:rPr>
              <w:t>二</w:t>
            </w:r>
            <w:r w:rsidRPr="001D4967">
              <w:rPr>
                <w:rFonts w:ascii="Times New Roman" w:eastAsia="新細明體" w:hAnsi="Times New Roman" w:cs="Times New Roman"/>
                <w:b/>
                <w:spacing w:val="20"/>
                <w:kern w:val="0"/>
                <w:sz w:val="32"/>
                <w:szCs w:val="32"/>
              </w:rPr>
              <w:t>零一</w:t>
            </w:r>
            <w:r w:rsidRPr="001D4967">
              <w:rPr>
                <w:rFonts w:ascii="Times New Roman" w:eastAsia="新細明體" w:hAnsi="Times New Roman" w:cs="Times New Roman" w:hint="eastAsia"/>
                <w:b/>
                <w:spacing w:val="20"/>
                <w:kern w:val="0"/>
                <w:sz w:val="32"/>
                <w:szCs w:val="32"/>
                <w:lang w:eastAsia="zh-HK"/>
              </w:rPr>
              <w:t>九</w:t>
            </w:r>
            <w:r w:rsidRPr="001D4967">
              <w:rPr>
                <w:rFonts w:ascii="Times New Roman" w:eastAsia="新細明體" w:hAnsi="Times New Roman" w:cs="Times New Roman"/>
                <w:b/>
                <w:spacing w:val="20"/>
                <w:kern w:val="0"/>
                <w:sz w:val="32"/>
                <w:szCs w:val="32"/>
              </w:rPr>
              <w:t>年由廉署轉介政府</w:t>
            </w:r>
            <w:r w:rsidRPr="001D4967">
              <w:rPr>
                <w:rFonts w:ascii="Times New Roman" w:eastAsia="新細明體" w:hAnsi="Times New Roman" w:cs="Times New Roman" w:hint="eastAsia"/>
                <w:b/>
                <w:spacing w:val="20"/>
                <w:kern w:val="0"/>
                <w:sz w:val="32"/>
                <w:szCs w:val="32"/>
                <w:lang w:eastAsia="zh-HK"/>
              </w:rPr>
              <w:t>決策局</w:t>
            </w:r>
            <w:r w:rsidRPr="001D4967">
              <w:rPr>
                <w:rFonts w:ascii="Times New Roman" w:eastAsia="新細明體" w:hAnsi="Times New Roman" w:cs="Times New Roman"/>
                <w:b/>
                <w:spacing w:val="20"/>
                <w:kern w:val="0"/>
                <w:sz w:val="32"/>
                <w:szCs w:val="32"/>
                <w:lang w:eastAsia="zh-HK"/>
              </w:rPr>
              <w:t>/</w:t>
            </w:r>
            <w:r w:rsidRPr="001D4967">
              <w:rPr>
                <w:rFonts w:ascii="Times New Roman" w:eastAsia="新細明體" w:hAnsi="Times New Roman" w:cs="Times New Roman"/>
                <w:b/>
                <w:spacing w:val="20"/>
                <w:kern w:val="0"/>
                <w:sz w:val="32"/>
                <w:szCs w:val="32"/>
              </w:rPr>
              <w:t>部門及公共機構處理的非貪污性質投訴</w:t>
            </w:r>
            <w:r w:rsidRPr="001D4967">
              <w:rPr>
                <w:rFonts w:ascii="Times New Roman" w:eastAsia="新細明體" w:hAnsi="Times New Roman" w:cs="Times New Roman"/>
                <w:b/>
                <w:spacing w:val="20"/>
                <w:kern w:val="0"/>
                <w:sz w:val="32"/>
                <w:szCs w:val="32"/>
              </w:rPr>
              <w:t xml:space="preserve"> </w:t>
            </w:r>
            <w:r w:rsidRPr="001D4967">
              <w:rPr>
                <w:rFonts w:ascii="Times New Roman" w:eastAsia="新細明體" w:hAnsi="Times New Roman" w:cs="Times New Roman" w:hint="eastAsia"/>
                <w:b/>
                <w:spacing w:val="20"/>
                <w:kern w:val="0"/>
                <w:sz w:val="32"/>
                <w:szCs w:val="32"/>
                <w:vertAlign w:val="superscript"/>
              </w:rPr>
              <w:t>註</w:t>
            </w:r>
            <w:r w:rsidRPr="001D4967">
              <w:rPr>
                <w:rFonts w:ascii="Times New Roman" w:eastAsia="新細明體" w:hAnsi="Times New Roman" w:cs="Times New Roman"/>
                <w:b/>
                <w:spacing w:val="20"/>
                <w:kern w:val="0"/>
                <w:sz w:val="32"/>
                <w:szCs w:val="32"/>
                <w:vertAlign w:val="superscript"/>
              </w:rPr>
              <w:t>1</w:t>
            </w:r>
          </w:p>
        </w:tc>
      </w:tr>
    </w:tbl>
    <w:p w14:paraId="436BC442" w14:textId="77777777" w:rsidR="001D4967" w:rsidRPr="001D4967" w:rsidRDefault="001D4967" w:rsidP="001D4967">
      <w:pPr>
        <w:widowControl/>
        <w:snapToGrid w:val="0"/>
        <w:rPr>
          <w:rFonts w:ascii="Times New Roman" w:eastAsia="新細明體" w:hAnsi="Times New Roman" w:cs="Times New Roman"/>
          <w:kern w:val="0"/>
          <w:sz w:val="16"/>
          <w:szCs w:val="16"/>
          <w:lang w:val="en-GB"/>
        </w:rPr>
      </w:pPr>
    </w:p>
    <w:tbl>
      <w:tblPr>
        <w:tblW w:w="98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317"/>
        <w:gridCol w:w="2143"/>
        <w:gridCol w:w="10"/>
      </w:tblGrid>
      <w:tr w:rsidR="001D4967" w:rsidRPr="001D4967" w14:paraId="2989FA4A" w14:textId="77777777" w:rsidTr="001D4967">
        <w:trPr>
          <w:trHeight w:val="360"/>
        </w:trPr>
        <w:tc>
          <w:tcPr>
            <w:tcW w:w="7655" w:type="dxa"/>
            <w:gridSpan w:val="2"/>
            <w:vMerge w:val="restart"/>
            <w:tcBorders>
              <w:top w:val="single" w:sz="4" w:space="0" w:color="auto"/>
              <w:bottom w:val="nil"/>
            </w:tcBorders>
            <w:shd w:val="clear" w:color="auto" w:fill="FFC000"/>
            <w:noWrap/>
            <w:vAlign w:val="center"/>
            <w:hideMark/>
          </w:tcPr>
          <w:p w14:paraId="1854FCC2" w14:textId="231070DB" w:rsidR="001D4967" w:rsidRPr="001D4967" w:rsidRDefault="001D4967" w:rsidP="001D4967">
            <w:pPr>
              <w:widowControl/>
              <w:snapToGrid w:val="0"/>
              <w:jc w:val="both"/>
              <w:rPr>
                <w:rFonts w:ascii="Times New Roman" w:eastAsia="新細明體" w:hAnsi="Times New Roman" w:cs="Times New Roman"/>
                <w:b/>
                <w:bCs/>
                <w:iCs/>
                <w:kern w:val="0"/>
                <w:szCs w:val="24"/>
                <w:lang w:val="en-GB"/>
              </w:rPr>
            </w:pPr>
            <w:r w:rsidRPr="001D4967">
              <w:rPr>
                <w:rFonts w:ascii="Times New Roman" w:eastAsia="新細明體" w:hAnsi="Times New Roman" w:cs="Times New Roman"/>
                <w:b/>
                <w:bCs/>
                <w:kern w:val="0"/>
                <w:szCs w:val="24"/>
                <w:lang w:val="en-GB"/>
              </w:rPr>
              <w:t>政府</w:t>
            </w:r>
            <w:r w:rsidRPr="001D4967">
              <w:rPr>
                <w:rFonts w:ascii="Times New Roman" w:eastAsia="新細明體" w:hAnsi="Times New Roman" w:cs="Times New Roman" w:hint="eastAsia"/>
                <w:b/>
                <w:bCs/>
                <w:kern w:val="0"/>
                <w:szCs w:val="24"/>
                <w:lang w:val="en-GB" w:eastAsia="zh-HK"/>
              </w:rPr>
              <w:t>決策局</w:t>
            </w:r>
            <w:r w:rsidRPr="001D4967">
              <w:rPr>
                <w:rFonts w:ascii="Times New Roman" w:eastAsia="新細明體" w:hAnsi="Times New Roman" w:cs="Times New Roman"/>
                <w:b/>
                <w:bCs/>
                <w:kern w:val="0"/>
                <w:szCs w:val="24"/>
                <w:lang w:val="en-GB" w:eastAsia="zh-HK"/>
              </w:rPr>
              <w:t>/</w:t>
            </w:r>
            <w:r w:rsidRPr="001D4967">
              <w:rPr>
                <w:rFonts w:ascii="Times New Roman" w:eastAsia="新細明體" w:hAnsi="Times New Roman" w:cs="Times New Roman"/>
                <w:b/>
                <w:bCs/>
                <w:kern w:val="0"/>
                <w:szCs w:val="24"/>
                <w:lang w:val="en-GB"/>
              </w:rPr>
              <w:t>部門</w:t>
            </w:r>
            <w:r w:rsidRPr="001D4967">
              <w:rPr>
                <w:rFonts w:ascii="Times New Roman" w:eastAsia="新細明體" w:hAnsi="Times New Roman" w:cs="Times New Roman" w:hint="eastAsia"/>
                <w:b/>
                <w:bCs/>
                <w:kern w:val="0"/>
                <w:szCs w:val="24"/>
                <w:lang w:val="en-GB" w:eastAsia="zh-HK"/>
              </w:rPr>
              <w:t>或</w:t>
            </w:r>
            <w:r w:rsidRPr="001D4967">
              <w:rPr>
                <w:rFonts w:ascii="Times New Roman" w:eastAsia="新細明體" w:hAnsi="Times New Roman" w:cs="Times New Roman"/>
                <w:b/>
                <w:bCs/>
                <w:kern w:val="0"/>
                <w:szCs w:val="24"/>
                <w:lang w:val="en-GB"/>
              </w:rPr>
              <w:t>公共機構</w:t>
            </w:r>
          </w:p>
        </w:tc>
        <w:tc>
          <w:tcPr>
            <w:tcW w:w="2153" w:type="dxa"/>
            <w:gridSpan w:val="2"/>
            <w:vMerge w:val="restart"/>
            <w:tcBorders>
              <w:top w:val="single" w:sz="4" w:space="0" w:color="auto"/>
              <w:bottom w:val="nil"/>
            </w:tcBorders>
            <w:shd w:val="clear" w:color="auto" w:fill="FFC000"/>
            <w:noWrap/>
            <w:vAlign w:val="center"/>
            <w:hideMark/>
          </w:tcPr>
          <w:p w14:paraId="0F715DB8"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轉介宗數</w:t>
            </w:r>
          </w:p>
          <w:p w14:paraId="0B251B03"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iCs/>
                <w:kern w:val="0"/>
                <w:szCs w:val="24"/>
                <w:lang w:val="en-GB"/>
              </w:rPr>
              <w:t>No. of Referrals</w:t>
            </w:r>
          </w:p>
        </w:tc>
      </w:tr>
      <w:tr w:rsidR="001D4967" w:rsidRPr="001D4967" w14:paraId="70030C34" w14:textId="77777777" w:rsidTr="001D4967">
        <w:trPr>
          <w:trHeight w:val="450"/>
        </w:trPr>
        <w:tc>
          <w:tcPr>
            <w:tcW w:w="7655" w:type="dxa"/>
            <w:gridSpan w:val="2"/>
            <w:vMerge/>
            <w:tcBorders>
              <w:bottom w:val="single" w:sz="4" w:space="0" w:color="auto"/>
            </w:tcBorders>
            <w:shd w:val="clear" w:color="auto" w:fill="FFC000"/>
            <w:noWrap/>
            <w:vAlign w:val="center"/>
            <w:hideMark/>
          </w:tcPr>
          <w:p w14:paraId="2D53A534" w14:textId="77777777" w:rsidR="001D4967" w:rsidRPr="001D4967" w:rsidRDefault="001D4967" w:rsidP="001D4967">
            <w:pPr>
              <w:widowControl/>
              <w:snapToGrid w:val="0"/>
              <w:jc w:val="both"/>
              <w:rPr>
                <w:rFonts w:ascii="Times New Roman" w:eastAsia="新細明體" w:hAnsi="Times New Roman" w:cs="Times New Roman"/>
                <w:kern w:val="0"/>
                <w:szCs w:val="24"/>
                <w:lang w:val="en-GB"/>
              </w:rPr>
            </w:pPr>
          </w:p>
        </w:tc>
        <w:tc>
          <w:tcPr>
            <w:tcW w:w="2153" w:type="dxa"/>
            <w:gridSpan w:val="2"/>
            <w:vMerge/>
            <w:tcBorders>
              <w:bottom w:val="single" w:sz="4" w:space="0" w:color="auto"/>
            </w:tcBorders>
            <w:shd w:val="clear" w:color="auto" w:fill="FFC000"/>
            <w:noWrap/>
            <w:hideMark/>
          </w:tcPr>
          <w:p w14:paraId="7CF577D4" w14:textId="77777777" w:rsidR="001D4967" w:rsidRPr="001D4967" w:rsidRDefault="001D4967" w:rsidP="001D4967">
            <w:pPr>
              <w:widowControl/>
              <w:snapToGrid w:val="0"/>
              <w:jc w:val="center"/>
              <w:rPr>
                <w:rFonts w:ascii="Times New Roman" w:eastAsia="新細明體" w:hAnsi="Times New Roman" w:cs="Times New Roman"/>
                <w:bCs/>
                <w:iCs/>
                <w:kern w:val="0"/>
                <w:szCs w:val="24"/>
                <w:lang w:val="en-GB"/>
              </w:rPr>
            </w:pPr>
          </w:p>
        </w:tc>
      </w:tr>
      <w:tr w:rsidR="001D4967" w:rsidRPr="001D4967" w14:paraId="2A8B66E6" w14:textId="77777777" w:rsidTr="00504FC5">
        <w:trPr>
          <w:trHeight w:val="450"/>
        </w:trPr>
        <w:tc>
          <w:tcPr>
            <w:tcW w:w="7655" w:type="dxa"/>
            <w:gridSpan w:val="2"/>
            <w:tcBorders>
              <w:bottom w:val="single" w:sz="4" w:space="0" w:color="auto"/>
            </w:tcBorders>
            <w:shd w:val="clear" w:color="auto" w:fill="FFD966"/>
            <w:noWrap/>
            <w:vAlign w:val="center"/>
          </w:tcPr>
          <w:p w14:paraId="3FF82166" w14:textId="13ACF4B4" w:rsidR="001D4967" w:rsidRPr="001D4967" w:rsidRDefault="001D4967" w:rsidP="001D4967">
            <w:pPr>
              <w:widowControl/>
              <w:snapToGrid w:val="0"/>
              <w:jc w:val="both"/>
              <w:rPr>
                <w:rFonts w:ascii="Times New Roman" w:eastAsia="新細明體" w:hAnsi="Times New Roman" w:cs="Times New Roman"/>
                <w:kern w:val="0"/>
                <w:szCs w:val="24"/>
                <w:lang w:val="en-GB"/>
              </w:rPr>
            </w:pPr>
            <w:r w:rsidRPr="001D4967">
              <w:rPr>
                <w:rFonts w:ascii="Times New Roman" w:eastAsia="新細明體" w:hAnsi="Times New Roman" w:cs="Times New Roman"/>
                <w:b/>
                <w:bCs/>
                <w:kern w:val="0"/>
                <w:szCs w:val="24"/>
                <w:lang w:val="en-GB"/>
              </w:rPr>
              <w:t>政府</w:t>
            </w:r>
            <w:r w:rsidRPr="001D4967">
              <w:rPr>
                <w:rFonts w:ascii="Times New Roman" w:eastAsia="新細明體" w:hAnsi="Times New Roman" w:cs="Times New Roman" w:hint="eastAsia"/>
                <w:b/>
                <w:bCs/>
                <w:kern w:val="0"/>
                <w:szCs w:val="24"/>
                <w:lang w:val="en-GB" w:eastAsia="zh-HK"/>
              </w:rPr>
              <w:t>決策局</w:t>
            </w:r>
            <w:r w:rsidRPr="001D4967">
              <w:rPr>
                <w:rFonts w:ascii="Times New Roman" w:eastAsia="新細明體" w:hAnsi="Times New Roman" w:cs="Times New Roman"/>
                <w:b/>
                <w:bCs/>
                <w:kern w:val="0"/>
                <w:szCs w:val="24"/>
                <w:lang w:val="en-GB" w:eastAsia="zh-HK"/>
              </w:rPr>
              <w:t>/</w:t>
            </w:r>
            <w:r w:rsidRPr="001D4967">
              <w:rPr>
                <w:rFonts w:ascii="Times New Roman" w:eastAsia="新細明體" w:hAnsi="Times New Roman" w:cs="Times New Roman"/>
                <w:b/>
                <w:bCs/>
                <w:kern w:val="0"/>
                <w:szCs w:val="24"/>
                <w:lang w:val="en-GB"/>
              </w:rPr>
              <w:t>部門</w:t>
            </w:r>
          </w:p>
        </w:tc>
        <w:tc>
          <w:tcPr>
            <w:tcW w:w="2153" w:type="dxa"/>
            <w:gridSpan w:val="2"/>
            <w:tcBorders>
              <w:bottom w:val="single" w:sz="4" w:space="0" w:color="auto"/>
            </w:tcBorders>
            <w:shd w:val="clear" w:color="auto" w:fill="FFD966"/>
            <w:noWrap/>
          </w:tcPr>
          <w:p w14:paraId="2D261F4C" w14:textId="77777777" w:rsidR="001D4967" w:rsidRPr="001D4967" w:rsidRDefault="001D4967" w:rsidP="001D4967">
            <w:pPr>
              <w:widowControl/>
              <w:snapToGrid w:val="0"/>
              <w:jc w:val="center"/>
              <w:rPr>
                <w:rFonts w:ascii="Times New Roman" w:eastAsia="新細明體" w:hAnsi="Times New Roman" w:cs="Times New Roman"/>
                <w:bCs/>
                <w:iCs/>
                <w:kern w:val="0"/>
                <w:szCs w:val="24"/>
                <w:lang w:val="en-GB"/>
              </w:rPr>
            </w:pPr>
          </w:p>
        </w:tc>
      </w:tr>
      <w:tr w:rsidR="001D4967" w:rsidRPr="001D4967" w14:paraId="0562C0B5" w14:textId="77777777" w:rsidTr="001D4967">
        <w:trPr>
          <w:trHeight w:val="525"/>
        </w:trPr>
        <w:tc>
          <w:tcPr>
            <w:tcW w:w="7655" w:type="dxa"/>
            <w:gridSpan w:val="2"/>
            <w:tcBorders>
              <w:top w:val="single" w:sz="4" w:space="0" w:color="auto"/>
              <w:bottom w:val="nil"/>
            </w:tcBorders>
            <w:shd w:val="clear" w:color="auto" w:fill="FFF2CC"/>
            <w:noWrap/>
            <w:vAlign w:val="center"/>
            <w:hideMark/>
          </w:tcPr>
          <w:p w14:paraId="40F7598D" w14:textId="1FB7BC28"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bCs/>
                <w:kern w:val="0"/>
                <w:szCs w:val="24"/>
                <w:lang w:val="en-GB"/>
              </w:rPr>
              <w:t>香港警務處</w:t>
            </w:r>
          </w:p>
        </w:tc>
        <w:tc>
          <w:tcPr>
            <w:tcW w:w="2153" w:type="dxa"/>
            <w:gridSpan w:val="2"/>
            <w:tcBorders>
              <w:top w:val="single" w:sz="4" w:space="0" w:color="auto"/>
              <w:bottom w:val="nil"/>
            </w:tcBorders>
            <w:shd w:val="clear" w:color="auto" w:fill="FFF2CC"/>
            <w:noWrap/>
            <w:vAlign w:val="center"/>
            <w:hideMark/>
          </w:tcPr>
          <w:p w14:paraId="6C334173"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91</w:t>
            </w:r>
          </w:p>
        </w:tc>
      </w:tr>
      <w:tr w:rsidR="001D4967" w:rsidRPr="001D4967" w14:paraId="073178B3" w14:textId="77777777" w:rsidTr="001D4967">
        <w:trPr>
          <w:trHeight w:val="525"/>
        </w:trPr>
        <w:tc>
          <w:tcPr>
            <w:tcW w:w="7655" w:type="dxa"/>
            <w:gridSpan w:val="2"/>
            <w:tcBorders>
              <w:top w:val="nil"/>
              <w:bottom w:val="nil"/>
            </w:tcBorders>
            <w:shd w:val="clear" w:color="auto" w:fill="FFE599"/>
            <w:noWrap/>
            <w:vAlign w:val="center"/>
            <w:hideMark/>
          </w:tcPr>
          <w:p w14:paraId="388790D5" w14:textId="0A91AC4F"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1D4967">
              <w:rPr>
                <w:rFonts w:ascii="Times New Roman" w:eastAsia="新細明體" w:hAnsi="Times New Roman" w:cs="Times New Roman"/>
                <w:bCs/>
                <w:kern w:val="0"/>
                <w:szCs w:val="24"/>
                <w:lang w:val="en-GB"/>
              </w:rPr>
              <w:t>入境事務處</w:t>
            </w:r>
          </w:p>
        </w:tc>
        <w:tc>
          <w:tcPr>
            <w:tcW w:w="2153" w:type="dxa"/>
            <w:gridSpan w:val="2"/>
            <w:tcBorders>
              <w:top w:val="nil"/>
              <w:bottom w:val="nil"/>
            </w:tcBorders>
            <w:shd w:val="clear" w:color="auto" w:fill="FFE599"/>
            <w:noWrap/>
            <w:vAlign w:val="center"/>
            <w:hideMark/>
          </w:tcPr>
          <w:p w14:paraId="43CC143E"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14</w:t>
            </w:r>
          </w:p>
        </w:tc>
      </w:tr>
      <w:tr w:rsidR="001D4967" w:rsidRPr="001D4967" w14:paraId="4350399F" w14:textId="77777777" w:rsidTr="001D4967">
        <w:trPr>
          <w:trHeight w:val="525"/>
        </w:trPr>
        <w:tc>
          <w:tcPr>
            <w:tcW w:w="7655" w:type="dxa"/>
            <w:gridSpan w:val="2"/>
            <w:tcBorders>
              <w:top w:val="nil"/>
              <w:bottom w:val="nil"/>
            </w:tcBorders>
            <w:shd w:val="clear" w:color="auto" w:fill="FFF2CC"/>
            <w:noWrap/>
            <w:vAlign w:val="center"/>
          </w:tcPr>
          <w:p w14:paraId="0FF02D44" w14:textId="0ACE6FEB"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地政總署</w:t>
            </w:r>
          </w:p>
        </w:tc>
        <w:tc>
          <w:tcPr>
            <w:tcW w:w="2153" w:type="dxa"/>
            <w:gridSpan w:val="2"/>
            <w:tcBorders>
              <w:top w:val="nil"/>
              <w:bottom w:val="nil"/>
            </w:tcBorders>
            <w:shd w:val="clear" w:color="auto" w:fill="FFF2CC"/>
            <w:noWrap/>
            <w:vAlign w:val="center"/>
          </w:tcPr>
          <w:p w14:paraId="0C055310"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11</w:t>
            </w:r>
          </w:p>
        </w:tc>
      </w:tr>
      <w:tr w:rsidR="001D4967" w:rsidRPr="001D4967" w14:paraId="286E6B00" w14:textId="77777777" w:rsidTr="001D4967">
        <w:trPr>
          <w:trHeight w:val="525"/>
        </w:trPr>
        <w:tc>
          <w:tcPr>
            <w:tcW w:w="7655" w:type="dxa"/>
            <w:gridSpan w:val="2"/>
            <w:tcBorders>
              <w:top w:val="nil"/>
              <w:bottom w:val="nil"/>
            </w:tcBorders>
            <w:shd w:val="clear" w:color="auto" w:fill="FFE599"/>
            <w:noWrap/>
            <w:vAlign w:val="center"/>
          </w:tcPr>
          <w:p w14:paraId="77BF5410" w14:textId="6A5CF267"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社會福利署</w:t>
            </w:r>
          </w:p>
        </w:tc>
        <w:tc>
          <w:tcPr>
            <w:tcW w:w="2153" w:type="dxa"/>
            <w:gridSpan w:val="2"/>
            <w:tcBorders>
              <w:top w:val="nil"/>
              <w:bottom w:val="nil"/>
            </w:tcBorders>
            <w:shd w:val="clear" w:color="auto" w:fill="FFE599"/>
            <w:noWrap/>
            <w:vAlign w:val="center"/>
          </w:tcPr>
          <w:p w14:paraId="0208D8B6" w14:textId="77777777" w:rsidR="001D4967" w:rsidRPr="001D4967" w:rsidDel="00D26AFF"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10</w:t>
            </w:r>
          </w:p>
        </w:tc>
      </w:tr>
      <w:tr w:rsidR="001D4967" w:rsidRPr="001D4967" w14:paraId="0A931A07" w14:textId="77777777" w:rsidTr="001D4967">
        <w:trPr>
          <w:trHeight w:val="525"/>
        </w:trPr>
        <w:tc>
          <w:tcPr>
            <w:tcW w:w="7655" w:type="dxa"/>
            <w:gridSpan w:val="2"/>
            <w:tcBorders>
              <w:top w:val="nil"/>
              <w:bottom w:val="nil"/>
            </w:tcBorders>
            <w:shd w:val="clear" w:color="auto" w:fill="FFF2CC"/>
            <w:noWrap/>
            <w:vAlign w:val="center"/>
            <w:hideMark/>
          </w:tcPr>
          <w:p w14:paraId="2F0BB146" w14:textId="4D5E8378"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kern w:val="0"/>
                <w:szCs w:val="24"/>
                <w:lang w:val="en-GB"/>
              </w:rPr>
            </w:pPr>
            <w:r w:rsidRPr="001D4967">
              <w:rPr>
                <w:rFonts w:ascii="Times New Roman" w:eastAsia="新細明體" w:hAnsi="Times New Roman" w:cs="Times New Roman"/>
                <w:bCs/>
                <w:kern w:val="0"/>
                <w:szCs w:val="24"/>
                <w:lang w:val="en-GB"/>
              </w:rPr>
              <w:t>稅務局</w:t>
            </w:r>
          </w:p>
        </w:tc>
        <w:tc>
          <w:tcPr>
            <w:tcW w:w="2153" w:type="dxa"/>
            <w:gridSpan w:val="2"/>
            <w:tcBorders>
              <w:top w:val="nil"/>
              <w:bottom w:val="nil"/>
            </w:tcBorders>
            <w:shd w:val="clear" w:color="auto" w:fill="FFF2CC"/>
            <w:noWrap/>
            <w:vAlign w:val="center"/>
            <w:hideMark/>
          </w:tcPr>
          <w:p w14:paraId="6E9CA5D7"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9</w:t>
            </w:r>
          </w:p>
        </w:tc>
      </w:tr>
      <w:tr w:rsidR="001D4967" w:rsidRPr="001D4967" w14:paraId="10E642AC" w14:textId="77777777" w:rsidTr="001D4967">
        <w:trPr>
          <w:trHeight w:val="525"/>
        </w:trPr>
        <w:tc>
          <w:tcPr>
            <w:tcW w:w="7655" w:type="dxa"/>
            <w:gridSpan w:val="2"/>
            <w:tcBorders>
              <w:top w:val="nil"/>
              <w:bottom w:val="nil"/>
            </w:tcBorders>
            <w:shd w:val="clear" w:color="auto" w:fill="FFE599"/>
            <w:noWrap/>
            <w:vAlign w:val="center"/>
          </w:tcPr>
          <w:p w14:paraId="485A27D4" w14:textId="5A6FCBDD"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香港海關</w:t>
            </w:r>
            <w:r w:rsidRPr="001D4967">
              <w:rPr>
                <w:rFonts w:ascii="Times New Roman" w:eastAsia="新細明體" w:hAnsi="Times New Roman" w:cs="Times New Roman"/>
                <w:bCs/>
                <w:kern w:val="0"/>
                <w:szCs w:val="24"/>
                <w:lang w:val="en-GB"/>
              </w:rPr>
              <w:t xml:space="preserve"> </w:t>
            </w:r>
          </w:p>
        </w:tc>
        <w:tc>
          <w:tcPr>
            <w:tcW w:w="2153" w:type="dxa"/>
            <w:gridSpan w:val="2"/>
            <w:tcBorders>
              <w:top w:val="nil"/>
              <w:bottom w:val="nil"/>
            </w:tcBorders>
            <w:shd w:val="clear" w:color="auto" w:fill="FFE599"/>
            <w:noWrap/>
            <w:vAlign w:val="center"/>
          </w:tcPr>
          <w:p w14:paraId="45B6CD14" w14:textId="77777777" w:rsidR="001D4967" w:rsidRPr="001D4967" w:rsidDel="00D26AFF"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6</w:t>
            </w:r>
          </w:p>
        </w:tc>
      </w:tr>
      <w:tr w:rsidR="001D4967" w:rsidRPr="001D4967" w14:paraId="63AA646E" w14:textId="77777777" w:rsidTr="001D4967">
        <w:trPr>
          <w:trHeight w:val="525"/>
        </w:trPr>
        <w:tc>
          <w:tcPr>
            <w:tcW w:w="7655" w:type="dxa"/>
            <w:gridSpan w:val="2"/>
            <w:tcBorders>
              <w:top w:val="nil"/>
              <w:bottom w:val="nil"/>
            </w:tcBorders>
            <w:shd w:val="clear" w:color="auto" w:fill="FFF2CC"/>
            <w:noWrap/>
            <w:vAlign w:val="center"/>
          </w:tcPr>
          <w:p w14:paraId="6C98821F" w14:textId="77467218"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房屋署</w:t>
            </w:r>
          </w:p>
        </w:tc>
        <w:tc>
          <w:tcPr>
            <w:tcW w:w="2153" w:type="dxa"/>
            <w:gridSpan w:val="2"/>
            <w:tcBorders>
              <w:top w:val="nil"/>
              <w:bottom w:val="nil"/>
            </w:tcBorders>
            <w:shd w:val="clear" w:color="auto" w:fill="FFF2CC"/>
            <w:noWrap/>
            <w:vAlign w:val="center"/>
          </w:tcPr>
          <w:p w14:paraId="31C4BD99" w14:textId="77777777" w:rsidR="001D4967" w:rsidRPr="001D4967" w:rsidDel="00D26AFF"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bCs/>
                <w:kern w:val="0"/>
                <w:szCs w:val="24"/>
                <w:lang w:val="en-GB"/>
              </w:rPr>
              <w:t>6</w:t>
            </w:r>
          </w:p>
        </w:tc>
      </w:tr>
      <w:tr w:rsidR="001D4967" w:rsidRPr="001D4967" w14:paraId="19A7AD45" w14:textId="77777777" w:rsidTr="001D4967">
        <w:trPr>
          <w:trHeight w:val="525"/>
        </w:trPr>
        <w:tc>
          <w:tcPr>
            <w:tcW w:w="7655" w:type="dxa"/>
            <w:gridSpan w:val="2"/>
            <w:tcBorders>
              <w:top w:val="nil"/>
              <w:bottom w:val="nil"/>
            </w:tcBorders>
            <w:shd w:val="clear" w:color="auto" w:fill="FFE599"/>
            <w:noWrap/>
            <w:vAlign w:val="center"/>
          </w:tcPr>
          <w:p w14:paraId="1ADBC59A" w14:textId="244BC994"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消防處</w:t>
            </w:r>
            <w:r w:rsidRPr="001D4967">
              <w:rPr>
                <w:rFonts w:ascii="Times New Roman" w:eastAsia="新細明體" w:hAnsi="Times New Roman" w:cs="Times New Roman"/>
                <w:bCs/>
                <w:kern w:val="0"/>
                <w:szCs w:val="24"/>
                <w:lang w:val="en-GB"/>
              </w:rPr>
              <w:t xml:space="preserve"> </w:t>
            </w:r>
          </w:p>
        </w:tc>
        <w:tc>
          <w:tcPr>
            <w:tcW w:w="2153" w:type="dxa"/>
            <w:gridSpan w:val="2"/>
            <w:tcBorders>
              <w:top w:val="nil"/>
              <w:bottom w:val="nil"/>
            </w:tcBorders>
            <w:shd w:val="clear" w:color="auto" w:fill="FFE599"/>
            <w:noWrap/>
            <w:vAlign w:val="center"/>
          </w:tcPr>
          <w:p w14:paraId="7C385F29"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kern w:val="0"/>
                <w:szCs w:val="24"/>
                <w:lang w:val="en-GB"/>
              </w:rPr>
              <w:t>5</w:t>
            </w:r>
          </w:p>
        </w:tc>
      </w:tr>
      <w:tr w:rsidR="001D4967" w:rsidRPr="001D4967" w14:paraId="6DF3AA14" w14:textId="77777777" w:rsidTr="001D4967">
        <w:trPr>
          <w:trHeight w:val="525"/>
        </w:trPr>
        <w:tc>
          <w:tcPr>
            <w:tcW w:w="7655" w:type="dxa"/>
            <w:gridSpan w:val="2"/>
            <w:tcBorders>
              <w:top w:val="nil"/>
              <w:bottom w:val="nil"/>
            </w:tcBorders>
            <w:shd w:val="clear" w:color="auto" w:fill="FFF2CC"/>
            <w:noWrap/>
            <w:vAlign w:val="center"/>
          </w:tcPr>
          <w:p w14:paraId="50AEEFD4" w14:textId="40F4A846"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食物環境衞生署</w:t>
            </w:r>
          </w:p>
        </w:tc>
        <w:tc>
          <w:tcPr>
            <w:tcW w:w="2153" w:type="dxa"/>
            <w:gridSpan w:val="2"/>
            <w:tcBorders>
              <w:top w:val="nil"/>
              <w:bottom w:val="nil"/>
            </w:tcBorders>
            <w:shd w:val="clear" w:color="auto" w:fill="FFF2CC"/>
            <w:noWrap/>
            <w:vAlign w:val="center"/>
          </w:tcPr>
          <w:p w14:paraId="623387F5"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5</w:t>
            </w:r>
          </w:p>
        </w:tc>
      </w:tr>
      <w:tr w:rsidR="001D4967" w:rsidRPr="001D4967" w14:paraId="535B8D58" w14:textId="77777777" w:rsidTr="001D4967">
        <w:trPr>
          <w:trHeight w:val="525"/>
        </w:trPr>
        <w:tc>
          <w:tcPr>
            <w:tcW w:w="7655" w:type="dxa"/>
            <w:gridSpan w:val="2"/>
            <w:tcBorders>
              <w:top w:val="nil"/>
              <w:bottom w:val="nil"/>
            </w:tcBorders>
            <w:shd w:val="clear" w:color="auto" w:fill="FFE599"/>
            <w:noWrap/>
            <w:vAlign w:val="center"/>
          </w:tcPr>
          <w:p w14:paraId="37D0A692" w14:textId="4EF2C3EC" w:rsidR="001D4967" w:rsidRPr="001D4967" w:rsidDel="00D26AFF"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公務員事務局</w:t>
            </w:r>
          </w:p>
        </w:tc>
        <w:tc>
          <w:tcPr>
            <w:tcW w:w="2153" w:type="dxa"/>
            <w:gridSpan w:val="2"/>
            <w:tcBorders>
              <w:top w:val="nil"/>
              <w:bottom w:val="nil"/>
            </w:tcBorders>
            <w:shd w:val="clear" w:color="auto" w:fill="FFE599"/>
            <w:noWrap/>
            <w:vAlign w:val="center"/>
          </w:tcPr>
          <w:p w14:paraId="5A92F8B1" w14:textId="77777777" w:rsidR="001D4967" w:rsidRPr="001D4967" w:rsidDel="00D26AFF"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4</w:t>
            </w:r>
          </w:p>
        </w:tc>
      </w:tr>
      <w:tr w:rsidR="001D4967" w:rsidRPr="001D4967" w14:paraId="47DB5DB0" w14:textId="77777777" w:rsidTr="001D4967">
        <w:trPr>
          <w:trHeight w:val="525"/>
        </w:trPr>
        <w:tc>
          <w:tcPr>
            <w:tcW w:w="7655" w:type="dxa"/>
            <w:gridSpan w:val="2"/>
            <w:tcBorders>
              <w:top w:val="nil"/>
              <w:bottom w:val="nil"/>
            </w:tcBorders>
            <w:shd w:val="clear" w:color="auto" w:fill="FFF2CC"/>
            <w:noWrap/>
            <w:vAlign w:val="center"/>
          </w:tcPr>
          <w:p w14:paraId="7A4A4A26" w14:textId="05604062"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懲教署</w:t>
            </w:r>
          </w:p>
        </w:tc>
        <w:tc>
          <w:tcPr>
            <w:tcW w:w="2153" w:type="dxa"/>
            <w:gridSpan w:val="2"/>
            <w:tcBorders>
              <w:top w:val="nil"/>
              <w:bottom w:val="nil"/>
            </w:tcBorders>
            <w:shd w:val="clear" w:color="auto" w:fill="FFF2CC"/>
            <w:noWrap/>
            <w:vAlign w:val="center"/>
          </w:tcPr>
          <w:p w14:paraId="0F0B8433"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hint="eastAsia"/>
                <w:kern w:val="0"/>
                <w:szCs w:val="24"/>
                <w:lang w:val="en-GB"/>
              </w:rPr>
              <w:t>4</w:t>
            </w:r>
          </w:p>
        </w:tc>
      </w:tr>
      <w:tr w:rsidR="001D4967" w:rsidRPr="001D4967" w14:paraId="4C036F79" w14:textId="77777777" w:rsidTr="001D4967">
        <w:trPr>
          <w:trHeight w:val="525"/>
        </w:trPr>
        <w:tc>
          <w:tcPr>
            <w:tcW w:w="7655" w:type="dxa"/>
            <w:gridSpan w:val="2"/>
            <w:tcBorders>
              <w:top w:val="nil"/>
              <w:bottom w:val="nil"/>
            </w:tcBorders>
            <w:shd w:val="clear" w:color="auto" w:fill="FFE599"/>
            <w:noWrap/>
            <w:vAlign w:val="center"/>
          </w:tcPr>
          <w:p w14:paraId="45A5F584" w14:textId="06A115CC" w:rsidR="001D4967" w:rsidRPr="001D4967" w:rsidDel="00D26AFF"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民政事務總署</w:t>
            </w:r>
          </w:p>
        </w:tc>
        <w:tc>
          <w:tcPr>
            <w:tcW w:w="2153" w:type="dxa"/>
            <w:gridSpan w:val="2"/>
            <w:tcBorders>
              <w:top w:val="nil"/>
              <w:bottom w:val="nil"/>
            </w:tcBorders>
            <w:shd w:val="clear" w:color="auto" w:fill="FFE599"/>
            <w:noWrap/>
            <w:vAlign w:val="center"/>
          </w:tcPr>
          <w:p w14:paraId="0AC894DC" w14:textId="77777777" w:rsidR="001D4967" w:rsidRPr="001D4967" w:rsidDel="00D26AFF" w:rsidRDefault="001D4967" w:rsidP="001D4967">
            <w:pPr>
              <w:widowControl/>
              <w:snapToGrid w:val="0"/>
              <w:spacing w:before="100" w:beforeAutospacing="1" w:after="100" w:afterAutospacing="1"/>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4</w:t>
            </w:r>
          </w:p>
        </w:tc>
      </w:tr>
      <w:tr w:rsidR="001D4967" w:rsidRPr="001D4967" w14:paraId="1DA468CC" w14:textId="77777777" w:rsidTr="001D4967">
        <w:trPr>
          <w:trHeight w:val="525"/>
        </w:trPr>
        <w:tc>
          <w:tcPr>
            <w:tcW w:w="7655" w:type="dxa"/>
            <w:gridSpan w:val="2"/>
            <w:tcBorders>
              <w:top w:val="nil"/>
            </w:tcBorders>
            <w:shd w:val="clear" w:color="auto" w:fill="FFF2CC"/>
            <w:noWrap/>
            <w:vAlign w:val="center"/>
            <w:hideMark/>
          </w:tcPr>
          <w:p w14:paraId="3AD84D99" w14:textId="15A0CA9E" w:rsidR="001D4967" w:rsidRPr="001D4967" w:rsidRDefault="001D4967" w:rsidP="001D4967">
            <w:pPr>
              <w:widowControl/>
              <w:snapToGrid w:val="0"/>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其他政府部門</w:t>
            </w:r>
          </w:p>
        </w:tc>
        <w:tc>
          <w:tcPr>
            <w:tcW w:w="2153" w:type="dxa"/>
            <w:gridSpan w:val="2"/>
            <w:tcBorders>
              <w:top w:val="nil"/>
            </w:tcBorders>
            <w:shd w:val="clear" w:color="auto" w:fill="FFF2CC"/>
            <w:noWrap/>
            <w:vAlign w:val="center"/>
            <w:hideMark/>
          </w:tcPr>
          <w:p w14:paraId="1725BBDA" w14:textId="77777777" w:rsidR="001D4967" w:rsidRPr="001D4967" w:rsidRDefault="001D4967" w:rsidP="001D4967">
            <w:pPr>
              <w:widowControl/>
              <w:snapToGrid w:val="0"/>
              <w:jc w:val="center"/>
              <w:rPr>
                <w:rFonts w:ascii="Times New Roman" w:eastAsia="新細明體" w:hAnsi="Times New Roman" w:cs="Times New Roman"/>
                <w:kern w:val="0"/>
                <w:szCs w:val="24"/>
                <w:lang w:val="en-GB"/>
              </w:rPr>
            </w:pPr>
            <w:r w:rsidRPr="001D4967">
              <w:rPr>
                <w:rFonts w:ascii="Times New Roman" w:eastAsia="新細明體" w:hAnsi="Times New Roman" w:cs="Times New Roman"/>
                <w:kern w:val="0"/>
                <w:szCs w:val="24"/>
                <w:lang w:val="en-GB"/>
              </w:rPr>
              <w:t>30</w:t>
            </w:r>
          </w:p>
        </w:tc>
      </w:tr>
      <w:tr w:rsidR="001D4967" w:rsidRPr="001D4967" w14:paraId="05BE895D" w14:textId="77777777" w:rsidTr="001D4967">
        <w:trPr>
          <w:trHeight w:val="525"/>
        </w:trPr>
        <w:tc>
          <w:tcPr>
            <w:tcW w:w="7655" w:type="dxa"/>
            <w:gridSpan w:val="2"/>
            <w:tcBorders>
              <w:top w:val="nil"/>
              <w:left w:val="single" w:sz="4" w:space="0" w:color="auto"/>
              <w:bottom w:val="single" w:sz="4" w:space="0" w:color="auto"/>
              <w:right w:val="single" w:sz="4" w:space="0" w:color="auto"/>
            </w:tcBorders>
            <w:shd w:val="clear" w:color="auto" w:fill="FFF2CC"/>
            <w:noWrap/>
            <w:vAlign w:val="center"/>
            <w:hideMark/>
          </w:tcPr>
          <w:p w14:paraId="47552257" w14:textId="0D182D83" w:rsidR="001D4967" w:rsidRPr="001D4967" w:rsidRDefault="001D4967" w:rsidP="001D4967">
            <w:pPr>
              <w:widowControl/>
              <w:snapToGrid w:val="0"/>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i/>
                <w:kern w:val="0"/>
                <w:szCs w:val="24"/>
                <w:lang w:val="en-GB"/>
              </w:rPr>
              <w:t>小計</w:t>
            </w:r>
            <w:r w:rsidRPr="001D4967">
              <w:rPr>
                <w:rFonts w:ascii="Times New Roman" w:eastAsia="新細明體" w:hAnsi="Times New Roman" w:cs="Times New Roman" w:hint="eastAsia"/>
                <w:b/>
                <w:bCs/>
                <w:i/>
                <w:kern w:val="0"/>
                <w:szCs w:val="24"/>
                <w:lang w:val="en-GB"/>
              </w:rPr>
              <w:t xml:space="preserve"> </w:t>
            </w:r>
          </w:p>
        </w:tc>
        <w:tc>
          <w:tcPr>
            <w:tcW w:w="2153" w:type="dxa"/>
            <w:gridSpan w:val="2"/>
            <w:tcBorders>
              <w:top w:val="nil"/>
              <w:left w:val="single" w:sz="4" w:space="0" w:color="auto"/>
              <w:bottom w:val="single" w:sz="4" w:space="0" w:color="auto"/>
              <w:right w:val="single" w:sz="4" w:space="0" w:color="auto"/>
            </w:tcBorders>
            <w:shd w:val="clear" w:color="auto" w:fill="FFF2CC"/>
            <w:noWrap/>
            <w:vAlign w:val="center"/>
            <w:hideMark/>
          </w:tcPr>
          <w:p w14:paraId="28134158"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kern w:val="0"/>
                <w:szCs w:val="24"/>
                <w:lang w:val="en-GB"/>
              </w:rPr>
              <w:t>199</w:t>
            </w:r>
          </w:p>
        </w:tc>
      </w:tr>
      <w:tr w:rsidR="001D4967" w:rsidRPr="001D4967" w14:paraId="05AE15F6" w14:textId="77777777" w:rsidTr="001D4967">
        <w:trPr>
          <w:trHeight w:val="440"/>
        </w:trPr>
        <w:tc>
          <w:tcPr>
            <w:tcW w:w="7655" w:type="dxa"/>
            <w:gridSpan w:val="2"/>
            <w:tcBorders>
              <w:top w:val="single" w:sz="4" w:space="0" w:color="auto"/>
              <w:left w:val="single" w:sz="4" w:space="0" w:color="auto"/>
              <w:bottom w:val="single" w:sz="4" w:space="0" w:color="auto"/>
              <w:right w:val="single" w:sz="4" w:space="0" w:color="auto"/>
            </w:tcBorders>
            <w:shd w:val="clear" w:color="auto" w:fill="FFD966"/>
            <w:noWrap/>
            <w:vAlign w:val="center"/>
            <w:hideMark/>
          </w:tcPr>
          <w:p w14:paraId="79A877B1" w14:textId="205EB98B" w:rsidR="001D4967" w:rsidRPr="001D4967" w:rsidRDefault="001D4967" w:rsidP="001D4967">
            <w:pPr>
              <w:widowControl/>
              <w:snapToGrid w:val="0"/>
              <w:jc w:val="both"/>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公共機構</w:t>
            </w:r>
          </w:p>
        </w:tc>
        <w:tc>
          <w:tcPr>
            <w:tcW w:w="2153" w:type="dxa"/>
            <w:gridSpan w:val="2"/>
            <w:tcBorders>
              <w:top w:val="single" w:sz="4" w:space="0" w:color="auto"/>
              <w:left w:val="single" w:sz="4" w:space="0" w:color="auto"/>
              <w:bottom w:val="single" w:sz="4" w:space="0" w:color="auto"/>
              <w:right w:val="single" w:sz="4" w:space="0" w:color="auto"/>
            </w:tcBorders>
            <w:shd w:val="clear" w:color="auto" w:fill="FFD966"/>
            <w:noWrap/>
            <w:vAlign w:val="center"/>
            <w:hideMark/>
          </w:tcPr>
          <w:p w14:paraId="4F04C95F" w14:textId="77777777" w:rsidR="001D4967" w:rsidRPr="001D4967" w:rsidRDefault="001D4967" w:rsidP="001D4967">
            <w:pPr>
              <w:widowControl/>
              <w:snapToGrid w:val="0"/>
              <w:jc w:val="center"/>
              <w:rPr>
                <w:rFonts w:ascii="Times New Roman" w:eastAsia="新細明體" w:hAnsi="Times New Roman" w:cs="Times New Roman"/>
                <w:b/>
                <w:bCs/>
                <w:kern w:val="0"/>
                <w:szCs w:val="24"/>
                <w:lang w:val="en-GB"/>
              </w:rPr>
            </w:pPr>
          </w:p>
        </w:tc>
      </w:tr>
      <w:tr w:rsidR="001D4967" w:rsidRPr="001D4967" w14:paraId="4DA985C3" w14:textId="77777777" w:rsidTr="001D4967">
        <w:trPr>
          <w:trHeight w:val="525"/>
        </w:trPr>
        <w:tc>
          <w:tcPr>
            <w:tcW w:w="7655" w:type="dxa"/>
            <w:gridSpan w:val="2"/>
            <w:tcBorders>
              <w:top w:val="single" w:sz="4" w:space="0" w:color="auto"/>
              <w:left w:val="single" w:sz="4" w:space="0" w:color="auto"/>
              <w:bottom w:val="nil"/>
              <w:right w:val="single" w:sz="4" w:space="0" w:color="auto"/>
            </w:tcBorders>
            <w:shd w:val="clear" w:color="auto" w:fill="FFF2CC"/>
            <w:noWrap/>
            <w:vAlign w:val="center"/>
            <w:hideMark/>
          </w:tcPr>
          <w:p w14:paraId="028D26AF" w14:textId="748FAFEC"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hint="eastAsia"/>
                <w:bCs/>
                <w:kern w:val="0"/>
                <w:szCs w:val="24"/>
                <w:lang w:val="en-GB"/>
              </w:rPr>
              <w:t>證券及期貨事務監察委員會</w:t>
            </w:r>
          </w:p>
        </w:tc>
        <w:tc>
          <w:tcPr>
            <w:tcW w:w="2153" w:type="dxa"/>
            <w:gridSpan w:val="2"/>
            <w:tcBorders>
              <w:top w:val="single" w:sz="4" w:space="0" w:color="auto"/>
              <w:left w:val="single" w:sz="4" w:space="0" w:color="auto"/>
              <w:bottom w:val="nil"/>
              <w:right w:val="single" w:sz="4" w:space="0" w:color="auto"/>
            </w:tcBorders>
            <w:shd w:val="clear" w:color="auto" w:fill="FFF2CC"/>
            <w:noWrap/>
            <w:vAlign w:val="center"/>
            <w:hideMark/>
          </w:tcPr>
          <w:p w14:paraId="7C11B068"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9</w:t>
            </w:r>
          </w:p>
        </w:tc>
      </w:tr>
      <w:tr w:rsidR="001D4967" w:rsidRPr="001D4967" w14:paraId="2CB02F64" w14:textId="77777777" w:rsidTr="001D4967">
        <w:trPr>
          <w:trHeight w:val="525"/>
        </w:trPr>
        <w:tc>
          <w:tcPr>
            <w:tcW w:w="7655" w:type="dxa"/>
            <w:gridSpan w:val="2"/>
            <w:tcBorders>
              <w:top w:val="nil"/>
              <w:bottom w:val="single" w:sz="4" w:space="0" w:color="auto"/>
            </w:tcBorders>
            <w:shd w:val="clear" w:color="auto" w:fill="FFE599"/>
            <w:noWrap/>
            <w:vAlign w:val="center"/>
          </w:tcPr>
          <w:p w14:paraId="7B7D5DAE" w14:textId="61530292" w:rsidR="001D4967" w:rsidRPr="001D4967" w:rsidRDefault="001D4967" w:rsidP="001D4967">
            <w:pPr>
              <w:widowControl/>
              <w:snapToGrid w:val="0"/>
              <w:spacing w:before="100" w:beforeAutospacing="1" w:after="100" w:afterAutospacing="1"/>
              <w:ind w:left="24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其他公共機構</w:t>
            </w:r>
          </w:p>
        </w:tc>
        <w:tc>
          <w:tcPr>
            <w:tcW w:w="2153" w:type="dxa"/>
            <w:gridSpan w:val="2"/>
            <w:tcBorders>
              <w:top w:val="nil"/>
              <w:bottom w:val="single" w:sz="4" w:space="0" w:color="auto"/>
            </w:tcBorders>
            <w:shd w:val="clear" w:color="auto" w:fill="FFE599"/>
            <w:noWrap/>
            <w:vAlign w:val="center"/>
          </w:tcPr>
          <w:p w14:paraId="137FE63B"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bCs/>
                <w:kern w:val="0"/>
                <w:szCs w:val="24"/>
                <w:lang w:val="en-GB"/>
              </w:rPr>
            </w:pPr>
            <w:r w:rsidRPr="001D4967">
              <w:rPr>
                <w:rFonts w:ascii="Times New Roman" w:eastAsia="新細明體" w:hAnsi="Times New Roman" w:cs="Times New Roman"/>
                <w:bCs/>
                <w:kern w:val="0"/>
                <w:szCs w:val="24"/>
                <w:lang w:val="en-GB"/>
              </w:rPr>
              <w:t>11</w:t>
            </w:r>
          </w:p>
        </w:tc>
      </w:tr>
      <w:tr w:rsidR="001D4967" w:rsidRPr="001D4967" w14:paraId="1A8CBD0F" w14:textId="77777777" w:rsidTr="001D4967">
        <w:trPr>
          <w:trHeight w:val="525"/>
        </w:trPr>
        <w:tc>
          <w:tcPr>
            <w:tcW w:w="7655" w:type="dxa"/>
            <w:gridSpan w:val="2"/>
            <w:tcBorders>
              <w:top w:val="nil"/>
              <w:left w:val="single" w:sz="4" w:space="0" w:color="auto"/>
              <w:bottom w:val="single" w:sz="4" w:space="0" w:color="auto"/>
              <w:right w:val="single" w:sz="4" w:space="0" w:color="auto"/>
            </w:tcBorders>
            <w:shd w:val="clear" w:color="auto" w:fill="FFF2CC"/>
            <w:noWrap/>
            <w:vAlign w:val="center"/>
            <w:hideMark/>
          </w:tcPr>
          <w:p w14:paraId="7E16CD84" w14:textId="1F8235D4" w:rsidR="001D4967" w:rsidRPr="001D4967" w:rsidRDefault="001D4967" w:rsidP="001D4967">
            <w:pPr>
              <w:widowControl/>
              <w:snapToGrid w:val="0"/>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i/>
                <w:kern w:val="0"/>
                <w:szCs w:val="24"/>
                <w:lang w:val="en-GB"/>
              </w:rPr>
              <w:t>小計</w:t>
            </w:r>
          </w:p>
        </w:tc>
        <w:tc>
          <w:tcPr>
            <w:tcW w:w="2153" w:type="dxa"/>
            <w:gridSpan w:val="2"/>
            <w:tcBorders>
              <w:top w:val="nil"/>
              <w:left w:val="single" w:sz="4" w:space="0" w:color="auto"/>
              <w:bottom w:val="single" w:sz="4" w:space="0" w:color="auto"/>
              <w:right w:val="single" w:sz="4" w:space="0" w:color="auto"/>
            </w:tcBorders>
            <w:shd w:val="clear" w:color="auto" w:fill="FFF2CC"/>
            <w:noWrap/>
            <w:vAlign w:val="center"/>
            <w:hideMark/>
          </w:tcPr>
          <w:p w14:paraId="4BD73804" w14:textId="77777777" w:rsidR="001D4967" w:rsidRPr="001D4967" w:rsidRDefault="001D4967" w:rsidP="001D4967">
            <w:pPr>
              <w:widowControl/>
              <w:snapToGrid w:val="0"/>
              <w:jc w:val="center"/>
              <w:rPr>
                <w:rFonts w:ascii="Times New Roman" w:eastAsia="新細明體" w:hAnsi="Times New Roman" w:cs="Times New Roman"/>
                <w:b/>
                <w:kern w:val="0"/>
                <w:szCs w:val="24"/>
                <w:lang w:val="en-GB"/>
              </w:rPr>
            </w:pPr>
            <w:r w:rsidRPr="001D4967">
              <w:rPr>
                <w:rFonts w:ascii="Times New Roman" w:eastAsia="新細明體" w:hAnsi="Times New Roman" w:cs="Times New Roman"/>
                <w:b/>
                <w:kern w:val="0"/>
                <w:szCs w:val="24"/>
                <w:lang w:val="en-GB"/>
              </w:rPr>
              <w:t>20</w:t>
            </w:r>
          </w:p>
        </w:tc>
      </w:tr>
      <w:tr w:rsidR="001D4967" w:rsidRPr="001D4967" w14:paraId="79ED4589" w14:textId="77777777" w:rsidTr="001D4967">
        <w:trPr>
          <w:trHeight w:val="525"/>
        </w:trPr>
        <w:tc>
          <w:tcPr>
            <w:tcW w:w="7655" w:type="dxa"/>
            <w:gridSpan w:val="2"/>
            <w:tcBorders>
              <w:top w:val="single" w:sz="4" w:space="0" w:color="auto"/>
            </w:tcBorders>
            <w:shd w:val="clear" w:color="auto" w:fill="FFD966"/>
            <w:noWrap/>
            <w:vAlign w:val="center"/>
          </w:tcPr>
          <w:p w14:paraId="243DA67E" w14:textId="733E9D7A" w:rsidR="001D4967" w:rsidRPr="001D4967" w:rsidRDefault="001D4967" w:rsidP="001D4967">
            <w:pPr>
              <w:widowControl/>
              <w:snapToGrid w:val="0"/>
              <w:spacing w:before="100" w:beforeAutospacing="1" w:after="100" w:afterAutospacing="1"/>
              <w:jc w:val="both"/>
              <w:rPr>
                <w:rFonts w:ascii="Times New Roman" w:eastAsia="新細明體" w:hAnsi="Times New Roman" w:cs="Times New Roman"/>
                <w:bCs/>
                <w:kern w:val="0"/>
                <w:szCs w:val="24"/>
                <w:lang w:val="en-GB"/>
              </w:rPr>
            </w:pPr>
            <w:r w:rsidRPr="001D4967">
              <w:rPr>
                <w:rFonts w:ascii="Times New Roman" w:eastAsia="新細明體" w:hAnsi="Times New Roman" w:cs="Times New Roman"/>
                <w:b/>
                <w:bCs/>
                <w:kern w:val="0"/>
                <w:szCs w:val="24"/>
                <w:lang w:val="en-GB"/>
              </w:rPr>
              <w:t>合計</w:t>
            </w:r>
          </w:p>
        </w:tc>
        <w:tc>
          <w:tcPr>
            <w:tcW w:w="2153" w:type="dxa"/>
            <w:gridSpan w:val="2"/>
            <w:tcBorders>
              <w:top w:val="single" w:sz="4" w:space="0" w:color="auto"/>
            </w:tcBorders>
            <w:shd w:val="clear" w:color="auto" w:fill="FFD966"/>
            <w:noWrap/>
            <w:vAlign w:val="center"/>
          </w:tcPr>
          <w:p w14:paraId="6C28F288" w14:textId="77777777" w:rsidR="001D4967" w:rsidRPr="001D4967" w:rsidRDefault="001D4967" w:rsidP="001D4967">
            <w:pPr>
              <w:widowControl/>
              <w:snapToGrid w:val="0"/>
              <w:spacing w:before="100" w:beforeAutospacing="1" w:after="100" w:afterAutospacing="1"/>
              <w:jc w:val="center"/>
              <w:rPr>
                <w:rFonts w:ascii="Times New Roman" w:eastAsia="新細明體" w:hAnsi="Times New Roman" w:cs="Times New Roman"/>
                <w:b/>
                <w:bCs/>
                <w:kern w:val="0"/>
                <w:szCs w:val="24"/>
                <w:lang w:val="en-GB"/>
              </w:rPr>
            </w:pPr>
            <w:r w:rsidRPr="001D4967">
              <w:rPr>
                <w:rFonts w:ascii="Times New Roman" w:eastAsia="新細明體" w:hAnsi="Times New Roman" w:cs="Times New Roman"/>
                <w:b/>
                <w:bCs/>
                <w:kern w:val="0"/>
                <w:szCs w:val="24"/>
                <w:lang w:val="en-GB"/>
              </w:rPr>
              <w:t>219</w:t>
            </w:r>
          </w:p>
        </w:tc>
      </w:tr>
      <w:tr w:rsidR="001D4967" w:rsidRPr="001D4967" w14:paraId="0DDFE8E1" w14:textId="77777777" w:rsidTr="00504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338" w:type="dxa"/>
            <w:shd w:val="clear" w:color="auto" w:fill="auto"/>
          </w:tcPr>
          <w:p w14:paraId="1E919BF9" w14:textId="77777777" w:rsidR="001D4967" w:rsidRPr="001D4967" w:rsidRDefault="001D4967" w:rsidP="001D4967">
            <w:pPr>
              <w:autoSpaceDE w:val="0"/>
              <w:autoSpaceDN w:val="0"/>
              <w:adjustRightInd w:val="0"/>
              <w:snapToGrid w:val="0"/>
              <w:jc w:val="both"/>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註</w:t>
            </w:r>
            <w:r w:rsidRPr="001D4967">
              <w:rPr>
                <w:rFonts w:ascii="Times New Roman" w:eastAsia="新細明體" w:hAnsi="Times New Roman" w:cs="Times New Roman" w:hint="eastAsia"/>
                <w:kern w:val="0"/>
                <w:sz w:val="22"/>
                <w:lang w:val="en-GB"/>
              </w:rPr>
              <w:t>1</w:t>
            </w:r>
          </w:p>
        </w:tc>
        <w:tc>
          <w:tcPr>
            <w:tcW w:w="8460" w:type="dxa"/>
            <w:gridSpan w:val="2"/>
            <w:shd w:val="clear" w:color="auto" w:fill="auto"/>
          </w:tcPr>
          <w:p w14:paraId="53195508" w14:textId="77777777" w:rsidR="001D4967" w:rsidRPr="001D4967" w:rsidRDefault="001D4967" w:rsidP="001D4967">
            <w:pPr>
              <w:autoSpaceDE w:val="0"/>
              <w:autoSpaceDN w:val="0"/>
              <w:adjustRightInd w:val="0"/>
              <w:snapToGrid w:val="0"/>
              <w:jc w:val="both"/>
              <w:rPr>
                <w:rFonts w:ascii="Times New Roman" w:eastAsia="新細明體" w:hAnsi="Times New Roman" w:cs="Times New Roman"/>
                <w:kern w:val="0"/>
                <w:sz w:val="22"/>
                <w:lang w:val="en-GB"/>
              </w:rPr>
            </w:pPr>
            <w:r w:rsidRPr="001D4967">
              <w:rPr>
                <w:rFonts w:ascii="Times New Roman" w:eastAsia="新細明體" w:hAnsi="Times New Roman" w:cs="Times New Roman" w:hint="eastAsia"/>
                <w:kern w:val="0"/>
                <w:sz w:val="22"/>
                <w:lang w:val="en-GB"/>
              </w:rPr>
              <w:t>上表列出年內收到</w:t>
            </w:r>
            <w:r w:rsidRPr="001D4967">
              <w:rPr>
                <w:rFonts w:ascii="Times New Roman" w:eastAsia="新細明體" w:hAnsi="Times New Roman" w:cs="Times New Roman" w:hint="eastAsia"/>
                <w:kern w:val="0"/>
                <w:sz w:val="22"/>
                <w:lang w:val="en-GB"/>
              </w:rPr>
              <w:t>4</w:t>
            </w:r>
            <w:r w:rsidRPr="001D4967">
              <w:rPr>
                <w:rFonts w:ascii="Times New Roman" w:eastAsia="新細明體" w:hAnsi="Times New Roman" w:cs="Times New Roman" w:hint="eastAsia"/>
                <w:kern w:val="0"/>
                <w:sz w:val="22"/>
                <w:lang w:val="en-GB"/>
              </w:rPr>
              <w:t>次或以上轉介的政府</w:t>
            </w:r>
            <w:r w:rsidRPr="001D4967">
              <w:rPr>
                <w:rFonts w:ascii="Times New Roman" w:eastAsia="新細明體" w:hAnsi="Times New Roman" w:cs="Times New Roman" w:hint="eastAsia"/>
                <w:kern w:val="0"/>
                <w:sz w:val="22"/>
                <w:lang w:val="en-GB" w:eastAsia="zh-HK"/>
              </w:rPr>
              <w:t>決策局</w:t>
            </w:r>
            <w:r w:rsidRPr="001D4967">
              <w:rPr>
                <w:rFonts w:ascii="Times New Roman" w:eastAsia="新細明體" w:hAnsi="Times New Roman" w:cs="Times New Roman"/>
                <w:kern w:val="0"/>
                <w:sz w:val="22"/>
                <w:lang w:val="en-GB" w:eastAsia="zh-HK"/>
              </w:rPr>
              <w:t>/</w:t>
            </w:r>
            <w:r w:rsidRPr="001D4967">
              <w:rPr>
                <w:rFonts w:ascii="Times New Roman" w:eastAsia="新細明體" w:hAnsi="Times New Roman" w:cs="Times New Roman" w:hint="eastAsia"/>
                <w:kern w:val="0"/>
                <w:sz w:val="22"/>
                <w:lang w:val="en-GB"/>
              </w:rPr>
              <w:t>部門和公共機構。</w:t>
            </w:r>
          </w:p>
        </w:tc>
      </w:tr>
    </w:tbl>
    <w:p w14:paraId="5D5691A5" w14:textId="77777777" w:rsidR="001D4967" w:rsidRPr="001D4967" w:rsidRDefault="001D4967" w:rsidP="001D4967">
      <w:pPr>
        <w:widowControl/>
        <w:snapToGrid w:val="0"/>
        <w:rPr>
          <w:rFonts w:ascii="Times New Roman" w:eastAsia="新細明體" w:hAnsi="Times New Roman" w:cs="Times New Roman"/>
          <w:kern w:val="0"/>
          <w:szCs w:val="24"/>
          <w:lang w:val="en-GB"/>
        </w:rPr>
      </w:pPr>
    </w:p>
    <w:p w14:paraId="029C2DFC" w14:textId="442C405E" w:rsidR="001D4967" w:rsidRDefault="001D4967">
      <w:pPr>
        <w:widowControl/>
        <w:rPr>
          <w:lang w:val="en-GB"/>
        </w:rPr>
      </w:pPr>
      <w:r>
        <w:rPr>
          <w:lang w:val="en-GB"/>
        </w:rPr>
        <w:br w:type="page"/>
      </w:r>
    </w:p>
    <w:p w14:paraId="062244A6" w14:textId="77777777" w:rsidR="001D4967" w:rsidRPr="001D4967" w:rsidRDefault="001D4967" w:rsidP="001D4967">
      <w:pPr>
        <w:snapToGrid w:val="0"/>
        <w:rPr>
          <w:rFonts w:ascii="Times New Roman" w:eastAsia="新細明體" w:hAnsi="Times New Roman" w:cs="Times New Roman"/>
          <w:b/>
          <w:sz w:val="32"/>
          <w:szCs w:val="32"/>
        </w:rPr>
      </w:pPr>
      <w:r w:rsidRPr="001D4967">
        <w:rPr>
          <w:rFonts w:ascii="Times New Roman" w:eastAsia="新細明體" w:hAnsi="Times New Roman" w:cs="Times New Roman"/>
          <w:b/>
          <w:sz w:val="32"/>
          <w:szCs w:val="32"/>
        </w:rPr>
        <w:lastRenderedPageBreak/>
        <w:t>附錄十</w:t>
      </w:r>
      <w:r w:rsidRPr="001D4967">
        <w:rPr>
          <w:rFonts w:ascii="Times New Roman" w:eastAsia="新細明體" w:hAnsi="Times New Roman" w:cs="Times New Roman" w:hint="eastAsia"/>
          <w:b/>
          <w:sz w:val="32"/>
          <w:szCs w:val="32"/>
          <w:lang w:eastAsia="zh-HK"/>
        </w:rPr>
        <w:t>一</w:t>
      </w:r>
      <w:r w:rsidRPr="001D4967">
        <w:rPr>
          <w:rFonts w:ascii="Times New Roman" w:eastAsia="新細明體" w:hAnsi="Times New Roman" w:cs="Times New Roman"/>
          <w:b/>
          <w:sz w:val="32"/>
          <w:szCs w:val="32"/>
        </w:rPr>
        <w:t xml:space="preserve">  </w:t>
      </w:r>
      <w:r w:rsidRPr="001D4967">
        <w:rPr>
          <w:rFonts w:ascii="Times New Roman" w:eastAsia="新細明體" w:hAnsi="Times New Roman" w:cs="Times New Roman"/>
          <w:b/>
          <w:sz w:val="32"/>
          <w:szCs w:val="32"/>
        </w:rPr>
        <w:t>廉政公署分區辦事處</w:t>
      </w:r>
    </w:p>
    <w:p w14:paraId="6BB0350C" w14:textId="77777777" w:rsidR="001D4967" w:rsidRPr="001D4967" w:rsidRDefault="001D4967" w:rsidP="001D4967">
      <w:pPr>
        <w:snapToGrid w:val="0"/>
        <w:jc w:val="both"/>
        <w:textAlignment w:val="baseline"/>
        <w:rPr>
          <w:rFonts w:ascii="Times New Roman" w:eastAsia="新細明體" w:hAnsi="Times New Roman" w:cs="Times New Roman"/>
          <w:kern w:val="0"/>
          <w:szCs w:val="20"/>
        </w:rPr>
      </w:pPr>
    </w:p>
    <w:p w14:paraId="61EFF5A8" w14:textId="77777777" w:rsidR="001D4967" w:rsidRPr="001D4967" w:rsidRDefault="001D4967" w:rsidP="001D4967">
      <w:pPr>
        <w:snapToGrid w:val="0"/>
        <w:jc w:val="both"/>
        <w:textAlignment w:val="baseline"/>
        <w:rPr>
          <w:rFonts w:ascii="Times New Roman" w:eastAsia="新細明體" w:hAnsi="Times New Roman" w:cs="Times New Roman"/>
          <w:kern w:val="0"/>
          <w:szCs w:val="2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1D4967" w:rsidRPr="001D4967" w14:paraId="1C0E0EBC" w14:textId="77777777" w:rsidTr="001D4967">
        <w:tc>
          <w:tcPr>
            <w:tcW w:w="5188" w:type="dxa"/>
            <w:tcBorders>
              <w:bottom w:val="single" w:sz="4" w:space="0" w:color="auto"/>
            </w:tcBorders>
            <w:shd w:val="clear" w:color="auto" w:fill="FFE599"/>
          </w:tcPr>
          <w:p w14:paraId="4DB0283D" w14:textId="77777777" w:rsidR="001D4967" w:rsidRPr="001D4967" w:rsidRDefault="001D4967" w:rsidP="001D4967">
            <w:pPr>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b/>
                <w:spacing w:val="20"/>
                <w:szCs w:val="20"/>
              </w:rPr>
              <w:t>港島</w:t>
            </w:r>
          </w:p>
        </w:tc>
        <w:tc>
          <w:tcPr>
            <w:tcW w:w="3420" w:type="dxa"/>
            <w:tcBorders>
              <w:bottom w:val="single" w:sz="4" w:space="0" w:color="auto"/>
            </w:tcBorders>
            <w:shd w:val="clear" w:color="auto" w:fill="FFE599"/>
          </w:tcPr>
          <w:p w14:paraId="7A048FD0" w14:textId="77777777" w:rsidR="001D4967" w:rsidRPr="001D4967" w:rsidRDefault="001D4967" w:rsidP="001D4967">
            <w:pPr>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b/>
                <w:spacing w:val="20"/>
                <w:szCs w:val="20"/>
              </w:rPr>
              <w:t>負責地區</w:t>
            </w:r>
          </w:p>
        </w:tc>
      </w:tr>
      <w:tr w:rsidR="001D4967" w:rsidRPr="001D4967" w14:paraId="228453EE" w14:textId="77777777" w:rsidTr="001D4967">
        <w:tc>
          <w:tcPr>
            <w:tcW w:w="5188" w:type="dxa"/>
            <w:shd w:val="clear" w:color="auto" w:fill="FFF2CC"/>
          </w:tcPr>
          <w:p w14:paraId="6257F2A0" w14:textId="77777777" w:rsidR="001D4967" w:rsidRPr="001D4967" w:rsidRDefault="001D4967" w:rsidP="001D4967">
            <w:pPr>
              <w:snapToGrid w:val="0"/>
              <w:rPr>
                <w:rFonts w:ascii="Times New Roman" w:eastAsia="新細明體" w:hAnsi="Times New Roman" w:cs="Times New Roman"/>
                <w:b/>
                <w:spacing w:val="20"/>
                <w:szCs w:val="20"/>
              </w:rPr>
            </w:pPr>
          </w:p>
        </w:tc>
        <w:tc>
          <w:tcPr>
            <w:tcW w:w="3420" w:type="dxa"/>
            <w:shd w:val="clear" w:color="auto" w:fill="FFF2CC"/>
          </w:tcPr>
          <w:p w14:paraId="6303C408" w14:textId="77777777" w:rsidR="001D4967" w:rsidRPr="001D4967" w:rsidRDefault="001D4967" w:rsidP="001D4967">
            <w:pPr>
              <w:snapToGrid w:val="0"/>
              <w:jc w:val="center"/>
              <w:rPr>
                <w:rFonts w:ascii="Times New Roman" w:eastAsia="新細明體" w:hAnsi="Times New Roman" w:cs="Times New Roman"/>
                <w:spacing w:val="20"/>
                <w:szCs w:val="20"/>
              </w:rPr>
            </w:pPr>
          </w:p>
        </w:tc>
      </w:tr>
      <w:tr w:rsidR="001D4967" w:rsidRPr="001D4967" w14:paraId="34BA5B16" w14:textId="77777777" w:rsidTr="001D4967">
        <w:tc>
          <w:tcPr>
            <w:tcW w:w="5188" w:type="dxa"/>
            <w:shd w:val="clear" w:color="auto" w:fill="FFF2CC"/>
          </w:tcPr>
          <w:p w14:paraId="49948FF3"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b/>
                <w:spacing w:val="20"/>
                <w:szCs w:val="20"/>
              </w:rPr>
            </w:pPr>
            <w:r w:rsidRPr="001D4967">
              <w:rPr>
                <w:rFonts w:ascii="Times New Roman" w:eastAsia="新細明體" w:hAnsi="Times New Roman" w:cs="Times New Roman"/>
                <w:b/>
                <w:spacing w:val="20"/>
                <w:szCs w:val="20"/>
              </w:rPr>
              <w:t>廉政公署西港島及離島辦事處</w:t>
            </w:r>
          </w:p>
          <w:p w14:paraId="636349D9"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上環干諾道中</w:t>
            </w:r>
            <w:r w:rsidRPr="001D4967">
              <w:rPr>
                <w:rFonts w:ascii="Times New Roman" w:eastAsia="新細明體" w:hAnsi="Times New Roman" w:cs="Times New Roman"/>
                <w:spacing w:val="20"/>
                <w:szCs w:val="20"/>
              </w:rPr>
              <w:t>124</w:t>
            </w:r>
            <w:r w:rsidRPr="001D4967">
              <w:rPr>
                <w:rFonts w:ascii="Times New Roman" w:eastAsia="新細明體" w:hAnsi="Times New Roman" w:cs="Times New Roman"/>
                <w:spacing w:val="20"/>
                <w:szCs w:val="20"/>
              </w:rPr>
              <w:t>號</w:t>
            </w:r>
          </w:p>
          <w:p w14:paraId="7314EB3C"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海港商業大廈地下</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6B56924F" w14:textId="77777777" w:rsidTr="00504FC5">
              <w:tc>
                <w:tcPr>
                  <w:tcW w:w="1276" w:type="dxa"/>
                </w:tcPr>
                <w:p w14:paraId="04916219"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586D11F4"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2543 0000</w:t>
                  </w:r>
                  <w:r w:rsidRPr="001D4967">
                    <w:rPr>
                      <w:rFonts w:eastAsia="新細明體" w:hint="eastAsia"/>
                      <w:spacing w:val="20"/>
                    </w:rPr>
                    <w:t>（查詢及舉報）</w:t>
                  </w:r>
                </w:p>
              </w:tc>
            </w:tr>
            <w:tr w:rsidR="001D4967" w:rsidRPr="001D4967" w14:paraId="50088AF5" w14:textId="77777777" w:rsidTr="00504FC5">
              <w:tc>
                <w:tcPr>
                  <w:tcW w:w="1276" w:type="dxa"/>
                </w:tcPr>
                <w:p w14:paraId="7337C447" w14:textId="77777777" w:rsidR="001D4967" w:rsidRPr="001D4967" w:rsidRDefault="001D4967" w:rsidP="001D4967">
                  <w:pPr>
                    <w:tabs>
                      <w:tab w:val="left" w:pos="780"/>
                    </w:tabs>
                    <w:snapToGrid w:val="0"/>
                    <w:rPr>
                      <w:rFonts w:eastAsia="新細明體"/>
                      <w:spacing w:val="20"/>
                    </w:rPr>
                  </w:pPr>
                </w:p>
              </w:tc>
              <w:tc>
                <w:tcPr>
                  <w:tcW w:w="3874" w:type="dxa"/>
                </w:tcPr>
                <w:p w14:paraId="3D71C111" w14:textId="77777777" w:rsidR="001D4967" w:rsidRPr="001D4967" w:rsidRDefault="001D4967" w:rsidP="001D4967">
                  <w:pPr>
                    <w:tabs>
                      <w:tab w:val="left" w:pos="780"/>
                    </w:tabs>
                    <w:snapToGrid w:val="0"/>
                    <w:rPr>
                      <w:rFonts w:eastAsia="新細明體"/>
                      <w:spacing w:val="20"/>
                    </w:rPr>
                  </w:pPr>
                  <w:r w:rsidRPr="001D4967">
                    <w:rPr>
                      <w:rFonts w:eastAsia="新細明體" w:hint="eastAsia"/>
                      <w:spacing w:val="20"/>
                    </w:rPr>
                    <w:t>2899 3861</w:t>
                  </w:r>
                  <w:r w:rsidRPr="001D4967">
                    <w:rPr>
                      <w:rFonts w:eastAsia="新細明體" w:hint="eastAsia"/>
                      <w:spacing w:val="20"/>
                    </w:rPr>
                    <w:t>（聯絡）</w:t>
                  </w:r>
                </w:p>
              </w:tc>
            </w:tr>
            <w:tr w:rsidR="001D4967" w:rsidRPr="001D4967" w14:paraId="16982040" w14:textId="77777777" w:rsidTr="00504FC5">
              <w:tc>
                <w:tcPr>
                  <w:tcW w:w="1276" w:type="dxa"/>
                </w:tcPr>
                <w:p w14:paraId="72C7B46A"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7261376C"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2189 7001</w:t>
                  </w:r>
                  <w:r w:rsidRPr="001D4967">
                    <w:rPr>
                      <w:rFonts w:eastAsia="新細明體" w:hint="eastAsia"/>
                      <w:spacing w:val="20"/>
                    </w:rPr>
                    <w:t>（聯絡）</w:t>
                  </w:r>
                </w:p>
              </w:tc>
            </w:tr>
          </w:tbl>
          <w:p w14:paraId="6519EE05" w14:textId="77777777" w:rsidR="001D4967" w:rsidRPr="001D4967" w:rsidRDefault="001D4967" w:rsidP="001D4967">
            <w:pPr>
              <w:tabs>
                <w:tab w:val="left" w:pos="780"/>
              </w:tabs>
              <w:snapToGrid w:val="0"/>
              <w:rPr>
                <w:rFonts w:ascii="Times New Roman" w:eastAsia="新細明體" w:hAnsi="Times New Roman" w:cs="Times New Roman"/>
                <w:spacing w:val="20"/>
                <w:szCs w:val="20"/>
              </w:rPr>
            </w:pPr>
          </w:p>
          <w:p w14:paraId="2ECD2D8E"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spacing w:val="20"/>
                <w:kern w:val="0"/>
                <w:szCs w:val="20"/>
              </w:rPr>
            </w:pPr>
          </w:p>
        </w:tc>
        <w:tc>
          <w:tcPr>
            <w:tcW w:w="3420" w:type="dxa"/>
            <w:shd w:val="clear" w:color="auto" w:fill="FFF2CC"/>
          </w:tcPr>
          <w:p w14:paraId="10595E1B"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中西區</w:t>
            </w:r>
          </w:p>
          <w:p w14:paraId="4F7BEA27"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南區</w:t>
            </w:r>
          </w:p>
          <w:p w14:paraId="5FD2CAC9"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離島</w:t>
            </w:r>
          </w:p>
        </w:tc>
      </w:tr>
      <w:tr w:rsidR="001D4967" w:rsidRPr="001D4967" w14:paraId="547DB08C" w14:textId="77777777" w:rsidTr="001D4967">
        <w:tc>
          <w:tcPr>
            <w:tcW w:w="5188" w:type="dxa"/>
            <w:shd w:val="clear" w:color="auto" w:fill="FFF2CC"/>
          </w:tcPr>
          <w:p w14:paraId="6C451B34"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b/>
                <w:spacing w:val="20"/>
                <w:szCs w:val="20"/>
              </w:rPr>
            </w:pPr>
            <w:r w:rsidRPr="001D4967">
              <w:rPr>
                <w:rFonts w:ascii="Times New Roman" w:eastAsia="新細明體" w:hAnsi="Times New Roman" w:cs="Times New Roman"/>
                <w:b/>
                <w:spacing w:val="20"/>
                <w:szCs w:val="20"/>
              </w:rPr>
              <w:t>廉政公署東港島辦事處</w:t>
            </w:r>
          </w:p>
          <w:p w14:paraId="32318D48"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灣仔</w:t>
            </w:r>
            <w:r w:rsidRPr="001D4967">
              <w:rPr>
                <w:rFonts w:ascii="Times New Roman" w:eastAsia="新細明體" w:hAnsi="Times New Roman" w:cs="Times New Roman" w:hint="eastAsia"/>
                <w:spacing w:val="20"/>
                <w:szCs w:val="20"/>
              </w:rPr>
              <w:t>分域街</w:t>
            </w:r>
            <w:r w:rsidRPr="001D4967">
              <w:rPr>
                <w:rFonts w:ascii="Times New Roman" w:eastAsia="新細明體" w:hAnsi="Times New Roman" w:cs="Times New Roman"/>
                <w:spacing w:val="20"/>
                <w:szCs w:val="20"/>
              </w:rPr>
              <w:t>16</w:t>
            </w:r>
            <w:r w:rsidRPr="001D4967">
              <w:rPr>
                <w:rFonts w:ascii="Times New Roman" w:eastAsia="新細明體" w:hAnsi="Times New Roman" w:cs="Times New Roman" w:hint="eastAsia"/>
                <w:spacing w:val="20"/>
                <w:szCs w:val="20"/>
              </w:rPr>
              <w:t>號東城大廈地下</w:t>
            </w:r>
            <w:r w:rsidRPr="001D4967">
              <w:rPr>
                <w:rFonts w:ascii="Times New Roman" w:eastAsia="新細明體" w:hAnsi="Times New Roman" w:cs="Times New Roman" w:hint="eastAsia"/>
                <w:spacing w:val="20"/>
                <w:szCs w:val="20"/>
              </w:rPr>
              <w:t>3</w:t>
            </w:r>
            <w:r w:rsidRPr="001D4967">
              <w:rPr>
                <w:rFonts w:ascii="Times New Roman" w:eastAsia="新細明體" w:hAnsi="Times New Roman" w:cs="Times New Roman" w:hint="eastAsia"/>
                <w:spacing w:val="20"/>
                <w:szCs w:val="20"/>
              </w:rPr>
              <w:t>號</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7F566B64" w14:textId="77777777" w:rsidTr="00504FC5">
              <w:tc>
                <w:tcPr>
                  <w:tcW w:w="1276" w:type="dxa"/>
                </w:tcPr>
                <w:p w14:paraId="3205D282"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2469866B"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2519 6555</w:t>
                  </w:r>
                  <w:r w:rsidRPr="001D4967">
                    <w:rPr>
                      <w:rFonts w:eastAsia="新細明體" w:hint="eastAsia"/>
                      <w:spacing w:val="20"/>
                    </w:rPr>
                    <w:t>（查詢及舉報）</w:t>
                  </w:r>
                </w:p>
              </w:tc>
            </w:tr>
            <w:tr w:rsidR="001D4967" w:rsidRPr="001D4967" w14:paraId="577A3A2D" w14:textId="77777777" w:rsidTr="00504FC5">
              <w:tc>
                <w:tcPr>
                  <w:tcW w:w="1276" w:type="dxa"/>
                </w:tcPr>
                <w:p w14:paraId="3162E832" w14:textId="77777777" w:rsidR="001D4967" w:rsidRPr="001D4967" w:rsidRDefault="001D4967" w:rsidP="001D4967">
                  <w:pPr>
                    <w:tabs>
                      <w:tab w:val="left" w:pos="780"/>
                    </w:tabs>
                    <w:snapToGrid w:val="0"/>
                    <w:rPr>
                      <w:rFonts w:eastAsia="新細明體"/>
                      <w:spacing w:val="20"/>
                    </w:rPr>
                  </w:pPr>
                </w:p>
              </w:tc>
              <w:tc>
                <w:tcPr>
                  <w:tcW w:w="3874" w:type="dxa"/>
                </w:tcPr>
                <w:p w14:paraId="3A728C39" w14:textId="77777777" w:rsidR="001D4967" w:rsidRPr="001D4967" w:rsidRDefault="001D4967" w:rsidP="001D4967">
                  <w:pPr>
                    <w:tabs>
                      <w:tab w:val="left" w:pos="780"/>
                    </w:tabs>
                    <w:snapToGrid w:val="0"/>
                    <w:rPr>
                      <w:rFonts w:eastAsia="新細明體"/>
                      <w:spacing w:val="20"/>
                    </w:rPr>
                  </w:pPr>
                  <w:r w:rsidRPr="001D4967">
                    <w:rPr>
                      <w:rFonts w:eastAsia="新細明體" w:hint="eastAsia"/>
                      <w:spacing w:val="20"/>
                    </w:rPr>
                    <w:t>2899 3790</w:t>
                  </w:r>
                  <w:r w:rsidRPr="001D4967">
                    <w:rPr>
                      <w:rFonts w:eastAsia="新細明體" w:hint="eastAsia"/>
                      <w:spacing w:val="20"/>
                    </w:rPr>
                    <w:t>（聯絡）</w:t>
                  </w:r>
                </w:p>
              </w:tc>
            </w:tr>
            <w:tr w:rsidR="001D4967" w:rsidRPr="001D4967" w14:paraId="7F33D2A0" w14:textId="77777777" w:rsidTr="00504FC5">
              <w:tc>
                <w:tcPr>
                  <w:tcW w:w="1276" w:type="dxa"/>
                </w:tcPr>
                <w:p w14:paraId="0716B787"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0D8B6E18"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2117 0521</w:t>
                  </w:r>
                  <w:r w:rsidRPr="001D4967">
                    <w:rPr>
                      <w:rFonts w:eastAsia="新細明體" w:hint="eastAsia"/>
                      <w:spacing w:val="20"/>
                    </w:rPr>
                    <w:t>（聯絡）</w:t>
                  </w:r>
                </w:p>
                <w:p w14:paraId="390B3D1A" w14:textId="77777777" w:rsidR="001D4967" w:rsidRPr="001D4967" w:rsidRDefault="001D4967" w:rsidP="001D4967">
                  <w:pPr>
                    <w:tabs>
                      <w:tab w:val="left" w:pos="780"/>
                    </w:tabs>
                    <w:snapToGrid w:val="0"/>
                    <w:rPr>
                      <w:rFonts w:eastAsia="新細明體"/>
                      <w:spacing w:val="20"/>
                    </w:rPr>
                  </w:pPr>
                </w:p>
              </w:tc>
            </w:tr>
          </w:tbl>
          <w:p w14:paraId="02244F92" w14:textId="77777777" w:rsidR="001D4967" w:rsidRPr="001D4967" w:rsidRDefault="001D4967" w:rsidP="001D4967">
            <w:pPr>
              <w:tabs>
                <w:tab w:val="left" w:pos="780"/>
              </w:tabs>
              <w:snapToGrid w:val="0"/>
              <w:rPr>
                <w:rFonts w:ascii="細明體" w:eastAsia="新細明體" w:hAnsi="Times New Roman" w:cs="Times New Roman"/>
                <w:spacing w:val="20"/>
                <w:szCs w:val="20"/>
              </w:rPr>
            </w:pPr>
          </w:p>
        </w:tc>
        <w:tc>
          <w:tcPr>
            <w:tcW w:w="3420" w:type="dxa"/>
            <w:shd w:val="clear" w:color="auto" w:fill="FFF2CC"/>
          </w:tcPr>
          <w:p w14:paraId="460D48DD"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灣仔</w:t>
            </w:r>
          </w:p>
          <w:p w14:paraId="06B1224E"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東區</w:t>
            </w:r>
          </w:p>
        </w:tc>
      </w:tr>
    </w:tbl>
    <w:p w14:paraId="74EADD1F"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kern w:val="0"/>
          <w:sz w:val="26"/>
          <w:szCs w:val="20"/>
        </w:rPr>
      </w:pPr>
    </w:p>
    <w:p w14:paraId="7131EE89"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kern w:val="0"/>
          <w:sz w:val="26"/>
          <w:szCs w:val="20"/>
        </w:rPr>
      </w:pPr>
    </w:p>
    <w:p w14:paraId="2398FCC6"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kern w:val="0"/>
          <w:sz w:val="26"/>
          <w:szCs w:val="2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1D4967" w:rsidRPr="001D4967" w14:paraId="4851201C" w14:textId="77777777" w:rsidTr="001D4967">
        <w:tc>
          <w:tcPr>
            <w:tcW w:w="5188" w:type="dxa"/>
            <w:tcBorders>
              <w:bottom w:val="single" w:sz="4" w:space="0" w:color="auto"/>
            </w:tcBorders>
            <w:shd w:val="clear" w:color="auto" w:fill="FFE599"/>
          </w:tcPr>
          <w:p w14:paraId="3F260D46" w14:textId="77777777" w:rsidR="001D4967" w:rsidRPr="001D4967" w:rsidRDefault="001D4967" w:rsidP="001D4967">
            <w:pPr>
              <w:tabs>
                <w:tab w:val="left" w:pos="780"/>
              </w:tabs>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b/>
                <w:spacing w:val="20"/>
                <w:szCs w:val="20"/>
              </w:rPr>
              <w:t>九龍</w:t>
            </w:r>
          </w:p>
        </w:tc>
        <w:tc>
          <w:tcPr>
            <w:tcW w:w="3420" w:type="dxa"/>
            <w:tcBorders>
              <w:bottom w:val="single" w:sz="4" w:space="0" w:color="auto"/>
            </w:tcBorders>
            <w:shd w:val="clear" w:color="auto" w:fill="FFE599"/>
          </w:tcPr>
          <w:p w14:paraId="31D80C00" w14:textId="77777777" w:rsidR="001D4967" w:rsidRPr="001D4967" w:rsidRDefault="001D4967" w:rsidP="001D4967">
            <w:pPr>
              <w:tabs>
                <w:tab w:val="left" w:pos="780"/>
              </w:tabs>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b/>
                <w:spacing w:val="20"/>
                <w:szCs w:val="20"/>
              </w:rPr>
              <w:t>負責地區</w:t>
            </w:r>
          </w:p>
        </w:tc>
      </w:tr>
      <w:tr w:rsidR="001D4967" w:rsidRPr="001D4967" w14:paraId="69956612" w14:textId="77777777" w:rsidTr="001D4967">
        <w:tc>
          <w:tcPr>
            <w:tcW w:w="5188" w:type="dxa"/>
            <w:shd w:val="clear" w:color="auto" w:fill="FFF2CC"/>
          </w:tcPr>
          <w:p w14:paraId="6B49B048" w14:textId="77777777" w:rsidR="001D4967" w:rsidRPr="001D4967" w:rsidRDefault="001D4967" w:rsidP="001D4967">
            <w:pPr>
              <w:tabs>
                <w:tab w:val="left" w:pos="780"/>
              </w:tabs>
              <w:snapToGrid w:val="0"/>
              <w:rPr>
                <w:rFonts w:ascii="Times New Roman" w:eastAsia="新細明體" w:hAnsi="Times New Roman" w:cs="Times New Roman"/>
                <w:b/>
                <w:spacing w:val="20"/>
                <w:szCs w:val="20"/>
              </w:rPr>
            </w:pPr>
          </w:p>
        </w:tc>
        <w:tc>
          <w:tcPr>
            <w:tcW w:w="3420" w:type="dxa"/>
            <w:shd w:val="clear" w:color="auto" w:fill="FFF2CC"/>
          </w:tcPr>
          <w:p w14:paraId="04FC9965"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p>
        </w:tc>
      </w:tr>
      <w:tr w:rsidR="001D4967" w:rsidRPr="001D4967" w14:paraId="4FAFBD19" w14:textId="77777777" w:rsidTr="001D4967">
        <w:tc>
          <w:tcPr>
            <w:tcW w:w="5188" w:type="dxa"/>
            <w:shd w:val="clear" w:color="auto" w:fill="FFF2CC"/>
          </w:tcPr>
          <w:p w14:paraId="2379AB17"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b/>
                <w:spacing w:val="20"/>
                <w:szCs w:val="20"/>
              </w:rPr>
            </w:pPr>
            <w:r w:rsidRPr="001D4967">
              <w:rPr>
                <w:rFonts w:ascii="Times New Roman" w:eastAsia="新細明體" w:hAnsi="Times New Roman" w:cs="Times New Roman"/>
                <w:b/>
                <w:spacing w:val="20"/>
                <w:szCs w:val="20"/>
              </w:rPr>
              <w:t>廉政公署東九龍及西貢辦事處</w:t>
            </w:r>
          </w:p>
          <w:p w14:paraId="0DA55013"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hint="eastAsia"/>
                <w:spacing w:val="20"/>
                <w:szCs w:val="20"/>
              </w:rPr>
              <w:t>九龍灣宏開</w:t>
            </w:r>
            <w:r w:rsidRPr="001D4967">
              <w:rPr>
                <w:rFonts w:ascii="Times New Roman" w:eastAsia="新細明體" w:hAnsi="Times New Roman" w:cs="Times New Roman"/>
                <w:spacing w:val="20"/>
                <w:szCs w:val="20"/>
              </w:rPr>
              <w:t>道</w:t>
            </w:r>
            <w:r w:rsidRPr="001D4967">
              <w:rPr>
                <w:rFonts w:ascii="Times New Roman" w:eastAsia="新細明體" w:hAnsi="Times New Roman" w:cs="Times New Roman" w:hint="eastAsia"/>
                <w:spacing w:val="20"/>
                <w:szCs w:val="20"/>
              </w:rPr>
              <w:t>8</w:t>
            </w:r>
            <w:r w:rsidRPr="001D4967">
              <w:rPr>
                <w:rFonts w:ascii="Times New Roman" w:eastAsia="新細明體" w:hAnsi="Times New Roman" w:cs="Times New Roman"/>
                <w:spacing w:val="20"/>
                <w:szCs w:val="20"/>
              </w:rPr>
              <w:t>號</w:t>
            </w:r>
          </w:p>
          <w:p w14:paraId="19FD9DA8"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hint="eastAsia"/>
                <w:spacing w:val="20"/>
                <w:szCs w:val="20"/>
              </w:rPr>
              <w:t>其士商業中心</w:t>
            </w:r>
            <w:r w:rsidRPr="001D4967">
              <w:rPr>
                <w:rFonts w:ascii="Times New Roman" w:eastAsia="新細明體" w:hAnsi="Times New Roman" w:cs="Times New Roman"/>
                <w:spacing w:val="20"/>
                <w:szCs w:val="20"/>
              </w:rPr>
              <w:t>地下</w:t>
            </w:r>
            <w:r w:rsidRPr="001D4967">
              <w:rPr>
                <w:rFonts w:ascii="Times New Roman" w:eastAsia="新細明體" w:hAnsi="Times New Roman" w:cs="Times New Roman"/>
                <w:spacing w:val="20"/>
                <w:szCs w:val="20"/>
              </w:rPr>
              <w:t>9</w:t>
            </w:r>
            <w:r w:rsidRPr="001D4967">
              <w:rPr>
                <w:rFonts w:ascii="Times New Roman" w:eastAsia="新細明體" w:hAnsi="Times New Roman" w:cs="Times New Roman"/>
                <w:spacing w:val="20"/>
                <w:szCs w:val="20"/>
              </w:rPr>
              <w:t>號</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225164F2" w14:textId="77777777" w:rsidTr="00504FC5">
              <w:tc>
                <w:tcPr>
                  <w:tcW w:w="1276" w:type="dxa"/>
                </w:tcPr>
                <w:p w14:paraId="3195E4B6"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5E73FA2C"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2756 3300</w:t>
                  </w:r>
                  <w:r w:rsidRPr="001D4967">
                    <w:rPr>
                      <w:rFonts w:eastAsia="新細明體" w:hint="eastAsia"/>
                      <w:spacing w:val="20"/>
                    </w:rPr>
                    <w:t>（查詢及舉報）</w:t>
                  </w:r>
                </w:p>
              </w:tc>
            </w:tr>
            <w:tr w:rsidR="001D4967" w:rsidRPr="001D4967" w14:paraId="7B6BE057" w14:textId="77777777" w:rsidTr="00504FC5">
              <w:tc>
                <w:tcPr>
                  <w:tcW w:w="1276" w:type="dxa"/>
                </w:tcPr>
                <w:p w14:paraId="279A4E2A" w14:textId="77777777" w:rsidR="001D4967" w:rsidRPr="001D4967" w:rsidRDefault="001D4967" w:rsidP="001D4967">
                  <w:pPr>
                    <w:tabs>
                      <w:tab w:val="left" w:pos="780"/>
                    </w:tabs>
                    <w:snapToGrid w:val="0"/>
                    <w:rPr>
                      <w:rFonts w:eastAsia="新細明體"/>
                      <w:spacing w:val="20"/>
                    </w:rPr>
                  </w:pPr>
                </w:p>
              </w:tc>
              <w:tc>
                <w:tcPr>
                  <w:tcW w:w="3874" w:type="dxa"/>
                </w:tcPr>
                <w:p w14:paraId="65B56837" w14:textId="77777777" w:rsidR="001D4967" w:rsidRPr="001D4967" w:rsidRDefault="001D4967" w:rsidP="001D4967">
                  <w:pPr>
                    <w:tabs>
                      <w:tab w:val="left" w:pos="780"/>
                    </w:tabs>
                    <w:snapToGrid w:val="0"/>
                    <w:rPr>
                      <w:rFonts w:eastAsia="新細明體"/>
                      <w:spacing w:val="20"/>
                    </w:rPr>
                  </w:pPr>
                  <w:r w:rsidRPr="001D4967">
                    <w:rPr>
                      <w:rFonts w:eastAsia="新細明體" w:hint="eastAsia"/>
                      <w:spacing w:val="20"/>
                    </w:rPr>
                    <w:t>2899 3</w:t>
                  </w:r>
                  <w:r w:rsidRPr="001D4967">
                    <w:rPr>
                      <w:rFonts w:eastAsia="新細明體"/>
                      <w:spacing w:val="20"/>
                    </w:rPr>
                    <w:t>760</w:t>
                  </w:r>
                  <w:r w:rsidRPr="001D4967">
                    <w:rPr>
                      <w:rFonts w:eastAsia="新細明體" w:hint="eastAsia"/>
                      <w:spacing w:val="20"/>
                    </w:rPr>
                    <w:t>（聯絡）</w:t>
                  </w:r>
                </w:p>
              </w:tc>
            </w:tr>
            <w:tr w:rsidR="001D4967" w:rsidRPr="001D4967" w14:paraId="6F53BC10" w14:textId="77777777" w:rsidTr="00504FC5">
              <w:tc>
                <w:tcPr>
                  <w:tcW w:w="1276" w:type="dxa"/>
                </w:tcPr>
                <w:p w14:paraId="748A6C0E"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7D603810"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2755 9036</w:t>
                  </w:r>
                  <w:r w:rsidRPr="001D4967">
                    <w:rPr>
                      <w:rFonts w:eastAsia="新細明體" w:hint="eastAsia"/>
                      <w:spacing w:val="20"/>
                    </w:rPr>
                    <w:t>（聯絡）</w:t>
                  </w:r>
                </w:p>
              </w:tc>
            </w:tr>
          </w:tbl>
          <w:p w14:paraId="7A62B48F" w14:textId="77777777" w:rsidR="001D4967" w:rsidRPr="001D4967" w:rsidRDefault="001D4967" w:rsidP="001D4967">
            <w:pPr>
              <w:tabs>
                <w:tab w:val="left" w:pos="780"/>
              </w:tabs>
              <w:snapToGrid w:val="0"/>
              <w:rPr>
                <w:rFonts w:ascii="Times New Roman" w:eastAsia="新細明體" w:hAnsi="Times New Roman" w:cs="Times New Roman"/>
                <w:b/>
                <w:spacing w:val="20"/>
                <w:szCs w:val="20"/>
              </w:rPr>
            </w:pPr>
          </w:p>
          <w:p w14:paraId="37B5D0CE" w14:textId="77777777" w:rsidR="001D4967" w:rsidRPr="001D4967" w:rsidRDefault="001D4967" w:rsidP="001D4967">
            <w:pPr>
              <w:tabs>
                <w:tab w:val="left" w:pos="780"/>
              </w:tabs>
              <w:snapToGrid w:val="0"/>
              <w:rPr>
                <w:rFonts w:ascii="Times New Roman" w:eastAsia="新細明體" w:hAnsi="Times New Roman" w:cs="Times New Roman"/>
                <w:b/>
                <w:spacing w:val="20"/>
                <w:szCs w:val="20"/>
              </w:rPr>
            </w:pPr>
          </w:p>
        </w:tc>
        <w:tc>
          <w:tcPr>
            <w:tcW w:w="3420" w:type="dxa"/>
            <w:shd w:val="clear" w:color="auto" w:fill="FFF2CC"/>
          </w:tcPr>
          <w:p w14:paraId="5518363E"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觀塘</w:t>
            </w:r>
          </w:p>
          <w:p w14:paraId="1CE5C656"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黃大仙</w:t>
            </w:r>
          </w:p>
          <w:p w14:paraId="35F6949B" w14:textId="77777777" w:rsidR="001D4967" w:rsidRPr="001D4967" w:rsidRDefault="001D4967" w:rsidP="001D4967">
            <w:pPr>
              <w:tabs>
                <w:tab w:val="left" w:pos="780"/>
              </w:tabs>
              <w:snapToGrid w:val="0"/>
              <w:jc w:val="center"/>
              <w:textAlignment w:val="baseline"/>
              <w:rPr>
                <w:rFonts w:ascii="Times New Roman" w:eastAsia="新細明體" w:hAnsi="Times New Roman" w:cs="Times New Roman"/>
                <w:spacing w:val="20"/>
                <w:kern w:val="0"/>
                <w:szCs w:val="20"/>
              </w:rPr>
            </w:pPr>
            <w:r w:rsidRPr="001D4967">
              <w:rPr>
                <w:rFonts w:ascii="Times New Roman" w:eastAsia="新細明體" w:hAnsi="Times New Roman" w:cs="Times New Roman"/>
                <w:spacing w:val="20"/>
                <w:kern w:val="0"/>
                <w:szCs w:val="20"/>
              </w:rPr>
              <w:t>西貢</w:t>
            </w:r>
          </w:p>
        </w:tc>
      </w:tr>
      <w:tr w:rsidR="001D4967" w:rsidRPr="001D4967" w14:paraId="2AD1AB05" w14:textId="77777777" w:rsidTr="001D4967">
        <w:trPr>
          <w:trHeight w:val="2040"/>
        </w:trPr>
        <w:tc>
          <w:tcPr>
            <w:tcW w:w="5188" w:type="dxa"/>
            <w:shd w:val="clear" w:color="auto" w:fill="FFF2CC"/>
          </w:tcPr>
          <w:p w14:paraId="23F64A2A"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b/>
                <w:spacing w:val="20"/>
                <w:szCs w:val="20"/>
              </w:rPr>
            </w:pPr>
            <w:r w:rsidRPr="001D4967">
              <w:rPr>
                <w:rFonts w:ascii="Times New Roman" w:eastAsia="新細明體" w:hAnsi="Times New Roman" w:cs="Times New Roman"/>
                <w:b/>
                <w:spacing w:val="20"/>
                <w:szCs w:val="20"/>
              </w:rPr>
              <w:t>廉政公署西九龍辦事處</w:t>
            </w:r>
          </w:p>
          <w:p w14:paraId="3A87FE2E"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油麻地彌敦道</w:t>
            </w:r>
            <w:r w:rsidRPr="001D4967">
              <w:rPr>
                <w:rFonts w:ascii="Times New Roman" w:eastAsia="新細明體" w:hAnsi="Times New Roman" w:cs="Times New Roman"/>
                <w:spacing w:val="20"/>
                <w:szCs w:val="20"/>
              </w:rPr>
              <w:t>434 - 436</w:t>
            </w:r>
            <w:r w:rsidRPr="001D4967">
              <w:rPr>
                <w:rFonts w:ascii="Times New Roman" w:eastAsia="新細明體" w:hAnsi="Times New Roman" w:cs="Times New Roman"/>
                <w:spacing w:val="20"/>
                <w:szCs w:val="20"/>
              </w:rPr>
              <w:t>號</w:t>
            </w:r>
          </w:p>
          <w:p w14:paraId="0E2F0B26"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彌敦商務大廈地下</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57190C32" w14:textId="77777777" w:rsidTr="00504FC5">
              <w:tc>
                <w:tcPr>
                  <w:tcW w:w="1276" w:type="dxa"/>
                </w:tcPr>
                <w:p w14:paraId="3DCB5B84"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3D829EF6"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2780 8080</w:t>
                  </w:r>
                  <w:r w:rsidRPr="001D4967">
                    <w:rPr>
                      <w:rFonts w:eastAsia="新細明體" w:hint="eastAsia"/>
                      <w:spacing w:val="20"/>
                    </w:rPr>
                    <w:t>（查詢及舉報）</w:t>
                  </w:r>
                </w:p>
              </w:tc>
            </w:tr>
            <w:tr w:rsidR="001D4967" w:rsidRPr="001D4967" w14:paraId="4A8017C2" w14:textId="77777777" w:rsidTr="00504FC5">
              <w:tc>
                <w:tcPr>
                  <w:tcW w:w="1276" w:type="dxa"/>
                </w:tcPr>
                <w:p w14:paraId="76F5C948" w14:textId="77777777" w:rsidR="001D4967" w:rsidRPr="001D4967" w:rsidRDefault="001D4967" w:rsidP="001D4967">
                  <w:pPr>
                    <w:tabs>
                      <w:tab w:val="left" w:pos="780"/>
                    </w:tabs>
                    <w:snapToGrid w:val="0"/>
                    <w:rPr>
                      <w:rFonts w:eastAsia="新細明體"/>
                      <w:spacing w:val="20"/>
                    </w:rPr>
                  </w:pPr>
                </w:p>
              </w:tc>
              <w:tc>
                <w:tcPr>
                  <w:tcW w:w="3874" w:type="dxa"/>
                </w:tcPr>
                <w:p w14:paraId="4E37B74E"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2899 3916</w:t>
                  </w:r>
                  <w:r w:rsidRPr="001D4967">
                    <w:rPr>
                      <w:rFonts w:eastAsia="新細明體" w:hint="eastAsia"/>
                      <w:spacing w:val="20"/>
                    </w:rPr>
                    <w:t>（聯絡）</w:t>
                  </w:r>
                </w:p>
              </w:tc>
            </w:tr>
            <w:tr w:rsidR="001D4967" w:rsidRPr="001D4967" w14:paraId="60BD2FC3" w14:textId="77777777" w:rsidTr="00504FC5">
              <w:tc>
                <w:tcPr>
                  <w:tcW w:w="1276" w:type="dxa"/>
                </w:tcPr>
                <w:p w14:paraId="2F1C40F3"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69F46B17"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2770 3415</w:t>
                  </w:r>
                  <w:r w:rsidRPr="001D4967">
                    <w:rPr>
                      <w:rFonts w:eastAsia="新細明體" w:hint="eastAsia"/>
                      <w:spacing w:val="20"/>
                    </w:rPr>
                    <w:t>（聯絡）</w:t>
                  </w:r>
                </w:p>
              </w:tc>
            </w:tr>
          </w:tbl>
          <w:p w14:paraId="54DE46F2" w14:textId="77777777" w:rsidR="001D4967" w:rsidRPr="001D4967" w:rsidRDefault="001D4967" w:rsidP="001D4967">
            <w:pPr>
              <w:tabs>
                <w:tab w:val="left" w:pos="780"/>
              </w:tabs>
              <w:snapToGrid w:val="0"/>
              <w:rPr>
                <w:rFonts w:ascii="細明體" w:eastAsia="新細明體" w:hAnsi="Times New Roman" w:cs="Times New Roman"/>
                <w:b/>
                <w:spacing w:val="20"/>
                <w:szCs w:val="20"/>
              </w:rPr>
            </w:pPr>
          </w:p>
          <w:p w14:paraId="6E549C76" w14:textId="77777777" w:rsidR="001D4967" w:rsidRPr="001D4967" w:rsidRDefault="001D4967" w:rsidP="001D4967">
            <w:pPr>
              <w:tabs>
                <w:tab w:val="left" w:pos="780"/>
              </w:tabs>
              <w:snapToGrid w:val="0"/>
              <w:rPr>
                <w:rFonts w:ascii="細明體" w:eastAsia="新細明體" w:hAnsi="Times New Roman" w:cs="Times New Roman"/>
                <w:b/>
                <w:spacing w:val="20"/>
                <w:szCs w:val="20"/>
              </w:rPr>
            </w:pPr>
          </w:p>
        </w:tc>
        <w:tc>
          <w:tcPr>
            <w:tcW w:w="3420" w:type="dxa"/>
            <w:shd w:val="clear" w:color="auto" w:fill="FFF2CC"/>
          </w:tcPr>
          <w:p w14:paraId="3F033FF2"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九龍城</w:t>
            </w:r>
          </w:p>
          <w:p w14:paraId="7AB90219"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r w:rsidRPr="001D4967">
              <w:rPr>
                <w:rFonts w:ascii="Times New Roman" w:eastAsia="新細明體" w:hAnsi="Times New Roman" w:cs="Times New Roman"/>
                <w:spacing w:val="20"/>
                <w:szCs w:val="20"/>
              </w:rPr>
              <w:t>油尖旺</w:t>
            </w:r>
          </w:p>
          <w:p w14:paraId="26927B76" w14:textId="77777777" w:rsidR="001D4967" w:rsidRPr="001D4967" w:rsidRDefault="001D4967" w:rsidP="001D4967">
            <w:pPr>
              <w:tabs>
                <w:tab w:val="left" w:pos="780"/>
              </w:tabs>
              <w:snapToGrid w:val="0"/>
              <w:jc w:val="center"/>
              <w:rPr>
                <w:rFonts w:ascii="新細明體" w:eastAsia="新細明體" w:hAnsi="新細明體" w:cs="Times New Roman"/>
                <w:spacing w:val="20"/>
                <w:szCs w:val="20"/>
              </w:rPr>
            </w:pPr>
            <w:r w:rsidRPr="001D4967">
              <w:rPr>
                <w:rFonts w:ascii="新細明體" w:eastAsia="新細明體" w:hAnsi="新細明體" w:cs="Times New Roman"/>
                <w:spacing w:val="20"/>
                <w:szCs w:val="20"/>
              </w:rPr>
              <w:t>深水</w:t>
            </w:r>
            <w:r w:rsidRPr="001D4967">
              <w:rPr>
                <w:rFonts w:ascii="新細明體" w:eastAsia="新細明體" w:hAnsi="新細明體" w:cs="Times New Roman" w:hint="eastAsia"/>
                <w:spacing w:val="20"/>
                <w:szCs w:val="20"/>
              </w:rPr>
              <w:t>埗</w:t>
            </w:r>
          </w:p>
          <w:p w14:paraId="5C971371" w14:textId="77777777" w:rsidR="001D4967" w:rsidRPr="001D4967" w:rsidRDefault="001D4967" w:rsidP="001D4967">
            <w:pPr>
              <w:tabs>
                <w:tab w:val="left" w:pos="780"/>
              </w:tabs>
              <w:snapToGrid w:val="0"/>
              <w:jc w:val="center"/>
              <w:rPr>
                <w:rFonts w:ascii="細明體" w:eastAsia="新細明體" w:hAnsi="Times New Roman" w:cs="Times New Roman"/>
                <w:spacing w:val="20"/>
                <w:szCs w:val="20"/>
              </w:rPr>
            </w:pPr>
          </w:p>
        </w:tc>
      </w:tr>
    </w:tbl>
    <w:p w14:paraId="489AB7E8" w14:textId="77777777" w:rsidR="001D4967" w:rsidRPr="001D4967" w:rsidRDefault="001D4967" w:rsidP="001D4967">
      <w:pPr>
        <w:tabs>
          <w:tab w:val="left" w:pos="780"/>
        </w:tabs>
        <w:snapToGrid w:val="0"/>
        <w:rPr>
          <w:rFonts w:ascii="Times New Roman" w:eastAsia="新細明體" w:hAnsi="Times New Roman" w:cs="Times New Roman"/>
          <w:szCs w:val="20"/>
        </w:rPr>
      </w:pPr>
    </w:p>
    <w:p w14:paraId="728E17FE" w14:textId="77777777" w:rsidR="001D4967" w:rsidRPr="001D4967" w:rsidRDefault="001D4967" w:rsidP="001D4967">
      <w:pPr>
        <w:tabs>
          <w:tab w:val="left" w:pos="780"/>
        </w:tabs>
        <w:snapToGrid w:val="0"/>
        <w:rPr>
          <w:rFonts w:ascii="Times New Roman" w:eastAsia="新細明體" w:hAnsi="Times New Roman" w:cs="Times New Roman"/>
          <w:szCs w:val="20"/>
        </w:rPr>
        <w:sectPr w:rsidR="001D4967" w:rsidRPr="001D4967" w:rsidSect="00E335AA">
          <w:footerReference w:type="even" r:id="rId38"/>
          <w:footerReference w:type="default" r:id="rId39"/>
          <w:pgSz w:w="11906" w:h="16838" w:code="9"/>
          <w:pgMar w:top="1418" w:right="1701" w:bottom="1418" w:left="1701" w:header="720" w:footer="720" w:gutter="0"/>
          <w:pgNumType w:fmt="numberInDash"/>
          <w:cols w:space="720"/>
          <w:docGrid w:linePitch="353"/>
        </w:sectPr>
      </w:pPr>
    </w:p>
    <w:tbl>
      <w:tblPr>
        <w:tblW w:w="8608" w:type="dxa"/>
        <w:tblLayout w:type="fixed"/>
        <w:tblCellMar>
          <w:left w:w="28" w:type="dxa"/>
          <w:right w:w="28" w:type="dxa"/>
        </w:tblCellMar>
        <w:tblLook w:val="0000" w:firstRow="0" w:lastRow="0" w:firstColumn="0" w:lastColumn="0" w:noHBand="0" w:noVBand="0"/>
      </w:tblPr>
      <w:tblGrid>
        <w:gridCol w:w="5228"/>
        <w:gridCol w:w="3380"/>
      </w:tblGrid>
      <w:tr w:rsidR="001D4967" w:rsidRPr="001D4967" w14:paraId="0DAB1E0A" w14:textId="77777777" w:rsidTr="001D4967">
        <w:tc>
          <w:tcPr>
            <w:tcW w:w="5228" w:type="dxa"/>
            <w:tcBorders>
              <w:bottom w:val="single" w:sz="4" w:space="0" w:color="auto"/>
            </w:tcBorders>
            <w:shd w:val="clear" w:color="auto" w:fill="FFE599"/>
          </w:tcPr>
          <w:p w14:paraId="503B6DDF" w14:textId="77777777" w:rsidR="001D4967" w:rsidRPr="001D4967" w:rsidRDefault="001D4967" w:rsidP="001D4967">
            <w:pPr>
              <w:tabs>
                <w:tab w:val="left" w:pos="780"/>
              </w:tabs>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spacing w:val="20"/>
                <w:szCs w:val="20"/>
              </w:rPr>
              <w:lastRenderedPageBreak/>
              <w:br w:type="page"/>
            </w:r>
            <w:r w:rsidRPr="001D4967">
              <w:rPr>
                <w:rFonts w:ascii="Times New Roman" w:eastAsia="新細明體" w:hAnsi="Times New Roman" w:cs="Times New Roman"/>
                <w:b/>
                <w:spacing w:val="20"/>
                <w:szCs w:val="20"/>
              </w:rPr>
              <w:t>新界</w:t>
            </w:r>
          </w:p>
        </w:tc>
        <w:tc>
          <w:tcPr>
            <w:tcW w:w="3380" w:type="dxa"/>
            <w:tcBorders>
              <w:bottom w:val="single" w:sz="4" w:space="0" w:color="auto"/>
            </w:tcBorders>
            <w:shd w:val="clear" w:color="auto" w:fill="FFE599"/>
          </w:tcPr>
          <w:p w14:paraId="12F2F4EF" w14:textId="77777777" w:rsidR="001D4967" w:rsidRPr="001D4967" w:rsidRDefault="001D4967" w:rsidP="001D4967">
            <w:pPr>
              <w:tabs>
                <w:tab w:val="left" w:pos="780"/>
              </w:tabs>
              <w:snapToGrid w:val="0"/>
              <w:jc w:val="center"/>
              <w:rPr>
                <w:rFonts w:ascii="Times New Roman" w:eastAsia="新細明體" w:hAnsi="Times New Roman" w:cs="Times New Roman"/>
                <w:b/>
                <w:i/>
                <w:spacing w:val="20"/>
                <w:szCs w:val="20"/>
              </w:rPr>
            </w:pPr>
            <w:r w:rsidRPr="001D4967">
              <w:rPr>
                <w:rFonts w:ascii="Times New Roman" w:eastAsia="新細明體" w:hAnsi="Times New Roman" w:cs="Times New Roman"/>
                <w:b/>
                <w:spacing w:val="20"/>
                <w:szCs w:val="20"/>
              </w:rPr>
              <w:t>負責地區</w:t>
            </w:r>
          </w:p>
        </w:tc>
      </w:tr>
      <w:tr w:rsidR="001D4967" w:rsidRPr="001D4967" w14:paraId="61A14153" w14:textId="77777777" w:rsidTr="001D4967">
        <w:tc>
          <w:tcPr>
            <w:tcW w:w="5228" w:type="dxa"/>
            <w:shd w:val="clear" w:color="auto" w:fill="FFF2CC"/>
          </w:tcPr>
          <w:p w14:paraId="78AC155C" w14:textId="77777777" w:rsidR="001D4967" w:rsidRPr="001D4967" w:rsidRDefault="001D4967" w:rsidP="001D4967">
            <w:pPr>
              <w:tabs>
                <w:tab w:val="left" w:pos="780"/>
              </w:tabs>
              <w:snapToGrid w:val="0"/>
              <w:rPr>
                <w:rFonts w:ascii="Times New Roman" w:eastAsia="新細明體" w:hAnsi="Times New Roman" w:cs="Times New Roman"/>
                <w:b/>
                <w:spacing w:val="20"/>
                <w:szCs w:val="20"/>
              </w:rPr>
            </w:pPr>
          </w:p>
        </w:tc>
        <w:tc>
          <w:tcPr>
            <w:tcW w:w="3380" w:type="dxa"/>
            <w:shd w:val="clear" w:color="auto" w:fill="FFF2CC"/>
          </w:tcPr>
          <w:p w14:paraId="7CBC5F4E"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0"/>
              </w:rPr>
            </w:pPr>
          </w:p>
        </w:tc>
      </w:tr>
      <w:tr w:rsidR="001D4967" w:rsidRPr="001D4967" w14:paraId="72331F98" w14:textId="77777777" w:rsidTr="001D4967">
        <w:tc>
          <w:tcPr>
            <w:tcW w:w="5228" w:type="dxa"/>
            <w:shd w:val="clear" w:color="auto" w:fill="FFF2CC"/>
          </w:tcPr>
          <w:p w14:paraId="0253EF16"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Times New Roman" w:cs="Times New Roman"/>
                <w:b/>
                <w:spacing w:val="20"/>
                <w:kern w:val="0"/>
                <w:szCs w:val="24"/>
              </w:rPr>
            </w:pPr>
            <w:r w:rsidRPr="001D4967">
              <w:rPr>
                <w:rFonts w:ascii="Times New Roman" w:eastAsia="新細明體" w:hAnsi="Times New Roman" w:cs="Times New Roman"/>
                <w:b/>
                <w:spacing w:val="20"/>
                <w:kern w:val="0"/>
                <w:szCs w:val="24"/>
              </w:rPr>
              <w:t>廉政公署新界西南辦事處</w:t>
            </w:r>
          </w:p>
          <w:p w14:paraId="6907E1FA"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Times New Roman" w:cs="Times New Roman"/>
                <w:color w:val="000000"/>
                <w:spacing w:val="20"/>
                <w:kern w:val="0"/>
                <w:szCs w:val="24"/>
              </w:rPr>
            </w:pPr>
            <w:r w:rsidRPr="001D4967">
              <w:rPr>
                <w:rFonts w:ascii="Times New Roman" w:eastAsia="新細明體" w:hAnsi="Helv" w:cs="Times New Roman"/>
                <w:color w:val="000000"/>
                <w:spacing w:val="20"/>
                <w:kern w:val="0"/>
                <w:szCs w:val="24"/>
              </w:rPr>
              <w:t>荃灣青山公路</w:t>
            </w:r>
            <w:r w:rsidRPr="001D4967">
              <w:rPr>
                <w:rFonts w:ascii="Times New Roman" w:eastAsia="新細明體" w:hAnsi="Times New Roman" w:cs="Times New Roman"/>
                <w:color w:val="000000"/>
                <w:spacing w:val="20"/>
                <w:kern w:val="0"/>
                <w:szCs w:val="24"/>
              </w:rPr>
              <w:t>300 - 350</w:t>
            </w:r>
            <w:r w:rsidRPr="001D4967">
              <w:rPr>
                <w:rFonts w:ascii="Times New Roman" w:eastAsia="新細明體" w:hAnsi="Helv" w:cs="Times New Roman"/>
                <w:color w:val="000000"/>
                <w:spacing w:val="20"/>
                <w:kern w:val="0"/>
                <w:szCs w:val="24"/>
              </w:rPr>
              <w:t>號</w:t>
            </w:r>
          </w:p>
          <w:p w14:paraId="6E751C7F"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Helv" w:cs="Times New Roman"/>
                <w:color w:val="000000"/>
                <w:spacing w:val="20"/>
                <w:kern w:val="0"/>
                <w:szCs w:val="24"/>
              </w:rPr>
            </w:pPr>
            <w:r w:rsidRPr="001D4967">
              <w:rPr>
                <w:rFonts w:ascii="Times New Roman" w:eastAsia="新細明體" w:hAnsi="Helv" w:cs="Times New Roman"/>
                <w:color w:val="000000"/>
                <w:spacing w:val="20"/>
                <w:kern w:val="0"/>
                <w:szCs w:val="24"/>
              </w:rPr>
              <w:t>荃錦中心地下</w:t>
            </w:r>
            <w:r w:rsidRPr="001D4967">
              <w:rPr>
                <w:rFonts w:ascii="Times New Roman" w:eastAsia="新細明體" w:hAnsi="Times New Roman" w:cs="Times New Roman"/>
                <w:color w:val="000000"/>
                <w:spacing w:val="20"/>
                <w:kern w:val="0"/>
                <w:szCs w:val="24"/>
              </w:rPr>
              <w:t>B1</w:t>
            </w:r>
            <w:r w:rsidRPr="001D4967">
              <w:rPr>
                <w:rFonts w:ascii="Times New Roman" w:eastAsia="新細明體" w:hAnsi="Helv" w:cs="Times New Roman"/>
                <w:color w:val="000000"/>
                <w:spacing w:val="20"/>
                <w:kern w:val="0"/>
                <w:szCs w:val="24"/>
              </w:rPr>
              <w:t>號</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6AE76C5A" w14:textId="77777777" w:rsidTr="00504FC5">
              <w:tc>
                <w:tcPr>
                  <w:tcW w:w="1276" w:type="dxa"/>
                </w:tcPr>
                <w:p w14:paraId="1DD31B77"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46D16A4A"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2493 7733</w:t>
                  </w:r>
                  <w:r w:rsidRPr="001D4967">
                    <w:rPr>
                      <w:rFonts w:eastAsia="新細明體" w:hint="eastAsia"/>
                      <w:spacing w:val="20"/>
                      <w:szCs w:val="24"/>
                    </w:rPr>
                    <w:t>（</w:t>
                  </w:r>
                  <w:r w:rsidRPr="001D4967">
                    <w:rPr>
                      <w:rFonts w:eastAsia="新細明體" w:hint="eastAsia"/>
                      <w:spacing w:val="20"/>
                    </w:rPr>
                    <w:t>查詢及舉報）</w:t>
                  </w:r>
                </w:p>
              </w:tc>
            </w:tr>
            <w:tr w:rsidR="001D4967" w:rsidRPr="001D4967" w14:paraId="607A3FD9" w14:textId="77777777" w:rsidTr="00504FC5">
              <w:tc>
                <w:tcPr>
                  <w:tcW w:w="1276" w:type="dxa"/>
                </w:tcPr>
                <w:p w14:paraId="4B349FDF" w14:textId="77777777" w:rsidR="001D4967" w:rsidRPr="001D4967" w:rsidRDefault="001D4967" w:rsidP="001D4967">
                  <w:pPr>
                    <w:tabs>
                      <w:tab w:val="left" w:pos="780"/>
                    </w:tabs>
                    <w:snapToGrid w:val="0"/>
                    <w:rPr>
                      <w:rFonts w:eastAsia="新細明體"/>
                      <w:spacing w:val="20"/>
                    </w:rPr>
                  </w:pPr>
                </w:p>
              </w:tc>
              <w:tc>
                <w:tcPr>
                  <w:tcW w:w="3874" w:type="dxa"/>
                </w:tcPr>
                <w:p w14:paraId="3CE60C7F"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2899 3843</w:t>
                  </w:r>
                  <w:r w:rsidRPr="001D4967">
                    <w:rPr>
                      <w:rFonts w:eastAsia="新細明體" w:hint="eastAsia"/>
                      <w:spacing w:val="20"/>
                    </w:rPr>
                    <w:t>（聯絡）</w:t>
                  </w:r>
                </w:p>
              </w:tc>
            </w:tr>
            <w:tr w:rsidR="001D4967" w:rsidRPr="001D4967" w14:paraId="587D968D" w14:textId="77777777" w:rsidTr="00504FC5">
              <w:tc>
                <w:tcPr>
                  <w:tcW w:w="1276" w:type="dxa"/>
                </w:tcPr>
                <w:p w14:paraId="4CF04E42"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39F71F6E"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2413 8490</w:t>
                  </w:r>
                  <w:r w:rsidRPr="001D4967">
                    <w:rPr>
                      <w:rFonts w:eastAsia="新細明體" w:hint="eastAsia"/>
                      <w:spacing w:val="20"/>
                    </w:rPr>
                    <w:t>（聯絡）</w:t>
                  </w:r>
                </w:p>
              </w:tc>
            </w:tr>
          </w:tbl>
          <w:p w14:paraId="65058606"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b/>
                <w:spacing w:val="20"/>
                <w:kern w:val="0"/>
                <w:szCs w:val="24"/>
              </w:rPr>
            </w:pPr>
          </w:p>
          <w:p w14:paraId="1FF3761D"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b/>
                <w:spacing w:val="20"/>
                <w:kern w:val="0"/>
                <w:szCs w:val="24"/>
              </w:rPr>
            </w:pPr>
          </w:p>
        </w:tc>
        <w:tc>
          <w:tcPr>
            <w:tcW w:w="3380" w:type="dxa"/>
            <w:shd w:val="clear" w:color="auto" w:fill="FFF2CC"/>
          </w:tcPr>
          <w:p w14:paraId="5A06F985"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荃灣</w:t>
            </w:r>
          </w:p>
          <w:p w14:paraId="589F4BFD"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葵青</w:t>
            </w:r>
          </w:p>
        </w:tc>
      </w:tr>
      <w:tr w:rsidR="001D4967" w:rsidRPr="001D4967" w14:paraId="750177EC" w14:textId="77777777" w:rsidTr="001D4967">
        <w:tc>
          <w:tcPr>
            <w:tcW w:w="5228" w:type="dxa"/>
            <w:shd w:val="clear" w:color="auto" w:fill="FFF2CC"/>
          </w:tcPr>
          <w:p w14:paraId="2E4FFFA2"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ind w:firstLineChars="50" w:firstLine="140"/>
              <w:rPr>
                <w:rFonts w:ascii="Times New Roman" w:eastAsia="新細明體" w:hAnsi="Times New Roman" w:cs="Times New Roman"/>
                <w:b/>
                <w:spacing w:val="20"/>
                <w:kern w:val="0"/>
                <w:szCs w:val="24"/>
              </w:rPr>
            </w:pPr>
            <w:r w:rsidRPr="001D4967">
              <w:rPr>
                <w:rFonts w:ascii="Times New Roman" w:eastAsia="新細明體" w:hAnsi="Times New Roman" w:cs="Times New Roman"/>
                <w:b/>
                <w:spacing w:val="20"/>
                <w:kern w:val="0"/>
                <w:szCs w:val="24"/>
              </w:rPr>
              <w:t>廉政公署新界西北辦事處</w:t>
            </w:r>
          </w:p>
          <w:p w14:paraId="4E0EB59B"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元朗青山公路元朗段</w:t>
            </w:r>
            <w:r w:rsidRPr="001D4967">
              <w:rPr>
                <w:rFonts w:ascii="Times New Roman" w:eastAsia="新細明體" w:hAnsi="Times New Roman" w:cs="Times New Roman"/>
                <w:spacing w:val="20"/>
                <w:szCs w:val="24"/>
              </w:rPr>
              <w:t>230</w:t>
            </w:r>
            <w:r w:rsidRPr="001D4967">
              <w:rPr>
                <w:rFonts w:ascii="Times New Roman" w:eastAsia="新細明體" w:hAnsi="Times New Roman" w:cs="Times New Roman"/>
                <w:spacing w:val="20"/>
                <w:szCs w:val="24"/>
              </w:rPr>
              <w:t>號</w:t>
            </w:r>
          </w:p>
          <w:p w14:paraId="2559C74A"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富興大廈地下</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53A01FD5" w14:textId="77777777" w:rsidTr="00504FC5">
              <w:tc>
                <w:tcPr>
                  <w:tcW w:w="1276" w:type="dxa"/>
                </w:tcPr>
                <w:p w14:paraId="003F1C68"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10316FF1"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2459 0459</w:t>
                  </w:r>
                  <w:r w:rsidRPr="001D4967">
                    <w:rPr>
                      <w:rFonts w:eastAsia="新細明體" w:hint="eastAsia"/>
                      <w:spacing w:val="20"/>
                      <w:szCs w:val="24"/>
                    </w:rPr>
                    <w:t>（</w:t>
                  </w:r>
                  <w:r w:rsidRPr="001D4967">
                    <w:rPr>
                      <w:rFonts w:eastAsia="新細明體" w:hint="eastAsia"/>
                      <w:spacing w:val="20"/>
                    </w:rPr>
                    <w:t>查詢及舉報）</w:t>
                  </w:r>
                </w:p>
              </w:tc>
            </w:tr>
            <w:tr w:rsidR="001D4967" w:rsidRPr="001D4967" w14:paraId="7AC564E2" w14:textId="77777777" w:rsidTr="00504FC5">
              <w:tc>
                <w:tcPr>
                  <w:tcW w:w="1276" w:type="dxa"/>
                </w:tcPr>
                <w:p w14:paraId="40F207D3" w14:textId="77777777" w:rsidR="001D4967" w:rsidRPr="001D4967" w:rsidRDefault="001D4967" w:rsidP="001D4967">
                  <w:pPr>
                    <w:tabs>
                      <w:tab w:val="left" w:pos="780"/>
                    </w:tabs>
                    <w:snapToGrid w:val="0"/>
                    <w:rPr>
                      <w:rFonts w:eastAsia="新細明體"/>
                      <w:spacing w:val="20"/>
                    </w:rPr>
                  </w:pPr>
                </w:p>
              </w:tc>
              <w:tc>
                <w:tcPr>
                  <w:tcW w:w="3874" w:type="dxa"/>
                </w:tcPr>
                <w:p w14:paraId="202306B7"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2899 3880</w:t>
                  </w:r>
                  <w:r w:rsidRPr="001D4967">
                    <w:rPr>
                      <w:rFonts w:eastAsia="新細明體" w:hint="eastAsia"/>
                      <w:spacing w:val="20"/>
                    </w:rPr>
                    <w:t>（聯絡）</w:t>
                  </w:r>
                </w:p>
              </w:tc>
            </w:tr>
            <w:tr w:rsidR="001D4967" w:rsidRPr="001D4967" w14:paraId="0F160770" w14:textId="77777777" w:rsidTr="00504FC5">
              <w:tc>
                <w:tcPr>
                  <w:tcW w:w="1276" w:type="dxa"/>
                </w:tcPr>
                <w:p w14:paraId="01BC1A1B"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284235C8"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2450 7925</w:t>
                  </w:r>
                  <w:r w:rsidRPr="001D4967">
                    <w:rPr>
                      <w:rFonts w:eastAsia="新細明體" w:hint="eastAsia"/>
                      <w:spacing w:val="20"/>
                    </w:rPr>
                    <w:t>（聯絡）</w:t>
                  </w:r>
                </w:p>
              </w:tc>
            </w:tr>
          </w:tbl>
          <w:p w14:paraId="5B280CA2"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eastAsia="新細明體" w:hAnsi="Times New Roman" w:cs="Times New Roman"/>
                <w:color w:val="000000"/>
                <w:spacing w:val="20"/>
                <w:kern w:val="0"/>
                <w:szCs w:val="24"/>
              </w:rPr>
            </w:pPr>
          </w:p>
          <w:p w14:paraId="2A797E7E" w14:textId="77777777" w:rsidR="001D4967" w:rsidRPr="001D4967" w:rsidRDefault="001D4967" w:rsidP="001D4967">
            <w:pPr>
              <w:tabs>
                <w:tab w:val="left" w:pos="780"/>
              </w:tabs>
              <w:snapToGrid w:val="0"/>
              <w:jc w:val="both"/>
              <w:textAlignment w:val="baseline"/>
              <w:rPr>
                <w:rFonts w:ascii="Times New Roman" w:eastAsia="新細明體" w:hAnsi="Times New Roman" w:cs="Times New Roman"/>
                <w:b/>
                <w:spacing w:val="20"/>
                <w:kern w:val="0"/>
                <w:szCs w:val="24"/>
              </w:rPr>
            </w:pPr>
          </w:p>
        </w:tc>
        <w:tc>
          <w:tcPr>
            <w:tcW w:w="3380" w:type="dxa"/>
            <w:shd w:val="clear" w:color="auto" w:fill="FFF2CC"/>
          </w:tcPr>
          <w:p w14:paraId="11F660DF"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元朗</w:t>
            </w:r>
          </w:p>
          <w:p w14:paraId="33EF0E39"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屯門</w:t>
            </w:r>
          </w:p>
        </w:tc>
      </w:tr>
      <w:tr w:rsidR="001D4967" w:rsidRPr="001D4967" w14:paraId="5B93FDCD" w14:textId="77777777" w:rsidTr="001D4967">
        <w:trPr>
          <w:trHeight w:val="2573"/>
        </w:trPr>
        <w:tc>
          <w:tcPr>
            <w:tcW w:w="5228" w:type="dxa"/>
            <w:shd w:val="clear" w:color="auto" w:fill="FFF2CC"/>
          </w:tcPr>
          <w:p w14:paraId="5462830F"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b/>
                <w:spacing w:val="20"/>
                <w:szCs w:val="24"/>
              </w:rPr>
            </w:pPr>
            <w:r w:rsidRPr="001D4967">
              <w:rPr>
                <w:rFonts w:ascii="Times New Roman" w:eastAsia="新細明體" w:hAnsi="Times New Roman" w:cs="Times New Roman"/>
                <w:b/>
                <w:spacing w:val="20"/>
                <w:szCs w:val="24"/>
              </w:rPr>
              <w:t>廉政公署新界東辦事處</w:t>
            </w:r>
          </w:p>
          <w:p w14:paraId="624AA6B2"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沙田上禾輋路</w:t>
            </w:r>
            <w:r w:rsidRPr="001D4967">
              <w:rPr>
                <w:rFonts w:ascii="Times New Roman" w:eastAsia="新細明體" w:hAnsi="Times New Roman" w:cs="Times New Roman"/>
                <w:spacing w:val="20"/>
                <w:szCs w:val="24"/>
              </w:rPr>
              <w:t>1</w:t>
            </w:r>
            <w:r w:rsidRPr="001D4967">
              <w:rPr>
                <w:rFonts w:ascii="Times New Roman" w:eastAsia="新細明體" w:hAnsi="Times New Roman" w:cs="Times New Roman"/>
                <w:spacing w:val="20"/>
                <w:szCs w:val="24"/>
              </w:rPr>
              <w:t>號</w:t>
            </w:r>
          </w:p>
          <w:p w14:paraId="64E9E91B" w14:textId="77777777" w:rsidR="001D4967" w:rsidRPr="001D4967" w:rsidRDefault="001D4967" w:rsidP="001D4967">
            <w:pPr>
              <w:tabs>
                <w:tab w:val="left" w:pos="780"/>
              </w:tabs>
              <w:snapToGrid w:val="0"/>
              <w:ind w:firstLineChars="50" w:firstLine="140"/>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沙田政府合署地下</w:t>
            </w:r>
            <w:r w:rsidRPr="001D4967">
              <w:rPr>
                <w:rFonts w:ascii="Times New Roman" w:eastAsia="新細明體" w:hAnsi="Times New Roman" w:cs="Times New Roman"/>
                <w:spacing w:val="20"/>
                <w:szCs w:val="24"/>
              </w:rPr>
              <w:t>G06 - G13</w:t>
            </w:r>
            <w:r w:rsidRPr="001D4967">
              <w:rPr>
                <w:rFonts w:ascii="Times New Roman" w:eastAsia="新細明體" w:hAnsi="Times New Roman" w:cs="Times New Roman"/>
                <w:spacing w:val="20"/>
                <w:szCs w:val="24"/>
              </w:rPr>
              <w:t>室</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1D4967" w:rsidRPr="001D4967" w14:paraId="3A1051E2" w14:textId="77777777" w:rsidTr="00504FC5">
              <w:tc>
                <w:tcPr>
                  <w:tcW w:w="1276" w:type="dxa"/>
                </w:tcPr>
                <w:p w14:paraId="7CA0A6F8"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電話﹕</w:t>
                  </w:r>
                </w:p>
              </w:tc>
              <w:tc>
                <w:tcPr>
                  <w:tcW w:w="3874" w:type="dxa"/>
                </w:tcPr>
                <w:p w14:paraId="3A326318"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2606 1144</w:t>
                  </w:r>
                  <w:r w:rsidRPr="001D4967">
                    <w:rPr>
                      <w:rFonts w:eastAsia="新細明體" w:hint="eastAsia"/>
                      <w:spacing w:val="20"/>
                      <w:szCs w:val="24"/>
                    </w:rPr>
                    <w:t>（</w:t>
                  </w:r>
                  <w:r w:rsidRPr="001D4967">
                    <w:rPr>
                      <w:rFonts w:eastAsia="新細明體" w:hint="eastAsia"/>
                      <w:spacing w:val="20"/>
                    </w:rPr>
                    <w:t>查詢及舉報）</w:t>
                  </w:r>
                </w:p>
              </w:tc>
            </w:tr>
            <w:tr w:rsidR="001D4967" w:rsidRPr="001D4967" w14:paraId="6DA10351" w14:textId="77777777" w:rsidTr="00504FC5">
              <w:tc>
                <w:tcPr>
                  <w:tcW w:w="1276" w:type="dxa"/>
                </w:tcPr>
                <w:p w14:paraId="1F220D7E" w14:textId="77777777" w:rsidR="001D4967" w:rsidRPr="001D4967" w:rsidRDefault="001D4967" w:rsidP="001D4967">
                  <w:pPr>
                    <w:tabs>
                      <w:tab w:val="left" w:pos="780"/>
                    </w:tabs>
                    <w:snapToGrid w:val="0"/>
                    <w:rPr>
                      <w:rFonts w:eastAsia="新細明體"/>
                      <w:spacing w:val="20"/>
                    </w:rPr>
                  </w:pPr>
                </w:p>
              </w:tc>
              <w:tc>
                <w:tcPr>
                  <w:tcW w:w="3874" w:type="dxa"/>
                </w:tcPr>
                <w:p w14:paraId="786C4BB3"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2899 3944</w:t>
                  </w:r>
                  <w:r w:rsidRPr="001D4967">
                    <w:rPr>
                      <w:rFonts w:eastAsia="新細明體" w:hint="eastAsia"/>
                      <w:spacing w:val="20"/>
                    </w:rPr>
                    <w:t>（聯絡）</w:t>
                  </w:r>
                </w:p>
              </w:tc>
            </w:tr>
            <w:tr w:rsidR="001D4967" w:rsidRPr="001D4967" w14:paraId="0AE23647" w14:textId="77777777" w:rsidTr="00504FC5">
              <w:tc>
                <w:tcPr>
                  <w:tcW w:w="1276" w:type="dxa"/>
                </w:tcPr>
                <w:p w14:paraId="55092CD7" w14:textId="77777777" w:rsidR="001D4967" w:rsidRPr="001D4967" w:rsidRDefault="001D4967" w:rsidP="001D4967">
                  <w:pPr>
                    <w:tabs>
                      <w:tab w:val="left" w:pos="780"/>
                    </w:tabs>
                    <w:snapToGrid w:val="0"/>
                    <w:rPr>
                      <w:rFonts w:eastAsia="新細明體"/>
                      <w:spacing w:val="20"/>
                    </w:rPr>
                  </w:pPr>
                  <w:r w:rsidRPr="001D4967">
                    <w:rPr>
                      <w:rFonts w:eastAsia="新細明體"/>
                      <w:spacing w:val="20"/>
                    </w:rPr>
                    <w:t>傳真﹕</w:t>
                  </w:r>
                </w:p>
              </w:tc>
              <w:tc>
                <w:tcPr>
                  <w:tcW w:w="3874" w:type="dxa"/>
                </w:tcPr>
                <w:p w14:paraId="5C0A1C08" w14:textId="77777777" w:rsidR="001D4967" w:rsidRPr="001D4967" w:rsidRDefault="001D4967" w:rsidP="001D4967">
                  <w:pPr>
                    <w:tabs>
                      <w:tab w:val="left" w:pos="780"/>
                    </w:tabs>
                    <w:snapToGrid w:val="0"/>
                    <w:rPr>
                      <w:rFonts w:eastAsia="新細明體"/>
                      <w:spacing w:val="20"/>
                    </w:rPr>
                  </w:pPr>
                  <w:r w:rsidRPr="001D4967">
                    <w:rPr>
                      <w:rFonts w:eastAsia="新細明體"/>
                      <w:spacing w:val="20"/>
                      <w:szCs w:val="24"/>
                    </w:rPr>
                    <w:t>2601 7116</w:t>
                  </w:r>
                  <w:r w:rsidRPr="001D4967">
                    <w:rPr>
                      <w:rFonts w:eastAsia="新細明體" w:hint="eastAsia"/>
                      <w:spacing w:val="20"/>
                    </w:rPr>
                    <w:t>（聯絡）</w:t>
                  </w:r>
                </w:p>
              </w:tc>
            </w:tr>
          </w:tbl>
          <w:p w14:paraId="2348ED54" w14:textId="77777777" w:rsidR="001D4967" w:rsidRPr="001D4967" w:rsidRDefault="001D4967" w:rsidP="001D4967">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eastAsia="新細明體" w:hAnsi="Times New Roman" w:cs="Times New Roman"/>
                <w:color w:val="000000"/>
                <w:spacing w:val="20"/>
                <w:kern w:val="0"/>
                <w:szCs w:val="24"/>
              </w:rPr>
            </w:pPr>
          </w:p>
          <w:p w14:paraId="3FC57772" w14:textId="77777777" w:rsidR="001D4967" w:rsidRPr="001D4967" w:rsidRDefault="001D4967" w:rsidP="001D4967">
            <w:pPr>
              <w:tabs>
                <w:tab w:val="left" w:pos="780"/>
              </w:tabs>
              <w:snapToGrid w:val="0"/>
              <w:rPr>
                <w:rFonts w:ascii="Times New Roman" w:eastAsia="新細明體" w:hAnsi="Times New Roman" w:cs="Times New Roman"/>
                <w:b/>
                <w:spacing w:val="20"/>
                <w:szCs w:val="24"/>
              </w:rPr>
            </w:pPr>
          </w:p>
        </w:tc>
        <w:tc>
          <w:tcPr>
            <w:tcW w:w="3380" w:type="dxa"/>
            <w:shd w:val="clear" w:color="auto" w:fill="FFF2CC"/>
          </w:tcPr>
          <w:p w14:paraId="158438A4"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沙田</w:t>
            </w:r>
          </w:p>
          <w:p w14:paraId="0C7DB875"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大埔</w:t>
            </w:r>
          </w:p>
          <w:p w14:paraId="4E1A21EA" w14:textId="77777777" w:rsidR="001D4967" w:rsidRPr="001D4967" w:rsidRDefault="001D4967" w:rsidP="001D4967">
            <w:pPr>
              <w:tabs>
                <w:tab w:val="left" w:pos="780"/>
              </w:tabs>
              <w:snapToGrid w:val="0"/>
              <w:jc w:val="center"/>
              <w:rPr>
                <w:rFonts w:ascii="Times New Roman" w:eastAsia="新細明體" w:hAnsi="Times New Roman" w:cs="Times New Roman"/>
                <w:spacing w:val="20"/>
                <w:szCs w:val="24"/>
              </w:rPr>
            </w:pPr>
            <w:r w:rsidRPr="001D4967">
              <w:rPr>
                <w:rFonts w:ascii="Times New Roman" w:eastAsia="新細明體" w:hAnsi="Times New Roman" w:cs="Times New Roman"/>
                <w:spacing w:val="20"/>
                <w:szCs w:val="24"/>
              </w:rPr>
              <w:t>北區</w:t>
            </w:r>
          </w:p>
        </w:tc>
      </w:tr>
    </w:tbl>
    <w:p w14:paraId="577C7B9C" w14:textId="77777777" w:rsidR="001D4967" w:rsidRPr="001D4967" w:rsidRDefault="001D4967" w:rsidP="001D4967">
      <w:pPr>
        <w:snapToGrid w:val="0"/>
        <w:jc w:val="both"/>
        <w:textAlignment w:val="baseline"/>
        <w:rPr>
          <w:rFonts w:ascii="Times New Roman" w:eastAsia="新細明體" w:hAnsi="Times New Roman" w:cs="Times New Roman"/>
          <w:i/>
          <w:kern w:val="0"/>
          <w:sz w:val="16"/>
          <w:szCs w:val="20"/>
        </w:rPr>
      </w:pPr>
    </w:p>
    <w:p w14:paraId="70AE1C81" w14:textId="77777777" w:rsidR="001D4967" w:rsidRPr="001D4967" w:rsidRDefault="001D4967" w:rsidP="00993605">
      <w:pPr>
        <w:snapToGrid w:val="0"/>
        <w:jc w:val="both"/>
        <w:rPr>
          <w:lang w:val="en-GB"/>
        </w:rPr>
      </w:pPr>
    </w:p>
    <w:p w14:paraId="05634B04" w14:textId="77777777" w:rsidR="001D4967" w:rsidRDefault="001D4967" w:rsidP="00993605">
      <w:pPr>
        <w:snapToGrid w:val="0"/>
        <w:jc w:val="both"/>
        <w:rPr>
          <w:lang w:val="en-GB"/>
        </w:rPr>
        <w:sectPr w:rsidR="001D4967" w:rsidSect="00E335AA">
          <w:pgSz w:w="11906" w:h="16838"/>
          <w:pgMar w:top="1418" w:right="1701" w:bottom="1418" w:left="1701" w:header="851" w:footer="992" w:gutter="0"/>
          <w:pgNumType w:fmt="numberInDash"/>
          <w:cols w:space="425"/>
          <w:docGrid w:type="lines" w:linePitch="360"/>
        </w:sectPr>
      </w:pPr>
    </w:p>
    <w:p w14:paraId="5F565247" w14:textId="7317487E" w:rsidR="00504FC5" w:rsidRPr="00504FC5" w:rsidRDefault="00504FC5" w:rsidP="00504FC5">
      <w:pPr>
        <w:jc w:val="center"/>
        <w:rPr>
          <w:rFonts w:ascii="Arial" w:eastAsia="新細明體" w:hAnsi="Arial" w:cs="Times New Roman"/>
          <w:b/>
          <w:color w:val="FF0000"/>
          <w:spacing w:val="20"/>
          <w:sz w:val="28"/>
          <w:szCs w:val="20"/>
        </w:rPr>
      </w:pPr>
    </w:p>
    <w:p w14:paraId="0D9F53D9" w14:textId="77777777" w:rsidR="00504FC5" w:rsidRPr="00504FC5" w:rsidRDefault="00504FC5" w:rsidP="00504FC5">
      <w:pPr>
        <w:jc w:val="center"/>
        <w:rPr>
          <w:rFonts w:ascii="Times New Roman" w:eastAsia="新細明體" w:hAnsi="Times New Roman" w:cs="Times New Roman"/>
          <w:b/>
          <w:spacing w:val="20"/>
          <w:sz w:val="44"/>
          <w:szCs w:val="20"/>
        </w:rPr>
      </w:pPr>
    </w:p>
    <w:p w14:paraId="34606E72" w14:textId="77777777" w:rsidR="00504FC5" w:rsidRPr="00504FC5" w:rsidRDefault="00504FC5" w:rsidP="00504FC5">
      <w:pPr>
        <w:jc w:val="center"/>
        <w:rPr>
          <w:rFonts w:ascii="Times New Roman" w:eastAsia="新細明體" w:hAnsi="Times New Roman" w:cs="Times New Roman"/>
          <w:b/>
          <w:spacing w:val="20"/>
          <w:sz w:val="44"/>
          <w:szCs w:val="20"/>
        </w:rPr>
      </w:pPr>
    </w:p>
    <w:p w14:paraId="7279D13F" w14:textId="77777777" w:rsidR="00504FC5" w:rsidRPr="00504FC5" w:rsidRDefault="00504FC5" w:rsidP="00504FC5">
      <w:pPr>
        <w:jc w:val="center"/>
        <w:rPr>
          <w:rFonts w:ascii="微軟正黑體" w:eastAsia="微軟正黑體" w:hAnsi="微軟正黑體" w:cs="Times New Roman"/>
          <w:b/>
          <w:spacing w:val="20"/>
          <w:sz w:val="44"/>
          <w:szCs w:val="20"/>
        </w:rPr>
      </w:pPr>
    </w:p>
    <w:p w14:paraId="465D42D1" w14:textId="77777777" w:rsidR="00504FC5" w:rsidRPr="00504FC5" w:rsidRDefault="00504FC5" w:rsidP="00504FC5">
      <w:pPr>
        <w:snapToGrid w:val="0"/>
        <w:jc w:val="center"/>
        <w:rPr>
          <w:rFonts w:ascii="微軟正黑體" w:eastAsia="微軟正黑體" w:hAnsi="微軟正黑體" w:cs="Times New Roman"/>
          <w:b/>
          <w:spacing w:val="20"/>
          <w:sz w:val="56"/>
          <w:szCs w:val="56"/>
        </w:rPr>
      </w:pPr>
      <w:r w:rsidRPr="00504FC5">
        <w:rPr>
          <w:rFonts w:ascii="微軟正黑體" w:eastAsia="微軟正黑體" w:hAnsi="微軟正黑體" w:cs="Times New Roman" w:hint="eastAsia"/>
          <w:b/>
          <w:spacing w:val="20"/>
          <w:sz w:val="56"/>
          <w:szCs w:val="56"/>
        </w:rPr>
        <w:t>廉政公署</w:t>
      </w:r>
    </w:p>
    <w:p w14:paraId="02D9192E" w14:textId="77777777" w:rsidR="00504FC5" w:rsidRPr="00504FC5" w:rsidRDefault="00504FC5" w:rsidP="00504FC5">
      <w:pPr>
        <w:snapToGrid w:val="0"/>
        <w:jc w:val="center"/>
        <w:rPr>
          <w:rFonts w:ascii="微軟正黑體" w:eastAsia="微軟正黑體" w:hAnsi="微軟正黑體" w:cs="Times New Roman"/>
          <w:b/>
          <w:spacing w:val="20"/>
          <w:sz w:val="56"/>
          <w:szCs w:val="56"/>
        </w:rPr>
      </w:pPr>
      <w:r w:rsidRPr="00504FC5">
        <w:rPr>
          <w:rFonts w:ascii="微軟正黑體" w:eastAsia="微軟正黑體" w:hAnsi="微軟正黑體" w:cs="Times New Roman" w:hint="eastAsia"/>
          <w:b/>
          <w:spacing w:val="20"/>
          <w:sz w:val="56"/>
          <w:szCs w:val="56"/>
        </w:rPr>
        <w:t>諮詢委員會報告</w:t>
      </w:r>
    </w:p>
    <w:p w14:paraId="5DA7B79A" w14:textId="77777777" w:rsidR="00504FC5" w:rsidRPr="00504FC5" w:rsidRDefault="00504FC5" w:rsidP="00504FC5">
      <w:pPr>
        <w:jc w:val="center"/>
        <w:rPr>
          <w:rFonts w:ascii="微軟正黑體" w:eastAsia="微軟正黑體" w:hAnsi="微軟正黑體" w:cs="Times New Roman"/>
          <w:b/>
          <w:spacing w:val="20"/>
          <w:sz w:val="44"/>
          <w:szCs w:val="20"/>
        </w:rPr>
      </w:pPr>
    </w:p>
    <w:p w14:paraId="063B6A24" w14:textId="77777777" w:rsidR="00504FC5" w:rsidRPr="00504FC5" w:rsidRDefault="00504FC5" w:rsidP="00504FC5">
      <w:pPr>
        <w:jc w:val="center"/>
        <w:rPr>
          <w:rFonts w:ascii="微軟正黑體" w:eastAsia="微軟正黑體" w:hAnsi="微軟正黑體" w:cs="Times New Roman"/>
          <w:b/>
          <w:spacing w:val="20"/>
          <w:sz w:val="44"/>
          <w:szCs w:val="20"/>
        </w:rPr>
      </w:pPr>
    </w:p>
    <w:p w14:paraId="30638D5E" w14:textId="77777777" w:rsidR="00504FC5" w:rsidRPr="00504FC5" w:rsidRDefault="00504FC5" w:rsidP="00504FC5">
      <w:pPr>
        <w:jc w:val="center"/>
        <w:rPr>
          <w:rFonts w:ascii="微軟正黑體" w:eastAsia="微軟正黑體" w:hAnsi="微軟正黑體" w:cs="Times New Roman"/>
          <w:b/>
          <w:spacing w:val="20"/>
          <w:sz w:val="44"/>
          <w:szCs w:val="20"/>
        </w:rPr>
      </w:pPr>
    </w:p>
    <w:p w14:paraId="76332204" w14:textId="77777777" w:rsidR="00504FC5" w:rsidRPr="00504FC5" w:rsidRDefault="00504FC5" w:rsidP="00504FC5">
      <w:pPr>
        <w:jc w:val="center"/>
        <w:rPr>
          <w:rFonts w:ascii="微軟正黑體" w:eastAsia="微軟正黑體" w:hAnsi="微軟正黑體" w:cs="Times New Roman"/>
          <w:b/>
          <w:spacing w:val="20"/>
          <w:sz w:val="44"/>
          <w:szCs w:val="20"/>
        </w:rPr>
      </w:pPr>
    </w:p>
    <w:p w14:paraId="22ACEF9D" w14:textId="77777777" w:rsidR="00504FC5" w:rsidRPr="00504FC5" w:rsidRDefault="00504FC5" w:rsidP="00504FC5">
      <w:pPr>
        <w:jc w:val="center"/>
        <w:rPr>
          <w:rFonts w:ascii="微軟正黑體" w:eastAsia="微軟正黑體" w:hAnsi="微軟正黑體" w:cs="Times New Roman"/>
          <w:b/>
          <w:spacing w:val="20"/>
          <w:sz w:val="44"/>
          <w:szCs w:val="20"/>
        </w:rPr>
      </w:pPr>
    </w:p>
    <w:p w14:paraId="5F710CC3" w14:textId="77777777" w:rsidR="00504FC5" w:rsidRPr="00504FC5" w:rsidRDefault="00504FC5" w:rsidP="00504FC5">
      <w:pPr>
        <w:jc w:val="center"/>
        <w:rPr>
          <w:rFonts w:ascii="微軟正黑體" w:eastAsia="微軟正黑體" w:hAnsi="微軟正黑體" w:cs="Times New Roman"/>
          <w:b/>
          <w:spacing w:val="20"/>
          <w:sz w:val="44"/>
          <w:szCs w:val="20"/>
        </w:rPr>
      </w:pPr>
    </w:p>
    <w:p w14:paraId="0F036D8F" w14:textId="77777777" w:rsidR="00504FC5" w:rsidRPr="00504FC5" w:rsidRDefault="00504FC5" w:rsidP="00504FC5">
      <w:pPr>
        <w:snapToGrid w:val="0"/>
        <w:jc w:val="center"/>
        <w:rPr>
          <w:rFonts w:ascii="微軟正黑體" w:eastAsia="微軟正黑體" w:hAnsi="微軟正黑體" w:cs="Times New Roman"/>
          <w:b/>
          <w:spacing w:val="20"/>
          <w:sz w:val="56"/>
          <w:szCs w:val="56"/>
        </w:rPr>
      </w:pPr>
      <w:r w:rsidRPr="00504FC5">
        <w:rPr>
          <w:rFonts w:ascii="微軟正黑體" w:eastAsia="微軟正黑體" w:hAnsi="微軟正黑體" w:cs="Times New Roman" w:hint="eastAsia"/>
          <w:b/>
          <w:spacing w:val="20"/>
          <w:sz w:val="56"/>
          <w:szCs w:val="56"/>
        </w:rPr>
        <w:t>二零一九年</w:t>
      </w:r>
    </w:p>
    <w:p w14:paraId="118EBCD3" w14:textId="77777777" w:rsidR="00504FC5" w:rsidRPr="00504FC5" w:rsidRDefault="00504FC5" w:rsidP="00504FC5">
      <w:pPr>
        <w:jc w:val="center"/>
        <w:rPr>
          <w:rFonts w:ascii="Times New Roman" w:eastAsia="新細明體" w:hAnsi="Times New Roman" w:cs="Times New Roman"/>
          <w:b/>
          <w:spacing w:val="20"/>
          <w:sz w:val="44"/>
          <w:szCs w:val="20"/>
        </w:rPr>
      </w:pPr>
    </w:p>
    <w:p w14:paraId="07F579AF" w14:textId="6A9586DA" w:rsidR="001D4967" w:rsidRPr="00626538" w:rsidRDefault="001D4967" w:rsidP="00993605">
      <w:pPr>
        <w:snapToGrid w:val="0"/>
        <w:jc w:val="both"/>
        <w:rPr>
          <w:lang w:val="en-GB"/>
        </w:rPr>
      </w:pPr>
    </w:p>
    <w:p w14:paraId="7374D1FB" w14:textId="77777777" w:rsidR="00504FC5" w:rsidRDefault="00504FC5" w:rsidP="00993605">
      <w:pPr>
        <w:snapToGrid w:val="0"/>
        <w:jc w:val="both"/>
        <w:rPr>
          <w:lang w:val="en-GB"/>
        </w:rPr>
        <w:sectPr w:rsidR="00504FC5" w:rsidSect="0043389F">
          <w:footerReference w:type="default" r:id="rId40"/>
          <w:pgSz w:w="11906" w:h="16838"/>
          <w:pgMar w:top="1418" w:right="1701" w:bottom="1418" w:left="1701" w:header="851" w:footer="992" w:gutter="0"/>
          <w:cols w:space="425"/>
          <w:docGrid w:type="lines" w:linePitch="360"/>
        </w:sectPr>
      </w:pPr>
    </w:p>
    <w:p w14:paraId="58F61C00" w14:textId="77777777" w:rsidR="00504FC5" w:rsidRPr="00504FC5" w:rsidRDefault="00504FC5" w:rsidP="00504FC5">
      <w:pPr>
        <w:widowControl/>
        <w:tabs>
          <w:tab w:val="left" w:pos="1440"/>
        </w:tabs>
        <w:overflowPunct w:val="0"/>
        <w:snapToGrid w:val="0"/>
        <w:jc w:val="both"/>
        <w:rPr>
          <w:rFonts w:ascii="Times New Roman" w:eastAsia="新細明體" w:hAnsi="新細明體" w:cs="Times New Roman"/>
          <w:b/>
          <w:spacing w:val="20"/>
          <w:sz w:val="32"/>
          <w:szCs w:val="32"/>
        </w:rPr>
      </w:pPr>
      <w:r w:rsidRPr="00504FC5">
        <w:rPr>
          <w:rFonts w:ascii="Times New Roman" w:eastAsia="新細明體" w:hAnsi="新細明體" w:cs="Times New Roman"/>
          <w:b/>
          <w:spacing w:val="20"/>
          <w:sz w:val="32"/>
          <w:szCs w:val="32"/>
        </w:rPr>
        <w:lastRenderedPageBreak/>
        <w:t>貪污問題諮詢委員會</w:t>
      </w:r>
    </w:p>
    <w:p w14:paraId="749D059D" w14:textId="77777777" w:rsidR="00504FC5" w:rsidRPr="00504FC5" w:rsidRDefault="00504FC5" w:rsidP="00504FC5">
      <w:pPr>
        <w:widowControl/>
        <w:tabs>
          <w:tab w:val="left" w:pos="1440"/>
        </w:tabs>
        <w:overflowPunct w:val="0"/>
        <w:snapToGrid w:val="0"/>
        <w:jc w:val="both"/>
        <w:rPr>
          <w:rFonts w:ascii="Times New Roman" w:eastAsia="新細明體" w:hAnsi="新細明體" w:cs="Times New Roman"/>
          <w:b/>
          <w:spacing w:val="20"/>
          <w:sz w:val="28"/>
          <w:szCs w:val="20"/>
        </w:rPr>
      </w:pPr>
    </w:p>
    <w:p w14:paraId="46ED3B2A" w14:textId="77777777" w:rsidR="00504FC5" w:rsidRPr="00504FC5" w:rsidRDefault="00504FC5" w:rsidP="00504FC5">
      <w:pPr>
        <w:widowControl/>
        <w:tabs>
          <w:tab w:val="left" w:pos="1440"/>
        </w:tabs>
        <w:overflowPunct w:val="0"/>
        <w:snapToGrid w:val="0"/>
        <w:spacing w:line="300"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b/>
          <w:spacing w:val="20"/>
          <w:sz w:val="28"/>
          <w:szCs w:val="20"/>
        </w:rPr>
        <w:t>向行政長官提交之</w:t>
      </w:r>
    </w:p>
    <w:p w14:paraId="1603A017" w14:textId="77777777" w:rsidR="00504FC5" w:rsidRPr="00504FC5" w:rsidRDefault="00504FC5" w:rsidP="00504FC5">
      <w:pPr>
        <w:widowControl/>
        <w:tabs>
          <w:tab w:val="left" w:pos="1440"/>
        </w:tabs>
        <w:overflowPunct w:val="0"/>
        <w:snapToGrid w:val="0"/>
        <w:spacing w:line="300"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b/>
          <w:spacing w:val="20"/>
          <w:sz w:val="28"/>
          <w:szCs w:val="20"/>
        </w:rPr>
        <w:t>二零一</w:t>
      </w:r>
      <w:r w:rsidRPr="00504FC5">
        <w:rPr>
          <w:rFonts w:ascii="Times New Roman" w:eastAsia="新細明體" w:hAnsi="新細明體" w:cs="Times New Roman" w:hint="eastAsia"/>
          <w:b/>
          <w:spacing w:val="20"/>
          <w:sz w:val="28"/>
          <w:szCs w:val="20"/>
          <w:lang w:eastAsia="zh-HK"/>
        </w:rPr>
        <w:t>九</w:t>
      </w:r>
      <w:r w:rsidRPr="00504FC5">
        <w:rPr>
          <w:rFonts w:ascii="Times New Roman" w:eastAsia="新細明體" w:hAnsi="新細明體" w:cs="Times New Roman"/>
          <w:b/>
          <w:spacing w:val="20"/>
          <w:sz w:val="28"/>
          <w:szCs w:val="20"/>
        </w:rPr>
        <w:t>年工作報告</w:t>
      </w:r>
    </w:p>
    <w:p w14:paraId="24214010" w14:textId="77777777" w:rsidR="00504FC5" w:rsidRPr="00504FC5" w:rsidRDefault="00504FC5" w:rsidP="00504FC5">
      <w:pPr>
        <w:widowControl/>
        <w:tabs>
          <w:tab w:val="left" w:pos="1440"/>
        </w:tabs>
        <w:overflowPunct w:val="0"/>
        <w:spacing w:line="360" w:lineRule="auto"/>
        <w:jc w:val="both"/>
        <w:rPr>
          <w:rFonts w:ascii="Times New Roman" w:eastAsia="新細明體" w:hAnsi="Times New Roman" w:cs="Times New Roman"/>
          <w:spacing w:val="20"/>
          <w:sz w:val="28"/>
          <w:szCs w:val="20"/>
        </w:rPr>
      </w:pPr>
    </w:p>
    <w:p w14:paraId="2AA37803" w14:textId="77777777" w:rsidR="00504FC5" w:rsidRPr="00504FC5" w:rsidRDefault="00504FC5" w:rsidP="00504FC5">
      <w:pPr>
        <w:widowControl/>
        <w:tabs>
          <w:tab w:val="left" w:pos="1440"/>
        </w:tabs>
        <w:overflowPunct w:val="0"/>
        <w:spacing w:line="360" w:lineRule="auto"/>
        <w:jc w:val="both"/>
        <w:rPr>
          <w:rFonts w:ascii="Times New Roman" w:eastAsia="新細明體" w:hAnsi="Times New Roman" w:cs="Times New Roman"/>
          <w:spacing w:val="20"/>
          <w:sz w:val="28"/>
          <w:szCs w:val="20"/>
        </w:rPr>
      </w:pPr>
    </w:p>
    <w:p w14:paraId="5C3FC888" w14:textId="77777777" w:rsidR="00504FC5" w:rsidRPr="00504FC5" w:rsidRDefault="00504FC5" w:rsidP="00504FC5">
      <w:pPr>
        <w:widowControl/>
        <w:tabs>
          <w:tab w:val="left" w:pos="1440"/>
        </w:tabs>
        <w:overflowPunct w:val="0"/>
        <w:snapToGrid w:val="0"/>
        <w:spacing w:afterLines="100" w:after="240"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行政長官</w:t>
      </w:r>
      <w:r w:rsidRPr="00504FC5">
        <w:rPr>
          <w:rFonts w:ascii="Times New Roman" w:eastAsia="新細明體" w:hAnsi="新細明體" w:cs="Times New Roman"/>
          <w:spacing w:val="20"/>
          <w:sz w:val="28"/>
          <w:szCs w:val="20"/>
        </w:rPr>
        <w:t>林鄭月娥</w:t>
      </w:r>
      <w:r w:rsidRPr="00504FC5">
        <w:rPr>
          <w:rFonts w:ascii="Times New Roman" w:eastAsia="新細明體" w:hAnsi="新細明體" w:cs="Times New Roman" w:hint="eastAsia"/>
          <w:spacing w:val="20"/>
          <w:sz w:val="28"/>
          <w:szCs w:val="20"/>
        </w:rPr>
        <w:t>女士：</w:t>
      </w:r>
    </w:p>
    <w:p w14:paraId="15FCE126"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21563D2F"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b/>
          <w:spacing w:val="20"/>
          <w:sz w:val="28"/>
          <w:szCs w:val="20"/>
        </w:rPr>
        <w:t>職權範圍及委員名錄</w:t>
      </w:r>
    </w:p>
    <w:p w14:paraId="0475E76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貪污問題諮詢委員會</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rPr>
        <w:t>委員會</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rPr>
        <w:t>是廉</w:t>
      </w:r>
      <w:r w:rsidRPr="00504FC5">
        <w:rPr>
          <w:rFonts w:ascii="Times New Roman" w:eastAsia="新細明體" w:hAnsi="新細明體" w:cs="Times New Roman" w:hint="eastAsia"/>
          <w:spacing w:val="20"/>
          <w:sz w:val="28"/>
          <w:szCs w:val="20"/>
        </w:rPr>
        <w:t>政公</w:t>
      </w:r>
      <w:r w:rsidRPr="00504FC5">
        <w:rPr>
          <w:rFonts w:ascii="Times New Roman" w:eastAsia="新細明體" w:hAnsi="新細明體" w:cs="Times New Roman"/>
          <w:spacing w:val="20"/>
          <w:sz w:val="28"/>
          <w:szCs w:val="20"/>
        </w:rPr>
        <w:t>署</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rPr>
        <w:t>廉署</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rPr>
        <w:t>主要的諮詢機構，負責監察廉署的工作、人手編制和行政事務政策等。委員會除了由審查貪污舉報諮詢委員會、防止貪污諮詢委員會和社區關係市民諮詢委員會的主席擔任當然委員外，還有多名委任委員。貪污問題諮詢委員會的職權範圍及二零一</w:t>
      </w:r>
      <w:r w:rsidRPr="00504FC5">
        <w:rPr>
          <w:rFonts w:ascii="Times New Roman" w:eastAsia="新細明體" w:hAnsi="新細明體" w:cs="Times New Roman" w:hint="eastAsia"/>
          <w:spacing w:val="20"/>
          <w:sz w:val="28"/>
          <w:szCs w:val="20"/>
          <w:lang w:eastAsia="zh-HK"/>
        </w:rPr>
        <w:t>九</w:t>
      </w:r>
      <w:r w:rsidRPr="00504FC5">
        <w:rPr>
          <w:rFonts w:ascii="Times New Roman" w:eastAsia="新細明體" w:hAnsi="新細明體" w:cs="Times New Roman"/>
          <w:spacing w:val="20"/>
          <w:sz w:val="28"/>
          <w:szCs w:val="20"/>
        </w:rPr>
        <w:t>年委員名錄分別載於</w:t>
      </w:r>
      <w:r w:rsidRPr="00504FC5">
        <w:rPr>
          <w:rFonts w:ascii="Times New Roman" w:eastAsia="新細明體" w:hAnsi="新細明體" w:cs="Times New Roman"/>
          <w:b/>
          <w:spacing w:val="20"/>
          <w:sz w:val="28"/>
          <w:szCs w:val="20"/>
        </w:rPr>
        <w:t>附錄甲</w:t>
      </w:r>
      <w:r w:rsidRPr="00504FC5">
        <w:rPr>
          <w:rFonts w:ascii="Times New Roman" w:eastAsia="新細明體" w:hAnsi="新細明體" w:cs="Times New Roman"/>
          <w:spacing w:val="20"/>
          <w:sz w:val="28"/>
          <w:szCs w:val="20"/>
        </w:rPr>
        <w:t>及</w:t>
      </w:r>
      <w:r w:rsidRPr="00504FC5">
        <w:rPr>
          <w:rFonts w:ascii="Times New Roman" w:eastAsia="新細明體" w:hAnsi="新細明體" w:cs="Times New Roman"/>
          <w:b/>
          <w:spacing w:val="20"/>
          <w:sz w:val="28"/>
          <w:szCs w:val="20"/>
        </w:rPr>
        <w:t>附錄乙</w:t>
      </w:r>
      <w:r w:rsidRPr="00504FC5">
        <w:rPr>
          <w:rFonts w:ascii="Times New Roman" w:eastAsia="新細明體" w:hAnsi="新細明體" w:cs="Times New Roman"/>
          <w:spacing w:val="20"/>
          <w:sz w:val="28"/>
          <w:szCs w:val="20"/>
        </w:rPr>
        <w:t>。</w:t>
      </w:r>
    </w:p>
    <w:p w14:paraId="3A3B1E2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9009FCE"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b/>
          <w:spacing w:val="20"/>
          <w:sz w:val="28"/>
          <w:szCs w:val="20"/>
        </w:rPr>
        <w:t>委員會的工作</w:t>
      </w:r>
    </w:p>
    <w:p w14:paraId="77FF48F2"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年內，</w:t>
      </w:r>
      <w:r w:rsidRPr="00504FC5">
        <w:rPr>
          <w:rFonts w:ascii="Times New Roman" w:eastAsia="新細明體" w:hAnsi="新細明體" w:cs="Times New Roman"/>
          <w:spacing w:val="20"/>
          <w:sz w:val="28"/>
          <w:szCs w:val="20"/>
        </w:rPr>
        <w:t>委員會共召開三次會議，審議香港的貪污</w:t>
      </w:r>
      <w:r w:rsidRPr="00504FC5">
        <w:rPr>
          <w:rFonts w:ascii="Times New Roman" w:eastAsia="新細明體" w:hAnsi="新細明體" w:cs="Times New Roman" w:hint="eastAsia"/>
          <w:spacing w:val="20"/>
          <w:sz w:val="28"/>
          <w:szCs w:val="20"/>
        </w:rPr>
        <w:t>狀</w:t>
      </w:r>
      <w:r w:rsidRPr="00504FC5">
        <w:rPr>
          <w:rFonts w:ascii="Times New Roman" w:eastAsia="新細明體" w:hAnsi="新細明體" w:cs="Times New Roman"/>
          <w:spacing w:val="20"/>
          <w:sz w:val="28"/>
          <w:szCs w:val="20"/>
        </w:rPr>
        <w:t>況</w:t>
      </w:r>
      <w:r w:rsidRPr="00504FC5">
        <w:rPr>
          <w:rFonts w:ascii="Times New Roman" w:eastAsia="新細明體" w:hAnsi="新細明體" w:cs="Times New Roman" w:hint="eastAsia"/>
          <w:spacing w:val="20"/>
          <w:sz w:val="28"/>
          <w:szCs w:val="20"/>
        </w:rPr>
        <w:t>和</w:t>
      </w:r>
      <w:r w:rsidRPr="00504FC5">
        <w:rPr>
          <w:rFonts w:ascii="Times New Roman" w:eastAsia="新細明體" w:hAnsi="新細明體" w:cs="Times New Roman"/>
          <w:spacing w:val="20"/>
          <w:sz w:val="28"/>
          <w:szCs w:val="20"/>
        </w:rPr>
        <w:t>廉署三個部門的首長</w:t>
      </w:r>
      <w:r w:rsidRPr="00504FC5">
        <w:rPr>
          <w:rFonts w:ascii="Times New Roman" w:eastAsia="新細明體" w:hAnsi="新細明體" w:cs="Times New Roman" w:hint="eastAsia"/>
          <w:spacing w:val="20"/>
          <w:sz w:val="28"/>
          <w:szCs w:val="20"/>
        </w:rPr>
        <w:t>就</w:t>
      </w:r>
      <w:r w:rsidRPr="00504FC5">
        <w:rPr>
          <w:rFonts w:ascii="Times New Roman" w:eastAsia="新細明體" w:hAnsi="新細明體" w:cs="Times New Roman" w:hint="eastAsia"/>
          <w:spacing w:val="20"/>
          <w:sz w:val="28"/>
          <w:szCs w:val="20"/>
          <w:lang w:eastAsia="zh-HK"/>
        </w:rPr>
        <w:t>其</w:t>
      </w:r>
      <w:r w:rsidRPr="00504FC5">
        <w:rPr>
          <w:rFonts w:ascii="Times New Roman" w:eastAsia="新細明體" w:hAnsi="新細明體" w:cs="Times New Roman"/>
          <w:spacing w:val="20"/>
          <w:sz w:val="28"/>
          <w:szCs w:val="20"/>
        </w:rPr>
        <w:t>所管轄部門</w:t>
      </w:r>
      <w:r w:rsidRPr="00504FC5">
        <w:rPr>
          <w:rFonts w:ascii="Times New Roman" w:eastAsia="新細明體" w:hAnsi="新細明體" w:cs="Times New Roman" w:hint="eastAsia"/>
          <w:spacing w:val="20"/>
          <w:sz w:val="28"/>
          <w:szCs w:val="20"/>
        </w:rPr>
        <w:t>而作出</w:t>
      </w:r>
      <w:r w:rsidRPr="00504FC5">
        <w:rPr>
          <w:rFonts w:ascii="Times New Roman" w:eastAsia="新細明體" w:hAnsi="新細明體" w:cs="Times New Roman"/>
          <w:spacing w:val="20"/>
          <w:sz w:val="28"/>
          <w:szCs w:val="20"/>
        </w:rPr>
        <w:t>的工作匯報。</w:t>
      </w:r>
    </w:p>
    <w:p w14:paraId="179E651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29858CE"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i/>
          <w:spacing w:val="20"/>
          <w:sz w:val="28"/>
          <w:szCs w:val="20"/>
        </w:rPr>
      </w:pPr>
      <w:r w:rsidRPr="00504FC5">
        <w:rPr>
          <w:rFonts w:ascii="Times New Roman" w:eastAsia="新細明體" w:hAnsi="新細明體" w:cs="Times New Roman" w:hint="eastAsia"/>
          <w:b/>
          <w:i/>
          <w:spacing w:val="20"/>
          <w:sz w:val="28"/>
          <w:szCs w:val="20"/>
          <w:lang w:eastAsia="zh-HK"/>
        </w:rPr>
        <w:t>有效維護廉潔文化</w:t>
      </w:r>
    </w:p>
    <w:p w14:paraId="1993949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廉署在二零一九年踏入肅貪倡廉</w:t>
      </w:r>
      <w:r w:rsidRPr="00504FC5">
        <w:rPr>
          <w:rFonts w:ascii="Times New Roman" w:eastAsia="新細明體" w:hAnsi="新細明體" w:cs="Times New Roman" w:hint="eastAsia"/>
          <w:spacing w:val="20"/>
          <w:sz w:val="28"/>
          <w:szCs w:val="20"/>
        </w:rPr>
        <w:t>45</w:t>
      </w:r>
      <w:r w:rsidRPr="00504FC5">
        <w:rPr>
          <w:rFonts w:ascii="Times New Roman" w:eastAsia="新細明體" w:hAnsi="新細明體" w:cs="Times New Roman" w:hint="eastAsia"/>
          <w:spacing w:val="20"/>
          <w:sz w:val="28"/>
          <w:szCs w:val="20"/>
        </w:rPr>
        <w:t>周年的新里程。委員會樂見廉潔文化已經植根香港社會，公營機構繼續保持廉潔並持續提升管治水平及加強內部監管，私營機構能在公平的環境下運作，並積極尋求廉署的防貪諮詢服務</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rPr>
        <w:t>國際廣泛認同廉署為肅貪倡廉典範</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rPr>
        <w:t>同時香港亦在《二零一九</w:t>
      </w:r>
      <w:r w:rsidRPr="00504FC5">
        <w:rPr>
          <w:rFonts w:ascii="Times New Roman" w:eastAsia="新細明體" w:hAnsi="新細明體" w:cs="Times New Roman"/>
          <w:spacing w:val="20"/>
          <w:sz w:val="28"/>
          <w:szCs w:val="20"/>
        </w:rPr>
        <w:t>年</w:t>
      </w:r>
      <w:r w:rsidRPr="00504FC5">
        <w:rPr>
          <w:rFonts w:ascii="Times New Roman" w:eastAsia="新細明體" w:hAnsi="新細明體" w:cs="Times New Roman" w:hint="eastAsia"/>
          <w:spacing w:val="20"/>
          <w:sz w:val="28"/>
          <w:szCs w:val="20"/>
        </w:rPr>
        <w:t>TRACE</w:t>
      </w:r>
      <w:r w:rsidRPr="00504FC5">
        <w:rPr>
          <w:rFonts w:ascii="Times New Roman" w:eastAsia="新細明體" w:hAnsi="新細明體" w:cs="Times New Roman" w:hint="eastAsia"/>
          <w:spacing w:val="20"/>
          <w:sz w:val="28"/>
          <w:szCs w:val="20"/>
        </w:rPr>
        <w:t>賄賂風險指</w:t>
      </w:r>
      <w:r w:rsidRPr="00504FC5">
        <w:rPr>
          <w:rFonts w:ascii="Times New Roman" w:eastAsia="新細明體" w:hAnsi="新細明體" w:cs="Times New Roman"/>
          <w:spacing w:val="20"/>
          <w:sz w:val="28"/>
          <w:szCs w:val="20"/>
        </w:rPr>
        <w:t>數</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hint="eastAsia"/>
          <w:spacing w:val="20"/>
          <w:sz w:val="28"/>
          <w:szCs w:val="20"/>
          <w:lang w:eastAsia="zh-HK"/>
        </w:rPr>
        <w:t>的</w:t>
      </w:r>
      <w:r w:rsidRPr="00504FC5">
        <w:rPr>
          <w:rFonts w:ascii="Times New Roman" w:eastAsia="新細明體" w:hAnsi="新細明體" w:cs="Times New Roman" w:hint="eastAsia"/>
          <w:spacing w:val="20"/>
          <w:sz w:val="28"/>
          <w:szCs w:val="20"/>
        </w:rPr>
        <w:t>排</w:t>
      </w:r>
      <w:r w:rsidRPr="00504FC5">
        <w:rPr>
          <w:rFonts w:ascii="Times New Roman" w:eastAsia="新細明體" w:hAnsi="新細明體" w:cs="Times New Roman"/>
          <w:spacing w:val="20"/>
          <w:sz w:val="28"/>
          <w:szCs w:val="20"/>
        </w:rPr>
        <w:t>名</w:t>
      </w:r>
      <w:r w:rsidRPr="00504FC5">
        <w:rPr>
          <w:rFonts w:ascii="Times New Roman" w:eastAsia="新細明體" w:hAnsi="新細明體" w:cs="Times New Roman" w:hint="eastAsia"/>
          <w:spacing w:val="20"/>
          <w:sz w:val="28"/>
          <w:szCs w:val="20"/>
          <w:lang w:eastAsia="zh-HK"/>
        </w:rPr>
        <w:t>攀升至第</w:t>
      </w:r>
      <w:r w:rsidRPr="00504FC5">
        <w:rPr>
          <w:rFonts w:ascii="Times New Roman" w:eastAsia="新細明體" w:hAnsi="新細明體" w:cs="Times New Roman" w:hint="eastAsia"/>
          <w:spacing w:val="20"/>
          <w:sz w:val="28"/>
          <w:szCs w:val="20"/>
        </w:rPr>
        <w:t>10</w:t>
      </w:r>
      <w:r w:rsidRPr="00504FC5">
        <w:rPr>
          <w:rFonts w:ascii="Times New Roman" w:eastAsia="新細明體" w:hAnsi="新細明體" w:cs="Times New Roman"/>
          <w:spacing w:val="20"/>
          <w:sz w:val="28"/>
          <w:szCs w:val="20"/>
        </w:rPr>
        <w:t>位</w:t>
      </w:r>
      <w:r w:rsidRPr="00504FC5">
        <w:rPr>
          <w:rFonts w:ascii="Times New Roman" w:eastAsia="新細明體" w:hAnsi="新細明體" w:cs="Times New Roman" w:hint="eastAsia"/>
          <w:spacing w:val="20"/>
          <w:sz w:val="28"/>
          <w:szCs w:val="20"/>
          <w:lang w:eastAsia="zh-HK"/>
        </w:rPr>
        <w:t>，位列亞洲之首</w:t>
      </w:r>
      <w:r w:rsidRPr="00504FC5">
        <w:rPr>
          <w:rFonts w:ascii="Times New Roman" w:eastAsia="新細明體" w:hAnsi="新細明體" w:cs="Times New Roman"/>
          <w:spacing w:val="20"/>
          <w:sz w:val="28"/>
          <w:szCs w:val="20"/>
        </w:rPr>
        <w:t>。</w:t>
      </w:r>
    </w:p>
    <w:p w14:paraId="4DB7BF0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1D27E0B6" w14:textId="4D122D76"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廉署</w:t>
      </w:r>
      <w:r w:rsidRPr="00504FC5">
        <w:rPr>
          <w:rFonts w:ascii="Times New Roman" w:eastAsia="新細明體" w:hAnsi="新細明體" w:cs="Times New Roman" w:hint="eastAsia"/>
          <w:spacing w:val="20"/>
          <w:sz w:val="28"/>
          <w:szCs w:val="20"/>
          <w:lang w:eastAsia="zh-HK"/>
        </w:rPr>
        <w:t>三管齊下策略經得起時間考</w:t>
      </w:r>
      <w:r w:rsidRPr="00504FC5">
        <w:rPr>
          <w:rFonts w:ascii="Times New Roman" w:eastAsia="新細明體" w:hAnsi="新細明體" w:cs="Times New Roman" w:hint="eastAsia"/>
          <w:spacing w:val="20"/>
          <w:sz w:val="28"/>
          <w:szCs w:val="20"/>
        </w:rPr>
        <w:t>驗</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rPr>
        <w:t>委員會</w:t>
      </w:r>
      <w:r w:rsidRPr="00504FC5">
        <w:rPr>
          <w:rFonts w:ascii="Times New Roman" w:eastAsia="新細明體" w:hAnsi="新細明體" w:cs="Times New Roman" w:hint="eastAsia"/>
          <w:spacing w:val="20"/>
          <w:sz w:val="28"/>
          <w:szCs w:val="20"/>
          <w:lang w:eastAsia="zh-HK"/>
        </w:rPr>
        <w:t>支持</w:t>
      </w:r>
      <w:r w:rsidRPr="00504FC5">
        <w:rPr>
          <w:rFonts w:ascii="Times New Roman" w:eastAsia="新細明體" w:hAnsi="新細明體" w:cs="Times New Roman"/>
          <w:spacing w:val="20"/>
          <w:sz w:val="28"/>
          <w:szCs w:val="20"/>
        </w:rPr>
        <w:t>廉署</w:t>
      </w:r>
      <w:r w:rsidRPr="00504FC5">
        <w:rPr>
          <w:rFonts w:ascii="Times New Roman" w:eastAsia="新細明體" w:hAnsi="新細明體" w:cs="Times New Roman" w:hint="eastAsia"/>
          <w:spacing w:val="20"/>
          <w:sz w:val="28"/>
          <w:szCs w:val="20"/>
        </w:rPr>
        <w:t>繼續</w:t>
      </w:r>
      <w:r w:rsidRPr="00504FC5">
        <w:rPr>
          <w:rFonts w:ascii="Times New Roman" w:eastAsia="新細明體" w:hAnsi="新細明體" w:cs="Times New Roman" w:hint="eastAsia"/>
          <w:spacing w:val="20"/>
          <w:sz w:val="28"/>
          <w:szCs w:val="20"/>
          <w:lang w:eastAsia="zh-HK"/>
        </w:rPr>
        <w:t>透</w:t>
      </w:r>
      <w:r w:rsidRPr="00504FC5">
        <w:rPr>
          <w:rFonts w:ascii="Times New Roman" w:eastAsia="新細明體" w:hAnsi="新細明體" w:cs="Times New Roman" w:hint="eastAsia"/>
          <w:spacing w:val="20"/>
          <w:sz w:val="28"/>
          <w:szCs w:val="20"/>
        </w:rPr>
        <w:t>過</w:t>
      </w:r>
      <w:r w:rsidRPr="00504FC5">
        <w:rPr>
          <w:rFonts w:ascii="Times New Roman" w:eastAsia="新細明體" w:hAnsi="新細明體" w:cs="Times New Roman" w:hint="eastAsia"/>
          <w:spacing w:val="20"/>
          <w:sz w:val="28"/>
          <w:szCs w:val="20"/>
          <w:lang w:eastAsia="zh-HK"/>
        </w:rPr>
        <w:t>嚴厲</w:t>
      </w:r>
      <w:r w:rsidRPr="00504FC5">
        <w:rPr>
          <w:rFonts w:ascii="Times New Roman" w:eastAsia="新細明體" w:hAnsi="新細明體" w:cs="Times New Roman" w:hint="eastAsia"/>
          <w:spacing w:val="20"/>
          <w:sz w:val="28"/>
          <w:szCs w:val="20"/>
        </w:rPr>
        <w:t>執法</w:t>
      </w:r>
      <w:r w:rsidR="00BF6DC1">
        <w:rPr>
          <w:rFonts w:ascii="Times New Roman" w:eastAsia="新細明體" w:hAnsi="新細明體" w:cs="Times New Roman" w:hint="eastAsia"/>
          <w:spacing w:val="20"/>
          <w:sz w:val="28"/>
          <w:szCs w:val="20"/>
        </w:rPr>
        <w:t>、</w:t>
      </w:r>
      <w:r w:rsidRPr="00504FC5">
        <w:rPr>
          <w:rFonts w:ascii="Times New Roman" w:eastAsia="新細明體" w:hAnsi="新細明體" w:cs="Times New Roman" w:hint="eastAsia"/>
          <w:spacing w:val="20"/>
          <w:sz w:val="28"/>
          <w:szCs w:val="20"/>
          <w:lang w:eastAsia="zh-HK"/>
        </w:rPr>
        <w:t>多元</w:t>
      </w:r>
      <w:r w:rsidRPr="00504FC5">
        <w:rPr>
          <w:rFonts w:ascii="Times New Roman" w:eastAsia="新細明體" w:hAnsi="新細明體" w:cs="Times New Roman" w:hint="eastAsia"/>
          <w:spacing w:val="20"/>
          <w:sz w:val="28"/>
          <w:szCs w:val="20"/>
        </w:rPr>
        <w:t>化的教育和</w:t>
      </w:r>
      <w:r w:rsidR="00BF6DC1">
        <w:rPr>
          <w:rFonts w:ascii="Times New Roman" w:eastAsia="新細明體" w:hAnsi="新細明體" w:cs="Times New Roman" w:hint="eastAsia"/>
          <w:spacing w:val="20"/>
          <w:sz w:val="28"/>
          <w:szCs w:val="20"/>
          <w:lang w:eastAsia="zh-HK"/>
        </w:rPr>
        <w:t>深入的</w:t>
      </w:r>
      <w:r w:rsidRPr="00504FC5">
        <w:rPr>
          <w:rFonts w:ascii="Times New Roman" w:eastAsia="新細明體" w:hAnsi="新細明體" w:cs="Times New Roman" w:hint="eastAsia"/>
          <w:spacing w:val="20"/>
          <w:sz w:val="28"/>
          <w:szCs w:val="20"/>
        </w:rPr>
        <w:t>防貪</w:t>
      </w:r>
      <w:r w:rsidRPr="00504FC5">
        <w:rPr>
          <w:rFonts w:ascii="Times New Roman" w:eastAsia="新細明體" w:hAnsi="新細明體" w:cs="Times New Roman"/>
          <w:spacing w:val="20"/>
          <w:sz w:val="28"/>
          <w:szCs w:val="20"/>
        </w:rPr>
        <w:t>工作</w:t>
      </w:r>
      <w:r w:rsidRPr="00504FC5">
        <w:rPr>
          <w:rFonts w:ascii="Times New Roman" w:eastAsia="新細明體" w:hAnsi="新細明體" w:cs="Times New Roman" w:hint="eastAsia"/>
          <w:spacing w:val="20"/>
          <w:sz w:val="28"/>
          <w:szCs w:val="20"/>
        </w:rPr>
        <w:t>肅貪倡廉。</w:t>
      </w:r>
      <w:r w:rsidRPr="00504FC5">
        <w:rPr>
          <w:rFonts w:ascii="Times New Roman" w:eastAsia="新細明體" w:hAnsi="新細明體" w:cs="Times New Roman"/>
          <w:spacing w:val="20"/>
          <w:sz w:val="28"/>
          <w:szCs w:val="20"/>
        </w:rPr>
        <w:t>廉署</w:t>
      </w:r>
      <w:r w:rsidRPr="00504FC5">
        <w:rPr>
          <w:rFonts w:ascii="Times New Roman" w:eastAsia="新細明體" w:hAnsi="新細明體" w:cs="Times New Roman" w:hint="eastAsia"/>
          <w:spacing w:val="20"/>
          <w:sz w:val="28"/>
          <w:szCs w:val="20"/>
          <w:lang w:eastAsia="zh-HK"/>
        </w:rPr>
        <w:t>三個部門保持緊密協作</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lang w:eastAsia="zh-HK"/>
        </w:rPr>
        <w:t>有效地打</w:t>
      </w:r>
      <w:r w:rsidRPr="00504FC5">
        <w:rPr>
          <w:rFonts w:ascii="Times New Roman" w:eastAsia="新細明體" w:hAnsi="新細明體" w:cs="Times New Roman" w:hint="eastAsia"/>
          <w:spacing w:val="20"/>
          <w:sz w:val="28"/>
          <w:szCs w:val="20"/>
        </w:rPr>
        <w:t>擊在</w:t>
      </w:r>
      <w:r w:rsidRPr="00504FC5">
        <w:rPr>
          <w:rFonts w:ascii="Times New Roman" w:eastAsia="新細明體" w:hAnsi="新細明體" w:cs="Times New Roman" w:hint="eastAsia"/>
          <w:spacing w:val="20"/>
          <w:sz w:val="28"/>
          <w:szCs w:val="20"/>
          <w:lang w:eastAsia="zh-HK"/>
        </w:rPr>
        <w:t>不同行業和界別，尤其是上</w:t>
      </w:r>
      <w:r w:rsidRPr="00504FC5">
        <w:rPr>
          <w:rFonts w:ascii="Times New Roman" w:eastAsia="新細明體" w:hAnsi="新細明體" w:cs="Times New Roman" w:hint="eastAsia"/>
          <w:spacing w:val="20"/>
          <w:sz w:val="28"/>
          <w:szCs w:val="20"/>
        </w:rPr>
        <w:t>市</w:t>
      </w:r>
      <w:r w:rsidRPr="00504FC5">
        <w:rPr>
          <w:rFonts w:ascii="Times New Roman" w:eastAsia="新細明體" w:hAnsi="新細明體" w:cs="Times New Roman" w:hint="eastAsia"/>
          <w:spacing w:val="20"/>
          <w:sz w:val="28"/>
          <w:szCs w:val="20"/>
          <w:lang w:eastAsia="zh-HK"/>
        </w:rPr>
        <w:t>公司</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hint="eastAsia"/>
          <w:spacing w:val="20"/>
          <w:sz w:val="28"/>
          <w:szCs w:val="20"/>
          <w:lang w:eastAsia="zh-HK"/>
        </w:rPr>
        <w:t>保</w:t>
      </w:r>
      <w:r w:rsidRPr="00504FC5">
        <w:rPr>
          <w:rFonts w:ascii="Times New Roman" w:eastAsia="新細明體" w:hAnsi="新細明體" w:cs="Times New Roman" w:hint="eastAsia"/>
          <w:spacing w:val="20"/>
          <w:sz w:val="28"/>
          <w:szCs w:val="20"/>
        </w:rPr>
        <w:t>險</w:t>
      </w:r>
      <w:r w:rsidRPr="00504FC5">
        <w:rPr>
          <w:rFonts w:ascii="Times New Roman" w:eastAsia="新細明體" w:hAnsi="新細明體" w:cs="Times New Roman" w:hint="eastAsia"/>
          <w:spacing w:val="20"/>
          <w:sz w:val="28"/>
          <w:szCs w:val="20"/>
          <w:lang w:eastAsia="zh-HK"/>
        </w:rPr>
        <w:t>、物業管</w:t>
      </w:r>
      <w:r w:rsidRPr="00504FC5">
        <w:rPr>
          <w:rFonts w:ascii="Times New Roman" w:eastAsia="新細明體" w:hAnsi="新細明體" w:cs="Times New Roman" w:hint="eastAsia"/>
          <w:spacing w:val="20"/>
          <w:sz w:val="28"/>
          <w:szCs w:val="20"/>
        </w:rPr>
        <w:t>理</w:t>
      </w:r>
      <w:r w:rsidRPr="00504FC5">
        <w:rPr>
          <w:rFonts w:ascii="Times New Roman" w:eastAsia="新細明體" w:hAnsi="新細明體" w:cs="Times New Roman" w:hint="eastAsia"/>
          <w:spacing w:val="20"/>
          <w:sz w:val="28"/>
          <w:szCs w:val="20"/>
          <w:lang w:eastAsia="zh-HK"/>
        </w:rPr>
        <w:t>及建造等行</w:t>
      </w:r>
      <w:r w:rsidRPr="00504FC5">
        <w:rPr>
          <w:rFonts w:ascii="Times New Roman" w:eastAsia="新細明體" w:hAnsi="新細明體" w:cs="Times New Roman" w:hint="eastAsia"/>
          <w:spacing w:val="20"/>
          <w:sz w:val="28"/>
          <w:szCs w:val="20"/>
        </w:rPr>
        <w:t>業</w:t>
      </w:r>
      <w:r w:rsidRPr="00504FC5">
        <w:rPr>
          <w:rFonts w:ascii="Times New Roman" w:eastAsia="新細明體" w:hAnsi="新細明體" w:cs="Times New Roman" w:hint="eastAsia"/>
          <w:spacing w:val="20"/>
          <w:sz w:val="28"/>
          <w:szCs w:val="20"/>
          <w:lang w:eastAsia="zh-HK"/>
        </w:rPr>
        <w:t>的貪污。</w:t>
      </w:r>
    </w:p>
    <w:p w14:paraId="1DE45AF2"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5C81AB9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委員會</w:t>
      </w:r>
      <w:r w:rsidRPr="00504FC5">
        <w:rPr>
          <w:rFonts w:ascii="Times New Roman" w:eastAsia="新細明體" w:hAnsi="新細明體" w:cs="Times New Roman" w:hint="eastAsia"/>
          <w:spacing w:val="20"/>
          <w:sz w:val="28"/>
          <w:szCs w:val="20"/>
          <w:lang w:eastAsia="zh-HK"/>
        </w:rPr>
        <w:t>留意到</w:t>
      </w:r>
      <w:r w:rsidRPr="00504FC5">
        <w:rPr>
          <w:rFonts w:ascii="Times New Roman" w:eastAsia="新細明體" w:hAnsi="新細明體" w:cs="Times New Roman" w:hint="eastAsia"/>
          <w:spacing w:val="20"/>
          <w:sz w:val="28"/>
          <w:szCs w:val="20"/>
        </w:rPr>
        <w:t>在公眾持續的支持、政府堅定的肅貪決心及廉署不遺餘力打擊貪污</w:t>
      </w:r>
      <w:r w:rsidRPr="00504FC5">
        <w:rPr>
          <w:rFonts w:ascii="Times New Roman" w:eastAsia="新細明體" w:hAnsi="新細明體" w:cs="Times New Roman" w:hint="eastAsia"/>
          <w:spacing w:val="20"/>
          <w:sz w:val="28"/>
          <w:szCs w:val="20"/>
          <w:lang w:eastAsia="zh-HK"/>
        </w:rPr>
        <w:t>的努力</w:t>
      </w:r>
      <w:r w:rsidRPr="00504FC5">
        <w:rPr>
          <w:rFonts w:ascii="Times New Roman" w:eastAsia="新細明體" w:hAnsi="新細明體" w:cs="Times New Roman" w:hint="eastAsia"/>
          <w:spacing w:val="20"/>
          <w:sz w:val="28"/>
          <w:szCs w:val="20"/>
        </w:rPr>
        <w:t>下，</w:t>
      </w:r>
      <w:r w:rsidRPr="00504FC5">
        <w:rPr>
          <w:rFonts w:ascii="Times New Roman" w:eastAsia="新細明體" w:hAnsi="新細明體" w:cs="Times New Roman" w:hint="eastAsia"/>
          <w:spacing w:val="20"/>
          <w:sz w:val="28"/>
          <w:szCs w:val="20"/>
          <w:lang w:eastAsia="zh-HK"/>
        </w:rPr>
        <w:t>過去一年</w:t>
      </w:r>
      <w:r w:rsidRPr="00504FC5">
        <w:rPr>
          <w:rFonts w:ascii="Times New Roman" w:eastAsia="新細明體" w:hAnsi="新細明體" w:cs="Times New Roman" w:hint="eastAsia"/>
          <w:spacing w:val="20"/>
          <w:sz w:val="28"/>
          <w:szCs w:val="20"/>
        </w:rPr>
        <w:t>香港繼績保持廉潔，</w:t>
      </w:r>
      <w:r w:rsidRPr="00504FC5">
        <w:rPr>
          <w:rFonts w:ascii="Times New Roman" w:eastAsia="新細明體" w:hAnsi="新細明體" w:cs="Times New Roman" w:hint="eastAsia"/>
          <w:spacing w:val="20"/>
          <w:sz w:val="28"/>
          <w:szCs w:val="20"/>
          <w:lang w:eastAsia="zh-HK"/>
        </w:rPr>
        <w:t>而</w:t>
      </w:r>
      <w:r w:rsidRPr="00504FC5">
        <w:rPr>
          <w:rFonts w:ascii="Times New Roman" w:eastAsia="新細明體" w:hAnsi="新細明體" w:cs="Times New Roman" w:hint="eastAsia"/>
          <w:spacing w:val="20"/>
          <w:sz w:val="28"/>
          <w:szCs w:val="20"/>
        </w:rPr>
        <w:t>貪污問</w:t>
      </w:r>
      <w:r w:rsidRPr="00504FC5">
        <w:rPr>
          <w:rFonts w:ascii="Times New Roman" w:eastAsia="新細明體" w:hAnsi="新細明體" w:cs="Times New Roman"/>
          <w:spacing w:val="20"/>
          <w:sz w:val="28"/>
          <w:szCs w:val="20"/>
        </w:rPr>
        <w:t>題</w:t>
      </w:r>
      <w:r w:rsidRPr="00504FC5">
        <w:rPr>
          <w:rFonts w:ascii="Times New Roman" w:eastAsia="新細明體" w:hAnsi="新細明體" w:cs="Times New Roman" w:hint="eastAsia"/>
          <w:spacing w:val="20"/>
          <w:sz w:val="28"/>
          <w:szCs w:val="20"/>
        </w:rPr>
        <w:t>處於低水平。</w:t>
      </w:r>
      <w:r w:rsidRPr="00504FC5">
        <w:rPr>
          <w:rFonts w:ascii="Times New Roman" w:eastAsia="新細明體" w:hAnsi="新細明體" w:cs="Times New Roman" w:hint="eastAsia"/>
          <w:spacing w:val="20"/>
          <w:sz w:val="28"/>
          <w:szCs w:val="20"/>
          <w:lang w:eastAsia="zh-HK"/>
        </w:rPr>
        <w:t>根據</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rPr>
        <w:t>二零一九年</w:t>
      </w:r>
      <w:r w:rsidRPr="00504FC5">
        <w:rPr>
          <w:rFonts w:ascii="Times New Roman" w:eastAsia="新細明體" w:hAnsi="新細明體" w:cs="Times New Roman"/>
          <w:spacing w:val="20"/>
          <w:sz w:val="28"/>
          <w:szCs w:val="20"/>
        </w:rPr>
        <w:t>廉</w:t>
      </w:r>
      <w:r w:rsidRPr="00504FC5">
        <w:rPr>
          <w:rFonts w:ascii="Times New Roman" w:eastAsia="新細明體" w:hAnsi="新細明體" w:cs="Times New Roman" w:hint="eastAsia"/>
          <w:spacing w:val="20"/>
          <w:sz w:val="28"/>
          <w:szCs w:val="20"/>
          <w:lang w:eastAsia="zh-HK"/>
        </w:rPr>
        <w:t>政公</w:t>
      </w:r>
      <w:r w:rsidRPr="00504FC5">
        <w:rPr>
          <w:rFonts w:ascii="Times New Roman" w:eastAsia="新細明體" w:hAnsi="新細明體" w:cs="Times New Roman"/>
          <w:spacing w:val="20"/>
          <w:sz w:val="28"/>
          <w:szCs w:val="20"/>
        </w:rPr>
        <w:t>署民意調查</w:t>
      </w:r>
      <w:r w:rsidRPr="00504FC5">
        <w:rPr>
          <w:rFonts w:ascii="Times New Roman" w:eastAsia="新細明體" w:hAnsi="新細明體" w:cs="Times New Roman" w:hint="eastAsia"/>
          <w:spacing w:val="20"/>
          <w:sz w:val="28"/>
          <w:szCs w:val="20"/>
          <w:lang w:eastAsia="zh-HK"/>
        </w:rPr>
        <w:t>報告</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hint="eastAsia"/>
          <w:spacing w:val="20"/>
          <w:sz w:val="28"/>
          <w:szCs w:val="20"/>
        </w:rPr>
        <w:t>9</w:t>
      </w:r>
      <w:r w:rsidRPr="00504FC5">
        <w:rPr>
          <w:rFonts w:ascii="Times New Roman" w:eastAsia="新細明體" w:hAnsi="新細明體" w:cs="Times New Roman"/>
          <w:spacing w:val="20"/>
          <w:sz w:val="28"/>
          <w:szCs w:val="20"/>
        </w:rPr>
        <w:t>8.1</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hint="eastAsia"/>
          <w:spacing w:val="20"/>
          <w:sz w:val="28"/>
          <w:szCs w:val="20"/>
        </w:rPr>
        <w:t>的受訪者</w:t>
      </w:r>
      <w:r w:rsidRPr="00504FC5">
        <w:rPr>
          <w:rFonts w:ascii="Times New Roman" w:eastAsia="新細明體" w:hAnsi="新細明體" w:cs="Times New Roman" w:hint="eastAsia"/>
          <w:spacing w:val="20"/>
          <w:sz w:val="28"/>
          <w:szCs w:val="20"/>
          <w:lang w:eastAsia="zh-HK"/>
        </w:rPr>
        <w:t>表示</w:t>
      </w:r>
      <w:r w:rsidRPr="00504FC5">
        <w:rPr>
          <w:rFonts w:ascii="Times New Roman" w:eastAsia="新細明體" w:hAnsi="新細明體" w:cs="Times New Roman" w:hint="eastAsia"/>
          <w:spacing w:val="20"/>
          <w:sz w:val="28"/>
          <w:szCs w:val="20"/>
        </w:rPr>
        <w:t>在過去</w:t>
      </w:r>
      <w:r w:rsidRPr="00504FC5">
        <w:rPr>
          <w:rFonts w:ascii="Times New Roman" w:eastAsia="新細明體" w:hAnsi="新細明體" w:cs="Times New Roman" w:hint="eastAsia"/>
          <w:spacing w:val="20"/>
          <w:sz w:val="28"/>
          <w:szCs w:val="20"/>
        </w:rPr>
        <w:t>12</w:t>
      </w:r>
      <w:r w:rsidRPr="00504FC5">
        <w:rPr>
          <w:rFonts w:ascii="Times New Roman" w:eastAsia="新細明體" w:hAnsi="新細明體" w:cs="Times New Roman" w:hint="eastAsia"/>
          <w:spacing w:val="20"/>
          <w:sz w:val="28"/>
          <w:szCs w:val="20"/>
        </w:rPr>
        <w:t>個月</w:t>
      </w:r>
      <w:r w:rsidRPr="00504FC5">
        <w:rPr>
          <w:rFonts w:ascii="Times New Roman" w:eastAsia="新細明體" w:hAnsi="新細明體" w:cs="Times New Roman" w:hint="eastAsia"/>
          <w:spacing w:val="20"/>
          <w:sz w:val="28"/>
          <w:szCs w:val="20"/>
          <w:lang w:eastAsia="zh-HK"/>
        </w:rPr>
        <w:t>沒有</w:t>
      </w:r>
      <w:r w:rsidRPr="00504FC5">
        <w:rPr>
          <w:rFonts w:ascii="Times New Roman" w:eastAsia="新細明體" w:hAnsi="新細明體" w:cs="Times New Roman" w:hint="eastAsia"/>
          <w:spacing w:val="20"/>
          <w:sz w:val="28"/>
          <w:szCs w:val="20"/>
        </w:rPr>
        <w:t>親身遭遇到貪污。新一輪選舉周期已在一月開始</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lang w:eastAsia="zh-HK"/>
        </w:rPr>
        <w:t>而</w:t>
      </w:r>
      <w:r w:rsidRPr="00504FC5">
        <w:rPr>
          <w:rFonts w:ascii="Times New Roman" w:eastAsia="新細明體" w:hAnsi="新細明體" w:cs="Times New Roman" w:hint="eastAsia"/>
          <w:spacing w:val="20"/>
          <w:sz w:val="28"/>
          <w:szCs w:val="20"/>
        </w:rPr>
        <w:t>十一月舉行的區議會選舉為廉署帶來很大的挑戰。廉署</w:t>
      </w:r>
      <w:r w:rsidRPr="00504FC5">
        <w:rPr>
          <w:rFonts w:ascii="Times New Roman" w:eastAsia="新細明體" w:hAnsi="新細明體" w:cs="Times New Roman" w:hint="eastAsia"/>
          <w:spacing w:val="20"/>
          <w:sz w:val="28"/>
          <w:szCs w:val="20"/>
          <w:lang w:eastAsia="zh-HK"/>
        </w:rPr>
        <w:t>年內</w:t>
      </w:r>
      <w:r w:rsidRPr="00504FC5">
        <w:rPr>
          <w:rFonts w:ascii="Times New Roman" w:eastAsia="新細明體" w:hAnsi="新細明體" w:cs="Times New Roman" w:hint="eastAsia"/>
          <w:spacing w:val="20"/>
          <w:sz w:val="28"/>
          <w:szCs w:val="20"/>
        </w:rPr>
        <w:t>接獲</w:t>
      </w:r>
      <w:r w:rsidRPr="00504FC5">
        <w:rPr>
          <w:rFonts w:ascii="Times New Roman" w:eastAsia="新細明體" w:hAnsi="新細明體" w:cs="Times New Roman"/>
          <w:spacing w:val="20"/>
          <w:sz w:val="28"/>
          <w:szCs w:val="20"/>
        </w:rPr>
        <w:t>623</w:t>
      </w:r>
      <w:r w:rsidRPr="00504FC5">
        <w:rPr>
          <w:rFonts w:ascii="Times New Roman" w:eastAsia="新細明體" w:hAnsi="新細明體" w:cs="Times New Roman" w:hint="eastAsia"/>
          <w:spacing w:val="20"/>
          <w:sz w:val="28"/>
          <w:szCs w:val="20"/>
        </w:rPr>
        <w:t>宗選舉</w:t>
      </w:r>
      <w:r w:rsidRPr="00504FC5">
        <w:rPr>
          <w:rFonts w:ascii="Times New Roman" w:eastAsia="新細明體" w:hAnsi="新細明體" w:cs="Times New Roman" w:hint="eastAsia"/>
          <w:spacing w:val="20"/>
          <w:sz w:val="28"/>
          <w:szCs w:val="20"/>
          <w:lang w:eastAsia="zh-HK"/>
        </w:rPr>
        <w:t>貪污投訴</w:t>
      </w:r>
      <w:r w:rsidRPr="00504FC5">
        <w:rPr>
          <w:rFonts w:ascii="Times New Roman" w:eastAsia="新細明體" w:hAnsi="新細明體" w:cs="Times New Roman"/>
          <w:spacing w:val="20"/>
          <w:sz w:val="28"/>
          <w:szCs w:val="20"/>
        </w:rPr>
        <w:t>，</w:t>
      </w:r>
      <w:r w:rsidRPr="00504FC5">
        <w:rPr>
          <w:rFonts w:ascii="Times New Roman" w:eastAsia="新細明體" w:hAnsi="新細明體" w:cs="Times New Roman" w:hint="eastAsia"/>
          <w:spacing w:val="20"/>
          <w:sz w:val="28"/>
          <w:szCs w:val="20"/>
          <w:lang w:eastAsia="zh-HK"/>
        </w:rPr>
        <w:t>當中</w:t>
      </w:r>
      <w:r w:rsidRPr="00504FC5">
        <w:rPr>
          <w:rFonts w:ascii="Times New Roman" w:eastAsia="新細明體" w:hAnsi="新細明體" w:cs="Times New Roman"/>
          <w:spacing w:val="20"/>
          <w:sz w:val="28"/>
          <w:szCs w:val="20"/>
          <w:lang w:eastAsia="zh-HK"/>
        </w:rPr>
        <w:t>83%</w:t>
      </w:r>
      <w:r w:rsidRPr="00504FC5">
        <w:rPr>
          <w:rFonts w:ascii="Times New Roman" w:eastAsia="新細明體" w:hAnsi="新細明體" w:cs="Times New Roman" w:hint="eastAsia"/>
          <w:spacing w:val="20"/>
          <w:sz w:val="28"/>
          <w:szCs w:val="20"/>
          <w:lang w:eastAsia="zh-HK"/>
        </w:rPr>
        <w:t>涉及</w:t>
      </w:r>
      <w:r w:rsidRPr="00504FC5">
        <w:rPr>
          <w:rFonts w:ascii="Times New Roman" w:eastAsia="新細明體" w:hAnsi="新細明體" w:cs="Times New Roman" w:hint="eastAsia"/>
          <w:spacing w:val="20"/>
          <w:sz w:val="28"/>
          <w:szCs w:val="20"/>
        </w:rPr>
        <w:t>區議會選舉。委員會</w:t>
      </w:r>
      <w:r w:rsidRPr="00504FC5">
        <w:rPr>
          <w:rFonts w:ascii="Times New Roman" w:eastAsia="新細明體" w:hAnsi="新細明體" w:cs="Times New Roman" w:hint="eastAsia"/>
          <w:spacing w:val="20"/>
          <w:sz w:val="28"/>
          <w:szCs w:val="20"/>
          <w:lang w:eastAsia="zh-HK"/>
        </w:rPr>
        <w:t>樂見</w:t>
      </w:r>
      <w:r w:rsidRPr="00504FC5">
        <w:rPr>
          <w:rFonts w:ascii="Times New Roman" w:eastAsia="新細明體" w:hAnsi="新細明體" w:cs="Times New Roman" w:hint="eastAsia"/>
          <w:spacing w:val="20"/>
          <w:sz w:val="28"/>
          <w:szCs w:val="20"/>
        </w:rPr>
        <w:t>廉署迅速地</w:t>
      </w:r>
      <w:r w:rsidRPr="00504FC5">
        <w:rPr>
          <w:rFonts w:ascii="Times New Roman" w:eastAsia="新細明體" w:hAnsi="新細明體" w:cs="Times New Roman" w:hint="eastAsia"/>
          <w:spacing w:val="20"/>
          <w:sz w:val="28"/>
          <w:szCs w:val="20"/>
          <w:lang w:eastAsia="zh-HK"/>
        </w:rPr>
        <w:t>處理有關</w:t>
      </w:r>
      <w:r w:rsidRPr="00504FC5">
        <w:rPr>
          <w:rFonts w:ascii="Times New Roman" w:eastAsia="新細明體" w:hAnsi="新細明體" w:cs="Times New Roman" w:hint="eastAsia"/>
          <w:spacing w:val="20"/>
          <w:sz w:val="28"/>
          <w:szCs w:val="20"/>
        </w:rPr>
        <w:t>選舉</w:t>
      </w:r>
      <w:r w:rsidRPr="00504FC5">
        <w:rPr>
          <w:rFonts w:ascii="Times New Roman" w:eastAsia="新細明體" w:hAnsi="新細明體" w:cs="Times New Roman" w:hint="eastAsia"/>
          <w:spacing w:val="20"/>
          <w:sz w:val="28"/>
          <w:szCs w:val="20"/>
          <w:lang w:eastAsia="zh-HK"/>
        </w:rPr>
        <w:t>的</w:t>
      </w:r>
      <w:r w:rsidRPr="00504FC5">
        <w:rPr>
          <w:rFonts w:ascii="Times New Roman" w:eastAsia="新細明體" w:hAnsi="新細明體" w:cs="Times New Roman" w:hint="eastAsia"/>
          <w:spacing w:val="20"/>
          <w:sz w:val="28"/>
          <w:szCs w:val="20"/>
        </w:rPr>
        <w:t>投訴及懷疑觸犯《選舉（舞弊及非法行為）條例》的行為，</w:t>
      </w:r>
      <w:r w:rsidRPr="00504FC5">
        <w:rPr>
          <w:rFonts w:ascii="Times New Roman" w:eastAsia="新細明體" w:hAnsi="新細明體" w:cs="Times New Roman" w:hint="eastAsia"/>
          <w:spacing w:val="20"/>
          <w:sz w:val="28"/>
          <w:szCs w:val="20"/>
          <w:lang w:eastAsia="zh-HK"/>
        </w:rPr>
        <w:t>並</w:t>
      </w:r>
      <w:r w:rsidRPr="00504FC5">
        <w:rPr>
          <w:rFonts w:ascii="Times New Roman" w:eastAsia="新細明體" w:hAnsi="新細明體" w:cs="Times New Roman" w:hint="eastAsia"/>
          <w:spacing w:val="20"/>
          <w:sz w:val="28"/>
          <w:szCs w:val="20"/>
        </w:rPr>
        <w:t>舉辦多項具針對性的教育和宣傳活動，以維護公平及廉潔選舉</w:t>
      </w:r>
      <w:r w:rsidRPr="00504FC5">
        <w:rPr>
          <w:rFonts w:ascii="Times New Roman" w:eastAsia="新細明體" w:hAnsi="新細明體" w:cs="Times New Roman"/>
          <w:spacing w:val="20"/>
          <w:sz w:val="28"/>
          <w:szCs w:val="20"/>
        </w:rPr>
        <w:t>。</w:t>
      </w:r>
    </w:p>
    <w:p w14:paraId="759F8F3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5475F39"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i/>
          <w:spacing w:val="20"/>
          <w:sz w:val="28"/>
          <w:szCs w:val="20"/>
        </w:rPr>
      </w:pPr>
      <w:r w:rsidRPr="00504FC5">
        <w:rPr>
          <w:rFonts w:ascii="Times New Roman" w:eastAsia="新細明體" w:hAnsi="新細明體" w:cs="Times New Roman" w:hint="eastAsia"/>
          <w:b/>
          <w:i/>
          <w:spacing w:val="20"/>
          <w:sz w:val="28"/>
          <w:szCs w:val="20"/>
        </w:rPr>
        <w:t>拓展</w:t>
      </w:r>
      <w:r w:rsidRPr="00504FC5">
        <w:rPr>
          <w:rFonts w:ascii="Times New Roman" w:eastAsia="新細明體" w:hAnsi="新細明體" w:cs="Times New Roman" w:hint="eastAsia"/>
          <w:b/>
          <w:i/>
          <w:spacing w:val="20"/>
          <w:sz w:val="28"/>
          <w:szCs w:val="20"/>
          <w:lang w:eastAsia="zh-HK"/>
        </w:rPr>
        <w:t>國際</w:t>
      </w:r>
      <w:r w:rsidRPr="00504FC5">
        <w:rPr>
          <w:rFonts w:ascii="Times New Roman" w:eastAsia="新細明體" w:hAnsi="新細明體" w:cs="Times New Roman" w:hint="eastAsia"/>
          <w:b/>
          <w:i/>
          <w:spacing w:val="20"/>
          <w:sz w:val="28"/>
          <w:szCs w:val="20"/>
        </w:rPr>
        <w:t>反貪新聯繫</w:t>
      </w:r>
    </w:p>
    <w:p w14:paraId="1E1CC096"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r w:rsidRPr="00504FC5">
        <w:rPr>
          <w:rFonts w:ascii="Times New Roman" w:eastAsia="新細明體" w:hAnsi="新細明體" w:cs="Times New Roman" w:hint="eastAsia"/>
          <w:spacing w:val="20"/>
          <w:sz w:val="28"/>
          <w:szCs w:val="20"/>
        </w:rPr>
        <w:t>委員會認同</w:t>
      </w:r>
      <w:r w:rsidRPr="00504FC5">
        <w:rPr>
          <w:rFonts w:ascii="Times New Roman" w:eastAsia="新細明體" w:hAnsi="新細明體" w:cs="Times New Roman" w:hint="eastAsia"/>
          <w:spacing w:val="20"/>
          <w:sz w:val="28"/>
          <w:szCs w:val="20"/>
          <w:lang w:eastAsia="zh-HK"/>
        </w:rPr>
        <w:t>廉署在</w:t>
      </w:r>
      <w:r w:rsidRPr="00504FC5">
        <w:rPr>
          <w:rFonts w:ascii="Times New Roman" w:eastAsia="新細明體" w:hAnsi="新細明體" w:cs="Times New Roman" w:hint="eastAsia"/>
          <w:spacing w:val="20"/>
          <w:sz w:val="28"/>
          <w:szCs w:val="20"/>
        </w:rPr>
        <w:t>拓展</w:t>
      </w:r>
      <w:r w:rsidRPr="00504FC5">
        <w:rPr>
          <w:rFonts w:ascii="Times New Roman" w:eastAsia="新細明體" w:hAnsi="新細明體" w:cs="Times New Roman" w:hint="eastAsia"/>
          <w:spacing w:val="20"/>
          <w:sz w:val="28"/>
          <w:szCs w:val="20"/>
          <w:lang w:eastAsia="zh-HK"/>
        </w:rPr>
        <w:t>國際反貪合作網絡上所付出的努力。五月</w:t>
      </w:r>
      <w:r w:rsidRPr="00504FC5">
        <w:rPr>
          <w:rFonts w:ascii="Times New Roman" w:eastAsia="新細明體" w:hAnsi="新細明體" w:cs="Times New Roman"/>
          <w:spacing w:val="20"/>
          <w:sz w:val="28"/>
          <w:szCs w:val="20"/>
          <w:lang w:eastAsia="zh-HK"/>
        </w:rPr>
        <w:t>，</w:t>
      </w:r>
      <w:r w:rsidRPr="00504FC5">
        <w:rPr>
          <w:rFonts w:ascii="Times New Roman" w:eastAsia="新細明體" w:hAnsi="新細明體" w:cs="Times New Roman" w:hint="eastAsia"/>
          <w:spacing w:val="20"/>
          <w:sz w:val="28"/>
          <w:szCs w:val="20"/>
          <w:lang w:eastAsia="zh-HK"/>
        </w:rPr>
        <w:t>廉署與世界正義工程合辦</w:t>
      </w:r>
      <w:r w:rsidRPr="00504FC5">
        <w:rPr>
          <w:rFonts w:ascii="Times New Roman" w:eastAsia="新細明體" w:hAnsi="新細明體" w:cs="Times New Roman"/>
          <w:spacing w:val="20"/>
          <w:sz w:val="28"/>
          <w:szCs w:val="20"/>
          <w:lang w:eastAsia="zh-HK"/>
        </w:rPr>
        <w:t>“</w:t>
      </w:r>
      <w:r w:rsidRPr="00504FC5">
        <w:rPr>
          <w:rFonts w:ascii="Times New Roman" w:eastAsia="新細明體" w:hAnsi="新細明體" w:cs="Times New Roman" w:hint="eastAsia"/>
          <w:spacing w:val="20"/>
          <w:sz w:val="28"/>
          <w:szCs w:val="20"/>
          <w:lang w:eastAsia="zh-HK"/>
        </w:rPr>
        <w:t>廉政公署第七屆國際會議＂，讓來自</w:t>
      </w:r>
      <w:r w:rsidRPr="00504FC5">
        <w:rPr>
          <w:rFonts w:ascii="Times New Roman" w:eastAsia="新細明體" w:hAnsi="新細明體" w:cs="Times New Roman" w:hint="eastAsia"/>
          <w:spacing w:val="20"/>
          <w:sz w:val="28"/>
          <w:szCs w:val="20"/>
          <w:lang w:eastAsia="zh-HK"/>
        </w:rPr>
        <w:t>5</w:t>
      </w:r>
      <w:r w:rsidRPr="00504FC5">
        <w:rPr>
          <w:rFonts w:ascii="Times New Roman" w:eastAsia="新細明體" w:hAnsi="新細明體" w:cs="Times New Roman"/>
          <w:spacing w:val="20"/>
          <w:sz w:val="28"/>
          <w:szCs w:val="20"/>
          <w:lang w:eastAsia="zh-HK"/>
        </w:rPr>
        <w:t>0</w:t>
      </w:r>
      <w:r w:rsidRPr="00504FC5">
        <w:rPr>
          <w:rFonts w:ascii="Times New Roman" w:eastAsia="新細明體" w:hAnsi="新細明體" w:cs="Times New Roman" w:hint="eastAsia"/>
          <w:spacing w:val="20"/>
          <w:sz w:val="28"/>
          <w:szCs w:val="20"/>
          <w:lang w:eastAsia="zh-HK"/>
        </w:rPr>
        <w:t>多個司法管轄區的</w:t>
      </w:r>
      <w:r w:rsidRPr="00504FC5">
        <w:rPr>
          <w:rFonts w:ascii="Times New Roman" w:eastAsia="新細明體" w:hAnsi="新細明體" w:cs="Times New Roman" w:hint="eastAsia"/>
          <w:spacing w:val="20"/>
          <w:sz w:val="28"/>
          <w:szCs w:val="20"/>
          <w:lang w:eastAsia="zh-HK"/>
        </w:rPr>
        <w:t>5</w:t>
      </w:r>
      <w:r w:rsidRPr="00504FC5">
        <w:rPr>
          <w:rFonts w:ascii="Times New Roman" w:eastAsia="新細明體" w:hAnsi="新細明體" w:cs="Times New Roman"/>
          <w:spacing w:val="20"/>
          <w:sz w:val="28"/>
          <w:szCs w:val="20"/>
          <w:lang w:eastAsia="zh-HK"/>
        </w:rPr>
        <w:t>00</w:t>
      </w:r>
      <w:r w:rsidRPr="00504FC5">
        <w:rPr>
          <w:rFonts w:ascii="Times New Roman" w:eastAsia="新細明體" w:hAnsi="新細明體" w:cs="Times New Roman" w:hint="eastAsia"/>
          <w:spacing w:val="20"/>
          <w:sz w:val="28"/>
          <w:szCs w:val="20"/>
          <w:lang w:eastAsia="zh-HK"/>
        </w:rPr>
        <w:t>多名參加者交流反貪經驗。</w:t>
      </w:r>
      <w:r w:rsidRPr="00504FC5">
        <w:rPr>
          <w:rFonts w:ascii="Times New Roman" w:eastAsia="新細明體" w:hAnsi="新細明體" w:cs="Times New Roman"/>
          <w:spacing w:val="20"/>
          <w:sz w:val="28"/>
          <w:szCs w:val="20"/>
          <w:lang w:eastAsia="zh-HK"/>
        </w:rPr>
        <w:t>會議</w:t>
      </w:r>
      <w:r w:rsidRPr="00504FC5">
        <w:rPr>
          <w:rFonts w:ascii="Times New Roman" w:eastAsia="新細明體" w:hAnsi="新細明體" w:cs="Times New Roman" w:hint="eastAsia"/>
          <w:spacing w:val="20"/>
          <w:sz w:val="28"/>
          <w:szCs w:val="20"/>
          <w:lang w:eastAsia="zh-HK"/>
        </w:rPr>
        <w:t>結束後，廉署</w:t>
      </w:r>
      <w:r w:rsidRPr="00504FC5">
        <w:rPr>
          <w:rFonts w:ascii="Times New Roman" w:eastAsia="新細明體" w:hAnsi="新細明體" w:cs="Times New Roman" w:hint="eastAsia"/>
          <w:spacing w:val="20"/>
          <w:sz w:val="28"/>
          <w:szCs w:val="20"/>
        </w:rPr>
        <w:t>隨即舉行首個與</w:t>
      </w:r>
      <w:r w:rsidRPr="00504FC5">
        <w:rPr>
          <w:rFonts w:ascii="Times New Roman" w:eastAsia="新細明體" w:hAnsi="新細明體" w:cs="Times New Roman"/>
          <w:spacing w:val="20"/>
          <w:sz w:val="28"/>
          <w:szCs w:val="20"/>
          <w:lang w:eastAsia="zh-HK"/>
        </w:rPr>
        <w:t>國際反貪局聯合會</w:t>
      </w:r>
      <w:r w:rsidRPr="00504FC5">
        <w:rPr>
          <w:rFonts w:ascii="Times New Roman" w:eastAsia="新細明體" w:hAnsi="新細明體" w:cs="Times New Roman" w:hint="eastAsia"/>
          <w:spacing w:val="20"/>
          <w:sz w:val="28"/>
          <w:szCs w:val="20"/>
          <w:lang w:eastAsia="zh-HK"/>
        </w:rPr>
        <w:t>合辦</w:t>
      </w:r>
      <w:r w:rsidRPr="00504FC5">
        <w:rPr>
          <w:rFonts w:ascii="Times New Roman" w:eastAsia="新細明體" w:hAnsi="新細明體" w:cs="Times New Roman" w:hint="eastAsia"/>
          <w:spacing w:val="20"/>
          <w:sz w:val="28"/>
          <w:szCs w:val="20"/>
        </w:rPr>
        <w:t>的能力</w:t>
      </w:r>
      <w:r w:rsidRPr="00504FC5">
        <w:rPr>
          <w:rFonts w:ascii="Times New Roman" w:eastAsia="新細明體" w:hAnsi="新細明體" w:cs="Times New Roman" w:hint="eastAsia"/>
          <w:spacing w:val="20"/>
          <w:sz w:val="28"/>
          <w:szCs w:val="20"/>
          <w:lang w:eastAsia="zh-HK"/>
        </w:rPr>
        <w:t>建設課程，為約</w:t>
      </w:r>
      <w:r w:rsidRPr="00504FC5">
        <w:rPr>
          <w:rFonts w:ascii="Times New Roman" w:eastAsia="新細明體" w:hAnsi="新細明體" w:cs="Times New Roman" w:hint="eastAsia"/>
          <w:spacing w:val="20"/>
          <w:sz w:val="28"/>
          <w:szCs w:val="20"/>
          <w:lang w:eastAsia="zh-HK"/>
        </w:rPr>
        <w:t>180</w:t>
      </w:r>
      <w:r w:rsidRPr="00504FC5">
        <w:rPr>
          <w:rFonts w:ascii="Times New Roman" w:eastAsia="新細明體" w:hAnsi="新細明體" w:cs="Times New Roman" w:hint="eastAsia"/>
          <w:spacing w:val="20"/>
          <w:sz w:val="28"/>
          <w:szCs w:val="20"/>
          <w:lang w:eastAsia="zh-HK"/>
        </w:rPr>
        <w:t>名反貪</w:t>
      </w:r>
      <w:r w:rsidRPr="00504FC5">
        <w:rPr>
          <w:rFonts w:ascii="Times New Roman" w:eastAsia="新細明體" w:hAnsi="新細明體" w:cs="Times New Roman" w:hint="eastAsia"/>
          <w:spacing w:val="20"/>
          <w:sz w:val="28"/>
          <w:szCs w:val="20"/>
        </w:rPr>
        <w:t>人員提供培訓，以提升其執法、防貪</w:t>
      </w:r>
      <w:r w:rsidRPr="00504FC5">
        <w:rPr>
          <w:rFonts w:ascii="Times New Roman" w:eastAsia="新細明體" w:hAnsi="新細明體" w:cs="Times New Roman" w:hint="eastAsia"/>
          <w:spacing w:val="20"/>
          <w:sz w:val="28"/>
          <w:szCs w:val="20"/>
          <w:lang w:eastAsia="zh-HK"/>
        </w:rPr>
        <w:t>和</w:t>
      </w:r>
      <w:r w:rsidRPr="00504FC5">
        <w:rPr>
          <w:rFonts w:ascii="Times New Roman" w:eastAsia="新細明體" w:hAnsi="新細明體" w:cs="Times New Roman" w:hint="eastAsia"/>
          <w:spacing w:val="20"/>
          <w:sz w:val="28"/>
          <w:szCs w:val="20"/>
        </w:rPr>
        <w:t>教育公眾的能力</w:t>
      </w:r>
      <w:r w:rsidRPr="00504FC5">
        <w:rPr>
          <w:rFonts w:ascii="Times New Roman" w:eastAsia="新細明體" w:hAnsi="新細明體" w:cs="Times New Roman" w:hint="eastAsia"/>
          <w:spacing w:val="20"/>
          <w:sz w:val="28"/>
          <w:szCs w:val="20"/>
          <w:lang w:eastAsia="zh-HK"/>
        </w:rPr>
        <w:t>。</w:t>
      </w:r>
    </w:p>
    <w:p w14:paraId="5014FAC8"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4FE59EA6" w14:textId="3E63D728"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r w:rsidRPr="00504FC5">
        <w:rPr>
          <w:rFonts w:ascii="Times New Roman" w:eastAsia="新細明體" w:hAnsi="新細明體" w:cs="Times New Roman"/>
          <w:spacing w:val="20"/>
          <w:sz w:val="28"/>
          <w:szCs w:val="20"/>
          <w:lang w:eastAsia="zh-HK"/>
        </w:rPr>
        <w:t>為履行香港對《聯合國反腐敗公約》</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lang w:eastAsia="zh-HK"/>
        </w:rPr>
        <w:t>《公約》</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lang w:eastAsia="zh-HK"/>
        </w:rPr>
        <w:t>的責任，廉署</w:t>
      </w:r>
      <w:r w:rsidRPr="00504FC5">
        <w:rPr>
          <w:rFonts w:ascii="Times New Roman" w:eastAsia="新細明體" w:hAnsi="新細明體" w:cs="Times New Roman" w:hint="eastAsia"/>
          <w:spacing w:val="20"/>
          <w:sz w:val="28"/>
          <w:szCs w:val="20"/>
          <w:lang w:eastAsia="zh-HK"/>
        </w:rPr>
        <w:t>繼續與</w:t>
      </w:r>
      <w:r w:rsidRPr="00504FC5">
        <w:rPr>
          <w:rFonts w:ascii="Times New Roman" w:eastAsia="新細明體" w:hAnsi="新細明體" w:cs="Times New Roman" w:hint="eastAsia"/>
          <w:spacing w:val="20"/>
          <w:sz w:val="28"/>
          <w:szCs w:val="20"/>
        </w:rPr>
        <w:t>公約締約國的反貪機構合作，協助其制定和實施防貪措施。</w:t>
      </w:r>
      <w:r w:rsidRPr="00504FC5">
        <w:rPr>
          <w:rFonts w:ascii="Times New Roman" w:eastAsia="新細明體" w:hAnsi="新細明體" w:cs="Times New Roman"/>
          <w:spacing w:val="20"/>
          <w:sz w:val="28"/>
          <w:szCs w:val="20"/>
          <w:lang w:eastAsia="zh-HK"/>
        </w:rPr>
        <w:t>委員會得悉</w:t>
      </w:r>
      <w:r w:rsidRPr="00504FC5">
        <w:rPr>
          <w:rFonts w:ascii="Times New Roman" w:eastAsia="新細明體" w:hAnsi="新細明體" w:cs="Times New Roman" w:hint="eastAsia"/>
          <w:spacing w:val="20"/>
          <w:sz w:val="28"/>
          <w:szCs w:val="20"/>
          <w:lang w:eastAsia="zh-HK"/>
        </w:rPr>
        <w:t>廉署</w:t>
      </w:r>
      <w:r w:rsidRPr="00504FC5">
        <w:rPr>
          <w:rFonts w:ascii="Times New Roman" w:eastAsia="新細明體" w:hAnsi="新細明體" w:cs="Times New Roman"/>
          <w:spacing w:val="20"/>
          <w:sz w:val="28"/>
          <w:szCs w:val="20"/>
          <w:lang w:eastAsia="zh-HK"/>
        </w:rPr>
        <w:t>已與</w:t>
      </w:r>
      <w:r w:rsidRPr="00504FC5">
        <w:rPr>
          <w:rFonts w:ascii="Times New Roman" w:eastAsia="新細明體" w:hAnsi="新細明體" w:cs="Times New Roman" w:hint="eastAsia"/>
          <w:spacing w:val="20"/>
          <w:sz w:val="28"/>
          <w:szCs w:val="20"/>
          <w:lang w:eastAsia="zh-HK"/>
        </w:rPr>
        <w:t>超過</w:t>
      </w:r>
      <w:r w:rsidRPr="00504FC5">
        <w:rPr>
          <w:rFonts w:ascii="Times New Roman" w:eastAsia="新細明體" w:hAnsi="新細明體" w:cs="Times New Roman" w:hint="eastAsia"/>
          <w:spacing w:val="20"/>
          <w:sz w:val="28"/>
          <w:szCs w:val="20"/>
          <w:lang w:eastAsia="zh-HK"/>
        </w:rPr>
        <w:t>50</w:t>
      </w:r>
      <w:r w:rsidRPr="00504FC5">
        <w:rPr>
          <w:rFonts w:ascii="Times New Roman" w:eastAsia="新細明體" w:hAnsi="新細明體" w:cs="Times New Roman"/>
          <w:spacing w:val="20"/>
          <w:sz w:val="28"/>
          <w:szCs w:val="20"/>
          <w:lang w:eastAsia="zh-HK"/>
        </w:rPr>
        <w:t>個</w:t>
      </w:r>
      <w:r w:rsidRPr="00504FC5">
        <w:rPr>
          <w:rFonts w:ascii="Times New Roman" w:eastAsia="新細明體" w:hAnsi="新細明體" w:cs="Times New Roman" w:hint="eastAsia"/>
          <w:spacing w:val="20"/>
          <w:sz w:val="28"/>
          <w:szCs w:val="20"/>
        </w:rPr>
        <w:t>同時為</w:t>
      </w:r>
      <w:r w:rsidRPr="00504FC5">
        <w:rPr>
          <w:rFonts w:ascii="Times New Roman" w:eastAsia="新細明體" w:hAnsi="新細明體" w:cs="Times New Roman"/>
          <w:spacing w:val="20"/>
          <w:sz w:val="28"/>
          <w:szCs w:val="20"/>
          <w:lang w:eastAsia="zh-HK"/>
        </w:rPr>
        <w:t>《公約》</w:t>
      </w:r>
      <w:r w:rsidRPr="00504FC5">
        <w:rPr>
          <w:rFonts w:ascii="Times New Roman" w:eastAsia="新細明體" w:hAnsi="新細明體" w:cs="Times New Roman" w:hint="eastAsia"/>
          <w:spacing w:val="20"/>
          <w:sz w:val="28"/>
          <w:szCs w:val="20"/>
          <w:lang w:eastAsia="zh-HK"/>
        </w:rPr>
        <w:t>締約國</w:t>
      </w:r>
      <w:r w:rsidRPr="00504FC5">
        <w:rPr>
          <w:rFonts w:ascii="Times New Roman" w:eastAsia="新細明體" w:hAnsi="新細明體" w:cs="Times New Roman" w:hint="eastAsia"/>
          <w:spacing w:val="20"/>
          <w:sz w:val="28"/>
          <w:szCs w:val="20"/>
        </w:rPr>
        <w:t>的</w:t>
      </w:r>
      <w:r w:rsidR="009547D8" w:rsidRPr="00504FC5">
        <w:rPr>
          <w:rFonts w:ascii="Times New Roman" w:eastAsia="新細明體" w:hAnsi="新細明體" w:cs="Times New Roman"/>
          <w:spacing w:val="20"/>
          <w:sz w:val="28"/>
          <w:szCs w:val="20"/>
          <w:lang w:eastAsia="zh-HK"/>
        </w:rPr>
        <w:t>“</w:t>
      </w:r>
      <w:r w:rsidRPr="00504FC5">
        <w:rPr>
          <w:rFonts w:ascii="Times New Roman" w:eastAsia="新細明體" w:hAnsi="新細明體" w:cs="Times New Roman" w:hint="eastAsia"/>
          <w:spacing w:val="20"/>
          <w:sz w:val="28"/>
          <w:szCs w:val="20"/>
        </w:rPr>
        <w:t>一帶一路</w:t>
      </w:r>
      <w:r w:rsidR="009547D8" w:rsidRPr="00504FC5">
        <w:rPr>
          <w:rFonts w:ascii="Times New Roman" w:eastAsia="新細明體" w:hAnsi="新細明體" w:cs="Times New Roman" w:hint="eastAsia"/>
          <w:spacing w:val="20"/>
          <w:sz w:val="28"/>
          <w:szCs w:val="20"/>
          <w:lang w:eastAsia="zh-HK"/>
        </w:rPr>
        <w:t>＂</w:t>
      </w:r>
      <w:r w:rsidRPr="00504FC5">
        <w:rPr>
          <w:rFonts w:ascii="Times New Roman" w:eastAsia="新細明體" w:hAnsi="新細明體" w:cs="Times New Roman" w:hint="eastAsia"/>
          <w:spacing w:val="20"/>
          <w:sz w:val="28"/>
          <w:szCs w:val="20"/>
        </w:rPr>
        <w:t>國家</w:t>
      </w:r>
      <w:r w:rsidRPr="00504FC5">
        <w:rPr>
          <w:rFonts w:ascii="Times New Roman" w:eastAsia="新細明體" w:hAnsi="新細明體" w:cs="Times New Roman" w:hint="eastAsia"/>
          <w:spacing w:val="20"/>
          <w:sz w:val="28"/>
          <w:szCs w:val="20"/>
          <w:lang w:eastAsia="zh-HK"/>
        </w:rPr>
        <w:t>探討培訓協作</w:t>
      </w:r>
      <w:r w:rsidRPr="00504FC5">
        <w:rPr>
          <w:rFonts w:ascii="Times New Roman" w:eastAsia="新細明體" w:hAnsi="新細明體" w:cs="Times New Roman"/>
          <w:spacing w:val="20"/>
          <w:sz w:val="28"/>
          <w:szCs w:val="20"/>
          <w:lang w:eastAsia="zh-HK"/>
        </w:rPr>
        <w:t>，</w:t>
      </w:r>
      <w:r w:rsidRPr="00504FC5">
        <w:rPr>
          <w:rFonts w:ascii="Times New Roman" w:eastAsia="新細明體" w:hAnsi="新細明體" w:cs="Times New Roman" w:hint="eastAsia"/>
          <w:spacing w:val="20"/>
          <w:sz w:val="28"/>
          <w:szCs w:val="20"/>
          <w:lang w:eastAsia="zh-HK"/>
        </w:rPr>
        <w:t>並於年內為八</w:t>
      </w:r>
      <w:r w:rsidRPr="00504FC5">
        <w:rPr>
          <w:rFonts w:ascii="Times New Roman" w:eastAsia="新細明體" w:hAnsi="新細明體" w:cs="Times New Roman"/>
          <w:spacing w:val="20"/>
          <w:sz w:val="28"/>
          <w:szCs w:val="20"/>
          <w:lang w:eastAsia="zh-HK"/>
        </w:rPr>
        <w:t>個《公約》</w:t>
      </w:r>
      <w:r w:rsidRPr="00504FC5">
        <w:rPr>
          <w:rFonts w:ascii="Times New Roman" w:eastAsia="新細明體" w:hAnsi="新細明體" w:cs="Times New Roman" w:hint="eastAsia"/>
          <w:spacing w:val="20"/>
          <w:sz w:val="28"/>
          <w:szCs w:val="20"/>
          <w:lang w:eastAsia="zh-HK"/>
        </w:rPr>
        <w:t>締約國舉辦九個度身訂造的</w:t>
      </w:r>
      <w:r w:rsidRPr="00504FC5">
        <w:rPr>
          <w:rFonts w:ascii="Times New Roman" w:eastAsia="新細明體" w:hAnsi="新細明體" w:cs="Times New Roman" w:hint="eastAsia"/>
          <w:spacing w:val="20"/>
          <w:sz w:val="28"/>
          <w:szCs w:val="20"/>
        </w:rPr>
        <w:t>能力</w:t>
      </w:r>
      <w:r w:rsidRPr="00504FC5">
        <w:rPr>
          <w:rFonts w:ascii="Times New Roman" w:eastAsia="新細明體" w:hAnsi="新細明體" w:cs="Times New Roman" w:hint="eastAsia"/>
          <w:spacing w:val="20"/>
          <w:sz w:val="28"/>
          <w:szCs w:val="20"/>
          <w:lang w:eastAsia="zh-HK"/>
        </w:rPr>
        <w:t>建設課程。</w:t>
      </w:r>
    </w:p>
    <w:p w14:paraId="370437E6"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7E1341E"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r w:rsidRPr="00504FC5">
        <w:rPr>
          <w:rFonts w:ascii="Times New Roman" w:eastAsia="新細明體" w:hAnsi="新細明體" w:cs="Times New Roman" w:hint="eastAsia"/>
          <w:spacing w:val="20"/>
          <w:sz w:val="28"/>
          <w:szCs w:val="20"/>
          <w:lang w:eastAsia="zh-HK"/>
        </w:rPr>
        <w:t>此外</w:t>
      </w:r>
      <w:r w:rsidRPr="00504FC5">
        <w:rPr>
          <w:rFonts w:ascii="Times New Roman" w:eastAsia="新細明體" w:hAnsi="新細明體" w:cs="Times New Roman"/>
          <w:spacing w:val="20"/>
          <w:sz w:val="28"/>
          <w:szCs w:val="20"/>
          <w:lang w:eastAsia="zh-HK"/>
        </w:rPr>
        <w:t>，委員會</w:t>
      </w:r>
      <w:r w:rsidRPr="00504FC5">
        <w:rPr>
          <w:rFonts w:ascii="Times New Roman" w:eastAsia="新細明體" w:hAnsi="新細明體" w:cs="Times New Roman" w:hint="eastAsia"/>
          <w:spacing w:val="20"/>
          <w:sz w:val="28"/>
          <w:szCs w:val="20"/>
          <w:lang w:eastAsia="zh-HK"/>
        </w:rPr>
        <w:t>支持</w:t>
      </w:r>
      <w:r w:rsidRPr="00504FC5">
        <w:rPr>
          <w:rFonts w:ascii="Times New Roman" w:eastAsia="新細明體" w:hAnsi="新細明體" w:cs="Times New Roman"/>
          <w:spacing w:val="20"/>
          <w:sz w:val="28"/>
          <w:szCs w:val="20"/>
          <w:lang w:eastAsia="zh-HK"/>
        </w:rPr>
        <w:t>廉署加強與</w:t>
      </w:r>
      <w:r w:rsidRPr="00504FC5">
        <w:rPr>
          <w:rFonts w:ascii="Times New Roman" w:eastAsia="新細明體" w:hAnsi="新細明體" w:cs="Times New Roman" w:hint="eastAsia"/>
          <w:spacing w:val="20"/>
          <w:sz w:val="28"/>
          <w:szCs w:val="20"/>
        </w:rPr>
        <w:t>內地</w:t>
      </w:r>
      <w:r w:rsidRPr="00504FC5">
        <w:rPr>
          <w:rFonts w:ascii="Times New Roman" w:eastAsia="新細明體" w:hAnsi="新細明體" w:cs="Times New Roman"/>
          <w:spacing w:val="20"/>
          <w:sz w:val="28"/>
          <w:szCs w:val="20"/>
          <w:lang w:eastAsia="zh-HK"/>
        </w:rPr>
        <w:t>及澳門反貪機構在廉政建設方面的合作</w:t>
      </w:r>
      <w:r w:rsidRPr="00504FC5">
        <w:rPr>
          <w:rFonts w:ascii="Times New Roman" w:eastAsia="新細明體" w:hAnsi="新細明體" w:cs="Times New Roman" w:hint="eastAsia"/>
          <w:spacing w:val="20"/>
          <w:sz w:val="28"/>
          <w:szCs w:val="20"/>
          <w:lang w:eastAsia="zh-HK"/>
        </w:rPr>
        <w:t>。</w:t>
      </w:r>
      <w:r w:rsidRPr="00504FC5">
        <w:rPr>
          <w:rFonts w:ascii="Times New Roman" w:eastAsia="新細明體" w:hAnsi="新細明體" w:cs="Times New Roman"/>
          <w:spacing w:val="20"/>
          <w:sz w:val="28"/>
          <w:szCs w:val="20"/>
          <w:lang w:eastAsia="zh-HK"/>
        </w:rPr>
        <w:t>《粵港澳大灣區發展規劃綱要》</w:t>
      </w:r>
      <w:r w:rsidRPr="00504FC5">
        <w:rPr>
          <w:rFonts w:ascii="Times New Roman" w:eastAsia="新細明體" w:hAnsi="新細明體" w:cs="Times New Roman" w:hint="eastAsia"/>
          <w:spacing w:val="20"/>
          <w:sz w:val="28"/>
          <w:szCs w:val="20"/>
          <w:lang w:eastAsia="zh-HK"/>
        </w:rPr>
        <w:t>在二月公布後，廉署隨即於五月與廣東省監察委員會及澳門廉政公署的領導舉行三方會議。三方同意在打擊跨境貪污罪行、推廣誠信文化、為反貪機構人員舉辦</w:t>
      </w:r>
      <w:r w:rsidRPr="00504FC5">
        <w:rPr>
          <w:rFonts w:ascii="Times New Roman" w:eastAsia="新細明體" w:hAnsi="新細明體" w:cs="Times New Roman" w:hint="eastAsia"/>
          <w:spacing w:val="20"/>
          <w:sz w:val="28"/>
          <w:szCs w:val="20"/>
        </w:rPr>
        <w:t>能力</w:t>
      </w:r>
      <w:r w:rsidRPr="00504FC5">
        <w:rPr>
          <w:rFonts w:ascii="Times New Roman" w:eastAsia="新細明體" w:hAnsi="新細明體" w:cs="Times New Roman" w:hint="eastAsia"/>
          <w:spacing w:val="20"/>
          <w:sz w:val="28"/>
          <w:szCs w:val="20"/>
          <w:lang w:eastAsia="zh-HK"/>
        </w:rPr>
        <w:t>建設課程等方面加強合作，並會定期舉行會議，審視合作進度。</w:t>
      </w:r>
    </w:p>
    <w:p w14:paraId="55993A4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p>
    <w:p w14:paraId="725D1499"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p>
    <w:p w14:paraId="77EC1FE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p>
    <w:p w14:paraId="388FBC9A"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p>
    <w:p w14:paraId="7D432CE5"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i/>
          <w:spacing w:val="20"/>
          <w:sz w:val="28"/>
          <w:szCs w:val="20"/>
        </w:rPr>
      </w:pPr>
      <w:r w:rsidRPr="00504FC5">
        <w:rPr>
          <w:rFonts w:ascii="Times New Roman" w:eastAsia="新細明體" w:hAnsi="新細明體" w:cs="Times New Roman"/>
          <w:b/>
          <w:i/>
          <w:spacing w:val="20"/>
          <w:sz w:val="28"/>
          <w:szCs w:val="20"/>
        </w:rPr>
        <w:t>機構管治</w:t>
      </w:r>
    </w:p>
    <w:p w14:paraId="151E3BF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r w:rsidRPr="00504FC5">
        <w:rPr>
          <w:rFonts w:ascii="Times New Roman" w:eastAsia="新細明體" w:hAnsi="新細明體" w:cs="Times New Roman" w:hint="eastAsia"/>
          <w:spacing w:val="20"/>
          <w:sz w:val="28"/>
          <w:szCs w:val="20"/>
          <w:lang w:eastAsia="zh-HK"/>
        </w:rPr>
        <w:t>委員會繼續發揮有效監察廉署的角色，就廉署的工作提供意見。委員會定期收到廉署內部審計報告，得悉廉署不斷</w:t>
      </w:r>
      <w:r w:rsidRPr="00504FC5">
        <w:rPr>
          <w:rFonts w:ascii="Times New Roman" w:eastAsia="新細明體" w:hAnsi="新細明體" w:cs="Times New Roman"/>
          <w:spacing w:val="20"/>
          <w:sz w:val="28"/>
          <w:szCs w:val="20"/>
          <w:lang w:eastAsia="zh-HK"/>
        </w:rPr>
        <w:t>提升</w:t>
      </w:r>
      <w:r w:rsidRPr="00504FC5">
        <w:rPr>
          <w:rFonts w:ascii="Times New Roman" w:eastAsia="新細明體" w:hAnsi="新細明體" w:cs="Times New Roman" w:hint="eastAsia"/>
          <w:spacing w:val="20"/>
          <w:sz w:val="28"/>
          <w:szCs w:val="20"/>
          <w:lang w:eastAsia="zh-HK"/>
        </w:rPr>
        <w:t>其內部</w:t>
      </w:r>
      <w:r w:rsidRPr="00504FC5">
        <w:rPr>
          <w:rFonts w:ascii="Times New Roman" w:eastAsia="新細明體" w:hAnsi="新細明體" w:cs="Times New Roman"/>
          <w:spacing w:val="20"/>
          <w:sz w:val="28"/>
          <w:szCs w:val="20"/>
          <w:lang w:eastAsia="zh-HK"/>
        </w:rPr>
        <w:t>監控</w:t>
      </w:r>
      <w:r w:rsidRPr="00504FC5">
        <w:rPr>
          <w:rFonts w:ascii="Times New Roman" w:eastAsia="新細明體" w:hAnsi="新細明體" w:cs="Times New Roman" w:hint="eastAsia"/>
          <w:spacing w:val="20"/>
          <w:sz w:val="28"/>
          <w:szCs w:val="20"/>
          <w:lang w:eastAsia="zh-HK"/>
        </w:rPr>
        <w:t>及行政制度從而加強</w:t>
      </w:r>
      <w:r w:rsidRPr="00504FC5">
        <w:rPr>
          <w:rFonts w:ascii="Times New Roman" w:eastAsia="新細明體" w:hAnsi="新細明體" w:cs="Times New Roman"/>
          <w:spacing w:val="20"/>
          <w:sz w:val="28"/>
          <w:szCs w:val="20"/>
          <w:lang w:eastAsia="zh-HK"/>
        </w:rPr>
        <w:t>管治</w:t>
      </w:r>
      <w:r w:rsidRPr="00504FC5">
        <w:rPr>
          <w:rFonts w:ascii="Times New Roman" w:eastAsia="新細明體" w:hAnsi="新細明體" w:cs="Times New Roman" w:hint="eastAsia"/>
          <w:spacing w:val="20"/>
          <w:sz w:val="28"/>
          <w:szCs w:val="20"/>
          <w:lang w:eastAsia="zh-HK"/>
        </w:rPr>
        <w:t>，對</w:t>
      </w:r>
      <w:r w:rsidRPr="00504FC5">
        <w:rPr>
          <w:rFonts w:ascii="Times New Roman" w:eastAsia="新細明體" w:hAnsi="新細明體" w:cs="Times New Roman" w:hint="eastAsia"/>
          <w:spacing w:val="20"/>
          <w:sz w:val="28"/>
          <w:szCs w:val="20"/>
        </w:rPr>
        <w:t>此</w:t>
      </w:r>
      <w:r w:rsidRPr="00504FC5">
        <w:rPr>
          <w:rFonts w:ascii="Times New Roman" w:eastAsia="新細明體" w:hAnsi="新細明體" w:cs="Times New Roman" w:hint="eastAsia"/>
          <w:spacing w:val="20"/>
          <w:sz w:val="28"/>
          <w:szCs w:val="20"/>
          <w:lang w:eastAsia="zh-HK"/>
        </w:rPr>
        <w:t>委員會表示支持。</w:t>
      </w:r>
    </w:p>
    <w:p w14:paraId="43EE2BA5" w14:textId="77777777" w:rsidR="00504FC5" w:rsidRPr="00504FC5" w:rsidRDefault="00504FC5" w:rsidP="00504FC5">
      <w:pPr>
        <w:widowControl/>
        <w:tabs>
          <w:tab w:val="left" w:pos="1080"/>
        </w:tabs>
        <w:overflowPunct w:val="0"/>
        <w:snapToGrid w:val="0"/>
        <w:spacing w:line="276" w:lineRule="auto"/>
        <w:jc w:val="both"/>
        <w:rPr>
          <w:rFonts w:ascii="Calibri" w:eastAsia="新細明體" w:hAnsi="新細明體" w:cs="Times New Roman"/>
          <w:spacing w:val="20"/>
          <w:kern w:val="0"/>
          <w:sz w:val="28"/>
          <w:szCs w:val="28"/>
        </w:rPr>
      </w:pPr>
    </w:p>
    <w:p w14:paraId="230D416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lang w:eastAsia="zh-HK"/>
        </w:rPr>
      </w:pPr>
      <w:r w:rsidRPr="00504FC5">
        <w:rPr>
          <w:rFonts w:ascii="Times New Roman" w:eastAsia="新細明體" w:hAnsi="新細明體" w:cs="Times New Roman" w:hint="eastAsia"/>
          <w:spacing w:val="20"/>
          <w:sz w:val="28"/>
          <w:szCs w:val="20"/>
          <w:lang w:eastAsia="zh-HK"/>
        </w:rPr>
        <w:t>委員會已審閱廉署二零二零至二一年度預算案，亦在廉署向你呈交二零一九年年報前，審閱該年報。</w:t>
      </w:r>
    </w:p>
    <w:p w14:paraId="4E927B1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6489BC95" w14:textId="77777777" w:rsidR="00504FC5" w:rsidRPr="00504FC5" w:rsidRDefault="00504FC5" w:rsidP="00504FC5">
      <w:pPr>
        <w:widowControl/>
        <w:tabs>
          <w:tab w:val="left" w:pos="1080"/>
        </w:tabs>
        <w:overflowPunct w:val="0"/>
        <w:snapToGrid w:val="0"/>
        <w:spacing w:beforeLines="50" w:before="120" w:afterLines="50" w:after="120" w:line="300"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hint="eastAsia"/>
          <w:b/>
          <w:spacing w:val="20"/>
          <w:sz w:val="28"/>
          <w:szCs w:val="20"/>
        </w:rPr>
        <w:t>新聞簡報會</w:t>
      </w:r>
    </w:p>
    <w:p w14:paraId="1314910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在二零二零年</w:t>
      </w:r>
      <w:r w:rsidRPr="00504FC5">
        <w:rPr>
          <w:rFonts w:ascii="Times New Roman" w:eastAsia="新細明體" w:hAnsi="新細明體" w:cs="Times New Roman" w:hint="eastAsia"/>
          <w:spacing w:val="20"/>
          <w:sz w:val="28"/>
          <w:szCs w:val="20"/>
          <w:lang w:eastAsia="zh-HK"/>
        </w:rPr>
        <w:t>一</w:t>
      </w:r>
      <w:r w:rsidRPr="00504FC5">
        <w:rPr>
          <w:rFonts w:ascii="Times New Roman" w:eastAsia="新細明體" w:hAnsi="新細明體" w:cs="Times New Roman" w:hint="eastAsia"/>
          <w:spacing w:val="20"/>
          <w:sz w:val="28"/>
          <w:szCs w:val="20"/>
        </w:rPr>
        <w:t>月十</w:t>
      </w:r>
      <w:r w:rsidRPr="00504FC5">
        <w:rPr>
          <w:rFonts w:ascii="Times New Roman" w:eastAsia="新細明體" w:hAnsi="新細明體" w:cs="Times New Roman" w:hint="eastAsia"/>
          <w:spacing w:val="20"/>
          <w:sz w:val="28"/>
          <w:szCs w:val="20"/>
          <w:lang w:eastAsia="zh-HK"/>
        </w:rPr>
        <w:t>四</w:t>
      </w:r>
      <w:r w:rsidRPr="00504FC5">
        <w:rPr>
          <w:rFonts w:ascii="Times New Roman" w:eastAsia="新細明體" w:hAnsi="新細明體" w:cs="Times New Roman" w:hint="eastAsia"/>
          <w:spacing w:val="20"/>
          <w:sz w:val="28"/>
          <w:szCs w:val="20"/>
        </w:rPr>
        <w:t>日，我聯同其他三位廉署諮詢委員會主席召開新聞簡報會，匯報各諮詢委員會</w:t>
      </w:r>
      <w:r w:rsidRPr="00504FC5">
        <w:rPr>
          <w:rFonts w:ascii="Times New Roman" w:eastAsia="新細明體" w:hAnsi="新細明體" w:cs="Times New Roman" w:hint="eastAsia"/>
          <w:spacing w:val="20"/>
          <w:sz w:val="28"/>
          <w:szCs w:val="20"/>
          <w:lang w:eastAsia="zh-HK"/>
        </w:rPr>
        <w:t>在二零一九年</w:t>
      </w:r>
      <w:r w:rsidRPr="00504FC5">
        <w:rPr>
          <w:rFonts w:ascii="Times New Roman" w:eastAsia="新細明體" w:hAnsi="新細明體" w:cs="Times New Roman" w:hint="eastAsia"/>
          <w:spacing w:val="20"/>
          <w:sz w:val="28"/>
          <w:szCs w:val="20"/>
        </w:rPr>
        <w:t>的工作和回答傳媒有關香港整體貪污狀況的提問，並分享我們對廉署工作的意見，強調廉署一直設有嚴謹的監察與制衡機制，確保所有廉署人員皆依法行事。</w:t>
      </w:r>
    </w:p>
    <w:p w14:paraId="170D48F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3B3CEEA"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Calibri" w:eastAsia="新細明體" w:hAnsi="新細明體" w:cs="Times New Roman"/>
          <w:b/>
          <w:spacing w:val="20"/>
          <w:kern w:val="0"/>
          <w:sz w:val="28"/>
          <w:szCs w:val="20"/>
        </w:rPr>
      </w:pPr>
      <w:r w:rsidRPr="00504FC5">
        <w:rPr>
          <w:rFonts w:ascii="Calibri" w:eastAsia="新細明體" w:hAnsi="新細明體" w:cs="Times New Roman" w:hint="eastAsia"/>
          <w:b/>
          <w:spacing w:val="20"/>
          <w:kern w:val="0"/>
          <w:sz w:val="28"/>
          <w:szCs w:val="20"/>
        </w:rPr>
        <w:t>鳴謝</w:t>
      </w:r>
    </w:p>
    <w:p w14:paraId="5415DBE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hint="eastAsia"/>
          <w:spacing w:val="20"/>
          <w:sz w:val="28"/>
          <w:szCs w:val="20"/>
        </w:rPr>
        <w:t>我在此衷心感謝委員會各委員的貢獻和支持。此外，我和各委員亦感謝廉署人員所作的報告，以及真誠地回答委員的查詢。</w:t>
      </w:r>
    </w:p>
    <w:p w14:paraId="65A1C7D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A7B7EC9"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EBBA10A"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F1DC31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3D1331F" w14:textId="53431BC7" w:rsidR="00504FC5" w:rsidRPr="00504FC5" w:rsidRDefault="00504FC5" w:rsidP="00504FC5">
      <w:pPr>
        <w:widowControl/>
        <w:tabs>
          <w:tab w:val="left" w:pos="1080"/>
        </w:tabs>
        <w:overflowPunct w:val="0"/>
        <w:snapToGrid w:val="0"/>
        <w:spacing w:line="276" w:lineRule="auto"/>
        <w:ind w:leftChars="2319" w:left="5566"/>
        <w:jc w:val="both"/>
        <w:rPr>
          <w:rFonts w:ascii="Times New Roman" w:eastAsia="新細明體" w:hAnsi="新細明體" w:cs="Times New Roman"/>
          <w:spacing w:val="20"/>
          <w:sz w:val="28"/>
          <w:szCs w:val="20"/>
        </w:rPr>
      </w:pPr>
    </w:p>
    <w:p w14:paraId="3BA32532" w14:textId="77777777" w:rsidR="00504FC5" w:rsidRPr="00504FC5" w:rsidRDefault="00504FC5" w:rsidP="00504FC5">
      <w:pPr>
        <w:tabs>
          <w:tab w:val="left" w:pos="1080"/>
        </w:tabs>
        <w:overflowPunct w:val="0"/>
        <w:snapToGrid w:val="0"/>
        <w:ind w:leftChars="1690" w:left="4056"/>
        <w:jc w:val="center"/>
        <w:textAlignment w:val="baseline"/>
        <w:rPr>
          <w:rFonts w:ascii="Times New Roman" w:eastAsia="新細明體" w:hAnsi="Times New Roman" w:cs="Times New Roman"/>
          <w:spacing w:val="20"/>
          <w:kern w:val="0"/>
          <w:sz w:val="28"/>
          <w:szCs w:val="28"/>
        </w:rPr>
      </w:pPr>
      <w:r w:rsidRPr="00504FC5">
        <w:rPr>
          <w:rFonts w:ascii="Times New Roman" w:eastAsia="新細明體" w:hAnsi="Times New Roman" w:cs="Times New Roman" w:hint="eastAsia"/>
          <w:spacing w:val="20"/>
          <w:kern w:val="0"/>
          <w:sz w:val="28"/>
          <w:szCs w:val="28"/>
        </w:rPr>
        <w:t>貪污問題諮詢委員會主席</w:t>
      </w:r>
    </w:p>
    <w:p w14:paraId="7CD6CF98" w14:textId="77777777" w:rsidR="00504FC5" w:rsidRPr="00504FC5" w:rsidRDefault="00504FC5" w:rsidP="00504FC5">
      <w:pPr>
        <w:tabs>
          <w:tab w:val="left" w:pos="1080"/>
        </w:tabs>
        <w:overflowPunct w:val="0"/>
        <w:snapToGrid w:val="0"/>
        <w:ind w:leftChars="1690" w:left="4056"/>
        <w:jc w:val="center"/>
        <w:textAlignment w:val="baseline"/>
        <w:rPr>
          <w:rFonts w:ascii="Times New Roman" w:eastAsia="新細明體" w:hAnsi="Times New Roman" w:cs="Times New Roman"/>
          <w:spacing w:val="20"/>
          <w:kern w:val="0"/>
          <w:sz w:val="28"/>
          <w:szCs w:val="28"/>
        </w:rPr>
      </w:pPr>
      <w:r w:rsidRPr="00504FC5">
        <w:rPr>
          <w:rFonts w:ascii="Times New Roman" w:eastAsia="新細明體" w:hAnsi="Times New Roman" w:cs="Times New Roman" w:hint="eastAsia"/>
          <w:spacing w:val="20"/>
          <w:kern w:val="0"/>
          <w:sz w:val="28"/>
          <w:szCs w:val="28"/>
          <w:lang w:eastAsia="zh-HK"/>
        </w:rPr>
        <w:t>廖長江</w:t>
      </w:r>
      <w:r w:rsidRPr="00504FC5">
        <w:rPr>
          <w:rFonts w:ascii="Times New Roman" w:eastAsia="新細明體" w:hAnsi="Times New Roman" w:cs="Times New Roman" w:hint="eastAsia"/>
          <w:spacing w:val="20"/>
          <w:kern w:val="0"/>
          <w:sz w:val="28"/>
          <w:szCs w:val="28"/>
        </w:rPr>
        <w:t>, GBS, JP</w:t>
      </w:r>
    </w:p>
    <w:p w14:paraId="57E6F1A7" w14:textId="77777777" w:rsidR="00504FC5" w:rsidRPr="00504FC5" w:rsidRDefault="00504FC5" w:rsidP="00504FC5">
      <w:pPr>
        <w:tabs>
          <w:tab w:val="left" w:pos="1080"/>
        </w:tabs>
        <w:overflowPunct w:val="0"/>
        <w:ind w:firstLineChars="1700" w:firstLine="5440"/>
        <w:jc w:val="both"/>
        <w:rPr>
          <w:rFonts w:ascii="Times New Roman" w:eastAsia="新細明體" w:hAnsi="Times New Roman" w:cs="Times New Roman"/>
          <w:spacing w:val="20"/>
          <w:sz w:val="28"/>
          <w:szCs w:val="28"/>
        </w:rPr>
      </w:pPr>
    </w:p>
    <w:p w14:paraId="51D18230" w14:textId="77777777" w:rsidR="00504FC5" w:rsidRPr="00504FC5" w:rsidRDefault="00504FC5" w:rsidP="00504FC5">
      <w:pPr>
        <w:widowControl/>
        <w:overflowPunct w:val="0"/>
        <w:spacing w:after="160" w:line="259" w:lineRule="auto"/>
        <w:rPr>
          <w:rFonts w:ascii="Calibri" w:eastAsia="新細明體" w:hAnsi="Calibri" w:cs="Times New Roman"/>
          <w:spacing w:val="20"/>
          <w:kern w:val="0"/>
          <w:sz w:val="22"/>
          <w:lang w:val="en-GB"/>
        </w:rPr>
      </w:pPr>
      <w:r w:rsidRPr="00504FC5">
        <w:rPr>
          <w:rFonts w:ascii="Calibri" w:eastAsia="新細明體" w:hAnsi="Calibri" w:cs="Times New Roman"/>
          <w:spacing w:val="20"/>
          <w:kern w:val="0"/>
          <w:sz w:val="22"/>
          <w:lang w:val="en-GB"/>
        </w:rPr>
        <w:br w:type="page"/>
      </w:r>
    </w:p>
    <w:p w14:paraId="6D7C4234" w14:textId="77777777" w:rsidR="00504FC5" w:rsidRPr="00504FC5" w:rsidRDefault="00504FC5" w:rsidP="00504FC5">
      <w:pPr>
        <w:tabs>
          <w:tab w:val="left" w:pos="1980"/>
        </w:tabs>
        <w:overflowPunct w:val="0"/>
        <w:snapToGrid w:val="0"/>
        <w:rPr>
          <w:rFonts w:ascii="Times New Roman" w:eastAsia="新細明體" w:hAnsi="Times New Roman" w:cs="Times New Roman"/>
          <w:b/>
          <w:spacing w:val="20"/>
          <w:sz w:val="32"/>
          <w:szCs w:val="32"/>
        </w:rPr>
      </w:pPr>
      <w:r w:rsidRPr="00504FC5">
        <w:rPr>
          <w:rFonts w:ascii="新細明體" w:eastAsia="新細明體" w:hAnsi="Calibri" w:cs="Times New Roman" w:hint="eastAsia"/>
          <w:b/>
          <w:spacing w:val="20"/>
          <w:kern w:val="0"/>
          <w:sz w:val="32"/>
          <w:szCs w:val="32"/>
          <w:lang w:val="en-GB"/>
        </w:rPr>
        <w:lastRenderedPageBreak/>
        <w:t>附錄</w:t>
      </w:r>
      <w:r w:rsidRPr="00504FC5">
        <w:rPr>
          <w:rFonts w:ascii="新細明體" w:eastAsia="新細明體" w:hAnsi="Calibri" w:cs="Times New Roman"/>
          <w:b/>
          <w:spacing w:val="20"/>
          <w:kern w:val="0"/>
          <w:sz w:val="32"/>
          <w:szCs w:val="32"/>
          <w:lang w:val="en-GB"/>
        </w:rPr>
        <w:t>甲</w:t>
      </w:r>
      <w:r w:rsidRPr="00504FC5">
        <w:rPr>
          <w:rFonts w:ascii="Times New Roman" w:eastAsia="新細明體" w:hAnsi="Times New Roman" w:cs="Times New Roman" w:hint="eastAsia"/>
          <w:b/>
          <w:spacing w:val="20"/>
          <w:sz w:val="32"/>
          <w:szCs w:val="32"/>
        </w:rPr>
        <w:tab/>
      </w:r>
      <w:r w:rsidRPr="00504FC5">
        <w:rPr>
          <w:rFonts w:ascii="新細明體" w:eastAsia="新細明體" w:hAnsi="Calibri" w:cs="Times New Roman" w:hint="eastAsia"/>
          <w:b/>
          <w:spacing w:val="20"/>
          <w:kern w:val="0"/>
          <w:sz w:val="32"/>
          <w:szCs w:val="32"/>
        </w:rPr>
        <w:t>貪污問題諮詢委員會</w:t>
      </w:r>
    </w:p>
    <w:p w14:paraId="5304ABC4" w14:textId="77777777" w:rsidR="00504FC5" w:rsidRPr="00504FC5" w:rsidRDefault="00504FC5" w:rsidP="00504FC5">
      <w:pPr>
        <w:tabs>
          <w:tab w:val="left" w:pos="1980"/>
        </w:tabs>
        <w:overflowPunct w:val="0"/>
        <w:snapToGrid w:val="0"/>
        <w:rPr>
          <w:rFonts w:ascii="Times New Roman" w:eastAsia="新細明體" w:hAnsi="Times New Roman" w:cs="Times New Roman"/>
          <w:b/>
          <w:spacing w:val="20"/>
          <w:sz w:val="32"/>
          <w:szCs w:val="32"/>
        </w:rPr>
      </w:pPr>
      <w:r w:rsidRPr="00504FC5">
        <w:rPr>
          <w:rFonts w:ascii="Times New Roman" w:eastAsia="新細明體" w:hAnsi="Times New Roman" w:cs="Times New Roman" w:hint="eastAsia"/>
          <w:b/>
          <w:spacing w:val="20"/>
          <w:sz w:val="32"/>
          <w:szCs w:val="32"/>
        </w:rPr>
        <w:tab/>
      </w:r>
      <w:r w:rsidRPr="00504FC5">
        <w:rPr>
          <w:rFonts w:ascii="新細明體" w:eastAsia="新細明體" w:hAnsi="Calibri" w:cs="Times New Roman"/>
          <w:b/>
          <w:spacing w:val="20"/>
          <w:kern w:val="0"/>
          <w:sz w:val="32"/>
          <w:szCs w:val="32"/>
        </w:rPr>
        <w:t>職權範圍</w:t>
      </w:r>
      <w:r w:rsidRPr="00504FC5">
        <w:rPr>
          <w:rFonts w:ascii="新細明體" w:eastAsia="新細明體" w:hAnsi="Calibri" w:cs="Times New Roman" w:hint="eastAsia"/>
          <w:b/>
          <w:spacing w:val="20"/>
          <w:kern w:val="0"/>
          <w:sz w:val="32"/>
          <w:szCs w:val="32"/>
          <w:lang w:val="en-GB"/>
        </w:rPr>
        <w:t>（二零一</w:t>
      </w:r>
      <w:r w:rsidRPr="00504FC5">
        <w:rPr>
          <w:rFonts w:ascii="新細明體" w:eastAsia="新細明體" w:hAnsi="Calibri" w:cs="Times New Roman" w:hint="eastAsia"/>
          <w:b/>
          <w:spacing w:val="20"/>
          <w:kern w:val="0"/>
          <w:sz w:val="32"/>
          <w:szCs w:val="32"/>
          <w:lang w:val="en-GB" w:eastAsia="zh-HK"/>
        </w:rPr>
        <w:t>九</w:t>
      </w:r>
      <w:r w:rsidRPr="00504FC5">
        <w:rPr>
          <w:rFonts w:ascii="新細明體" w:eastAsia="新細明體" w:hAnsi="Calibri" w:cs="Times New Roman" w:hint="eastAsia"/>
          <w:b/>
          <w:spacing w:val="20"/>
          <w:kern w:val="0"/>
          <w:sz w:val="32"/>
          <w:szCs w:val="32"/>
          <w:lang w:val="en-GB"/>
        </w:rPr>
        <w:t>年十二月</w:t>
      </w:r>
      <w:r w:rsidRPr="00504FC5">
        <w:rPr>
          <w:rFonts w:ascii="Calibri" w:eastAsia="新細明體" w:hAnsi="Calibri" w:cs="Times New Roman" w:hint="eastAsia"/>
          <w:b/>
          <w:spacing w:val="20"/>
          <w:kern w:val="0"/>
          <w:sz w:val="32"/>
          <w:szCs w:val="32"/>
        </w:rPr>
        <w:t>三十</w:t>
      </w:r>
      <w:r w:rsidRPr="00504FC5">
        <w:rPr>
          <w:rFonts w:ascii="新細明體" w:eastAsia="新細明體" w:hAnsi="Calibri" w:cs="Times New Roman" w:hint="eastAsia"/>
          <w:b/>
          <w:spacing w:val="20"/>
          <w:kern w:val="0"/>
          <w:sz w:val="32"/>
          <w:szCs w:val="32"/>
          <w:lang w:val="en-GB"/>
        </w:rPr>
        <w:t>一日）</w:t>
      </w:r>
    </w:p>
    <w:p w14:paraId="753E672D" w14:textId="77777777" w:rsidR="00504FC5" w:rsidRPr="00504FC5" w:rsidRDefault="00504FC5" w:rsidP="00504FC5">
      <w:pPr>
        <w:overflowPunct w:val="0"/>
        <w:snapToGrid w:val="0"/>
        <w:rPr>
          <w:rFonts w:ascii="Times New Roman" w:eastAsia="新細明體" w:hAnsi="Times New Roman" w:cs="Times New Roman"/>
          <w:spacing w:val="20"/>
          <w:sz w:val="28"/>
          <w:szCs w:val="28"/>
          <w:lang w:val="en-GB"/>
        </w:rPr>
      </w:pPr>
    </w:p>
    <w:p w14:paraId="7609158B" w14:textId="77777777" w:rsidR="00504FC5" w:rsidRPr="00504FC5" w:rsidRDefault="00504FC5" w:rsidP="00504FC5">
      <w:pPr>
        <w:overflowPunct w:val="0"/>
        <w:snapToGrid w:val="0"/>
        <w:jc w:val="both"/>
        <w:rPr>
          <w:rFonts w:ascii="Times New Roman" w:eastAsia="新細明體" w:hAnsi="Times New Roman" w:cs="Times New Roman"/>
          <w:spacing w:val="20"/>
          <w:sz w:val="28"/>
          <w:szCs w:val="28"/>
          <w:lang w:val="en-GB"/>
        </w:rPr>
      </w:pPr>
    </w:p>
    <w:p w14:paraId="558C5A6C" w14:textId="77777777" w:rsidR="00504FC5" w:rsidRPr="00504FC5" w:rsidRDefault="00504FC5" w:rsidP="00504FC5">
      <w:pPr>
        <w:widowControl/>
        <w:numPr>
          <w:ilvl w:val="0"/>
          <w:numId w:val="27"/>
        </w:numPr>
        <w:overflowPunct w:val="0"/>
        <w:snapToGrid w:val="0"/>
        <w:spacing w:after="160" w:line="259" w:lineRule="auto"/>
        <w:jc w:val="both"/>
        <w:rPr>
          <w:rFonts w:ascii="Calibri" w:eastAsia="新細明體" w:hAnsi="Calibri" w:cs="Times New Roman"/>
          <w:spacing w:val="20"/>
          <w:kern w:val="0"/>
          <w:sz w:val="28"/>
          <w:szCs w:val="28"/>
          <w:lang w:val="en-GB"/>
        </w:rPr>
      </w:pPr>
      <w:r w:rsidRPr="00504FC5">
        <w:rPr>
          <w:rFonts w:ascii="Calibri" w:eastAsia="新細明體" w:hAnsi="Calibri" w:cs="Times New Roman"/>
          <w:color w:val="000000"/>
          <w:spacing w:val="20"/>
          <w:kern w:val="0"/>
          <w:sz w:val="28"/>
          <w:szCs w:val="28"/>
        </w:rPr>
        <w:t>就香港的貪污問題向廉政專員提供意見，並負責：</w:t>
      </w:r>
    </w:p>
    <w:p w14:paraId="0475D4DA" w14:textId="77777777" w:rsidR="00504FC5" w:rsidRPr="00504FC5" w:rsidRDefault="00504FC5" w:rsidP="00504FC5">
      <w:pPr>
        <w:overflowPunct w:val="0"/>
        <w:snapToGrid w:val="0"/>
        <w:ind w:left="480"/>
        <w:jc w:val="both"/>
        <w:rPr>
          <w:rFonts w:ascii="Times New Roman" w:eastAsia="新細明體" w:hAnsi="Times New Roman" w:cs="Times New Roman"/>
          <w:color w:val="000000"/>
          <w:spacing w:val="20"/>
          <w:kern w:val="0"/>
          <w:sz w:val="28"/>
          <w:szCs w:val="28"/>
        </w:rPr>
      </w:pPr>
      <w:r w:rsidRPr="00504FC5">
        <w:rPr>
          <w:rFonts w:ascii="Times New Roman" w:eastAsia="新細明體" w:hAnsi="Times New Roman" w:cs="Times New Roman"/>
          <w:color w:val="000000"/>
          <w:spacing w:val="20"/>
          <w:kern w:val="0"/>
          <w:sz w:val="28"/>
          <w:szCs w:val="28"/>
        </w:rPr>
        <w:t xml:space="preserve"> </w:t>
      </w:r>
    </w:p>
    <w:p w14:paraId="37736D16"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監察廉政公署在執行職務、人手編制及行政事務上的政策；</w:t>
      </w:r>
      <w:r w:rsidRPr="00504FC5">
        <w:rPr>
          <w:rFonts w:ascii="Times New Roman" w:eastAsia="新細明體" w:hAnsi="Times New Roman" w:cs="Times New Roman"/>
          <w:color w:val="000000"/>
          <w:spacing w:val="20"/>
          <w:kern w:val="0"/>
          <w:sz w:val="28"/>
          <w:szCs w:val="28"/>
        </w:rPr>
        <w:t xml:space="preserve"> </w:t>
      </w:r>
    </w:p>
    <w:p w14:paraId="622CC02E"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69D580B8"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就廉政專員根據《廉政公署條例》第</w:t>
      </w:r>
      <w:r w:rsidRPr="00504FC5">
        <w:rPr>
          <w:rFonts w:ascii="Times New Roman" w:eastAsia="新細明體" w:hAnsi="Times New Roman" w:cs="Times New Roman"/>
          <w:color w:val="000000"/>
          <w:spacing w:val="20"/>
          <w:kern w:val="0"/>
          <w:sz w:val="28"/>
          <w:szCs w:val="28"/>
        </w:rPr>
        <w:t>8(2)</w:t>
      </w:r>
      <w:r w:rsidRPr="00504FC5">
        <w:rPr>
          <w:rFonts w:ascii="Calibri" w:eastAsia="新細明體" w:hAnsi="Calibri" w:cs="Times New Roman"/>
          <w:color w:val="000000"/>
          <w:spacing w:val="20"/>
          <w:kern w:val="0"/>
          <w:sz w:val="28"/>
          <w:szCs w:val="28"/>
        </w:rPr>
        <w:t>條所考慮採取的行動提供意見；</w:t>
      </w:r>
    </w:p>
    <w:p w14:paraId="3EB81525"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37100169"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聽取廉政專員報告廉政公署對屬員所採取的紀律處分；</w:t>
      </w:r>
    </w:p>
    <w:p w14:paraId="7C12F23B"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7DE3C082"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審核廉政公署每年的開支預算；</w:t>
      </w:r>
    </w:p>
    <w:p w14:paraId="255D3DD4"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0519B893"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在廉政公署年報呈交行政長官前予以審閱；及</w:t>
      </w:r>
    </w:p>
    <w:p w14:paraId="46CA889D"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62E7C520" w14:textId="77777777" w:rsidR="00504FC5" w:rsidRPr="00504FC5" w:rsidRDefault="00504FC5" w:rsidP="00504FC5">
      <w:pPr>
        <w:widowControl/>
        <w:numPr>
          <w:ilvl w:val="1"/>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每年向行政長官提交委員會的工作報告</w:t>
      </w:r>
      <w:r w:rsidRPr="00504FC5">
        <w:rPr>
          <w:rFonts w:ascii="Calibri" w:eastAsia="新細明體" w:hAnsi="Calibri" w:cs="Times New Roman" w:hint="eastAsia"/>
          <w:color w:val="000000"/>
          <w:spacing w:val="20"/>
          <w:kern w:val="0"/>
          <w:sz w:val="28"/>
          <w:szCs w:val="28"/>
        </w:rPr>
        <w:t>。</w:t>
      </w:r>
    </w:p>
    <w:p w14:paraId="70825183" w14:textId="77777777" w:rsidR="00504FC5" w:rsidRPr="00504FC5" w:rsidRDefault="00504FC5" w:rsidP="00504FC5">
      <w:pPr>
        <w:overflowPunct w:val="0"/>
        <w:snapToGrid w:val="0"/>
        <w:ind w:left="945"/>
        <w:jc w:val="both"/>
        <w:rPr>
          <w:rFonts w:ascii="Times New Roman" w:eastAsia="新細明體" w:hAnsi="Times New Roman" w:cs="Times New Roman"/>
          <w:color w:val="000000"/>
          <w:spacing w:val="20"/>
          <w:kern w:val="0"/>
          <w:sz w:val="28"/>
          <w:szCs w:val="28"/>
        </w:rPr>
      </w:pPr>
    </w:p>
    <w:p w14:paraId="527DF637" w14:textId="77777777" w:rsidR="00504FC5" w:rsidRPr="00504FC5" w:rsidRDefault="00504FC5" w:rsidP="00504FC5">
      <w:pPr>
        <w:widowControl/>
        <w:numPr>
          <w:ilvl w:val="0"/>
          <w:numId w:val="26"/>
        </w:numPr>
        <w:overflowPunct w:val="0"/>
        <w:snapToGrid w:val="0"/>
        <w:spacing w:after="160" w:line="259" w:lineRule="auto"/>
        <w:jc w:val="both"/>
        <w:rPr>
          <w:rFonts w:ascii="Times New Roman" w:eastAsia="新細明體" w:hAnsi="Times New Roman" w:cs="Times New Roman"/>
          <w:color w:val="000000"/>
          <w:spacing w:val="20"/>
          <w:kern w:val="0"/>
          <w:sz w:val="28"/>
          <w:szCs w:val="28"/>
        </w:rPr>
      </w:pPr>
      <w:r w:rsidRPr="00504FC5">
        <w:rPr>
          <w:rFonts w:ascii="Calibri" w:eastAsia="新細明體" w:hAnsi="Calibri" w:cs="Times New Roman"/>
          <w:color w:val="000000"/>
          <w:spacing w:val="20"/>
          <w:kern w:val="0"/>
          <w:sz w:val="28"/>
          <w:szCs w:val="28"/>
        </w:rPr>
        <w:t>有需要時，向行政長官反映廉署</w:t>
      </w:r>
      <w:r w:rsidRPr="00504FC5">
        <w:rPr>
          <w:rFonts w:ascii="Calibri" w:eastAsia="新細明體" w:hAnsi="Calibri" w:cs="Times New Roman" w:hint="eastAsia"/>
          <w:color w:val="000000"/>
          <w:spacing w:val="20"/>
          <w:kern w:val="0"/>
          <w:sz w:val="28"/>
          <w:szCs w:val="28"/>
        </w:rPr>
        <w:t>工</w:t>
      </w:r>
      <w:r w:rsidRPr="00504FC5">
        <w:rPr>
          <w:rFonts w:ascii="Calibri" w:eastAsia="新細明體" w:hAnsi="Calibri" w:cs="Times New Roman"/>
          <w:color w:val="000000"/>
          <w:spacing w:val="20"/>
          <w:kern w:val="0"/>
          <w:sz w:val="28"/>
          <w:szCs w:val="28"/>
        </w:rPr>
        <w:t>作</w:t>
      </w:r>
      <w:r w:rsidRPr="00504FC5">
        <w:rPr>
          <w:rFonts w:ascii="Calibri" w:eastAsia="新細明體" w:hAnsi="Calibri" w:cs="Times New Roman" w:hint="eastAsia"/>
          <w:color w:val="000000"/>
          <w:spacing w:val="20"/>
          <w:kern w:val="0"/>
          <w:sz w:val="28"/>
          <w:szCs w:val="28"/>
        </w:rPr>
        <w:t>中任何受到</w:t>
      </w:r>
      <w:r w:rsidRPr="00504FC5">
        <w:rPr>
          <w:rFonts w:ascii="Calibri" w:eastAsia="新細明體" w:hAnsi="Calibri" w:cs="Times New Roman"/>
          <w:color w:val="000000"/>
          <w:spacing w:val="20"/>
          <w:kern w:val="0"/>
          <w:sz w:val="28"/>
          <w:szCs w:val="28"/>
        </w:rPr>
        <w:t>委員</w:t>
      </w:r>
      <w:r w:rsidRPr="00504FC5">
        <w:rPr>
          <w:rFonts w:ascii="Calibri" w:eastAsia="新細明體" w:hAnsi="Calibri" w:cs="Times New Roman" w:hint="eastAsia"/>
          <w:color w:val="000000"/>
          <w:spacing w:val="20"/>
          <w:kern w:val="0"/>
          <w:sz w:val="28"/>
          <w:szCs w:val="28"/>
        </w:rPr>
        <w:t>會</w:t>
      </w:r>
      <w:r w:rsidRPr="00504FC5">
        <w:rPr>
          <w:rFonts w:ascii="Calibri" w:eastAsia="新細明體" w:hAnsi="Calibri" w:cs="Times New Roman"/>
          <w:color w:val="000000"/>
          <w:spacing w:val="20"/>
          <w:kern w:val="0"/>
          <w:sz w:val="28"/>
          <w:szCs w:val="28"/>
        </w:rPr>
        <w:t>關注的</w:t>
      </w:r>
      <w:r w:rsidRPr="00504FC5">
        <w:rPr>
          <w:rFonts w:ascii="Calibri" w:eastAsia="新細明體" w:hAnsi="Calibri" w:cs="Times New Roman" w:hint="eastAsia"/>
          <w:color w:val="000000"/>
          <w:spacing w:val="20"/>
          <w:kern w:val="0"/>
          <w:sz w:val="28"/>
          <w:szCs w:val="28"/>
        </w:rPr>
        <w:t>事項</w:t>
      </w:r>
      <w:r w:rsidRPr="00504FC5">
        <w:rPr>
          <w:rFonts w:ascii="Calibri" w:eastAsia="新細明體" w:hAnsi="Calibri" w:cs="Times New Roman"/>
          <w:color w:val="000000"/>
          <w:spacing w:val="20"/>
          <w:kern w:val="0"/>
          <w:sz w:val="28"/>
          <w:szCs w:val="28"/>
        </w:rPr>
        <w:t>或該署所面對的問題</w:t>
      </w:r>
      <w:r w:rsidRPr="00504FC5">
        <w:rPr>
          <w:rFonts w:ascii="Calibri" w:eastAsia="新細明體" w:hAnsi="Calibri" w:cs="Times New Roman" w:hint="eastAsia"/>
          <w:color w:val="000000"/>
          <w:spacing w:val="20"/>
          <w:kern w:val="0"/>
          <w:sz w:val="28"/>
          <w:szCs w:val="28"/>
        </w:rPr>
        <w:t>。</w:t>
      </w:r>
    </w:p>
    <w:p w14:paraId="455B7DE9" w14:textId="77777777" w:rsidR="00504FC5" w:rsidRPr="00504FC5" w:rsidRDefault="00504FC5" w:rsidP="00504FC5">
      <w:pPr>
        <w:overflowPunct w:val="0"/>
        <w:snapToGrid w:val="0"/>
        <w:ind w:left="480"/>
        <w:jc w:val="both"/>
        <w:rPr>
          <w:rFonts w:ascii="Times New Roman" w:eastAsia="新細明體" w:hAnsi="Times New Roman" w:cs="Times New Roman"/>
          <w:color w:val="000000"/>
          <w:spacing w:val="20"/>
          <w:kern w:val="0"/>
          <w:sz w:val="28"/>
          <w:szCs w:val="28"/>
        </w:rPr>
      </w:pPr>
    </w:p>
    <w:p w14:paraId="61FA3CFE" w14:textId="77777777" w:rsidR="00504FC5" w:rsidRPr="00504FC5" w:rsidRDefault="00504FC5" w:rsidP="00504FC5">
      <w:pPr>
        <w:widowControl/>
        <w:overflowPunct w:val="0"/>
        <w:spacing w:after="160" w:line="259" w:lineRule="auto"/>
        <w:rPr>
          <w:rFonts w:ascii="Times New Roman" w:eastAsia="新細明體" w:hAnsi="Times New Roman" w:cs="Times New Roman"/>
          <w:spacing w:val="20"/>
          <w:kern w:val="0"/>
          <w:sz w:val="28"/>
          <w:szCs w:val="28"/>
        </w:rPr>
      </w:pPr>
      <w:r w:rsidRPr="00504FC5">
        <w:rPr>
          <w:rFonts w:ascii="Times New Roman" w:eastAsia="新細明體" w:hAnsi="Times New Roman" w:cs="Times New Roman"/>
          <w:spacing w:val="20"/>
          <w:kern w:val="0"/>
          <w:sz w:val="28"/>
          <w:szCs w:val="28"/>
          <w:lang w:val="en-GB"/>
        </w:rPr>
        <w:br w:type="page"/>
      </w:r>
    </w:p>
    <w:p w14:paraId="5802C4F2"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32"/>
          <w:szCs w:val="32"/>
          <w:lang w:val="en-GB"/>
        </w:rPr>
      </w:pPr>
      <w:r w:rsidRPr="00504FC5">
        <w:rPr>
          <w:rFonts w:ascii="新細明體" w:eastAsia="新細明體" w:hAnsi="Calibri" w:cs="Times New Roman" w:hint="eastAsia"/>
          <w:b/>
          <w:spacing w:val="20"/>
          <w:kern w:val="0"/>
          <w:sz w:val="32"/>
          <w:szCs w:val="32"/>
          <w:lang w:val="en-GB"/>
        </w:rPr>
        <w:lastRenderedPageBreak/>
        <w:t>附錄乙</w:t>
      </w:r>
      <w:r w:rsidRPr="00504FC5">
        <w:rPr>
          <w:rFonts w:ascii="Times New Roman" w:eastAsia="新細明體" w:hAnsi="Times New Roman" w:cs="Times New Roman"/>
          <w:b/>
          <w:spacing w:val="20"/>
          <w:sz w:val="32"/>
          <w:szCs w:val="32"/>
          <w:lang w:val="en-GB"/>
        </w:rPr>
        <w:tab/>
      </w:r>
      <w:r w:rsidRPr="00504FC5">
        <w:rPr>
          <w:rFonts w:ascii="新細明體" w:eastAsia="新細明體" w:hAnsi="Calibri" w:cs="Times New Roman" w:hint="eastAsia"/>
          <w:b/>
          <w:spacing w:val="20"/>
          <w:kern w:val="0"/>
          <w:sz w:val="32"/>
          <w:szCs w:val="32"/>
        </w:rPr>
        <w:t>貪污問題諮詢委員會</w:t>
      </w:r>
    </w:p>
    <w:p w14:paraId="7D4A6E99"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32"/>
          <w:szCs w:val="32"/>
          <w:lang w:val="en-GB"/>
        </w:rPr>
      </w:pPr>
      <w:r w:rsidRPr="00504FC5">
        <w:rPr>
          <w:rFonts w:ascii="Times New Roman" w:eastAsia="新細明體" w:hAnsi="Times New Roman" w:cs="Times New Roman"/>
          <w:b/>
          <w:spacing w:val="20"/>
          <w:sz w:val="32"/>
          <w:szCs w:val="32"/>
          <w:lang w:val="en-GB"/>
        </w:rPr>
        <w:tab/>
      </w:r>
      <w:r w:rsidRPr="00504FC5">
        <w:rPr>
          <w:rFonts w:ascii="新細明體" w:eastAsia="新細明體" w:hAnsi="Calibri" w:cs="Times New Roman" w:hint="eastAsia"/>
          <w:b/>
          <w:spacing w:val="20"/>
          <w:kern w:val="0"/>
          <w:sz w:val="32"/>
          <w:szCs w:val="32"/>
          <w:lang w:val="en-GB"/>
        </w:rPr>
        <w:t>委員名錄（二零一</w:t>
      </w:r>
      <w:r w:rsidRPr="00504FC5">
        <w:rPr>
          <w:rFonts w:ascii="新細明體" w:eastAsia="新細明體" w:hAnsi="Calibri" w:cs="Times New Roman" w:hint="eastAsia"/>
          <w:b/>
          <w:spacing w:val="20"/>
          <w:kern w:val="0"/>
          <w:sz w:val="32"/>
          <w:szCs w:val="32"/>
          <w:lang w:val="en-GB" w:eastAsia="zh-HK"/>
        </w:rPr>
        <w:t>九</w:t>
      </w:r>
      <w:r w:rsidRPr="00504FC5">
        <w:rPr>
          <w:rFonts w:ascii="新細明體" w:eastAsia="新細明體" w:hAnsi="Calibri" w:cs="Times New Roman" w:hint="eastAsia"/>
          <w:b/>
          <w:spacing w:val="20"/>
          <w:kern w:val="0"/>
          <w:sz w:val="32"/>
          <w:szCs w:val="32"/>
          <w:lang w:val="en-GB"/>
        </w:rPr>
        <w:t>年十二月</w:t>
      </w:r>
      <w:r w:rsidRPr="00504FC5">
        <w:rPr>
          <w:rFonts w:ascii="Calibri" w:eastAsia="新細明體" w:hAnsi="Calibri" w:cs="Times New Roman" w:hint="eastAsia"/>
          <w:b/>
          <w:spacing w:val="20"/>
          <w:kern w:val="0"/>
          <w:sz w:val="32"/>
          <w:szCs w:val="32"/>
        </w:rPr>
        <w:t>三十</w:t>
      </w:r>
      <w:r w:rsidRPr="00504FC5">
        <w:rPr>
          <w:rFonts w:ascii="新細明體" w:eastAsia="新細明體" w:hAnsi="Calibri" w:cs="Times New Roman" w:hint="eastAsia"/>
          <w:b/>
          <w:spacing w:val="20"/>
          <w:kern w:val="0"/>
          <w:sz w:val="32"/>
          <w:szCs w:val="32"/>
          <w:lang w:val="en-GB"/>
        </w:rPr>
        <w:t>一日）</w:t>
      </w:r>
    </w:p>
    <w:p w14:paraId="2B81D8FF" w14:textId="77777777" w:rsidR="00504FC5" w:rsidRPr="00504FC5" w:rsidRDefault="00504FC5" w:rsidP="00504FC5">
      <w:pPr>
        <w:overflowPunct w:val="0"/>
        <w:snapToGrid w:val="0"/>
        <w:rPr>
          <w:rFonts w:ascii="Times New Roman" w:eastAsia="新細明體" w:hAnsi="Times New Roman" w:cs="Times New Roman"/>
          <w:spacing w:val="20"/>
          <w:sz w:val="28"/>
          <w:szCs w:val="28"/>
          <w:lang w:val="en-GB"/>
        </w:rPr>
      </w:pPr>
    </w:p>
    <w:p w14:paraId="3C5A1A4E" w14:textId="77777777" w:rsidR="00504FC5" w:rsidRPr="00504FC5" w:rsidRDefault="00504FC5" w:rsidP="00504FC5">
      <w:pPr>
        <w:overflowPunct w:val="0"/>
        <w:snapToGrid w:val="0"/>
        <w:rPr>
          <w:rFonts w:ascii="Times New Roman" w:eastAsia="新細明體" w:hAnsi="Times New Roman" w:cs="Times New Roman"/>
          <w:spacing w:val="20"/>
          <w:sz w:val="16"/>
          <w:szCs w:val="28"/>
          <w:lang w:val="en-GB"/>
        </w:rPr>
      </w:pPr>
    </w:p>
    <w:tbl>
      <w:tblPr>
        <w:tblW w:w="9328" w:type="dxa"/>
        <w:tblInd w:w="28" w:type="dxa"/>
        <w:tblLayout w:type="fixed"/>
        <w:tblCellMar>
          <w:left w:w="28" w:type="dxa"/>
          <w:right w:w="28" w:type="dxa"/>
        </w:tblCellMar>
        <w:tblLook w:val="0000" w:firstRow="0" w:lastRow="0" w:firstColumn="0" w:lastColumn="0" w:noHBand="0" w:noVBand="0"/>
      </w:tblPr>
      <w:tblGrid>
        <w:gridCol w:w="6722"/>
        <w:gridCol w:w="2606"/>
      </w:tblGrid>
      <w:tr w:rsidR="00504FC5" w:rsidRPr="00504FC5" w14:paraId="309CA6EE" w14:textId="77777777" w:rsidTr="00504FC5">
        <w:tc>
          <w:tcPr>
            <w:tcW w:w="6722" w:type="dxa"/>
            <w:tcBorders>
              <w:left w:val="nil"/>
            </w:tcBorders>
          </w:tcPr>
          <w:p w14:paraId="67B00337" w14:textId="77777777" w:rsidR="00504FC5" w:rsidRPr="00504FC5" w:rsidRDefault="00504FC5" w:rsidP="00504FC5">
            <w:pPr>
              <w:overflowPunct w:val="0"/>
              <w:snapToGrid w:val="0"/>
              <w:spacing w:afterLines="50" w:after="120"/>
              <w:rPr>
                <w:rFonts w:ascii="Times New Roman" w:eastAsia="新細明體" w:hAnsi="Times New Roman" w:cs="Times New Roman"/>
                <w:spacing w:val="20"/>
                <w:sz w:val="28"/>
                <w:szCs w:val="28"/>
                <w:lang w:val="en-GB"/>
              </w:rPr>
            </w:pPr>
            <w:r w:rsidRPr="00504FC5">
              <w:rPr>
                <w:rFonts w:ascii="Calibri" w:eastAsia="新細明體" w:hAnsi="新細明體" w:cs="Times New Roman" w:hint="eastAsia"/>
                <w:spacing w:val="20"/>
                <w:kern w:val="0"/>
                <w:sz w:val="28"/>
                <w:szCs w:val="28"/>
                <w:lang w:val="en-GB" w:eastAsia="zh-HK"/>
              </w:rPr>
              <w:t>廖長江</w:t>
            </w:r>
            <w:r w:rsidRPr="00504FC5">
              <w:rPr>
                <w:rFonts w:ascii="Calibri" w:eastAsia="新細明體" w:hAnsi="新細明體" w:cs="Times New Roman"/>
                <w:spacing w:val="20"/>
                <w:kern w:val="0"/>
                <w:sz w:val="28"/>
                <w:szCs w:val="28"/>
                <w:lang w:val="en-GB"/>
              </w:rPr>
              <w:t>議員</w:t>
            </w:r>
            <w:r w:rsidRPr="00504FC5">
              <w:rPr>
                <w:rFonts w:ascii="Times New Roman" w:eastAsia="新細明體" w:hAnsi="Times New Roman" w:cs="Times New Roman"/>
                <w:spacing w:val="20"/>
                <w:kern w:val="0"/>
                <w:sz w:val="28"/>
                <w:szCs w:val="28"/>
                <w:lang w:val="en-GB"/>
              </w:rPr>
              <w:t>, GBS, JP</w:t>
            </w:r>
          </w:p>
        </w:tc>
        <w:tc>
          <w:tcPr>
            <w:tcW w:w="2606" w:type="dxa"/>
          </w:tcPr>
          <w:p w14:paraId="66784FDC" w14:textId="77777777" w:rsidR="00504FC5" w:rsidRPr="00504FC5" w:rsidRDefault="00504FC5" w:rsidP="00504FC5">
            <w:pPr>
              <w:overflowPunct w:val="0"/>
              <w:snapToGrid w:val="0"/>
              <w:spacing w:afterLines="50" w:after="120"/>
              <w:rPr>
                <w:rFonts w:ascii="Times New Roman" w:eastAsia="新細明體" w:hAnsi="Times New Roman" w:cs="Times New Roman"/>
                <w:spacing w:val="20"/>
                <w:sz w:val="28"/>
                <w:szCs w:val="28"/>
                <w:lang w:val="en-GB"/>
              </w:rPr>
            </w:pPr>
            <w:r w:rsidRPr="00504FC5">
              <w:rPr>
                <w:rFonts w:ascii="Calibri" w:eastAsia="新細明體" w:hAnsi="新細明體" w:cs="Times New Roman"/>
                <w:spacing w:val="20"/>
                <w:kern w:val="0"/>
                <w:sz w:val="28"/>
                <w:szCs w:val="28"/>
                <w:lang w:val="en-GB"/>
              </w:rPr>
              <w:t>（主席）</w:t>
            </w:r>
          </w:p>
        </w:tc>
      </w:tr>
      <w:tr w:rsidR="00934B2F" w:rsidRPr="00504FC5" w14:paraId="3925671B" w14:textId="77777777" w:rsidTr="00504FC5">
        <w:tc>
          <w:tcPr>
            <w:tcW w:w="6722" w:type="dxa"/>
            <w:tcBorders>
              <w:left w:val="nil"/>
            </w:tcBorders>
          </w:tcPr>
          <w:p w14:paraId="31803A04" w14:textId="2A75B1A1"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歐陽杞浚先生</w:t>
            </w:r>
          </w:p>
        </w:tc>
        <w:tc>
          <w:tcPr>
            <w:tcW w:w="2606" w:type="dxa"/>
          </w:tcPr>
          <w:p w14:paraId="1F3E6E97" w14:textId="77777777"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rPr>
            </w:pPr>
          </w:p>
        </w:tc>
      </w:tr>
      <w:tr w:rsidR="00934B2F" w:rsidRPr="00504FC5" w14:paraId="117088FF" w14:textId="77777777" w:rsidTr="00504FC5">
        <w:tc>
          <w:tcPr>
            <w:tcW w:w="6722" w:type="dxa"/>
            <w:tcBorders>
              <w:left w:val="nil"/>
            </w:tcBorders>
          </w:tcPr>
          <w:p w14:paraId="604E3030" w14:textId="09D4CE9E"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陳克勤議員</w:t>
            </w:r>
            <w:r w:rsidRPr="00504FC5">
              <w:rPr>
                <w:rFonts w:ascii="Calibri" w:eastAsia="新細明體" w:hAnsi="新細明體" w:cs="Times New Roman"/>
                <w:spacing w:val="20"/>
                <w:kern w:val="0"/>
                <w:sz w:val="28"/>
                <w:szCs w:val="28"/>
                <w:lang w:val="en-GB" w:eastAsia="zh-HK"/>
              </w:rPr>
              <w:t>, BBS, JP</w:t>
            </w:r>
          </w:p>
        </w:tc>
        <w:tc>
          <w:tcPr>
            <w:tcW w:w="2606" w:type="dxa"/>
          </w:tcPr>
          <w:p w14:paraId="329B78A8" w14:textId="77777777"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rPr>
            </w:pPr>
          </w:p>
        </w:tc>
      </w:tr>
      <w:tr w:rsidR="00934B2F" w:rsidRPr="00504FC5" w14:paraId="60AEA1C4" w14:textId="77777777" w:rsidTr="00504FC5">
        <w:tc>
          <w:tcPr>
            <w:tcW w:w="6722" w:type="dxa"/>
            <w:tcBorders>
              <w:left w:val="nil"/>
            </w:tcBorders>
          </w:tcPr>
          <w:p w14:paraId="28C41FCE" w14:textId="715B029B"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周雯玲女士</w:t>
            </w:r>
          </w:p>
        </w:tc>
        <w:tc>
          <w:tcPr>
            <w:tcW w:w="2606" w:type="dxa"/>
          </w:tcPr>
          <w:p w14:paraId="0704DD68" w14:textId="77777777" w:rsidR="00934B2F"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rPr>
            </w:pPr>
          </w:p>
        </w:tc>
      </w:tr>
      <w:tr w:rsidR="00504FC5" w:rsidRPr="00504FC5" w14:paraId="019C07E0" w14:textId="77777777" w:rsidTr="00504FC5">
        <w:tc>
          <w:tcPr>
            <w:tcW w:w="6722" w:type="dxa"/>
            <w:tcBorders>
              <w:left w:val="nil"/>
            </w:tcBorders>
          </w:tcPr>
          <w:p w14:paraId="04BCC38B"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石禮謙議員</w:t>
            </w:r>
            <w:r w:rsidRPr="00504FC5">
              <w:rPr>
                <w:rFonts w:ascii="Calibri" w:eastAsia="新細明體" w:hAnsi="新細明體" w:cs="Times New Roman"/>
                <w:spacing w:val="20"/>
                <w:kern w:val="0"/>
                <w:sz w:val="28"/>
                <w:szCs w:val="28"/>
                <w:lang w:val="en-GB" w:eastAsia="zh-HK"/>
              </w:rPr>
              <w:t>, GBS, JP</w:t>
            </w:r>
          </w:p>
        </w:tc>
        <w:tc>
          <w:tcPr>
            <w:tcW w:w="2606" w:type="dxa"/>
          </w:tcPr>
          <w:p w14:paraId="58A65F1F"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p>
        </w:tc>
      </w:tr>
      <w:tr w:rsidR="00504FC5" w:rsidRPr="00504FC5" w14:paraId="313FC130" w14:textId="77777777" w:rsidTr="00504FC5">
        <w:tc>
          <w:tcPr>
            <w:tcW w:w="6722" w:type="dxa"/>
            <w:tcBorders>
              <w:left w:val="nil"/>
            </w:tcBorders>
          </w:tcPr>
          <w:p w14:paraId="59E6C728" w14:textId="6CBF8D40" w:rsidR="00504FC5"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尤曾家麗女士</w:t>
            </w:r>
            <w:r w:rsidRPr="00504FC5">
              <w:rPr>
                <w:rFonts w:ascii="Calibri" w:eastAsia="新細明體" w:hAnsi="新細明體" w:cs="Times New Roman"/>
                <w:spacing w:val="20"/>
                <w:kern w:val="0"/>
                <w:sz w:val="28"/>
                <w:szCs w:val="28"/>
                <w:lang w:val="en-GB" w:eastAsia="zh-HK"/>
              </w:rPr>
              <w:t>, GBS, JP</w:t>
            </w:r>
          </w:p>
        </w:tc>
        <w:tc>
          <w:tcPr>
            <w:tcW w:w="2606" w:type="dxa"/>
          </w:tcPr>
          <w:p w14:paraId="05733EE0"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p>
        </w:tc>
      </w:tr>
      <w:tr w:rsidR="00504FC5" w:rsidRPr="00504FC5" w14:paraId="632017B3" w14:textId="77777777" w:rsidTr="00504FC5">
        <w:tc>
          <w:tcPr>
            <w:tcW w:w="6722" w:type="dxa"/>
            <w:tcBorders>
              <w:left w:val="nil"/>
            </w:tcBorders>
          </w:tcPr>
          <w:p w14:paraId="75E30F8C" w14:textId="00F2C795" w:rsidR="00504FC5" w:rsidRPr="00504FC5" w:rsidRDefault="00934B2F"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楊逸芝女士</w:t>
            </w:r>
          </w:p>
        </w:tc>
        <w:tc>
          <w:tcPr>
            <w:tcW w:w="2606" w:type="dxa"/>
          </w:tcPr>
          <w:p w14:paraId="22D86825"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p>
        </w:tc>
      </w:tr>
      <w:tr w:rsidR="00504FC5" w:rsidRPr="00504FC5" w14:paraId="2A2F5451" w14:textId="77777777" w:rsidTr="00504FC5">
        <w:tc>
          <w:tcPr>
            <w:tcW w:w="6722" w:type="dxa"/>
            <w:tcBorders>
              <w:left w:val="nil"/>
            </w:tcBorders>
          </w:tcPr>
          <w:p w14:paraId="50CD13C0"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審查貪污舉報諮詢委員會主席</w:t>
            </w:r>
          </w:p>
        </w:tc>
        <w:tc>
          <w:tcPr>
            <w:tcW w:w="2606" w:type="dxa"/>
          </w:tcPr>
          <w:p w14:paraId="667B7B1F"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r w:rsidR="00504FC5" w:rsidRPr="00504FC5" w14:paraId="4E933998" w14:textId="77777777" w:rsidTr="00504FC5">
        <w:tc>
          <w:tcPr>
            <w:tcW w:w="6722" w:type="dxa"/>
            <w:tcBorders>
              <w:left w:val="nil"/>
            </w:tcBorders>
          </w:tcPr>
          <w:p w14:paraId="74C26B28"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防止貪污諮詢委員會主席</w:t>
            </w:r>
          </w:p>
        </w:tc>
        <w:tc>
          <w:tcPr>
            <w:tcW w:w="2606" w:type="dxa"/>
          </w:tcPr>
          <w:p w14:paraId="6195E586"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r w:rsidR="00504FC5" w:rsidRPr="00504FC5" w14:paraId="0208C7C4" w14:textId="77777777" w:rsidTr="00504FC5">
        <w:tc>
          <w:tcPr>
            <w:tcW w:w="6722" w:type="dxa"/>
            <w:tcBorders>
              <w:left w:val="nil"/>
            </w:tcBorders>
          </w:tcPr>
          <w:p w14:paraId="011555FD"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社區關係市民諮詢委員會主席</w:t>
            </w:r>
          </w:p>
        </w:tc>
        <w:tc>
          <w:tcPr>
            <w:tcW w:w="2606" w:type="dxa"/>
          </w:tcPr>
          <w:p w14:paraId="2A906F41"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r w:rsidR="00504FC5" w:rsidRPr="00504FC5" w14:paraId="2D53F735" w14:textId="77777777" w:rsidTr="00504FC5">
        <w:tc>
          <w:tcPr>
            <w:tcW w:w="6722" w:type="dxa"/>
            <w:tcBorders>
              <w:left w:val="nil"/>
            </w:tcBorders>
          </w:tcPr>
          <w:p w14:paraId="25E45D32"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行政</w:t>
            </w:r>
            <w:r w:rsidRPr="00504FC5">
              <w:rPr>
                <w:rFonts w:ascii="Calibri" w:eastAsia="新細明體" w:hAnsi="新細明體" w:cs="Times New Roman" w:hint="eastAsia"/>
                <w:spacing w:val="20"/>
                <w:kern w:val="0"/>
                <w:sz w:val="28"/>
                <w:szCs w:val="28"/>
                <w:lang w:val="en-GB" w:eastAsia="zh-HK"/>
              </w:rPr>
              <w:t>署</w:t>
            </w:r>
            <w:r w:rsidRPr="00504FC5">
              <w:rPr>
                <w:rFonts w:ascii="Calibri" w:eastAsia="新細明體" w:hAnsi="新細明體" w:cs="Times New Roman"/>
                <w:spacing w:val="20"/>
                <w:kern w:val="0"/>
                <w:sz w:val="28"/>
                <w:szCs w:val="28"/>
                <w:lang w:val="en-GB" w:eastAsia="zh-HK"/>
              </w:rPr>
              <w:t>長</w:t>
            </w:r>
          </w:p>
        </w:tc>
        <w:tc>
          <w:tcPr>
            <w:tcW w:w="2606" w:type="dxa"/>
          </w:tcPr>
          <w:p w14:paraId="44D7FEBA"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r w:rsidR="00504FC5" w:rsidRPr="00504FC5" w14:paraId="679EBD80" w14:textId="77777777" w:rsidTr="00504FC5">
        <w:tc>
          <w:tcPr>
            <w:tcW w:w="6722" w:type="dxa"/>
            <w:tcBorders>
              <w:left w:val="nil"/>
            </w:tcBorders>
          </w:tcPr>
          <w:p w14:paraId="093F6EF2"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廉政專員</w:t>
            </w:r>
          </w:p>
        </w:tc>
        <w:tc>
          <w:tcPr>
            <w:tcW w:w="2606" w:type="dxa"/>
          </w:tcPr>
          <w:p w14:paraId="618FE05A"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r w:rsidR="00504FC5" w:rsidRPr="00504FC5" w14:paraId="6C85F721" w14:textId="77777777" w:rsidTr="00504FC5">
        <w:tc>
          <w:tcPr>
            <w:tcW w:w="6722" w:type="dxa"/>
            <w:tcBorders>
              <w:left w:val="nil"/>
            </w:tcBorders>
          </w:tcPr>
          <w:p w14:paraId="4FD8CB6A"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spacing w:val="20"/>
                <w:kern w:val="0"/>
                <w:sz w:val="28"/>
                <w:szCs w:val="28"/>
                <w:lang w:val="en-GB" w:eastAsia="zh-HK"/>
              </w:rPr>
              <w:t>廉政公署執行處首長</w:t>
            </w:r>
          </w:p>
        </w:tc>
        <w:tc>
          <w:tcPr>
            <w:tcW w:w="2606" w:type="dxa"/>
          </w:tcPr>
          <w:p w14:paraId="4B007B46" w14:textId="77777777" w:rsidR="00504FC5" w:rsidRPr="00504FC5" w:rsidRDefault="00504FC5" w:rsidP="00504FC5">
            <w:pPr>
              <w:overflowPunct w:val="0"/>
              <w:snapToGrid w:val="0"/>
              <w:spacing w:afterLines="50" w:after="120"/>
              <w:rPr>
                <w:rFonts w:ascii="Calibri" w:eastAsia="新細明體" w:hAnsi="新細明體" w:cs="Times New Roman"/>
                <w:spacing w:val="20"/>
                <w:kern w:val="0"/>
                <w:sz w:val="28"/>
                <w:szCs w:val="28"/>
                <w:lang w:val="en-GB" w:eastAsia="zh-HK"/>
              </w:rPr>
            </w:pPr>
            <w:r w:rsidRPr="00504FC5">
              <w:rPr>
                <w:rFonts w:ascii="Calibri" w:eastAsia="新細明體" w:hAnsi="新細明體" w:cs="Times New Roman" w:hint="eastAsia"/>
                <w:spacing w:val="20"/>
                <w:kern w:val="0"/>
                <w:sz w:val="28"/>
                <w:szCs w:val="28"/>
                <w:lang w:val="en-GB" w:eastAsia="zh-HK"/>
              </w:rPr>
              <w:t>（</w:t>
            </w:r>
            <w:r w:rsidRPr="00504FC5">
              <w:rPr>
                <w:rFonts w:ascii="Calibri" w:eastAsia="新細明體" w:hAnsi="新細明體" w:cs="Times New Roman"/>
                <w:spacing w:val="20"/>
                <w:kern w:val="0"/>
                <w:sz w:val="28"/>
                <w:szCs w:val="28"/>
                <w:lang w:val="en-GB" w:eastAsia="zh-HK"/>
              </w:rPr>
              <w:t>當然委員</w:t>
            </w:r>
            <w:r w:rsidRPr="00504FC5">
              <w:rPr>
                <w:rFonts w:ascii="Calibri" w:eastAsia="新細明體" w:hAnsi="新細明體" w:cs="Times New Roman" w:hint="eastAsia"/>
                <w:spacing w:val="20"/>
                <w:kern w:val="0"/>
                <w:sz w:val="28"/>
                <w:szCs w:val="28"/>
                <w:lang w:val="en-GB" w:eastAsia="zh-HK"/>
              </w:rPr>
              <w:t>）</w:t>
            </w:r>
          </w:p>
        </w:tc>
      </w:tr>
    </w:tbl>
    <w:p w14:paraId="6A66B0DC" w14:textId="77777777" w:rsidR="00504FC5" w:rsidRPr="00504FC5" w:rsidRDefault="00504FC5" w:rsidP="00504FC5">
      <w:pPr>
        <w:overflowPunct w:val="0"/>
        <w:snapToGrid w:val="0"/>
        <w:rPr>
          <w:rFonts w:ascii="Times New Roman" w:eastAsia="新細明體" w:hAnsi="Times New Roman" w:cs="Times New Roman"/>
          <w:spacing w:val="20"/>
          <w:szCs w:val="24"/>
        </w:rPr>
      </w:pPr>
    </w:p>
    <w:p w14:paraId="3A8D3765" w14:textId="3C62EACE" w:rsidR="00605EBC" w:rsidRDefault="00605EBC" w:rsidP="00993605">
      <w:pPr>
        <w:snapToGrid w:val="0"/>
        <w:jc w:val="both"/>
        <w:rPr>
          <w:lang w:val="en-GB"/>
        </w:rPr>
      </w:pPr>
    </w:p>
    <w:p w14:paraId="39D6BEB9" w14:textId="63E5F400" w:rsidR="00504FC5" w:rsidRDefault="00504FC5">
      <w:pPr>
        <w:widowControl/>
        <w:rPr>
          <w:lang w:val="en-GB"/>
        </w:rPr>
      </w:pPr>
      <w:r>
        <w:rPr>
          <w:lang w:val="en-GB"/>
        </w:rPr>
        <w:br w:type="page"/>
      </w:r>
    </w:p>
    <w:p w14:paraId="6BA1266A" w14:textId="77777777" w:rsidR="00504FC5" w:rsidRPr="00504FC5" w:rsidRDefault="00504FC5" w:rsidP="00504FC5">
      <w:pPr>
        <w:tabs>
          <w:tab w:val="left" w:pos="1080"/>
        </w:tabs>
        <w:overflowPunct w:val="0"/>
        <w:snapToGrid w:val="0"/>
        <w:spacing w:line="276" w:lineRule="auto"/>
        <w:jc w:val="both"/>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lastRenderedPageBreak/>
        <w:t>審查貪污舉報諮詢委員會</w:t>
      </w:r>
    </w:p>
    <w:p w14:paraId="204BA686" w14:textId="77777777" w:rsidR="00504FC5" w:rsidRPr="00504FC5" w:rsidRDefault="00504FC5" w:rsidP="00504FC5">
      <w:pPr>
        <w:tabs>
          <w:tab w:val="left" w:pos="1080"/>
        </w:tabs>
        <w:overflowPunct w:val="0"/>
        <w:snapToGrid w:val="0"/>
        <w:spacing w:line="276" w:lineRule="auto"/>
        <w:jc w:val="both"/>
        <w:rPr>
          <w:rFonts w:ascii="Times New Roman" w:eastAsia="新細明體" w:hAnsi="Times New Roman" w:cs="Times New Roman"/>
          <w:b/>
          <w:spacing w:val="20"/>
          <w:sz w:val="28"/>
          <w:szCs w:val="28"/>
          <w:lang w:val="en-GB"/>
        </w:rPr>
      </w:pPr>
    </w:p>
    <w:p w14:paraId="11401975" w14:textId="77777777" w:rsidR="00504FC5" w:rsidRPr="00504FC5" w:rsidRDefault="00504FC5" w:rsidP="00504FC5">
      <w:pPr>
        <w:tabs>
          <w:tab w:val="left" w:pos="1080"/>
        </w:tabs>
        <w:overflowPunct w:val="0"/>
        <w:snapToGrid w:val="0"/>
        <w:spacing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rPr>
        <w:t>向行政長官提交之</w:t>
      </w:r>
    </w:p>
    <w:p w14:paraId="631D4883" w14:textId="77777777" w:rsidR="00504FC5" w:rsidRPr="00504FC5" w:rsidRDefault="00504FC5" w:rsidP="00504FC5">
      <w:pPr>
        <w:tabs>
          <w:tab w:val="left" w:pos="1080"/>
        </w:tabs>
        <w:overflowPunct w:val="0"/>
        <w:snapToGrid w:val="0"/>
        <w:spacing w:line="276" w:lineRule="auto"/>
        <w:jc w:val="both"/>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rPr>
        <w:t>二零一</w:t>
      </w:r>
      <w:r w:rsidRPr="00504FC5">
        <w:rPr>
          <w:rFonts w:ascii="Times New Roman" w:eastAsia="新細明體" w:hAnsi="Times New Roman" w:cs="Times New Roman"/>
          <w:b/>
          <w:spacing w:val="20"/>
          <w:sz w:val="28"/>
          <w:szCs w:val="28"/>
          <w:lang w:eastAsia="zh-HK"/>
        </w:rPr>
        <w:t>九</w:t>
      </w:r>
      <w:r w:rsidRPr="00504FC5">
        <w:rPr>
          <w:rFonts w:ascii="Times New Roman" w:eastAsia="新細明體" w:hAnsi="Times New Roman" w:cs="Times New Roman"/>
          <w:b/>
          <w:spacing w:val="20"/>
          <w:sz w:val="28"/>
          <w:szCs w:val="28"/>
        </w:rPr>
        <w:t>年工作報告</w:t>
      </w:r>
    </w:p>
    <w:p w14:paraId="7573AD7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1D2B34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B358197" w14:textId="77777777" w:rsidR="00504FC5" w:rsidRPr="00504FC5" w:rsidRDefault="00504FC5" w:rsidP="00504FC5">
      <w:pPr>
        <w:widowControl/>
        <w:tabs>
          <w:tab w:val="left" w:pos="1440"/>
        </w:tabs>
        <w:overflowPunct w:val="0"/>
        <w:snapToGrid w:val="0"/>
        <w:spacing w:afterLines="100" w:after="240"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行政長官林鄭月娥</w:t>
      </w:r>
      <w:r w:rsidRPr="00504FC5">
        <w:rPr>
          <w:rFonts w:ascii="Times New Roman" w:eastAsia="新細明體" w:hAnsi="新細明體" w:cs="Times New Roman" w:hint="eastAsia"/>
          <w:spacing w:val="20"/>
          <w:sz w:val="28"/>
          <w:szCs w:val="20"/>
        </w:rPr>
        <w:t>女士﹕</w:t>
      </w:r>
    </w:p>
    <w:p w14:paraId="0EB957F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77198D1"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新細明體" w:cs="Times New Roman"/>
          <w:b/>
          <w:spacing w:val="20"/>
          <w:sz w:val="28"/>
          <w:szCs w:val="20"/>
        </w:rPr>
      </w:pPr>
      <w:r w:rsidRPr="00504FC5">
        <w:rPr>
          <w:rFonts w:ascii="Times New Roman" w:eastAsia="新細明體" w:hAnsi="新細明體" w:cs="Times New Roman"/>
          <w:b/>
          <w:spacing w:val="20"/>
          <w:sz w:val="28"/>
          <w:szCs w:val="20"/>
        </w:rPr>
        <w:t>職權範圍及委員名錄</w:t>
      </w:r>
    </w:p>
    <w:p w14:paraId="5C00793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審查貪污舉報諮詢委員會（委員會）由</w:t>
      </w:r>
      <w:r w:rsidRPr="00504FC5">
        <w:rPr>
          <w:rFonts w:ascii="Times New Roman" w:eastAsia="新細明體" w:hAnsi="新細明體" w:cs="Times New Roman"/>
          <w:spacing w:val="20"/>
          <w:sz w:val="28"/>
          <w:szCs w:val="20"/>
        </w:rPr>
        <w:t>13</w:t>
      </w:r>
      <w:r w:rsidRPr="00504FC5">
        <w:rPr>
          <w:rFonts w:ascii="Times New Roman" w:eastAsia="新細明體" w:hAnsi="新細明體" w:cs="Times New Roman"/>
          <w:spacing w:val="20"/>
          <w:sz w:val="28"/>
          <w:szCs w:val="20"/>
        </w:rPr>
        <w:t>名非官方成員組成，負責監察執行處的工作。委員會的職權範圍及委員名錄分別載於</w:t>
      </w:r>
      <w:r w:rsidRPr="00504FC5">
        <w:rPr>
          <w:rFonts w:ascii="Times New Roman" w:eastAsia="新細明體" w:hAnsi="新細明體" w:cs="Times New Roman"/>
          <w:b/>
          <w:spacing w:val="20"/>
          <w:sz w:val="28"/>
          <w:szCs w:val="20"/>
        </w:rPr>
        <w:t>附錄甲</w:t>
      </w:r>
      <w:r w:rsidRPr="00504FC5">
        <w:rPr>
          <w:rFonts w:ascii="Times New Roman" w:eastAsia="新細明體" w:hAnsi="新細明體" w:cs="Times New Roman"/>
          <w:spacing w:val="20"/>
          <w:sz w:val="28"/>
          <w:szCs w:val="20"/>
        </w:rPr>
        <w:t>及</w:t>
      </w:r>
      <w:r w:rsidRPr="00504FC5">
        <w:rPr>
          <w:rFonts w:ascii="Times New Roman" w:eastAsia="新細明體" w:hAnsi="新細明體" w:cs="Times New Roman"/>
          <w:b/>
          <w:spacing w:val="20"/>
          <w:sz w:val="28"/>
          <w:szCs w:val="20"/>
        </w:rPr>
        <w:t>附錄乙</w:t>
      </w:r>
      <w:r w:rsidRPr="00504FC5">
        <w:rPr>
          <w:rFonts w:ascii="Times New Roman" w:eastAsia="新細明體" w:hAnsi="新細明體" w:cs="Times New Roman"/>
          <w:spacing w:val="20"/>
          <w:sz w:val="28"/>
          <w:szCs w:val="20"/>
        </w:rPr>
        <w:t>。蘇兆明先生在委員會服務六年後，於二零一九年年底卸任；一名新任委員夏雅朗博士則於二零二零年加入委員會。</w:t>
      </w:r>
    </w:p>
    <w:p w14:paraId="193642F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51B3C25D"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rPr>
        <w:t>委員會的工作</w:t>
      </w:r>
    </w:p>
    <w:p w14:paraId="7834524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委員會於二零一九年共召開八次會議，審議由執行處擬備的報告。在每次會議上，執行處向委員會報告的事項包括當前的重大調查案件和其最新情況、廉署調查為時超過一年的個案、獲廉署准予保釋半年以上的人士的報告，以及檢控個案的報告。委員會察悉，廉政專員未有行使《防止賄賂條例》第</w:t>
      </w:r>
      <w:r w:rsidRPr="00504FC5">
        <w:rPr>
          <w:rFonts w:ascii="Times New Roman" w:eastAsia="新細明體" w:hAnsi="新細明體" w:cs="Times New Roman"/>
          <w:spacing w:val="20"/>
          <w:sz w:val="28"/>
          <w:szCs w:val="20"/>
        </w:rPr>
        <w:t>17</w:t>
      </w:r>
      <w:r w:rsidRPr="00504FC5">
        <w:rPr>
          <w:rFonts w:ascii="Times New Roman" w:eastAsia="新細明體" w:hAnsi="新細明體" w:cs="Times New Roman"/>
          <w:spacing w:val="20"/>
          <w:sz w:val="28"/>
          <w:szCs w:val="20"/>
        </w:rPr>
        <w:t>條的權力簽發搜查令。年內，委員會曾聽取</w:t>
      </w:r>
      <w:r w:rsidRPr="00504FC5">
        <w:rPr>
          <w:rFonts w:ascii="Times New Roman" w:eastAsia="新細明體" w:hAnsi="新細明體" w:cs="Times New Roman"/>
          <w:spacing w:val="20"/>
          <w:sz w:val="28"/>
          <w:szCs w:val="20"/>
        </w:rPr>
        <w:t>43</w:t>
      </w:r>
      <w:r w:rsidRPr="00504FC5">
        <w:rPr>
          <w:rFonts w:ascii="Times New Roman" w:eastAsia="新細明體" w:hAnsi="新細明體" w:cs="Times New Roman"/>
          <w:spacing w:val="20"/>
          <w:sz w:val="28"/>
          <w:szCs w:val="20"/>
        </w:rPr>
        <w:t>宗已完成調查但未有提出檢控及／或仍有值得關注事項的重大案件的報告。</w:t>
      </w:r>
    </w:p>
    <w:p w14:paraId="0A46897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4F13D838"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一個由三位非官方成員輪流組成的小組委員會，年內曾在八次商議中，就合共</w:t>
      </w:r>
      <w:r w:rsidRPr="00504FC5">
        <w:rPr>
          <w:rFonts w:ascii="Times New Roman" w:eastAsia="新細明體" w:hAnsi="新細明體" w:cs="Times New Roman"/>
          <w:spacing w:val="20"/>
          <w:sz w:val="28"/>
          <w:szCs w:val="20"/>
        </w:rPr>
        <w:t>1 716</w:t>
      </w:r>
      <w:r w:rsidRPr="00504FC5">
        <w:rPr>
          <w:rFonts w:ascii="Times New Roman" w:eastAsia="新細明體" w:hAnsi="新細明體" w:cs="Times New Roman"/>
          <w:spacing w:val="20"/>
          <w:sz w:val="28"/>
          <w:szCs w:val="20"/>
        </w:rPr>
        <w:t>宗性質較輕微並已完成調查的案件及</w:t>
      </w:r>
      <w:r w:rsidRPr="00504FC5">
        <w:rPr>
          <w:rFonts w:ascii="Times New Roman" w:eastAsia="新細明體" w:hAnsi="新細明體" w:cs="Times New Roman"/>
          <w:spacing w:val="20"/>
          <w:sz w:val="28"/>
          <w:szCs w:val="20"/>
        </w:rPr>
        <w:t>561</w:t>
      </w:r>
      <w:r w:rsidRPr="00504FC5">
        <w:rPr>
          <w:rFonts w:ascii="Times New Roman" w:eastAsia="新細明體" w:hAnsi="新細明體" w:cs="Times New Roman"/>
          <w:spacing w:val="20"/>
          <w:sz w:val="28"/>
          <w:szCs w:val="20"/>
        </w:rPr>
        <w:t>宗無法追查的貪污投訴進行審議及提供意見。小組委員會隨後將審議結果向主會報告，並獲主會確認。</w:t>
      </w:r>
    </w:p>
    <w:p w14:paraId="475AB53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DE69C6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執行處首長出席委員會會議，向各委員匯報執行處的工作概況、貪污投訴統計數字及趨勢，以及委員會關注的其他事項。此外，委員會亦收到《二零一八年政府人員貪污及舞弊行為年報》及《選舉投訴調查報告（二零一五至二零一七年）》兩份資料文件，分別剖析政府部門容易出現貪污舞弊的範疇，以及</w:t>
      </w:r>
      <w:r w:rsidRPr="00504FC5">
        <w:rPr>
          <w:rFonts w:ascii="Times New Roman" w:eastAsia="新細明體" w:hAnsi="新細明體" w:cs="Times New Roman"/>
          <w:spacing w:val="20"/>
          <w:sz w:val="28"/>
          <w:szCs w:val="20"/>
        </w:rPr>
        <w:lastRenderedPageBreak/>
        <w:t>與二零一五至二零一七年期間舉行的六次一般公共選舉有關的問題。</w:t>
      </w:r>
    </w:p>
    <w:p w14:paraId="130BEA3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4B246FE2"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lang w:val="en-GB"/>
        </w:rPr>
        <w:t>整體貪污情況</w:t>
      </w:r>
    </w:p>
    <w:p w14:paraId="4FE5044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除與選舉有關的投訴外，廉署在二零一九年共接獲</w:t>
      </w:r>
      <w:r w:rsidRPr="00504FC5">
        <w:rPr>
          <w:rFonts w:ascii="Times New Roman" w:eastAsia="新細明體" w:hAnsi="新細明體" w:cs="Times New Roman"/>
          <w:spacing w:val="20"/>
          <w:sz w:val="28"/>
          <w:szCs w:val="20"/>
        </w:rPr>
        <w:t>2 297</w:t>
      </w:r>
      <w:r w:rsidRPr="00504FC5">
        <w:rPr>
          <w:rFonts w:ascii="Times New Roman" w:eastAsia="新細明體" w:hAnsi="新細明體" w:cs="Times New Roman"/>
          <w:spacing w:val="20"/>
          <w:sz w:val="28"/>
          <w:szCs w:val="20"/>
        </w:rPr>
        <w:t>宗貪污投訴，較二零一八年的</w:t>
      </w:r>
      <w:r w:rsidRPr="00504FC5">
        <w:rPr>
          <w:rFonts w:ascii="Times New Roman" w:eastAsia="新細明體" w:hAnsi="新細明體" w:cs="Times New Roman"/>
          <w:spacing w:val="20"/>
          <w:sz w:val="28"/>
          <w:szCs w:val="20"/>
        </w:rPr>
        <w:t>2 665</w:t>
      </w:r>
      <w:r w:rsidRPr="00504FC5">
        <w:rPr>
          <w:rFonts w:ascii="Times New Roman" w:eastAsia="新細明體" w:hAnsi="新細明體" w:cs="Times New Roman"/>
          <w:spacing w:val="20"/>
          <w:sz w:val="28"/>
          <w:szCs w:val="20"/>
        </w:rPr>
        <w:t>宗減少</w:t>
      </w:r>
      <w:r w:rsidRPr="00504FC5">
        <w:rPr>
          <w:rFonts w:ascii="Times New Roman" w:eastAsia="新細明體" w:hAnsi="新細明體" w:cs="Times New Roman"/>
          <w:spacing w:val="20"/>
          <w:sz w:val="28"/>
          <w:szCs w:val="20"/>
        </w:rPr>
        <w:t>14%</w:t>
      </w:r>
      <w:r w:rsidRPr="00504FC5">
        <w:rPr>
          <w:rFonts w:ascii="Times New Roman" w:eastAsia="新細明體" w:hAnsi="新細明體" w:cs="Times New Roman"/>
          <w:spacing w:val="20"/>
          <w:sz w:val="28"/>
          <w:szCs w:val="20"/>
        </w:rPr>
        <w:t>；可追查的貪污投訴亦由</w:t>
      </w:r>
      <w:r w:rsidRPr="00504FC5">
        <w:rPr>
          <w:rFonts w:ascii="Times New Roman" w:eastAsia="新細明體" w:hAnsi="新細明體" w:cs="Times New Roman"/>
          <w:spacing w:val="20"/>
          <w:sz w:val="28"/>
          <w:szCs w:val="20"/>
        </w:rPr>
        <w:t>2 015</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1 738</w:t>
      </w:r>
      <w:r w:rsidRPr="00504FC5">
        <w:rPr>
          <w:rFonts w:ascii="Times New Roman" w:eastAsia="新細明體" w:hAnsi="新細明體" w:cs="Times New Roman"/>
          <w:spacing w:val="20"/>
          <w:sz w:val="28"/>
          <w:szCs w:val="20"/>
        </w:rPr>
        <w:t>宗，下跌</w:t>
      </w:r>
      <w:r w:rsidRPr="00504FC5">
        <w:rPr>
          <w:rFonts w:ascii="Times New Roman" w:eastAsia="新細明體" w:hAnsi="新細明體" w:cs="Times New Roman"/>
          <w:spacing w:val="20"/>
          <w:sz w:val="28"/>
          <w:szCs w:val="20"/>
        </w:rPr>
        <w:t>14%</w:t>
      </w:r>
      <w:r w:rsidRPr="00504FC5">
        <w:rPr>
          <w:rFonts w:ascii="Times New Roman" w:eastAsia="新細明體" w:hAnsi="新細明體" w:cs="Times New Roman"/>
          <w:spacing w:val="20"/>
          <w:sz w:val="28"/>
          <w:szCs w:val="20"/>
        </w:rPr>
        <w:t>。所有界別的貪污投訴均錄得跌幅，</w:t>
      </w:r>
      <w:r w:rsidRPr="00504FC5">
        <w:rPr>
          <w:rFonts w:ascii="Times New Roman" w:eastAsia="新細明體" w:hAnsi="新細明體" w:cs="Times New Roman" w:hint="eastAsia"/>
          <w:spacing w:val="20"/>
          <w:sz w:val="28"/>
          <w:szCs w:val="20"/>
        </w:rPr>
        <w:t>以</w:t>
      </w:r>
      <w:r w:rsidRPr="00504FC5">
        <w:rPr>
          <w:rFonts w:ascii="Times New Roman" w:eastAsia="新細明體" w:hAnsi="新細明體" w:cs="Times New Roman"/>
          <w:spacing w:val="20"/>
          <w:sz w:val="28"/>
          <w:szCs w:val="20"/>
        </w:rPr>
        <w:t>涉及私營機構的跌幅較為明顯，當中</w:t>
      </w:r>
      <w:r w:rsidRPr="00504FC5">
        <w:rPr>
          <w:rFonts w:ascii="Times New Roman" w:eastAsia="新細明體" w:hAnsi="新細明體" w:cs="Times New Roman" w:hint="eastAsia"/>
          <w:spacing w:val="20"/>
          <w:sz w:val="28"/>
          <w:szCs w:val="20"/>
        </w:rPr>
        <w:t>有關</w:t>
      </w:r>
      <w:r w:rsidRPr="00504FC5">
        <w:rPr>
          <w:rFonts w:ascii="Times New Roman" w:eastAsia="新細明體" w:hAnsi="新細明體" w:cs="Times New Roman"/>
          <w:spacing w:val="20"/>
          <w:sz w:val="28"/>
          <w:szCs w:val="20"/>
        </w:rPr>
        <w:t>樓宇管理</w:t>
      </w:r>
      <w:r w:rsidRPr="00504FC5">
        <w:rPr>
          <w:rFonts w:ascii="Times New Roman" w:eastAsia="新細明體" w:hAnsi="新細明體" w:cs="Times New Roman" w:hint="eastAsia"/>
          <w:spacing w:val="20"/>
          <w:sz w:val="28"/>
          <w:szCs w:val="20"/>
        </w:rPr>
        <w:t>業</w:t>
      </w:r>
      <w:r w:rsidRPr="00504FC5">
        <w:rPr>
          <w:rFonts w:ascii="Times New Roman" w:eastAsia="新細明體" w:hAnsi="新細明體" w:cs="Times New Roman"/>
          <w:spacing w:val="20"/>
          <w:sz w:val="28"/>
          <w:szCs w:val="20"/>
        </w:rPr>
        <w:t>的投訴更減少</w:t>
      </w:r>
      <w:r w:rsidRPr="00504FC5">
        <w:rPr>
          <w:rFonts w:ascii="Times New Roman" w:eastAsia="新細明體" w:hAnsi="新細明體" w:cs="Times New Roman"/>
          <w:spacing w:val="20"/>
          <w:sz w:val="28"/>
          <w:szCs w:val="20"/>
        </w:rPr>
        <w:t>169</w:t>
      </w:r>
      <w:r w:rsidRPr="00504FC5">
        <w:rPr>
          <w:rFonts w:ascii="Times New Roman" w:eastAsia="新細明體" w:hAnsi="新細明體" w:cs="Times New Roman"/>
          <w:spacing w:val="20"/>
          <w:sz w:val="28"/>
          <w:szCs w:val="20"/>
        </w:rPr>
        <w:t>宗，數字約佔私營機構跌幅的</w:t>
      </w:r>
      <w:r w:rsidRPr="00504FC5">
        <w:rPr>
          <w:rFonts w:ascii="Times New Roman" w:eastAsia="新細明體" w:hAnsi="新細明體" w:cs="Times New Roman"/>
          <w:spacing w:val="20"/>
          <w:sz w:val="28"/>
          <w:szCs w:val="20"/>
        </w:rPr>
        <w:t>57%</w:t>
      </w:r>
      <w:r w:rsidRPr="00504FC5">
        <w:rPr>
          <w:rFonts w:ascii="Times New Roman" w:eastAsia="新細明體" w:hAnsi="新細明體" w:cs="Times New Roman"/>
          <w:spacing w:val="20"/>
          <w:sz w:val="28"/>
          <w:szCs w:val="20"/>
        </w:rPr>
        <w:t>。然而，貪污分布情況整體上維持不變</w:t>
      </w:r>
      <w:r w:rsidRPr="00504FC5">
        <w:rPr>
          <w:rFonts w:ascii="Times New Roman" w:eastAsia="新細明體" w:hAnsi="新細明體" w:cs="Times New Roman"/>
          <w:spacing w:val="20"/>
          <w:sz w:val="28"/>
          <w:szCs w:val="20"/>
          <w:vertAlign w:val="superscript"/>
        </w:rPr>
        <w:footnoteReference w:id="2"/>
      </w:r>
      <w:r w:rsidRPr="00504FC5">
        <w:rPr>
          <w:rFonts w:ascii="Times New Roman" w:eastAsia="新細明體" w:hAnsi="新細明體" w:cs="Times New Roman"/>
          <w:spacing w:val="20"/>
          <w:sz w:val="28"/>
          <w:szCs w:val="20"/>
        </w:rPr>
        <w:t>，涉及私營機構的投訴佔</w:t>
      </w:r>
      <w:r w:rsidRPr="00504FC5">
        <w:rPr>
          <w:rFonts w:ascii="Times New Roman" w:eastAsia="新細明體" w:hAnsi="新細明體" w:cs="Times New Roman"/>
          <w:spacing w:val="20"/>
          <w:sz w:val="28"/>
          <w:szCs w:val="20"/>
        </w:rPr>
        <w:t>64%</w:t>
      </w:r>
      <w:r w:rsidRPr="00504FC5">
        <w:rPr>
          <w:rFonts w:ascii="Times New Roman" w:eastAsia="新細明體" w:hAnsi="新細明體" w:cs="Times New Roman"/>
          <w:spacing w:val="20"/>
          <w:sz w:val="28"/>
          <w:szCs w:val="20"/>
        </w:rPr>
        <w:t>，涉及政府部門和公共機構的投訴則分別佔</w:t>
      </w:r>
      <w:r w:rsidRPr="00504FC5">
        <w:rPr>
          <w:rFonts w:ascii="Times New Roman" w:eastAsia="新細明體" w:hAnsi="新細明體" w:cs="Times New Roman"/>
          <w:spacing w:val="20"/>
          <w:sz w:val="28"/>
          <w:szCs w:val="20"/>
        </w:rPr>
        <w:t>28%</w:t>
      </w:r>
      <w:r w:rsidRPr="00504FC5">
        <w:rPr>
          <w:rFonts w:ascii="Times New Roman" w:eastAsia="新細明體" w:hAnsi="新細明體" w:cs="Times New Roman"/>
          <w:spacing w:val="20"/>
          <w:sz w:val="28"/>
          <w:szCs w:val="20"/>
        </w:rPr>
        <w:t>及</w:t>
      </w:r>
      <w:r w:rsidRPr="00504FC5">
        <w:rPr>
          <w:rFonts w:ascii="Times New Roman" w:eastAsia="新細明體" w:hAnsi="新細明體" w:cs="Times New Roman"/>
          <w:spacing w:val="20"/>
          <w:sz w:val="28"/>
          <w:szCs w:val="20"/>
        </w:rPr>
        <w:t>7%</w:t>
      </w:r>
      <w:r w:rsidRPr="00504FC5">
        <w:rPr>
          <w:rFonts w:ascii="Times New Roman" w:eastAsia="新細明體" w:hAnsi="新細明體" w:cs="Times New Roman" w:hint="eastAsia"/>
          <w:spacing w:val="20"/>
          <w:sz w:val="28"/>
          <w:szCs w:val="20"/>
        </w:rPr>
        <w:t>，與過去數年相若</w:t>
      </w:r>
      <w:r w:rsidRPr="00504FC5">
        <w:rPr>
          <w:rFonts w:ascii="Times New Roman" w:eastAsia="新細明體" w:hAnsi="新細明體" w:cs="Times New Roman"/>
          <w:spacing w:val="20"/>
          <w:sz w:val="28"/>
          <w:szCs w:val="20"/>
        </w:rPr>
        <w:t>。</w:t>
      </w:r>
    </w:p>
    <w:p w14:paraId="1FE1BCB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21240D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涉及非選舉罪行而被定罪的總人數為</w:t>
      </w:r>
      <w:r w:rsidRPr="00504FC5">
        <w:rPr>
          <w:rFonts w:ascii="Times New Roman" w:eastAsia="新細明體" w:hAnsi="新細明體" w:cs="Times New Roman"/>
          <w:spacing w:val="20"/>
          <w:sz w:val="28"/>
          <w:szCs w:val="20"/>
        </w:rPr>
        <w:t>105</w:t>
      </w:r>
      <w:r w:rsidRPr="00504FC5">
        <w:rPr>
          <w:rFonts w:ascii="Times New Roman" w:eastAsia="新細明體" w:hAnsi="新細明體" w:cs="Times New Roman"/>
          <w:spacing w:val="20"/>
          <w:sz w:val="28"/>
          <w:szCs w:val="20"/>
        </w:rPr>
        <w:t>人，當中涉及</w:t>
      </w:r>
      <w:r w:rsidRPr="00504FC5">
        <w:rPr>
          <w:rFonts w:ascii="Times New Roman" w:eastAsia="新細明體" w:hAnsi="新細明體" w:cs="Times New Roman"/>
          <w:spacing w:val="20"/>
          <w:sz w:val="28"/>
          <w:szCs w:val="20"/>
        </w:rPr>
        <w:t>73</w:t>
      </w:r>
      <w:r w:rsidRPr="00504FC5">
        <w:rPr>
          <w:rFonts w:ascii="Times New Roman" w:eastAsia="新細明體" w:hAnsi="新細明體" w:cs="Times New Roman"/>
          <w:spacing w:val="20"/>
          <w:sz w:val="28"/>
          <w:szCs w:val="20"/>
        </w:rPr>
        <w:t>宗案件；以人數及案件宗數計算的定罪率分別為</w:t>
      </w:r>
      <w:r w:rsidRPr="00504FC5">
        <w:rPr>
          <w:rFonts w:ascii="Times New Roman" w:eastAsia="新細明體" w:hAnsi="新細明體" w:cs="Times New Roman"/>
          <w:spacing w:val="20"/>
          <w:sz w:val="28"/>
          <w:szCs w:val="20"/>
        </w:rPr>
        <w:t>75%</w:t>
      </w:r>
      <w:r w:rsidRPr="00504FC5">
        <w:rPr>
          <w:rFonts w:ascii="Times New Roman" w:eastAsia="新細明體" w:hAnsi="新細明體" w:cs="Times New Roman"/>
          <w:spacing w:val="20"/>
          <w:sz w:val="28"/>
          <w:szCs w:val="20"/>
        </w:rPr>
        <w:t>及</w:t>
      </w:r>
      <w:r w:rsidRPr="00504FC5">
        <w:rPr>
          <w:rFonts w:ascii="Times New Roman" w:eastAsia="新細明體" w:hAnsi="新細明體" w:cs="Times New Roman"/>
          <w:spacing w:val="20"/>
          <w:sz w:val="28"/>
          <w:szCs w:val="20"/>
        </w:rPr>
        <w:t>79%</w:t>
      </w:r>
      <w:r w:rsidRPr="00504FC5">
        <w:rPr>
          <w:rFonts w:ascii="Times New Roman" w:eastAsia="新細明體" w:hAnsi="新細明體" w:cs="Times New Roman"/>
          <w:spacing w:val="20"/>
          <w:sz w:val="28"/>
          <w:szCs w:val="20"/>
        </w:rPr>
        <w:t>。現今</w:t>
      </w:r>
      <w:r w:rsidRPr="00504FC5">
        <w:rPr>
          <w:rFonts w:ascii="Times New Roman" w:eastAsia="新細明體" w:hAnsi="新細明體" w:cs="Times New Roman" w:hint="eastAsia"/>
          <w:spacing w:val="20"/>
          <w:sz w:val="28"/>
          <w:szCs w:val="20"/>
        </w:rPr>
        <w:t>日新月異</w:t>
      </w:r>
      <w:r w:rsidRPr="00504FC5">
        <w:rPr>
          <w:rFonts w:ascii="Times New Roman" w:eastAsia="新細明體" w:hAnsi="新細明體" w:cs="Times New Roman"/>
          <w:spacing w:val="20"/>
          <w:sz w:val="28"/>
          <w:szCs w:val="20"/>
        </w:rPr>
        <w:t>的科技發展和全球一體化</w:t>
      </w:r>
      <w:r w:rsidRPr="00504FC5">
        <w:rPr>
          <w:rFonts w:ascii="Times New Roman" w:eastAsia="新細明體" w:hAnsi="新細明體" w:cs="Times New Roman" w:hint="eastAsia"/>
          <w:spacing w:val="20"/>
          <w:sz w:val="28"/>
          <w:szCs w:val="20"/>
        </w:rPr>
        <w:t>的因素</w:t>
      </w:r>
      <w:r w:rsidRPr="00504FC5">
        <w:rPr>
          <w:rFonts w:ascii="Times New Roman" w:eastAsia="新細明體" w:hAnsi="新細明體" w:cs="Times New Roman"/>
          <w:spacing w:val="20"/>
          <w:sz w:val="28"/>
          <w:szCs w:val="20"/>
        </w:rPr>
        <w:t>，無疑為廉署的調查工作帶來嚴峻挑戰，但執行處及調查人員繼續迎難以上，並致力加強培訓及提升偵查能力，尤其在電腦鑑證及財務調查方面的技術，以打擊日趨精密和暗中肆虐禍害社會的貪污及相關罪行，委員會對此深表讚賞。</w:t>
      </w:r>
    </w:p>
    <w:p w14:paraId="014DD84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226E549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委員會亦察悉，年內接獲的貪污投訴中，具名投訴佔</w:t>
      </w:r>
      <w:r w:rsidRPr="00504FC5">
        <w:rPr>
          <w:rFonts w:ascii="Times New Roman" w:eastAsia="新細明體" w:hAnsi="新細明體" w:cs="Times New Roman"/>
          <w:spacing w:val="20"/>
          <w:sz w:val="28"/>
          <w:szCs w:val="20"/>
        </w:rPr>
        <w:t>72%</w:t>
      </w:r>
      <w:r w:rsidRPr="00504FC5">
        <w:rPr>
          <w:rFonts w:ascii="Times New Roman" w:eastAsia="新細明體" w:hAnsi="新細明體" w:cs="Times New Roman"/>
          <w:spacing w:val="20"/>
          <w:sz w:val="28"/>
          <w:szCs w:val="20"/>
        </w:rPr>
        <w:t>，顯示市民仍十分支持廉署的反貪工作，願意在投訴時提供更多資料。</w:t>
      </w:r>
    </w:p>
    <w:p w14:paraId="7DB0CF7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313278A"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涉及政府部門的貪污投訴</w:t>
      </w:r>
    </w:p>
    <w:p w14:paraId="10E0903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二零一九年，涉及政府決策局／部門人員的貪污投訴由二零一八年的</w:t>
      </w:r>
      <w:r w:rsidRPr="00504FC5">
        <w:rPr>
          <w:rFonts w:ascii="Times New Roman" w:eastAsia="新細明體" w:hAnsi="新細明體" w:cs="Times New Roman"/>
          <w:spacing w:val="20"/>
          <w:sz w:val="28"/>
          <w:szCs w:val="20"/>
        </w:rPr>
        <w:t>706</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647</w:t>
      </w:r>
      <w:r w:rsidRPr="00504FC5">
        <w:rPr>
          <w:rFonts w:ascii="Times New Roman" w:eastAsia="新細明體" w:hAnsi="新細明體" w:cs="Times New Roman"/>
          <w:spacing w:val="20"/>
          <w:sz w:val="28"/>
          <w:szCs w:val="20"/>
        </w:rPr>
        <w:t>宗，下跌</w:t>
      </w:r>
      <w:r w:rsidRPr="00504FC5">
        <w:rPr>
          <w:rFonts w:ascii="Times New Roman" w:eastAsia="新細明體" w:hAnsi="新細明體" w:cs="Times New Roman"/>
          <w:spacing w:val="20"/>
          <w:sz w:val="28"/>
          <w:szCs w:val="20"/>
        </w:rPr>
        <w:t>8%</w:t>
      </w:r>
      <w:r w:rsidRPr="00504FC5">
        <w:rPr>
          <w:rFonts w:ascii="Times New Roman" w:eastAsia="新細明體" w:hAnsi="新細明體" w:cs="Times New Roman"/>
          <w:spacing w:val="20"/>
          <w:sz w:val="28"/>
          <w:szCs w:val="20"/>
        </w:rPr>
        <w:t>；可追查投訴由</w:t>
      </w:r>
      <w:r w:rsidRPr="00504FC5">
        <w:rPr>
          <w:rFonts w:ascii="Times New Roman" w:eastAsia="新細明體" w:hAnsi="新細明體" w:cs="Times New Roman"/>
          <w:spacing w:val="20"/>
          <w:sz w:val="28"/>
          <w:szCs w:val="20"/>
        </w:rPr>
        <w:t>435</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400</w:t>
      </w:r>
      <w:r w:rsidRPr="00504FC5">
        <w:rPr>
          <w:rFonts w:ascii="Times New Roman" w:eastAsia="新細明體" w:hAnsi="新細明體" w:cs="Times New Roman"/>
          <w:spacing w:val="20"/>
          <w:sz w:val="28"/>
          <w:szCs w:val="20"/>
        </w:rPr>
        <w:t>宗，減幅為</w:t>
      </w:r>
      <w:r w:rsidRPr="00504FC5">
        <w:rPr>
          <w:rFonts w:ascii="Times New Roman" w:eastAsia="新細明體" w:hAnsi="新細明體" w:cs="Times New Roman"/>
          <w:spacing w:val="20"/>
          <w:sz w:val="28"/>
          <w:szCs w:val="20"/>
        </w:rPr>
        <w:t>8%</w:t>
      </w:r>
      <w:r w:rsidRPr="00504FC5">
        <w:rPr>
          <w:rFonts w:ascii="Times New Roman" w:eastAsia="新細明體" w:hAnsi="新細明體" w:cs="Times New Roman"/>
          <w:spacing w:val="20"/>
          <w:sz w:val="28"/>
          <w:szCs w:val="20"/>
        </w:rPr>
        <w:t>。</w:t>
      </w:r>
    </w:p>
    <w:p w14:paraId="1209082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F8A111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委員會欣悉香港公務員隊伍維持廉潔奉公，絕大部分亦符合誠信正直的最高標準，不負大衆所望。委員會深信，執行處必定</w:t>
      </w:r>
      <w:r w:rsidRPr="00504FC5">
        <w:rPr>
          <w:rFonts w:ascii="Times New Roman" w:eastAsia="新細明體" w:hAnsi="新細明體" w:cs="Times New Roman"/>
          <w:spacing w:val="20"/>
          <w:sz w:val="28"/>
          <w:szCs w:val="20"/>
        </w:rPr>
        <w:lastRenderedPageBreak/>
        <w:t>繼續嚴格根據法</w:t>
      </w:r>
      <w:r w:rsidRPr="00504FC5">
        <w:rPr>
          <w:rFonts w:ascii="Times New Roman" w:eastAsia="新細明體" w:hAnsi="新細明體" w:cs="Times New Roman" w:hint="eastAsia"/>
          <w:spacing w:val="20"/>
          <w:sz w:val="28"/>
          <w:szCs w:val="20"/>
        </w:rPr>
        <w:t>律</w:t>
      </w:r>
      <w:r w:rsidRPr="00504FC5">
        <w:rPr>
          <w:rFonts w:ascii="Times New Roman" w:eastAsia="新細明體" w:hAnsi="新細明體" w:cs="Times New Roman"/>
          <w:spacing w:val="20"/>
          <w:sz w:val="28"/>
          <w:szCs w:val="20"/>
        </w:rPr>
        <w:t>及既定程序，對每宗貪污投訴個案作出</w:t>
      </w:r>
      <w:r w:rsidRPr="00504FC5">
        <w:rPr>
          <w:rFonts w:ascii="Times New Roman" w:eastAsia="新細明體" w:hAnsi="新細明體" w:cs="Times New Roman" w:hint="eastAsia"/>
          <w:spacing w:val="20"/>
          <w:sz w:val="28"/>
          <w:szCs w:val="20"/>
        </w:rPr>
        <w:t>調</w:t>
      </w:r>
      <w:r w:rsidRPr="00504FC5">
        <w:rPr>
          <w:rFonts w:ascii="Times New Roman" w:eastAsia="新細明體" w:hAnsi="新細明體" w:cs="Times New Roman"/>
          <w:spacing w:val="20"/>
          <w:sz w:val="28"/>
          <w:szCs w:val="20"/>
        </w:rPr>
        <w:t>查。</w:t>
      </w:r>
    </w:p>
    <w:p w14:paraId="6EBF5CA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E533C4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此外，委員會亦支持廉署繼續與公務員事務局及相關政府決策局／部門合作，確保公務員隊伍保持誠信公正，並提高政府人員對潛在貪污及利益衝突的警覺性。二零一九年，撇除與選舉有關的投訴，由各政府決策局和部門轉介廉署跟進的個案共有</w:t>
      </w:r>
      <w:r w:rsidRPr="00504FC5">
        <w:rPr>
          <w:rFonts w:ascii="Times New Roman" w:eastAsia="新細明體" w:hAnsi="新細明體" w:cs="Times New Roman"/>
          <w:spacing w:val="20"/>
          <w:sz w:val="28"/>
          <w:szCs w:val="20"/>
        </w:rPr>
        <w:t>151</w:t>
      </w:r>
      <w:r w:rsidRPr="00504FC5">
        <w:rPr>
          <w:rFonts w:ascii="Times New Roman" w:eastAsia="新細明體" w:hAnsi="新細明體" w:cs="Times New Roman"/>
          <w:spacing w:val="20"/>
          <w:sz w:val="28"/>
          <w:szCs w:val="20"/>
        </w:rPr>
        <w:t>宗，當中食物環境衞生署佔</w:t>
      </w:r>
      <w:r w:rsidRPr="00504FC5">
        <w:rPr>
          <w:rFonts w:ascii="Times New Roman" w:eastAsia="新細明體" w:hAnsi="新細明體" w:cs="Times New Roman"/>
          <w:spacing w:val="20"/>
          <w:sz w:val="28"/>
          <w:szCs w:val="20"/>
        </w:rPr>
        <w:t>57</w:t>
      </w:r>
      <w:r w:rsidRPr="00504FC5">
        <w:rPr>
          <w:rFonts w:ascii="Times New Roman" w:eastAsia="新細明體" w:hAnsi="新細明體" w:cs="Times New Roman"/>
          <w:spacing w:val="20"/>
          <w:sz w:val="28"/>
          <w:szCs w:val="20"/>
        </w:rPr>
        <w:t>宗、香港警務處</w:t>
      </w:r>
      <w:r w:rsidRPr="00504FC5">
        <w:rPr>
          <w:rFonts w:ascii="Times New Roman" w:eastAsia="新細明體" w:hAnsi="新細明體" w:cs="Times New Roman" w:hint="eastAsia"/>
          <w:spacing w:val="20"/>
          <w:sz w:val="28"/>
          <w:szCs w:val="20"/>
        </w:rPr>
        <w:t>佔</w:t>
      </w:r>
      <w:r w:rsidRPr="00504FC5">
        <w:rPr>
          <w:rFonts w:ascii="Times New Roman" w:eastAsia="新細明體" w:hAnsi="新細明體" w:cs="Times New Roman"/>
          <w:spacing w:val="20"/>
          <w:sz w:val="28"/>
          <w:szCs w:val="20"/>
        </w:rPr>
        <w:t>12</w:t>
      </w:r>
      <w:r w:rsidRPr="00504FC5">
        <w:rPr>
          <w:rFonts w:ascii="Times New Roman" w:eastAsia="新細明體" w:hAnsi="新細明體" w:cs="Times New Roman"/>
          <w:spacing w:val="20"/>
          <w:sz w:val="28"/>
          <w:szCs w:val="20"/>
        </w:rPr>
        <w:t>宗、康樂及文化事務署</w:t>
      </w:r>
      <w:r w:rsidRPr="00504FC5">
        <w:rPr>
          <w:rFonts w:ascii="Times New Roman" w:eastAsia="新細明體" w:hAnsi="新細明體" w:cs="Times New Roman" w:hint="eastAsia"/>
          <w:spacing w:val="20"/>
          <w:sz w:val="28"/>
          <w:szCs w:val="20"/>
        </w:rPr>
        <w:t>佔</w:t>
      </w:r>
      <w:r w:rsidRPr="00504FC5">
        <w:rPr>
          <w:rFonts w:ascii="Times New Roman" w:eastAsia="新細明體" w:hAnsi="新細明體" w:cs="Times New Roman"/>
          <w:spacing w:val="20"/>
          <w:sz w:val="28"/>
          <w:szCs w:val="20"/>
        </w:rPr>
        <w:t>11</w:t>
      </w:r>
      <w:r w:rsidRPr="00504FC5">
        <w:rPr>
          <w:rFonts w:ascii="Times New Roman" w:eastAsia="新細明體" w:hAnsi="新細明體" w:cs="Times New Roman"/>
          <w:spacing w:val="20"/>
          <w:sz w:val="28"/>
          <w:szCs w:val="20"/>
        </w:rPr>
        <w:t>宗和教育局</w:t>
      </w:r>
      <w:r w:rsidRPr="00504FC5">
        <w:rPr>
          <w:rFonts w:ascii="Times New Roman" w:eastAsia="新細明體" w:hAnsi="新細明體" w:cs="Times New Roman" w:hint="eastAsia"/>
          <w:spacing w:val="20"/>
          <w:sz w:val="28"/>
          <w:szCs w:val="20"/>
        </w:rPr>
        <w:t>佔</w:t>
      </w:r>
      <w:r w:rsidRPr="00504FC5">
        <w:rPr>
          <w:rFonts w:ascii="Times New Roman" w:eastAsia="新細明體" w:hAnsi="新細明體" w:cs="Times New Roman"/>
          <w:spacing w:val="20"/>
          <w:sz w:val="28"/>
          <w:szCs w:val="20"/>
        </w:rPr>
        <w:t>7</w:t>
      </w:r>
      <w:r w:rsidRPr="00504FC5">
        <w:rPr>
          <w:rFonts w:ascii="Times New Roman" w:eastAsia="新細明體" w:hAnsi="新細明體" w:cs="Times New Roman"/>
          <w:spacing w:val="20"/>
          <w:sz w:val="28"/>
          <w:szCs w:val="20"/>
        </w:rPr>
        <w:t>宗，餘下的投訴則由其他決策局和部門轉介。</w:t>
      </w:r>
      <w:r w:rsidRPr="00504FC5">
        <w:rPr>
          <w:rFonts w:ascii="Times New Roman" w:eastAsia="新細明體" w:hAnsi="新細明體" w:cs="Times New Roman"/>
          <w:spacing w:val="20"/>
          <w:sz w:val="28"/>
          <w:szCs w:val="20"/>
        </w:rPr>
        <w:t xml:space="preserve"> </w:t>
      </w:r>
    </w:p>
    <w:p w14:paraId="1A3C4B22"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161B1AF1"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轉介部門首長考慮作紀律處分／行政處理的個案</w:t>
      </w:r>
    </w:p>
    <w:p w14:paraId="28E53CE2"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二零一九年，經委員會建議，共有</w:t>
      </w:r>
      <w:r w:rsidRPr="00504FC5">
        <w:rPr>
          <w:rFonts w:ascii="Times New Roman" w:eastAsia="新細明體" w:hAnsi="新細明體" w:cs="Times New Roman"/>
          <w:spacing w:val="20"/>
          <w:sz w:val="28"/>
          <w:szCs w:val="20"/>
        </w:rPr>
        <w:t>91</w:t>
      </w:r>
      <w:r w:rsidRPr="00504FC5">
        <w:rPr>
          <w:rFonts w:ascii="Times New Roman" w:eastAsia="新細明體" w:hAnsi="新細明體" w:cs="Times New Roman" w:hint="eastAsia"/>
          <w:spacing w:val="20"/>
          <w:sz w:val="28"/>
          <w:szCs w:val="20"/>
        </w:rPr>
        <w:t>名</w:t>
      </w:r>
      <w:r w:rsidRPr="00504FC5">
        <w:rPr>
          <w:rFonts w:ascii="Times New Roman" w:eastAsia="新細明體" w:hAnsi="新細明體" w:cs="Times New Roman"/>
          <w:spacing w:val="20"/>
          <w:sz w:val="28"/>
          <w:szCs w:val="20"/>
        </w:rPr>
        <w:t>政府人員（</w:t>
      </w:r>
      <w:r w:rsidRPr="00504FC5">
        <w:rPr>
          <w:rFonts w:ascii="Times New Roman" w:eastAsia="新細明體" w:hAnsi="新細明體" w:cs="Times New Roman" w:hint="eastAsia"/>
          <w:spacing w:val="20"/>
          <w:sz w:val="28"/>
          <w:szCs w:val="20"/>
        </w:rPr>
        <w:t>涉及</w:t>
      </w:r>
      <w:r w:rsidRPr="00504FC5">
        <w:rPr>
          <w:rFonts w:ascii="Times New Roman" w:eastAsia="新細明體" w:hAnsi="新細明體" w:cs="Times New Roman"/>
          <w:spacing w:val="20"/>
          <w:sz w:val="28"/>
          <w:szCs w:val="20"/>
        </w:rPr>
        <w:t>57</w:t>
      </w:r>
      <w:r w:rsidRPr="00504FC5">
        <w:rPr>
          <w:rFonts w:ascii="Times New Roman" w:eastAsia="新細明體" w:hAnsi="新細明體" w:cs="Times New Roman"/>
          <w:spacing w:val="20"/>
          <w:sz w:val="28"/>
          <w:szCs w:val="20"/>
        </w:rPr>
        <w:t>宗案件）被轉介有關</w:t>
      </w:r>
      <w:r w:rsidRPr="00504FC5">
        <w:rPr>
          <w:rFonts w:ascii="Times New Roman" w:eastAsia="新細明體" w:hAnsi="新細明體" w:cs="Times New Roman" w:hint="eastAsia"/>
          <w:spacing w:val="20"/>
          <w:sz w:val="28"/>
          <w:szCs w:val="20"/>
        </w:rPr>
        <w:t>政府</w:t>
      </w:r>
      <w:r w:rsidRPr="00504FC5">
        <w:rPr>
          <w:rFonts w:ascii="Times New Roman" w:eastAsia="新細明體" w:hAnsi="新細明體" w:cs="Times New Roman"/>
          <w:spacing w:val="20"/>
          <w:sz w:val="28"/>
          <w:szCs w:val="20"/>
        </w:rPr>
        <w:t>決策局／部門，以考慮作紀律處分及／或行政處理，而二零一八年被轉介</w:t>
      </w:r>
      <w:r w:rsidRPr="00504FC5">
        <w:rPr>
          <w:rFonts w:ascii="Times New Roman" w:eastAsia="新細明體" w:hAnsi="新細明體" w:cs="Times New Roman" w:hint="eastAsia"/>
          <w:spacing w:val="20"/>
          <w:sz w:val="28"/>
          <w:szCs w:val="20"/>
          <w:lang w:eastAsia="zh-HK"/>
        </w:rPr>
        <w:t>的</w:t>
      </w:r>
      <w:r w:rsidRPr="00504FC5">
        <w:rPr>
          <w:rFonts w:ascii="Times New Roman" w:eastAsia="新細明體" w:hAnsi="新細明體" w:cs="Times New Roman"/>
          <w:spacing w:val="20"/>
          <w:sz w:val="28"/>
          <w:szCs w:val="20"/>
        </w:rPr>
        <w:t>則有</w:t>
      </w:r>
      <w:r w:rsidRPr="00504FC5">
        <w:rPr>
          <w:rFonts w:ascii="Times New Roman" w:eastAsia="新細明體" w:hAnsi="新細明體" w:cs="Times New Roman"/>
          <w:spacing w:val="20"/>
          <w:sz w:val="28"/>
          <w:szCs w:val="20"/>
        </w:rPr>
        <w:t>87</w:t>
      </w:r>
      <w:r w:rsidRPr="00504FC5">
        <w:rPr>
          <w:rFonts w:ascii="Times New Roman" w:eastAsia="新細明體" w:hAnsi="新細明體" w:cs="Times New Roman" w:hint="eastAsia"/>
          <w:spacing w:val="20"/>
          <w:sz w:val="28"/>
          <w:szCs w:val="20"/>
        </w:rPr>
        <w:t>名（</w:t>
      </w:r>
      <w:r w:rsidRPr="00504FC5">
        <w:rPr>
          <w:rFonts w:ascii="Times New Roman" w:eastAsia="新細明體" w:hAnsi="新細明體" w:cs="Times New Roman"/>
          <w:spacing w:val="20"/>
          <w:sz w:val="28"/>
          <w:szCs w:val="20"/>
        </w:rPr>
        <w:t>涉及</w:t>
      </w:r>
      <w:r w:rsidRPr="00504FC5">
        <w:rPr>
          <w:rFonts w:ascii="Times New Roman" w:eastAsia="新細明體" w:hAnsi="新細明體" w:cs="Times New Roman"/>
          <w:spacing w:val="20"/>
          <w:sz w:val="28"/>
          <w:szCs w:val="20"/>
        </w:rPr>
        <w:t>57</w:t>
      </w:r>
      <w:r w:rsidRPr="00504FC5">
        <w:rPr>
          <w:rFonts w:ascii="Times New Roman" w:eastAsia="新細明體" w:hAnsi="新細明體" w:cs="Times New Roman"/>
          <w:spacing w:val="20"/>
          <w:sz w:val="28"/>
          <w:szCs w:val="20"/>
        </w:rPr>
        <w:t>宗案件）。有關轉介個案主要涉及公務員濫用職權、未經許可接受貸款、擔任外間工作、疏忽職守、與不良分子交往，以及有關值勤／逾時工作的舞弊行為。</w:t>
      </w:r>
    </w:p>
    <w:p w14:paraId="7D5D7FD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6FD6D57"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b/>
          <w:spacing w:val="20"/>
          <w:sz w:val="28"/>
          <w:szCs w:val="28"/>
          <w:lang w:val="en-GB"/>
        </w:rPr>
        <w:t>涉及公共機構的貪污投訴</w:t>
      </w:r>
    </w:p>
    <w:p w14:paraId="4358522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二零一九年，有關公共機構的貪污投訴較二零一八年減少</w:t>
      </w:r>
      <w:r w:rsidRPr="00504FC5">
        <w:rPr>
          <w:rFonts w:ascii="Times New Roman" w:eastAsia="新細明體" w:hAnsi="新細明體" w:cs="Times New Roman"/>
          <w:spacing w:val="20"/>
          <w:sz w:val="28"/>
          <w:szCs w:val="20"/>
        </w:rPr>
        <w:t>7%</w:t>
      </w:r>
      <w:r w:rsidRPr="00504FC5">
        <w:rPr>
          <w:rFonts w:ascii="Times New Roman" w:eastAsia="新細明體" w:hAnsi="新細明體" w:cs="Times New Roman"/>
          <w:spacing w:val="20"/>
          <w:sz w:val="28"/>
          <w:szCs w:val="20"/>
        </w:rPr>
        <w:t>（由</w:t>
      </w:r>
      <w:r w:rsidRPr="00504FC5">
        <w:rPr>
          <w:rFonts w:ascii="Times New Roman" w:eastAsia="新細明體" w:hAnsi="新細明體" w:cs="Times New Roman"/>
          <w:spacing w:val="20"/>
          <w:sz w:val="28"/>
          <w:szCs w:val="20"/>
        </w:rPr>
        <w:t>183</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170</w:t>
      </w:r>
      <w:r w:rsidRPr="00504FC5">
        <w:rPr>
          <w:rFonts w:ascii="Times New Roman" w:eastAsia="新細明體" w:hAnsi="新細明體" w:cs="Times New Roman"/>
          <w:spacing w:val="20"/>
          <w:sz w:val="28"/>
          <w:szCs w:val="20"/>
        </w:rPr>
        <w:t>宗）；可追查的投訴亦減少</w:t>
      </w:r>
      <w:r w:rsidRPr="00504FC5">
        <w:rPr>
          <w:rFonts w:ascii="Times New Roman" w:eastAsia="新細明體" w:hAnsi="新細明體" w:cs="Times New Roman"/>
          <w:spacing w:val="20"/>
          <w:sz w:val="28"/>
          <w:szCs w:val="20"/>
        </w:rPr>
        <w:t>2%</w:t>
      </w:r>
      <w:r w:rsidRPr="00504FC5">
        <w:rPr>
          <w:rFonts w:ascii="Times New Roman" w:eastAsia="新細明體" w:hAnsi="新細明體" w:cs="Times New Roman"/>
          <w:spacing w:val="20"/>
          <w:sz w:val="28"/>
          <w:szCs w:val="20"/>
        </w:rPr>
        <w:t>（由</w:t>
      </w:r>
      <w:r w:rsidRPr="00504FC5">
        <w:rPr>
          <w:rFonts w:ascii="Times New Roman" w:eastAsia="新細明體" w:hAnsi="新細明體" w:cs="Times New Roman"/>
          <w:spacing w:val="20"/>
          <w:sz w:val="28"/>
          <w:szCs w:val="20"/>
        </w:rPr>
        <w:t>126</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124</w:t>
      </w:r>
      <w:r w:rsidRPr="00504FC5">
        <w:rPr>
          <w:rFonts w:ascii="Times New Roman" w:eastAsia="新細明體" w:hAnsi="新細明體" w:cs="Times New Roman"/>
          <w:spacing w:val="20"/>
          <w:sz w:val="28"/>
          <w:szCs w:val="20"/>
        </w:rPr>
        <w:t>宗）。醫院管理局（</w:t>
      </w:r>
      <w:r w:rsidRPr="00504FC5">
        <w:rPr>
          <w:rFonts w:ascii="Times New Roman" w:eastAsia="新細明體" w:hAnsi="新細明體" w:cs="Times New Roman"/>
          <w:spacing w:val="20"/>
          <w:sz w:val="28"/>
          <w:szCs w:val="20"/>
        </w:rPr>
        <w:t>42</w:t>
      </w:r>
      <w:r w:rsidRPr="00504FC5">
        <w:rPr>
          <w:rFonts w:ascii="Times New Roman" w:eastAsia="新細明體" w:hAnsi="新細明體" w:cs="Times New Roman"/>
          <w:spacing w:val="20"/>
          <w:sz w:val="28"/>
          <w:szCs w:val="20"/>
        </w:rPr>
        <w:t>宗）、香港鐵路有限公司（</w:t>
      </w:r>
      <w:r w:rsidRPr="00504FC5">
        <w:rPr>
          <w:rFonts w:ascii="Times New Roman" w:eastAsia="新細明體" w:hAnsi="新細明體" w:cs="Times New Roman"/>
          <w:spacing w:val="20"/>
          <w:sz w:val="28"/>
          <w:szCs w:val="20"/>
        </w:rPr>
        <w:t>18</w:t>
      </w:r>
      <w:r w:rsidRPr="00504FC5">
        <w:rPr>
          <w:rFonts w:ascii="Times New Roman" w:eastAsia="新細明體" w:hAnsi="新細明體" w:cs="Times New Roman"/>
          <w:spacing w:val="20"/>
          <w:sz w:val="28"/>
          <w:szCs w:val="20"/>
        </w:rPr>
        <w:t>宗）、區議會（</w:t>
      </w:r>
      <w:r w:rsidRPr="00504FC5">
        <w:rPr>
          <w:rFonts w:ascii="Times New Roman" w:eastAsia="新細明體" w:hAnsi="新細明體" w:cs="Times New Roman"/>
          <w:spacing w:val="20"/>
          <w:sz w:val="28"/>
          <w:szCs w:val="20"/>
        </w:rPr>
        <w:t>18</w:t>
      </w:r>
      <w:r w:rsidRPr="00504FC5">
        <w:rPr>
          <w:rFonts w:ascii="Times New Roman" w:eastAsia="新細明體" w:hAnsi="新細明體" w:cs="Times New Roman"/>
          <w:spacing w:val="20"/>
          <w:sz w:val="28"/>
          <w:szCs w:val="20"/>
        </w:rPr>
        <w:t>宗）及香港賽馬會（</w:t>
      </w:r>
      <w:r w:rsidRPr="00504FC5">
        <w:rPr>
          <w:rFonts w:ascii="Times New Roman" w:eastAsia="新細明體" w:hAnsi="新細明體" w:cs="Times New Roman"/>
          <w:spacing w:val="20"/>
          <w:sz w:val="28"/>
          <w:szCs w:val="20"/>
        </w:rPr>
        <w:t>13</w:t>
      </w:r>
      <w:r w:rsidRPr="00504FC5">
        <w:rPr>
          <w:rFonts w:ascii="Times New Roman" w:eastAsia="新細明體" w:hAnsi="新細明體" w:cs="Times New Roman"/>
          <w:spacing w:val="20"/>
          <w:sz w:val="28"/>
          <w:szCs w:val="20"/>
        </w:rPr>
        <w:t>宗）共佔此界別整體投訴的</w:t>
      </w:r>
      <w:r w:rsidRPr="00504FC5">
        <w:rPr>
          <w:rFonts w:ascii="Times New Roman" w:eastAsia="新細明體" w:hAnsi="新細明體" w:cs="Times New Roman"/>
          <w:spacing w:val="20"/>
          <w:sz w:val="28"/>
          <w:szCs w:val="20"/>
        </w:rPr>
        <w:t>54%</w:t>
      </w:r>
      <w:r w:rsidRPr="00504FC5">
        <w:rPr>
          <w:rFonts w:ascii="Times New Roman" w:eastAsia="新細明體" w:hAnsi="新細明體" w:cs="Times New Roman"/>
          <w:spacing w:val="20"/>
          <w:sz w:val="28"/>
          <w:szCs w:val="20"/>
        </w:rPr>
        <w:t>。</w:t>
      </w:r>
    </w:p>
    <w:p w14:paraId="2E55BC0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2A1B220D"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lang w:val="en-GB"/>
        </w:rPr>
        <w:t>涉及私營機構的貪污投訴</w:t>
      </w:r>
    </w:p>
    <w:p w14:paraId="6DF6077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二零一九年，涉及私營機構的貪污投訴由</w:t>
      </w:r>
      <w:r w:rsidRPr="00504FC5">
        <w:rPr>
          <w:rFonts w:ascii="Times New Roman" w:eastAsia="新細明體" w:hAnsi="新細明體" w:cs="Times New Roman"/>
          <w:spacing w:val="20"/>
          <w:sz w:val="28"/>
          <w:szCs w:val="20"/>
        </w:rPr>
        <w:t>1 776</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1 480</w:t>
      </w:r>
      <w:r w:rsidRPr="00504FC5">
        <w:rPr>
          <w:rFonts w:ascii="Times New Roman" w:eastAsia="新細明體" w:hAnsi="新細明體" w:cs="Times New Roman"/>
          <w:spacing w:val="20"/>
          <w:sz w:val="28"/>
          <w:szCs w:val="20"/>
        </w:rPr>
        <w:t>宗，下跌</w:t>
      </w:r>
      <w:r w:rsidRPr="00504FC5">
        <w:rPr>
          <w:rFonts w:ascii="Times New Roman" w:eastAsia="新細明體" w:hAnsi="新細明體" w:cs="Times New Roman"/>
          <w:spacing w:val="20"/>
          <w:sz w:val="28"/>
          <w:szCs w:val="20"/>
        </w:rPr>
        <w:t>17%</w:t>
      </w:r>
      <w:r w:rsidRPr="00504FC5">
        <w:rPr>
          <w:rFonts w:ascii="Times New Roman" w:eastAsia="新細明體" w:hAnsi="新細明體" w:cs="Times New Roman"/>
          <w:spacing w:val="20"/>
          <w:sz w:val="28"/>
          <w:szCs w:val="20"/>
        </w:rPr>
        <w:t>；可追查的投訴亦由</w:t>
      </w:r>
      <w:r w:rsidRPr="00504FC5">
        <w:rPr>
          <w:rFonts w:ascii="Times New Roman" w:eastAsia="新細明體" w:hAnsi="新細明體" w:cs="Times New Roman"/>
          <w:spacing w:val="20"/>
          <w:sz w:val="28"/>
          <w:szCs w:val="20"/>
        </w:rPr>
        <w:t>1 454</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1 214</w:t>
      </w:r>
      <w:r w:rsidRPr="00504FC5">
        <w:rPr>
          <w:rFonts w:ascii="Times New Roman" w:eastAsia="新細明體" w:hAnsi="新細明體" w:cs="Times New Roman"/>
          <w:spacing w:val="20"/>
          <w:sz w:val="28"/>
          <w:szCs w:val="20"/>
        </w:rPr>
        <w:t>宗，減幅為</w:t>
      </w:r>
      <w:r w:rsidRPr="00504FC5">
        <w:rPr>
          <w:rFonts w:ascii="Times New Roman" w:eastAsia="新細明體" w:hAnsi="新細明體" w:cs="Times New Roman"/>
          <w:spacing w:val="20"/>
          <w:sz w:val="28"/>
          <w:szCs w:val="20"/>
        </w:rPr>
        <w:t>17%</w:t>
      </w:r>
      <w:r w:rsidRPr="00504FC5">
        <w:rPr>
          <w:rFonts w:ascii="Times New Roman" w:eastAsia="新細明體" w:hAnsi="新細明體" w:cs="Times New Roman"/>
          <w:spacing w:val="20"/>
          <w:sz w:val="28"/>
          <w:szCs w:val="20"/>
        </w:rPr>
        <w:t>。錄得投訴最多的界別包括樓宇管理業（由</w:t>
      </w:r>
      <w:r w:rsidRPr="00504FC5">
        <w:rPr>
          <w:rFonts w:ascii="Times New Roman" w:eastAsia="新細明體" w:hAnsi="新細明體" w:cs="Times New Roman"/>
          <w:spacing w:val="20"/>
          <w:sz w:val="28"/>
          <w:szCs w:val="20"/>
        </w:rPr>
        <w:t>674</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505</w:t>
      </w:r>
      <w:r w:rsidRPr="00504FC5">
        <w:rPr>
          <w:rFonts w:ascii="Times New Roman" w:eastAsia="新細明體" w:hAnsi="新細明體" w:cs="Times New Roman"/>
          <w:spacing w:val="20"/>
          <w:sz w:val="28"/>
          <w:szCs w:val="20"/>
        </w:rPr>
        <w:t>宗）、金融及保險業（由</w:t>
      </w:r>
      <w:r w:rsidRPr="00504FC5">
        <w:rPr>
          <w:rFonts w:ascii="Times New Roman" w:eastAsia="新細明體" w:hAnsi="新細明體" w:cs="Times New Roman"/>
          <w:spacing w:val="20"/>
          <w:sz w:val="28"/>
          <w:szCs w:val="20"/>
        </w:rPr>
        <w:t>151</w:t>
      </w:r>
      <w:r w:rsidRPr="00504FC5">
        <w:rPr>
          <w:rFonts w:ascii="Times New Roman" w:eastAsia="新細明體" w:hAnsi="新細明體" w:cs="Times New Roman"/>
          <w:spacing w:val="20"/>
          <w:sz w:val="28"/>
          <w:szCs w:val="20"/>
        </w:rPr>
        <w:t>宗增至</w:t>
      </w:r>
      <w:r w:rsidRPr="00504FC5">
        <w:rPr>
          <w:rFonts w:ascii="Times New Roman" w:eastAsia="新細明體" w:hAnsi="新細明體" w:cs="Times New Roman"/>
          <w:spacing w:val="20"/>
          <w:sz w:val="28"/>
          <w:szCs w:val="20"/>
        </w:rPr>
        <w:t>163</w:t>
      </w:r>
      <w:r w:rsidRPr="00504FC5">
        <w:rPr>
          <w:rFonts w:ascii="Times New Roman" w:eastAsia="新細明體" w:hAnsi="新細明體" w:cs="Times New Roman"/>
          <w:spacing w:val="20"/>
          <w:sz w:val="28"/>
          <w:szCs w:val="20"/>
        </w:rPr>
        <w:t>宗），以及建造業（由</w:t>
      </w:r>
      <w:r w:rsidRPr="00504FC5">
        <w:rPr>
          <w:rFonts w:ascii="Times New Roman" w:eastAsia="新細明體" w:hAnsi="新細明體" w:cs="Times New Roman"/>
          <w:spacing w:val="20"/>
          <w:sz w:val="28"/>
          <w:szCs w:val="20"/>
        </w:rPr>
        <w:t>169</w:t>
      </w:r>
      <w:r w:rsidRPr="00504FC5">
        <w:rPr>
          <w:rFonts w:ascii="Times New Roman" w:eastAsia="新細明體" w:hAnsi="新細明體" w:cs="Times New Roman"/>
          <w:spacing w:val="20"/>
          <w:sz w:val="28"/>
          <w:szCs w:val="20"/>
        </w:rPr>
        <w:t>宗減至</w:t>
      </w:r>
      <w:r w:rsidRPr="00504FC5">
        <w:rPr>
          <w:rFonts w:ascii="Times New Roman" w:eastAsia="新細明體" w:hAnsi="新細明體" w:cs="Times New Roman"/>
          <w:spacing w:val="20"/>
          <w:sz w:val="28"/>
          <w:szCs w:val="20"/>
        </w:rPr>
        <w:t>140</w:t>
      </w:r>
      <w:r w:rsidRPr="00504FC5">
        <w:rPr>
          <w:rFonts w:ascii="Times New Roman" w:eastAsia="新細明體" w:hAnsi="新細明體" w:cs="Times New Roman"/>
          <w:spacing w:val="20"/>
          <w:sz w:val="28"/>
          <w:szCs w:val="20"/>
        </w:rPr>
        <w:t>宗）。</w:t>
      </w:r>
    </w:p>
    <w:p w14:paraId="128949A8"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7DB7B6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lastRenderedPageBreak/>
        <w:t>如前文所述，涉及樓宇管理</w:t>
      </w:r>
      <w:r w:rsidRPr="00504FC5">
        <w:rPr>
          <w:rFonts w:ascii="Times New Roman" w:eastAsia="新細明體" w:hAnsi="新細明體" w:cs="Times New Roman" w:hint="eastAsia"/>
          <w:spacing w:val="20"/>
          <w:sz w:val="28"/>
          <w:szCs w:val="20"/>
        </w:rPr>
        <w:t>業</w:t>
      </w:r>
      <w:r w:rsidRPr="00504FC5">
        <w:rPr>
          <w:rFonts w:ascii="Times New Roman" w:eastAsia="新細明體" w:hAnsi="新細明體" w:cs="Times New Roman"/>
          <w:spacing w:val="20"/>
          <w:sz w:val="28"/>
          <w:szCs w:val="20"/>
        </w:rPr>
        <w:t>的投訴錄得明顯跌幅，實屬可喜現象。雖然樓宇管理</w:t>
      </w:r>
      <w:r w:rsidRPr="00504FC5">
        <w:rPr>
          <w:rFonts w:ascii="Times New Roman" w:eastAsia="新細明體" w:hAnsi="新細明體" w:cs="Times New Roman" w:hint="eastAsia"/>
          <w:spacing w:val="20"/>
          <w:sz w:val="28"/>
          <w:szCs w:val="20"/>
        </w:rPr>
        <w:t>業</w:t>
      </w:r>
      <w:r w:rsidRPr="00504FC5">
        <w:rPr>
          <w:rFonts w:ascii="Times New Roman" w:eastAsia="新細明體" w:hAnsi="新細明體" w:cs="Times New Roman"/>
          <w:spacing w:val="20"/>
          <w:sz w:val="28"/>
          <w:szCs w:val="20"/>
        </w:rPr>
        <w:t>在所有界別中仍錄得最多投訴，但數字在二零一八年已見減少，下跌趨勢更延續至二零一九年</w:t>
      </w:r>
      <w:r w:rsidRPr="00504FC5">
        <w:rPr>
          <w:rFonts w:ascii="Times New Roman" w:eastAsia="新細明體" w:hAnsi="新細明體" w:cs="Times New Roman" w:hint="eastAsia"/>
          <w:spacing w:val="20"/>
          <w:sz w:val="28"/>
          <w:szCs w:val="20"/>
        </w:rPr>
        <w:t>，</w:t>
      </w:r>
      <w:r w:rsidRPr="00504FC5">
        <w:rPr>
          <w:rFonts w:ascii="Times New Roman" w:eastAsia="新細明體" w:hAnsi="新細明體" w:cs="Times New Roman"/>
          <w:spacing w:val="20"/>
          <w:sz w:val="28"/>
          <w:szCs w:val="20"/>
        </w:rPr>
        <w:t>而佔私營機構投訴的比例亦由二零一八年的</w:t>
      </w:r>
      <w:r w:rsidRPr="00504FC5">
        <w:rPr>
          <w:rFonts w:ascii="Times New Roman" w:eastAsia="新細明體" w:hAnsi="新細明體" w:cs="Times New Roman"/>
          <w:spacing w:val="20"/>
          <w:sz w:val="28"/>
          <w:szCs w:val="20"/>
        </w:rPr>
        <w:t>38%</w:t>
      </w:r>
      <w:r w:rsidRPr="00504FC5">
        <w:rPr>
          <w:rFonts w:ascii="Times New Roman" w:eastAsia="新細明體" w:hAnsi="新細明體" w:cs="Times New Roman"/>
          <w:spacing w:val="20"/>
          <w:sz w:val="28"/>
          <w:szCs w:val="20"/>
        </w:rPr>
        <w:t>下降至二零一九年的</w:t>
      </w:r>
      <w:r w:rsidRPr="00504FC5">
        <w:rPr>
          <w:rFonts w:ascii="Times New Roman" w:eastAsia="新細明體" w:hAnsi="新細明體" w:cs="Times New Roman"/>
          <w:spacing w:val="20"/>
          <w:sz w:val="28"/>
          <w:szCs w:val="20"/>
        </w:rPr>
        <w:t>34%</w:t>
      </w:r>
      <w:r w:rsidRPr="00504FC5">
        <w:rPr>
          <w:rFonts w:ascii="Times New Roman" w:eastAsia="新細明體" w:hAnsi="新細明體" w:cs="Times New Roman"/>
          <w:spacing w:val="20"/>
          <w:sz w:val="28"/>
          <w:szCs w:val="20"/>
        </w:rPr>
        <w:t>。委員會支持執行處繼續採取雙管齊下策略，結合調查以作檢控的傳統方式，以及對於合適的案件採取及早干預行動。</w:t>
      </w:r>
    </w:p>
    <w:p w14:paraId="7A195822"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957020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委員會察悉涉及金融及保險業的貪污投訴錄得輕微升幅，由二零一八年的</w:t>
      </w:r>
      <w:r w:rsidRPr="00504FC5">
        <w:rPr>
          <w:rFonts w:ascii="Times New Roman" w:eastAsia="新細明體" w:hAnsi="新細明體" w:cs="Times New Roman"/>
          <w:spacing w:val="20"/>
          <w:sz w:val="28"/>
          <w:szCs w:val="20"/>
        </w:rPr>
        <w:t>151</w:t>
      </w:r>
      <w:r w:rsidRPr="00504FC5">
        <w:rPr>
          <w:rFonts w:ascii="Times New Roman" w:eastAsia="新細明體" w:hAnsi="新細明體" w:cs="Times New Roman"/>
          <w:spacing w:val="20"/>
          <w:sz w:val="28"/>
          <w:szCs w:val="20"/>
        </w:rPr>
        <w:t>宗增至</w:t>
      </w:r>
      <w:r w:rsidRPr="00504FC5">
        <w:rPr>
          <w:rFonts w:ascii="Times New Roman" w:eastAsia="新細明體" w:hAnsi="新細明體" w:cs="Times New Roman"/>
          <w:spacing w:val="20"/>
          <w:sz w:val="28"/>
          <w:szCs w:val="20"/>
        </w:rPr>
        <w:t>163</w:t>
      </w:r>
      <w:r w:rsidRPr="00504FC5">
        <w:rPr>
          <w:rFonts w:ascii="Times New Roman" w:eastAsia="新細明體" w:hAnsi="新細明體" w:cs="Times New Roman"/>
          <w:spacing w:val="20"/>
          <w:sz w:val="28"/>
          <w:szCs w:val="20"/>
        </w:rPr>
        <w:t>宗，增加</w:t>
      </w:r>
      <w:r w:rsidRPr="00504FC5">
        <w:rPr>
          <w:rFonts w:ascii="Times New Roman" w:eastAsia="新細明體" w:hAnsi="新細明體" w:cs="Times New Roman"/>
          <w:spacing w:val="20"/>
          <w:sz w:val="28"/>
          <w:szCs w:val="20"/>
        </w:rPr>
        <w:t>8%</w:t>
      </w:r>
      <w:r w:rsidRPr="00504FC5">
        <w:rPr>
          <w:rFonts w:ascii="Times New Roman" w:eastAsia="新細明體" w:hAnsi="新細明體" w:cs="Times New Roman"/>
          <w:spacing w:val="20"/>
          <w:sz w:val="28"/>
          <w:szCs w:val="20"/>
        </w:rPr>
        <w:t>。廉署致力打擊涉及銀行、金融及保險業的貪污及相關罪行，並與有關行業及監管機構保持緊密合作，以維持公眾對香港金融體系的信心。二零一九年，廉署與證券及期貨事務監察委員會簽訂諒解備忘錄，就打擊貪污及其他市場失當行為</w:t>
      </w:r>
      <w:r w:rsidRPr="00504FC5">
        <w:rPr>
          <w:rFonts w:ascii="Times New Roman" w:eastAsia="新細明體" w:hAnsi="新細明體" w:cs="Times New Roman" w:hint="eastAsia"/>
          <w:spacing w:val="20"/>
          <w:sz w:val="28"/>
          <w:szCs w:val="20"/>
        </w:rPr>
        <w:t>加強</w:t>
      </w:r>
      <w:r w:rsidRPr="00504FC5">
        <w:rPr>
          <w:rFonts w:ascii="Times New Roman" w:eastAsia="新細明體" w:hAnsi="新細明體" w:cs="Times New Roman"/>
          <w:spacing w:val="20"/>
          <w:sz w:val="28"/>
          <w:szCs w:val="20"/>
        </w:rPr>
        <w:t>合作關係。委員會</w:t>
      </w:r>
      <w:r w:rsidRPr="00504FC5">
        <w:rPr>
          <w:rFonts w:ascii="Times New Roman" w:eastAsia="新細明體" w:hAnsi="新細明體" w:cs="Times New Roman" w:hint="eastAsia"/>
          <w:spacing w:val="20"/>
          <w:sz w:val="28"/>
          <w:szCs w:val="20"/>
        </w:rPr>
        <w:t>樂見雙方</w:t>
      </w:r>
      <w:r w:rsidRPr="00504FC5">
        <w:rPr>
          <w:rFonts w:ascii="Times New Roman" w:eastAsia="新細明體" w:hAnsi="新細明體" w:cs="Times New Roman"/>
          <w:spacing w:val="20"/>
          <w:sz w:val="28"/>
          <w:szCs w:val="20"/>
        </w:rPr>
        <w:t>加強聯繫協作對聯合調查工作帶來</w:t>
      </w:r>
      <w:r w:rsidRPr="00504FC5">
        <w:rPr>
          <w:rFonts w:ascii="Times New Roman" w:eastAsia="新細明體" w:hAnsi="新細明體" w:cs="Times New Roman" w:hint="eastAsia"/>
          <w:spacing w:val="20"/>
          <w:sz w:val="28"/>
          <w:szCs w:val="20"/>
        </w:rPr>
        <w:t>顯著的助益</w:t>
      </w:r>
      <w:r w:rsidRPr="00504FC5">
        <w:rPr>
          <w:rFonts w:ascii="Times New Roman" w:eastAsia="新細明體" w:hAnsi="新細明體" w:cs="Times New Roman"/>
          <w:spacing w:val="20"/>
          <w:sz w:val="28"/>
          <w:szCs w:val="20"/>
        </w:rPr>
        <w:t>。</w:t>
      </w:r>
    </w:p>
    <w:p w14:paraId="59F5426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31020373"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選舉</w:t>
      </w:r>
    </w:p>
    <w:p w14:paraId="354B20EE"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新一輪公共選舉周期於二零一九年揭開序幕。繼一月舉行鄉郊代表選舉後，十一月的區議會選舉更是在香港前所未見的社會</w:t>
      </w:r>
      <w:r w:rsidRPr="00504FC5">
        <w:rPr>
          <w:rFonts w:ascii="Times New Roman" w:eastAsia="新細明體" w:hAnsi="新細明體" w:cs="Times New Roman" w:hint="eastAsia"/>
          <w:spacing w:val="20"/>
          <w:sz w:val="28"/>
          <w:szCs w:val="20"/>
        </w:rPr>
        <w:t>動盪</w:t>
      </w:r>
      <w:r w:rsidRPr="00504FC5">
        <w:rPr>
          <w:rFonts w:ascii="Times New Roman" w:eastAsia="新細明體" w:hAnsi="新細明體" w:cs="Times New Roman"/>
          <w:spacing w:val="20"/>
          <w:sz w:val="28"/>
          <w:szCs w:val="20"/>
        </w:rPr>
        <w:t>下舉行。截至二零一九年年底，廉署共接獲</w:t>
      </w:r>
      <w:r w:rsidRPr="00504FC5">
        <w:rPr>
          <w:rFonts w:ascii="Times New Roman" w:eastAsia="新細明體" w:hAnsi="新細明體" w:cs="Times New Roman"/>
          <w:spacing w:val="20"/>
          <w:sz w:val="28"/>
          <w:szCs w:val="20"/>
        </w:rPr>
        <w:t>518</w:t>
      </w:r>
      <w:r w:rsidRPr="00504FC5">
        <w:rPr>
          <w:rFonts w:ascii="Times New Roman" w:eastAsia="新細明體" w:hAnsi="新細明體" w:cs="Times New Roman"/>
          <w:spacing w:val="20"/>
          <w:sz w:val="28"/>
          <w:szCs w:val="20"/>
        </w:rPr>
        <w:t>宗涉及區議會選舉的投訴，當中可追查投訴有</w:t>
      </w:r>
      <w:r w:rsidRPr="00504FC5">
        <w:rPr>
          <w:rFonts w:ascii="Times New Roman" w:eastAsia="新細明體" w:hAnsi="新細明體" w:cs="Times New Roman"/>
          <w:spacing w:val="20"/>
          <w:sz w:val="28"/>
          <w:szCs w:val="20"/>
        </w:rPr>
        <w:t>492</w:t>
      </w:r>
      <w:r w:rsidRPr="00504FC5">
        <w:rPr>
          <w:rFonts w:ascii="Times New Roman" w:eastAsia="新細明體" w:hAnsi="新細明體" w:cs="Times New Roman"/>
          <w:spacing w:val="20"/>
          <w:sz w:val="28"/>
          <w:szCs w:val="20"/>
        </w:rPr>
        <w:t>宗，其中</w:t>
      </w:r>
      <w:r w:rsidRPr="00504FC5">
        <w:rPr>
          <w:rFonts w:ascii="Times New Roman" w:eastAsia="新細明體" w:hAnsi="新細明體" w:cs="Times New Roman"/>
          <w:spacing w:val="20"/>
          <w:sz w:val="28"/>
          <w:szCs w:val="20"/>
        </w:rPr>
        <w:t>153</w:t>
      </w:r>
      <w:r w:rsidRPr="00504FC5">
        <w:rPr>
          <w:rFonts w:ascii="Times New Roman" w:eastAsia="新細明體" w:hAnsi="新細明體" w:cs="Times New Roman"/>
          <w:spacing w:val="20"/>
          <w:sz w:val="28"/>
          <w:szCs w:val="20"/>
        </w:rPr>
        <w:t>宗涉及發布關於候選人的虛假或具誤導性的陳述、</w:t>
      </w:r>
      <w:r w:rsidRPr="00504FC5">
        <w:rPr>
          <w:rFonts w:ascii="Times New Roman" w:eastAsia="新細明體" w:hAnsi="新細明體" w:cs="Times New Roman"/>
          <w:spacing w:val="20"/>
          <w:sz w:val="28"/>
          <w:szCs w:val="20"/>
        </w:rPr>
        <w:t>113</w:t>
      </w:r>
      <w:r w:rsidRPr="00504FC5">
        <w:rPr>
          <w:rFonts w:ascii="Times New Roman" w:eastAsia="新細明體" w:hAnsi="新細明體" w:cs="Times New Roman"/>
          <w:spacing w:val="20"/>
          <w:sz w:val="28"/>
          <w:szCs w:val="20"/>
        </w:rPr>
        <w:t>宗有關對候選人施用武力或脅迫手段、</w:t>
      </w:r>
      <w:r w:rsidRPr="00504FC5">
        <w:rPr>
          <w:rFonts w:ascii="Times New Roman" w:eastAsia="新細明體" w:hAnsi="新細明體" w:cs="Times New Roman"/>
          <w:spacing w:val="20"/>
          <w:sz w:val="28"/>
          <w:szCs w:val="20"/>
        </w:rPr>
        <w:t>97</w:t>
      </w:r>
      <w:r w:rsidRPr="00504FC5">
        <w:rPr>
          <w:rFonts w:ascii="Times New Roman" w:eastAsia="新細明體" w:hAnsi="新細明體" w:cs="Times New Roman"/>
          <w:spacing w:val="20"/>
          <w:sz w:val="28"/>
          <w:szCs w:val="20"/>
        </w:rPr>
        <w:t>宗關於賄賂選民或其他人。</w:t>
      </w:r>
    </w:p>
    <w:p w14:paraId="1E3B0F3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5AC4B3F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同年，共有</w:t>
      </w:r>
      <w:r w:rsidRPr="00504FC5">
        <w:rPr>
          <w:rFonts w:ascii="Times New Roman" w:eastAsia="新細明體" w:hAnsi="新細明體" w:cs="Times New Roman"/>
          <w:spacing w:val="20"/>
          <w:sz w:val="28"/>
          <w:szCs w:val="20"/>
        </w:rPr>
        <w:t>23</w:t>
      </w:r>
      <w:r w:rsidRPr="00504FC5">
        <w:rPr>
          <w:rFonts w:ascii="Times New Roman" w:eastAsia="新細明體" w:hAnsi="新細明體" w:cs="Times New Roman"/>
          <w:spacing w:val="20"/>
          <w:sz w:val="28"/>
          <w:szCs w:val="20"/>
        </w:rPr>
        <w:t>人因涉及各類選舉相關罪行而被檢控，</w:t>
      </w:r>
      <w:r w:rsidRPr="00504FC5">
        <w:rPr>
          <w:rFonts w:ascii="Times New Roman" w:eastAsia="新細明體" w:hAnsi="新細明體" w:cs="Times New Roman"/>
          <w:spacing w:val="20"/>
          <w:sz w:val="28"/>
          <w:szCs w:val="20"/>
        </w:rPr>
        <w:t>55</w:t>
      </w:r>
      <w:r w:rsidRPr="00504FC5">
        <w:rPr>
          <w:rFonts w:ascii="Times New Roman" w:eastAsia="新細明體" w:hAnsi="新細明體" w:cs="Times New Roman"/>
          <w:spacing w:val="20"/>
          <w:sz w:val="28"/>
          <w:szCs w:val="20"/>
        </w:rPr>
        <w:t>人則因涉及性質較輕微的違規行爲受到警告。被檢控人士當中，有</w:t>
      </w:r>
      <w:r w:rsidRPr="00504FC5">
        <w:rPr>
          <w:rFonts w:ascii="Times New Roman" w:eastAsia="新細明體" w:hAnsi="新細明體" w:cs="Times New Roman"/>
          <w:spacing w:val="20"/>
          <w:sz w:val="28"/>
          <w:szCs w:val="20"/>
        </w:rPr>
        <w:t>17</w:t>
      </w:r>
      <w:r w:rsidRPr="00504FC5">
        <w:rPr>
          <w:rFonts w:ascii="Times New Roman" w:eastAsia="新細明體" w:hAnsi="新細明體" w:cs="Times New Roman"/>
          <w:spacing w:val="20"/>
          <w:sz w:val="28"/>
          <w:szCs w:val="20"/>
        </w:rPr>
        <w:t>人涉及</w:t>
      </w:r>
      <w:r w:rsidRPr="00504FC5">
        <w:rPr>
          <w:rFonts w:ascii="Times New Roman" w:eastAsia="新細明體" w:hAnsi="新細明體" w:cs="Times New Roman" w:hint="eastAsia"/>
          <w:spacing w:val="20"/>
          <w:sz w:val="28"/>
          <w:szCs w:val="20"/>
        </w:rPr>
        <w:t>一宗在</w:t>
      </w:r>
      <w:r w:rsidRPr="00504FC5">
        <w:rPr>
          <w:rFonts w:ascii="Times New Roman" w:eastAsia="新細明體" w:hAnsi="新細明體" w:cs="Times New Roman"/>
          <w:spacing w:val="20"/>
          <w:sz w:val="28"/>
          <w:szCs w:val="20"/>
        </w:rPr>
        <w:t>二零一六年立法會功能界別選舉的賄選及</w:t>
      </w:r>
      <w:r w:rsidRPr="00504FC5">
        <w:rPr>
          <w:rFonts w:ascii="Times New Roman" w:eastAsia="新細明體" w:hAnsi="Times New Roman" w:cs="Times New Roman"/>
          <w:spacing w:val="20"/>
          <w:sz w:val="28"/>
          <w:szCs w:val="28"/>
        </w:rPr>
        <w:t>“</w:t>
      </w:r>
      <w:r w:rsidRPr="00504FC5">
        <w:rPr>
          <w:rFonts w:ascii="Times New Roman" w:eastAsia="新細明體" w:hAnsi="新細明體" w:cs="Times New Roman"/>
          <w:spacing w:val="20"/>
          <w:sz w:val="28"/>
          <w:szCs w:val="20"/>
        </w:rPr>
        <w:t>種票</w:t>
      </w:r>
      <w:r w:rsidRPr="00504FC5">
        <w:rPr>
          <w:rFonts w:ascii="Times New Roman" w:eastAsia="新細明體" w:hAnsi="Times New Roman" w:cs="Times New Roman"/>
          <w:spacing w:val="20"/>
          <w:sz w:val="28"/>
          <w:szCs w:val="28"/>
        </w:rPr>
        <w:t>”</w:t>
      </w:r>
      <w:r w:rsidRPr="00504FC5">
        <w:rPr>
          <w:rFonts w:ascii="Times New Roman" w:eastAsia="新細明體" w:hAnsi="新細明體" w:cs="Times New Roman"/>
          <w:spacing w:val="20"/>
          <w:sz w:val="28"/>
          <w:szCs w:val="20"/>
        </w:rPr>
        <w:t>勾當。</w:t>
      </w:r>
    </w:p>
    <w:p w14:paraId="4739AB0E"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A64102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委員會全力支持廉署雷厲執法，打擊一切選舉相關的貪污舞弊行為，繼續維護香港公共選舉的廉潔公平。</w:t>
      </w:r>
    </w:p>
    <w:p w14:paraId="3BCB85E0" w14:textId="18ED9C28" w:rsid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6E8C63EC" w14:textId="1AE25A2F" w:rsid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78AA83E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9DBAB95"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rPr>
        <w:lastRenderedPageBreak/>
        <w:t>總結</w:t>
      </w:r>
    </w:p>
    <w:p w14:paraId="4B52385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二零一九年是廉署成立</w:t>
      </w:r>
      <w:r w:rsidRPr="00504FC5">
        <w:rPr>
          <w:rFonts w:ascii="Times New Roman" w:eastAsia="新細明體" w:hAnsi="新細明體" w:cs="Times New Roman"/>
          <w:spacing w:val="20"/>
          <w:sz w:val="28"/>
          <w:szCs w:val="20"/>
        </w:rPr>
        <w:t>45</w:t>
      </w:r>
      <w:r w:rsidRPr="00504FC5">
        <w:rPr>
          <w:rFonts w:ascii="Times New Roman" w:eastAsia="新細明體" w:hAnsi="新細明體" w:cs="Times New Roman"/>
          <w:spacing w:val="20"/>
          <w:sz w:val="28"/>
          <w:szCs w:val="20"/>
        </w:rPr>
        <w:t>周年。誠然，反貪之路任重道遠，而二零一九年下半年</w:t>
      </w:r>
      <w:r w:rsidRPr="00504FC5">
        <w:rPr>
          <w:rFonts w:ascii="Times New Roman" w:eastAsia="新細明體" w:hAnsi="新細明體" w:cs="Times New Roman" w:hint="eastAsia"/>
          <w:spacing w:val="20"/>
          <w:sz w:val="28"/>
          <w:szCs w:val="20"/>
        </w:rPr>
        <w:t>香港</w:t>
      </w:r>
      <w:r w:rsidRPr="00504FC5">
        <w:rPr>
          <w:rFonts w:ascii="Times New Roman" w:eastAsia="新細明體" w:hAnsi="新細明體" w:cs="Times New Roman"/>
          <w:spacing w:val="20"/>
          <w:sz w:val="28"/>
          <w:szCs w:val="20"/>
        </w:rPr>
        <w:t>社會</w:t>
      </w:r>
      <w:r w:rsidRPr="00504FC5">
        <w:rPr>
          <w:rFonts w:ascii="Times New Roman" w:eastAsia="新細明體" w:hAnsi="新細明體" w:cs="Times New Roman" w:hint="eastAsia"/>
          <w:spacing w:val="20"/>
          <w:sz w:val="28"/>
          <w:szCs w:val="20"/>
        </w:rPr>
        <w:t>更經歷前所未見的</w:t>
      </w:r>
      <w:r w:rsidRPr="00504FC5">
        <w:rPr>
          <w:rFonts w:ascii="Times New Roman" w:eastAsia="新細明體" w:hAnsi="新細明體" w:cs="Times New Roman"/>
          <w:spacing w:val="20"/>
          <w:sz w:val="28"/>
          <w:szCs w:val="20"/>
        </w:rPr>
        <w:t>動盪，</w:t>
      </w:r>
      <w:r w:rsidRPr="00504FC5">
        <w:rPr>
          <w:rFonts w:ascii="Times New Roman" w:eastAsia="新細明體" w:hAnsi="新細明體" w:cs="Times New Roman" w:hint="eastAsia"/>
          <w:spacing w:val="20"/>
          <w:sz w:val="28"/>
          <w:szCs w:val="20"/>
        </w:rPr>
        <w:t>對</w:t>
      </w:r>
      <w:r w:rsidRPr="00504FC5">
        <w:rPr>
          <w:rFonts w:ascii="Times New Roman" w:eastAsia="新細明體" w:hAnsi="新細明體" w:cs="Times New Roman"/>
          <w:spacing w:val="20"/>
          <w:sz w:val="28"/>
          <w:szCs w:val="20"/>
        </w:rPr>
        <w:t>廉署</w:t>
      </w:r>
      <w:r w:rsidRPr="00504FC5">
        <w:rPr>
          <w:rFonts w:ascii="Times New Roman" w:eastAsia="新細明體" w:hAnsi="新細明體" w:cs="Times New Roman" w:hint="eastAsia"/>
          <w:spacing w:val="20"/>
          <w:sz w:val="28"/>
          <w:szCs w:val="20"/>
        </w:rPr>
        <w:t>的</w:t>
      </w:r>
      <w:r w:rsidRPr="00504FC5">
        <w:rPr>
          <w:rFonts w:ascii="Times New Roman" w:eastAsia="新細明體" w:hAnsi="新細明體" w:cs="Times New Roman"/>
          <w:spacing w:val="20"/>
          <w:sz w:val="28"/>
          <w:szCs w:val="20"/>
        </w:rPr>
        <w:t>工作</w:t>
      </w:r>
      <w:r w:rsidRPr="00504FC5">
        <w:rPr>
          <w:rFonts w:ascii="Times New Roman" w:eastAsia="新細明體" w:hAnsi="新細明體" w:cs="Times New Roman" w:hint="eastAsia"/>
          <w:spacing w:val="20"/>
          <w:sz w:val="28"/>
          <w:szCs w:val="20"/>
        </w:rPr>
        <w:t>形成極大挑戰</w:t>
      </w:r>
      <w:r w:rsidRPr="00504FC5">
        <w:rPr>
          <w:rFonts w:ascii="Times New Roman" w:eastAsia="新細明體" w:hAnsi="新細明體" w:cs="Times New Roman"/>
          <w:spacing w:val="20"/>
          <w:sz w:val="28"/>
          <w:szCs w:val="20"/>
        </w:rPr>
        <w:t>。縱然面對重重困難，廉署仍無畏無懼、鍥而不捨地打擊貪污，</w:t>
      </w:r>
      <w:r w:rsidRPr="00504FC5">
        <w:rPr>
          <w:rFonts w:ascii="Times New Roman" w:eastAsia="新細明體" w:hAnsi="新細明體" w:cs="Times New Roman" w:hint="eastAsia"/>
          <w:spacing w:val="20"/>
          <w:sz w:val="28"/>
          <w:szCs w:val="20"/>
        </w:rPr>
        <w:t>而</w:t>
      </w:r>
      <w:r w:rsidRPr="00504FC5">
        <w:rPr>
          <w:rFonts w:ascii="Times New Roman" w:eastAsia="新細明體" w:hAnsi="新細明體" w:cs="Times New Roman"/>
          <w:spacing w:val="20"/>
          <w:sz w:val="28"/>
          <w:szCs w:val="20"/>
        </w:rPr>
        <w:t>執行處亦以獨立、不偏不倚的專業精神克盡己職，委員會對此深感滿意。作為廉署監察與制衡機制的重要一環，委員會將繼續監察廉署的每項調查，以堅守合法、公平和公正的原則。</w:t>
      </w:r>
    </w:p>
    <w:p w14:paraId="2C491B5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BAA53AA" w14:textId="77777777" w:rsidR="00504FC5" w:rsidRPr="00504FC5" w:rsidRDefault="00504FC5" w:rsidP="00504FC5">
      <w:pPr>
        <w:widowControl/>
        <w:tabs>
          <w:tab w:val="left" w:pos="1080"/>
        </w:tabs>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rPr>
        <w:t>鳴謝</w:t>
      </w:r>
    </w:p>
    <w:p w14:paraId="205854A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最後，我衷心感謝各委員期內盡心盡力，並以嚴謹、持平、公正的態度審查每宗個案，貢獻良多。執行處人員一直努力不懈，以堅定不移的信心與決心嚴謹執法，致力維持香港的廉潔與法治精神，委員會對此深表讚賞。</w:t>
      </w:r>
    </w:p>
    <w:p w14:paraId="77B592B1"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0BC97755"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新細明體" w:cs="Times New Roman"/>
          <w:spacing w:val="20"/>
          <w:sz w:val="28"/>
          <w:szCs w:val="20"/>
        </w:rPr>
      </w:pPr>
    </w:p>
    <w:p w14:paraId="4AF3A210" w14:textId="40924187" w:rsidR="00504FC5" w:rsidRPr="00504FC5" w:rsidRDefault="00504FC5" w:rsidP="00504FC5">
      <w:pPr>
        <w:tabs>
          <w:tab w:val="left" w:pos="1080"/>
        </w:tabs>
        <w:overflowPunct w:val="0"/>
        <w:snapToGrid w:val="0"/>
        <w:spacing w:line="440" w:lineRule="exact"/>
        <w:jc w:val="both"/>
        <w:rPr>
          <w:rFonts w:ascii="Times New Roman" w:eastAsia="新細明體" w:hAnsi="Times New Roman" w:cs="Times New Roman"/>
          <w:spacing w:val="20"/>
          <w:sz w:val="28"/>
          <w:szCs w:val="28"/>
          <w:lang w:val="en-GB"/>
        </w:rPr>
      </w:pPr>
    </w:p>
    <w:p w14:paraId="7F9D23C3" w14:textId="77777777" w:rsidR="00504FC5" w:rsidRPr="00504FC5" w:rsidRDefault="00504FC5" w:rsidP="00504FC5">
      <w:pPr>
        <w:tabs>
          <w:tab w:val="left" w:pos="1080"/>
        </w:tabs>
        <w:overflowPunct w:val="0"/>
        <w:snapToGrid w:val="0"/>
        <w:spacing w:line="440" w:lineRule="exact"/>
        <w:jc w:val="both"/>
        <w:rPr>
          <w:rFonts w:ascii="Times New Roman" w:eastAsia="新細明體" w:hAnsi="Times New Roman" w:cs="Times New Roman"/>
          <w:spacing w:val="20"/>
          <w:sz w:val="28"/>
          <w:szCs w:val="28"/>
          <w:lang w:val="en-GB"/>
        </w:rPr>
      </w:pPr>
    </w:p>
    <w:p w14:paraId="4A71FBE1" w14:textId="77777777" w:rsidR="00504FC5" w:rsidRPr="00504FC5" w:rsidRDefault="00504FC5" w:rsidP="00504FC5">
      <w:pPr>
        <w:tabs>
          <w:tab w:val="left" w:pos="1080"/>
        </w:tabs>
        <w:overflowPunct w:val="0"/>
        <w:snapToGrid w:val="0"/>
        <w:spacing w:line="440" w:lineRule="exact"/>
        <w:jc w:val="both"/>
        <w:rPr>
          <w:rFonts w:ascii="Times New Roman" w:eastAsia="新細明體" w:hAnsi="Times New Roman" w:cs="Times New Roman"/>
          <w:spacing w:val="20"/>
          <w:sz w:val="28"/>
          <w:szCs w:val="28"/>
          <w:lang w:val="en-GB"/>
        </w:rPr>
      </w:pPr>
    </w:p>
    <w:p w14:paraId="11D8D350" w14:textId="77777777" w:rsidR="00504FC5" w:rsidRPr="00504FC5" w:rsidRDefault="00504FC5" w:rsidP="00504FC5">
      <w:pPr>
        <w:widowControl/>
        <w:overflowPunct w:val="0"/>
        <w:snapToGrid w:val="0"/>
        <w:spacing w:line="276" w:lineRule="auto"/>
        <w:ind w:left="3360" w:firstLine="480"/>
        <w:jc w:val="both"/>
        <w:rPr>
          <w:rFonts w:ascii="Times New Roman" w:eastAsia="新細明體" w:hAnsi="Times New Roman" w:cs="Times New Roman"/>
          <w:spacing w:val="20"/>
          <w:sz w:val="28"/>
          <w:szCs w:val="28"/>
        </w:rPr>
      </w:pPr>
      <w:r w:rsidRPr="00504FC5">
        <w:rPr>
          <w:rFonts w:ascii="Times New Roman" w:eastAsia="新細明體" w:hAnsi="Times New Roman" w:cs="Times New Roman"/>
          <w:spacing w:val="20"/>
          <w:sz w:val="28"/>
          <w:szCs w:val="28"/>
        </w:rPr>
        <w:t>審查貪污舉報諮詢委員會主席</w:t>
      </w:r>
    </w:p>
    <w:p w14:paraId="462F5F1B" w14:textId="77777777" w:rsidR="00504FC5" w:rsidRPr="00504FC5" w:rsidRDefault="00504FC5" w:rsidP="00504FC5">
      <w:pPr>
        <w:widowControl/>
        <w:overflowPunct w:val="0"/>
        <w:snapToGrid w:val="0"/>
        <w:spacing w:line="276" w:lineRule="auto"/>
        <w:ind w:left="4800" w:firstLine="480"/>
        <w:jc w:val="both"/>
        <w:rPr>
          <w:rFonts w:ascii="Times New Roman" w:eastAsia="新細明體" w:hAnsi="Times New Roman" w:cs="Times New Roman"/>
          <w:spacing w:val="20"/>
          <w:sz w:val="28"/>
          <w:szCs w:val="28"/>
        </w:rPr>
      </w:pPr>
      <w:r w:rsidRPr="00504FC5">
        <w:rPr>
          <w:rFonts w:ascii="Times New Roman" w:eastAsia="新細明體" w:hAnsi="Times New Roman" w:cs="Times New Roman"/>
          <w:spacing w:val="20"/>
          <w:sz w:val="28"/>
          <w:szCs w:val="28"/>
        </w:rPr>
        <w:t>鄧國斌</w:t>
      </w:r>
      <w:r w:rsidRPr="00504FC5">
        <w:rPr>
          <w:rFonts w:ascii="Times New Roman" w:eastAsia="新細明體" w:hAnsi="Times New Roman" w:cs="Times New Roman"/>
          <w:spacing w:val="20"/>
          <w:sz w:val="28"/>
          <w:szCs w:val="28"/>
        </w:rPr>
        <w:t>GBS</w:t>
      </w:r>
      <w:r w:rsidRPr="00504FC5">
        <w:rPr>
          <w:rFonts w:ascii="Times New Roman" w:eastAsia="新細明體" w:hAnsi="Times New Roman" w:cs="Times New Roman"/>
          <w:spacing w:val="20"/>
          <w:sz w:val="28"/>
          <w:szCs w:val="28"/>
        </w:rPr>
        <w:br w:type="page"/>
      </w:r>
    </w:p>
    <w:p w14:paraId="22606DBF" w14:textId="77777777" w:rsidR="00504FC5" w:rsidRPr="00504FC5" w:rsidRDefault="00504FC5" w:rsidP="00504FC5">
      <w:pPr>
        <w:tabs>
          <w:tab w:val="left" w:pos="0"/>
          <w:tab w:val="left" w:pos="1440"/>
        </w:tabs>
        <w:autoSpaceDE w:val="0"/>
        <w:autoSpaceDN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lastRenderedPageBreak/>
        <w:t>附錄甲</w:t>
      </w: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spacing w:val="20"/>
          <w:sz w:val="28"/>
          <w:szCs w:val="28"/>
          <w:lang w:val="en-GB"/>
        </w:rPr>
        <w:t>審查貪污舉報諮詢委員會</w:t>
      </w:r>
    </w:p>
    <w:p w14:paraId="685EF12E" w14:textId="77777777" w:rsidR="00504FC5" w:rsidRPr="00504FC5" w:rsidRDefault="00504FC5" w:rsidP="00504FC5">
      <w:pPr>
        <w:tabs>
          <w:tab w:val="left" w:pos="0"/>
          <w:tab w:val="left" w:pos="1440"/>
        </w:tabs>
        <w:autoSpaceDE w:val="0"/>
        <w:autoSpaceDN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spacing w:val="20"/>
          <w:sz w:val="28"/>
          <w:szCs w:val="28"/>
          <w:lang w:val="en-GB"/>
        </w:rPr>
        <w:t>職權範圍（二零一</w:t>
      </w:r>
      <w:r w:rsidRPr="00504FC5">
        <w:rPr>
          <w:rFonts w:ascii="Times New Roman" w:eastAsia="新細明體" w:hAnsi="Times New Roman" w:cs="Times New Roman"/>
          <w:b/>
          <w:spacing w:val="20"/>
          <w:sz w:val="28"/>
          <w:szCs w:val="28"/>
          <w:lang w:val="en-GB" w:eastAsia="zh-HK"/>
        </w:rPr>
        <w:t>九</w:t>
      </w:r>
      <w:r w:rsidRPr="00504FC5">
        <w:rPr>
          <w:rFonts w:ascii="Times New Roman" w:eastAsia="新細明體" w:hAnsi="Times New Roman" w:cs="Times New Roman"/>
          <w:b/>
          <w:spacing w:val="20"/>
          <w:sz w:val="28"/>
          <w:szCs w:val="28"/>
          <w:lang w:val="en-GB"/>
        </w:rPr>
        <w:t>年十二月三十一日）</w:t>
      </w:r>
    </w:p>
    <w:p w14:paraId="1D5765C7" w14:textId="77777777" w:rsidR="00504FC5" w:rsidRPr="00504FC5" w:rsidRDefault="00504FC5" w:rsidP="00504FC5">
      <w:pPr>
        <w:autoSpaceDE w:val="0"/>
        <w:autoSpaceDN w:val="0"/>
        <w:snapToGrid w:val="0"/>
        <w:rPr>
          <w:rFonts w:ascii="Times New Roman" w:eastAsia="新細明體" w:hAnsi="Times New Roman" w:cs="Times New Roman"/>
          <w:b/>
          <w:spacing w:val="20"/>
          <w:sz w:val="28"/>
          <w:szCs w:val="28"/>
          <w:lang w:val="en-GB"/>
        </w:rPr>
      </w:pPr>
    </w:p>
    <w:p w14:paraId="3CE844A2"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聽取廉政專員報告廉署接獲的所有貪污舉報，以及廉署如何處理這些舉報。</w:t>
      </w:r>
    </w:p>
    <w:p w14:paraId="359DBD50"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聽取廉政專員報告所有歷時超過一年或需要動用大量資源的調查個案進展。</w:t>
      </w:r>
    </w:p>
    <w:p w14:paraId="7F748452"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廉政專員須盡早向委員會報告由其授權進行搜查的次數及理由，並須解釋急需進行搜查的原因。</w:t>
      </w:r>
    </w:p>
    <w:p w14:paraId="34052AF6"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聽取廉政專員報告涉嫌人士獲廉署保釋超過六個月的所有個案。</w:t>
      </w:r>
    </w:p>
    <w:p w14:paraId="454DEBDE"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聽取廉政專員報告廉署已完成調查的個案，並就律政司決定不予檢控或警誡的案件，建議應採取的行動。</w:t>
      </w:r>
    </w:p>
    <w:p w14:paraId="595E8EF2"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聽取廉政專員報告在廉署管轄範圍內所作檢控的結果及其後的上訴結果。</w:t>
      </w:r>
    </w:p>
    <w:p w14:paraId="1B9EB7F4"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就廉署管轄範圍內進行調查所得到的資料，向廉政專員建議哪些資料應送交有關部門、公共機構、其他機構或個別人士；或在特殊情況下，如有關資料於委員會開會前因有需要而經已遞交，則委員會在其後會議中，須就該行動進行審議。</w:t>
      </w:r>
    </w:p>
    <w:p w14:paraId="3303BD8B"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就廉政專員向委員會提出的其他事項，或主動就任何事項提供意見。</w:t>
      </w:r>
    </w:p>
    <w:p w14:paraId="318B564A"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向行政長官反映任何值得關注的執行處運作或該委員會所面對的任何問題。</w:t>
      </w:r>
    </w:p>
    <w:p w14:paraId="497A11B9" w14:textId="77777777" w:rsidR="00504FC5" w:rsidRPr="00504FC5" w:rsidRDefault="00504FC5" w:rsidP="00544DDC">
      <w:pPr>
        <w:numPr>
          <w:ilvl w:val="0"/>
          <w:numId w:val="28"/>
        </w:numPr>
        <w:tabs>
          <w:tab w:val="clear" w:pos="480"/>
          <w:tab w:val="left" w:pos="840"/>
        </w:tabs>
        <w:overflowPunct w:val="0"/>
        <w:autoSpaceDE w:val="0"/>
        <w:autoSpaceDN w:val="0"/>
        <w:adjustRightInd w:val="0"/>
        <w:snapToGrid w:val="0"/>
        <w:spacing w:afterLines="50" w:after="120"/>
        <w:ind w:left="839" w:hanging="839"/>
        <w:jc w:val="both"/>
        <w:textAlignment w:val="baseline"/>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向行政長官提交年報，而內容須向公眾發表。</w:t>
      </w:r>
    </w:p>
    <w:p w14:paraId="6B06D2ED" w14:textId="77777777" w:rsidR="00504FC5" w:rsidRPr="00504FC5" w:rsidRDefault="00504FC5" w:rsidP="00504FC5">
      <w:pPr>
        <w:tabs>
          <w:tab w:val="left" w:pos="840"/>
        </w:tabs>
        <w:overflowPunct w:val="0"/>
        <w:autoSpaceDE w:val="0"/>
        <w:autoSpaceDN w:val="0"/>
        <w:adjustRightInd w:val="0"/>
        <w:snapToGrid w:val="0"/>
        <w:spacing w:afterLines="50" w:after="120"/>
        <w:ind w:left="839"/>
        <w:jc w:val="both"/>
        <w:textAlignment w:val="baseline"/>
        <w:rPr>
          <w:rFonts w:ascii="Times New Roman" w:eastAsia="新細明體" w:hAnsi="Times New Roman" w:cs="Times New Roman"/>
          <w:spacing w:val="20"/>
          <w:sz w:val="28"/>
          <w:szCs w:val="28"/>
          <w:lang w:val="en-GB"/>
        </w:rPr>
      </w:pPr>
    </w:p>
    <w:p w14:paraId="7FD6BD70" w14:textId="77777777" w:rsidR="00504FC5" w:rsidRPr="00504FC5" w:rsidRDefault="00504FC5" w:rsidP="00504FC5">
      <w:pPr>
        <w:overflowPunct w:val="0"/>
        <w:jc w:val="both"/>
        <w:rPr>
          <w:rFonts w:ascii="Times New Roman" w:eastAsia="新細明體" w:hAnsi="Times New Roman" w:cs="Times New Roman"/>
          <w:spacing w:val="20"/>
          <w:sz w:val="28"/>
          <w:szCs w:val="28"/>
          <w:lang w:val="en-GB"/>
        </w:rPr>
      </w:pPr>
    </w:p>
    <w:p w14:paraId="6C2E6EE4" w14:textId="77777777" w:rsidR="00504FC5" w:rsidRPr="00504FC5" w:rsidRDefault="00504FC5" w:rsidP="00504FC5">
      <w:pPr>
        <w:widowControl/>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br w:type="page"/>
      </w:r>
    </w:p>
    <w:p w14:paraId="4C610EBF" w14:textId="77777777" w:rsidR="00504FC5" w:rsidRPr="00504FC5" w:rsidRDefault="00504FC5" w:rsidP="00504FC5">
      <w:pPr>
        <w:tabs>
          <w:tab w:val="left" w:pos="0"/>
          <w:tab w:val="left" w:pos="1440"/>
        </w:tabs>
        <w:autoSpaceDE w:val="0"/>
        <w:autoSpaceDN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lastRenderedPageBreak/>
        <w:t>附錄乙</w:t>
      </w: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spacing w:val="20"/>
          <w:sz w:val="28"/>
          <w:szCs w:val="28"/>
          <w:lang w:val="en-GB"/>
        </w:rPr>
        <w:t>審查貪污舉報諮詢委員會</w:t>
      </w:r>
    </w:p>
    <w:p w14:paraId="427FA135" w14:textId="77777777" w:rsidR="00504FC5" w:rsidRPr="00504FC5" w:rsidRDefault="00504FC5" w:rsidP="00504FC5">
      <w:pPr>
        <w:tabs>
          <w:tab w:val="left" w:pos="0"/>
          <w:tab w:val="left" w:pos="1440"/>
        </w:tabs>
        <w:autoSpaceDE w:val="0"/>
        <w:autoSpaceDN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spacing w:val="20"/>
          <w:sz w:val="28"/>
          <w:szCs w:val="28"/>
          <w:lang w:val="en-GB"/>
        </w:rPr>
        <w:t>委員名錄（二零一</w:t>
      </w:r>
      <w:r w:rsidRPr="00504FC5">
        <w:rPr>
          <w:rFonts w:ascii="Times New Roman" w:eastAsia="新細明體" w:hAnsi="Times New Roman" w:cs="Times New Roman"/>
          <w:b/>
          <w:spacing w:val="20"/>
          <w:sz w:val="28"/>
          <w:szCs w:val="28"/>
          <w:lang w:val="en-GB" w:eastAsia="zh-HK"/>
        </w:rPr>
        <w:t>九</w:t>
      </w:r>
      <w:r w:rsidRPr="00504FC5">
        <w:rPr>
          <w:rFonts w:ascii="Times New Roman" w:eastAsia="新細明體" w:hAnsi="Times New Roman" w:cs="Times New Roman"/>
          <w:b/>
          <w:spacing w:val="20"/>
          <w:sz w:val="28"/>
          <w:szCs w:val="28"/>
          <w:lang w:val="en-GB"/>
        </w:rPr>
        <w:t>年十二月三十一日）</w:t>
      </w:r>
    </w:p>
    <w:p w14:paraId="355856B4" w14:textId="77777777" w:rsidR="00504FC5" w:rsidRPr="00504FC5" w:rsidRDefault="00504FC5" w:rsidP="00504FC5">
      <w:pPr>
        <w:autoSpaceDE w:val="0"/>
        <w:autoSpaceDN w:val="0"/>
        <w:snapToGrid w:val="0"/>
        <w:rPr>
          <w:rFonts w:ascii="Times New Roman" w:eastAsia="新細明體" w:hAnsi="Times New Roman" w:cs="Times New Roman"/>
          <w:b/>
          <w:spacing w:val="20"/>
          <w:sz w:val="28"/>
          <w:szCs w:val="28"/>
          <w:lang w:val="en-GB"/>
        </w:rPr>
      </w:pPr>
    </w:p>
    <w:p w14:paraId="26E98866" w14:textId="77777777" w:rsidR="00504FC5" w:rsidRPr="00504FC5" w:rsidRDefault="00504FC5" w:rsidP="00504FC5">
      <w:pPr>
        <w:autoSpaceDE w:val="0"/>
        <w:autoSpaceDN w:val="0"/>
        <w:snapToGrid w:val="0"/>
        <w:rPr>
          <w:rFonts w:ascii="Times New Roman" w:eastAsia="新細明體" w:hAnsi="Times New Roman" w:cs="Times New Roman"/>
          <w:b/>
          <w:spacing w:val="20"/>
          <w:sz w:val="28"/>
          <w:szCs w:val="28"/>
          <w:lang w:val="en-GB"/>
        </w:rPr>
      </w:pPr>
    </w:p>
    <w:tbl>
      <w:tblPr>
        <w:tblW w:w="8460" w:type="dxa"/>
        <w:tblInd w:w="28" w:type="dxa"/>
        <w:tblLayout w:type="fixed"/>
        <w:tblCellMar>
          <w:left w:w="28" w:type="dxa"/>
          <w:right w:w="28" w:type="dxa"/>
        </w:tblCellMar>
        <w:tblLook w:val="0000" w:firstRow="0" w:lastRow="0" w:firstColumn="0" w:lastColumn="0" w:noHBand="0" w:noVBand="0"/>
      </w:tblPr>
      <w:tblGrid>
        <w:gridCol w:w="6209"/>
        <w:gridCol w:w="2251"/>
      </w:tblGrid>
      <w:tr w:rsidR="00504FC5" w:rsidRPr="00504FC5" w14:paraId="533D49FA" w14:textId="77777777" w:rsidTr="00504FC5">
        <w:tc>
          <w:tcPr>
            <w:tcW w:w="6209" w:type="dxa"/>
          </w:tcPr>
          <w:p w14:paraId="68227B9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鄧國斌先生</w:t>
            </w:r>
            <w:r w:rsidRPr="00504FC5">
              <w:rPr>
                <w:rFonts w:ascii="Times New Roman" w:eastAsia="新細明體" w:hAnsi="Times New Roman" w:cs="Times New Roman"/>
                <w:spacing w:val="20"/>
                <w:sz w:val="28"/>
                <w:szCs w:val="28"/>
                <w:lang w:val="en-GB"/>
              </w:rPr>
              <w:t>, GBS</w:t>
            </w:r>
          </w:p>
        </w:tc>
        <w:tc>
          <w:tcPr>
            <w:tcW w:w="2251" w:type="dxa"/>
          </w:tcPr>
          <w:p w14:paraId="0DECDF40" w14:textId="77777777" w:rsidR="00504FC5" w:rsidRPr="00504FC5" w:rsidRDefault="00504FC5" w:rsidP="00504FC5">
            <w:pPr>
              <w:tabs>
                <w:tab w:val="left" w:pos="840"/>
                <w:tab w:val="left" w:pos="6000"/>
              </w:tabs>
              <w:autoSpaceDE w:val="0"/>
              <w:autoSpaceDN w:val="0"/>
              <w:spacing w:afterLines="30" w:after="72" w:line="320" w:lineRule="exact"/>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t>（主席）</w:t>
            </w:r>
          </w:p>
        </w:tc>
      </w:tr>
      <w:tr w:rsidR="00504FC5" w:rsidRPr="00504FC5" w14:paraId="7E7F662B" w14:textId="77777777" w:rsidTr="00504FC5">
        <w:tc>
          <w:tcPr>
            <w:tcW w:w="6209" w:type="dxa"/>
          </w:tcPr>
          <w:p w14:paraId="714BF0B5"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歐敏兒女士</w:t>
            </w:r>
          </w:p>
        </w:tc>
        <w:tc>
          <w:tcPr>
            <w:tcW w:w="2251" w:type="dxa"/>
          </w:tcPr>
          <w:p w14:paraId="095E3762"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2EDD47B5" w14:textId="77777777" w:rsidTr="00504FC5">
        <w:tc>
          <w:tcPr>
            <w:tcW w:w="6209" w:type="dxa"/>
          </w:tcPr>
          <w:p w14:paraId="787F68F8"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陳莊勤先生</w:t>
            </w:r>
          </w:p>
        </w:tc>
        <w:tc>
          <w:tcPr>
            <w:tcW w:w="2251" w:type="dxa"/>
          </w:tcPr>
          <w:p w14:paraId="4AEADAE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506687E5" w14:textId="77777777" w:rsidTr="00504FC5">
        <w:tc>
          <w:tcPr>
            <w:tcW w:w="6209" w:type="dxa"/>
          </w:tcPr>
          <w:p w14:paraId="7A14B887"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陳振英議員</w:t>
            </w:r>
            <w:r w:rsidRPr="00504FC5">
              <w:rPr>
                <w:rFonts w:ascii="Times New Roman" w:eastAsia="新細明體" w:hAnsi="Times New Roman" w:cs="Times New Roman"/>
                <w:snapToGrid w:val="0"/>
                <w:spacing w:val="20"/>
                <w:sz w:val="28"/>
                <w:szCs w:val="28"/>
                <w:lang w:val="en-GB"/>
              </w:rPr>
              <w:t>, JP</w:t>
            </w:r>
          </w:p>
        </w:tc>
        <w:tc>
          <w:tcPr>
            <w:tcW w:w="2251" w:type="dxa"/>
          </w:tcPr>
          <w:p w14:paraId="07F801B7"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5541D1FD" w14:textId="77777777" w:rsidTr="00504FC5">
        <w:tc>
          <w:tcPr>
            <w:tcW w:w="6209" w:type="dxa"/>
          </w:tcPr>
          <w:p w14:paraId="087841CC"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陳寶珊博士</w:t>
            </w:r>
          </w:p>
        </w:tc>
        <w:tc>
          <w:tcPr>
            <w:tcW w:w="2251" w:type="dxa"/>
          </w:tcPr>
          <w:p w14:paraId="0880EE47"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247AE2B9" w14:textId="77777777" w:rsidTr="00504FC5">
        <w:tc>
          <w:tcPr>
            <w:tcW w:w="6209" w:type="dxa"/>
          </w:tcPr>
          <w:p w14:paraId="5921B997" w14:textId="77777777" w:rsidR="00504FC5" w:rsidRPr="00504FC5" w:rsidDel="001609FE"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周福安先生</w:t>
            </w:r>
          </w:p>
        </w:tc>
        <w:tc>
          <w:tcPr>
            <w:tcW w:w="2251" w:type="dxa"/>
          </w:tcPr>
          <w:p w14:paraId="7DD9B828"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4F42D79B" w14:textId="77777777" w:rsidTr="00504FC5">
        <w:tc>
          <w:tcPr>
            <w:tcW w:w="6209" w:type="dxa"/>
          </w:tcPr>
          <w:p w14:paraId="1958A75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何敏嘉先生</w:t>
            </w:r>
          </w:p>
        </w:tc>
        <w:tc>
          <w:tcPr>
            <w:tcW w:w="2251" w:type="dxa"/>
          </w:tcPr>
          <w:p w14:paraId="791900D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0D9B861E" w14:textId="77777777" w:rsidTr="00504FC5">
        <w:tc>
          <w:tcPr>
            <w:tcW w:w="6209" w:type="dxa"/>
          </w:tcPr>
          <w:p w14:paraId="52562D80"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捷成漢先生</w:t>
            </w:r>
            <w:r w:rsidRPr="00504FC5">
              <w:rPr>
                <w:rFonts w:ascii="Times New Roman" w:eastAsia="新細明體" w:hAnsi="Times New Roman" w:cs="Times New Roman"/>
                <w:snapToGrid w:val="0"/>
                <w:spacing w:val="20"/>
                <w:sz w:val="28"/>
                <w:szCs w:val="28"/>
                <w:lang w:val="en-GB"/>
              </w:rPr>
              <w:t>, BBS</w:t>
            </w:r>
          </w:p>
        </w:tc>
        <w:tc>
          <w:tcPr>
            <w:tcW w:w="2251" w:type="dxa"/>
          </w:tcPr>
          <w:p w14:paraId="4F1C5952"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5ACFC33E" w14:textId="77777777" w:rsidTr="00504FC5">
        <w:tc>
          <w:tcPr>
            <w:tcW w:w="6209" w:type="dxa"/>
          </w:tcPr>
          <w:p w14:paraId="2274F2E2"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林群聲教授</w:t>
            </w:r>
            <w:r w:rsidRPr="00504FC5">
              <w:rPr>
                <w:rFonts w:ascii="Times New Roman" w:eastAsia="新細明體" w:hAnsi="Times New Roman" w:cs="Times New Roman"/>
                <w:snapToGrid w:val="0"/>
                <w:spacing w:val="20"/>
                <w:sz w:val="28"/>
                <w:szCs w:val="28"/>
                <w:lang w:val="en-GB"/>
              </w:rPr>
              <w:t>, SBS, JP</w:t>
            </w:r>
          </w:p>
        </w:tc>
        <w:tc>
          <w:tcPr>
            <w:tcW w:w="2251" w:type="dxa"/>
          </w:tcPr>
          <w:p w14:paraId="7B96949A"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5440BBEB" w14:textId="77777777" w:rsidTr="00504FC5">
        <w:tc>
          <w:tcPr>
            <w:tcW w:w="6209" w:type="dxa"/>
          </w:tcPr>
          <w:p w14:paraId="6F81FF8E"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林定國先生</w:t>
            </w:r>
            <w:r w:rsidRPr="00504FC5">
              <w:rPr>
                <w:rFonts w:ascii="Times New Roman" w:eastAsia="新細明體" w:hAnsi="Times New Roman" w:cs="Times New Roman"/>
                <w:snapToGrid w:val="0"/>
                <w:spacing w:val="20"/>
                <w:sz w:val="28"/>
                <w:szCs w:val="28"/>
                <w:lang w:val="en-GB"/>
              </w:rPr>
              <w:t>, SC</w:t>
            </w:r>
          </w:p>
        </w:tc>
        <w:tc>
          <w:tcPr>
            <w:tcW w:w="2251" w:type="dxa"/>
          </w:tcPr>
          <w:p w14:paraId="6935E936"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60773944" w14:textId="77777777" w:rsidTr="00504FC5">
        <w:tc>
          <w:tcPr>
            <w:tcW w:w="6209" w:type="dxa"/>
          </w:tcPr>
          <w:p w14:paraId="52761783"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蘇兆明先生</w:t>
            </w:r>
          </w:p>
        </w:tc>
        <w:tc>
          <w:tcPr>
            <w:tcW w:w="2251" w:type="dxa"/>
          </w:tcPr>
          <w:p w14:paraId="1770E112"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2BB116E7" w14:textId="77777777" w:rsidTr="00504FC5">
        <w:tc>
          <w:tcPr>
            <w:tcW w:w="6209" w:type="dxa"/>
          </w:tcPr>
          <w:p w14:paraId="58DCDBB7"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黃天祐博士</w:t>
            </w:r>
            <w:r w:rsidRPr="00504FC5">
              <w:rPr>
                <w:rFonts w:ascii="Times New Roman" w:eastAsia="新細明體" w:hAnsi="Times New Roman" w:cs="Times New Roman"/>
                <w:snapToGrid w:val="0"/>
                <w:spacing w:val="20"/>
                <w:sz w:val="28"/>
                <w:szCs w:val="28"/>
                <w:lang w:val="en-GB"/>
              </w:rPr>
              <w:t>, JP</w:t>
            </w:r>
          </w:p>
        </w:tc>
        <w:tc>
          <w:tcPr>
            <w:tcW w:w="2251" w:type="dxa"/>
          </w:tcPr>
          <w:p w14:paraId="2BE5D88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100FA183" w14:textId="77777777" w:rsidTr="00504FC5">
        <w:tc>
          <w:tcPr>
            <w:tcW w:w="6209" w:type="dxa"/>
          </w:tcPr>
          <w:p w14:paraId="43C85D8E"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袁淑琴女士</w:t>
            </w:r>
          </w:p>
        </w:tc>
        <w:tc>
          <w:tcPr>
            <w:tcW w:w="2251" w:type="dxa"/>
          </w:tcPr>
          <w:p w14:paraId="78B9EEEB"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p>
        </w:tc>
      </w:tr>
      <w:tr w:rsidR="00504FC5" w:rsidRPr="00504FC5" w14:paraId="23CDDA9C" w14:textId="77777777" w:rsidTr="00504FC5">
        <w:tc>
          <w:tcPr>
            <w:tcW w:w="6209" w:type="dxa"/>
          </w:tcPr>
          <w:p w14:paraId="42B3E70C"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律政司司長或代表</w:t>
            </w:r>
          </w:p>
        </w:tc>
        <w:tc>
          <w:tcPr>
            <w:tcW w:w="2251" w:type="dxa"/>
          </w:tcPr>
          <w:p w14:paraId="0AB383A4" w14:textId="77777777" w:rsidR="00504FC5" w:rsidRPr="00504FC5" w:rsidRDefault="00504FC5" w:rsidP="00504FC5">
            <w:pPr>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（當然委員）</w:t>
            </w:r>
          </w:p>
        </w:tc>
      </w:tr>
      <w:tr w:rsidR="00504FC5" w:rsidRPr="00504FC5" w14:paraId="7481188B" w14:textId="77777777" w:rsidTr="00504FC5">
        <w:tc>
          <w:tcPr>
            <w:tcW w:w="6209" w:type="dxa"/>
          </w:tcPr>
          <w:p w14:paraId="2B4856B5"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警務處處長或代表</w:t>
            </w:r>
          </w:p>
        </w:tc>
        <w:tc>
          <w:tcPr>
            <w:tcW w:w="2251" w:type="dxa"/>
          </w:tcPr>
          <w:p w14:paraId="113334E6" w14:textId="77777777" w:rsidR="00504FC5" w:rsidRPr="00504FC5" w:rsidRDefault="00504FC5" w:rsidP="00504FC5">
            <w:pPr>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（當然委員）</w:t>
            </w:r>
          </w:p>
        </w:tc>
      </w:tr>
      <w:tr w:rsidR="00504FC5" w:rsidRPr="00504FC5" w14:paraId="56E77061" w14:textId="77777777" w:rsidTr="00504FC5">
        <w:tc>
          <w:tcPr>
            <w:tcW w:w="6209" w:type="dxa"/>
          </w:tcPr>
          <w:p w14:paraId="17978728"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行政署長</w:t>
            </w:r>
          </w:p>
        </w:tc>
        <w:tc>
          <w:tcPr>
            <w:tcW w:w="2251" w:type="dxa"/>
          </w:tcPr>
          <w:p w14:paraId="2B28CA59" w14:textId="77777777" w:rsidR="00504FC5" w:rsidRPr="00504FC5" w:rsidRDefault="00504FC5" w:rsidP="00504FC5">
            <w:pPr>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（當然委員）</w:t>
            </w:r>
          </w:p>
        </w:tc>
      </w:tr>
      <w:tr w:rsidR="00504FC5" w:rsidRPr="00504FC5" w14:paraId="2DB82B03" w14:textId="77777777" w:rsidTr="00504FC5">
        <w:tc>
          <w:tcPr>
            <w:tcW w:w="6209" w:type="dxa"/>
          </w:tcPr>
          <w:p w14:paraId="07CF0DFC" w14:textId="77777777" w:rsidR="00504FC5" w:rsidRPr="00504FC5" w:rsidRDefault="00504FC5" w:rsidP="00504FC5">
            <w:pPr>
              <w:tabs>
                <w:tab w:val="left" w:pos="3900"/>
              </w:tabs>
              <w:autoSpaceDE w:val="0"/>
              <w:autoSpaceDN w:val="0"/>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廉政專員</w:t>
            </w:r>
          </w:p>
        </w:tc>
        <w:tc>
          <w:tcPr>
            <w:tcW w:w="2251" w:type="dxa"/>
          </w:tcPr>
          <w:p w14:paraId="2D5840BC" w14:textId="77777777" w:rsidR="00504FC5" w:rsidRPr="00504FC5" w:rsidRDefault="00504FC5" w:rsidP="00504FC5">
            <w:pPr>
              <w:spacing w:afterLines="30" w:after="72" w:line="320" w:lineRule="exact"/>
              <w:rPr>
                <w:rFonts w:ascii="Times New Roman" w:eastAsia="新細明體" w:hAnsi="Times New Roman" w:cs="Times New Roman"/>
                <w:snapToGrid w:val="0"/>
                <w:spacing w:val="20"/>
                <w:sz w:val="28"/>
                <w:szCs w:val="28"/>
                <w:lang w:val="en-GB"/>
              </w:rPr>
            </w:pPr>
            <w:r w:rsidRPr="00504FC5">
              <w:rPr>
                <w:rFonts w:ascii="Times New Roman" w:eastAsia="新細明體" w:hAnsi="Times New Roman" w:cs="Times New Roman"/>
                <w:snapToGrid w:val="0"/>
                <w:spacing w:val="20"/>
                <w:sz w:val="28"/>
                <w:szCs w:val="28"/>
                <w:lang w:val="en-GB"/>
              </w:rPr>
              <w:t>（當然委員）</w:t>
            </w:r>
          </w:p>
        </w:tc>
      </w:tr>
    </w:tbl>
    <w:p w14:paraId="0D56ED35" w14:textId="77777777" w:rsidR="00504FC5" w:rsidRPr="00504FC5" w:rsidRDefault="00504FC5" w:rsidP="00504FC5">
      <w:pPr>
        <w:widowControl/>
        <w:overflowPunct w:val="0"/>
        <w:snapToGrid w:val="0"/>
        <w:spacing w:line="276" w:lineRule="auto"/>
        <w:jc w:val="both"/>
        <w:rPr>
          <w:rFonts w:ascii="Times New Roman" w:eastAsia="新細明體" w:hAnsi="Times New Roman" w:cs="Times New Roman"/>
          <w:spacing w:val="20"/>
          <w:sz w:val="28"/>
          <w:szCs w:val="28"/>
        </w:rPr>
      </w:pPr>
    </w:p>
    <w:p w14:paraId="07CE9EBC" w14:textId="0C8F6AAC" w:rsidR="00504FC5" w:rsidRDefault="00504FC5">
      <w:pPr>
        <w:widowControl/>
        <w:rPr>
          <w:lang w:val="en-GB"/>
        </w:rPr>
      </w:pPr>
      <w:r>
        <w:rPr>
          <w:lang w:val="en-GB"/>
        </w:rPr>
        <w:br w:type="page"/>
      </w:r>
    </w:p>
    <w:p w14:paraId="6F651715" w14:textId="77777777" w:rsidR="00504FC5" w:rsidRPr="00504FC5" w:rsidRDefault="00504FC5" w:rsidP="00504FC5">
      <w:pPr>
        <w:widowControl/>
        <w:tabs>
          <w:tab w:val="left" w:pos="1440"/>
        </w:tabs>
        <w:overflowPunct w:val="0"/>
        <w:snapToGrid w:val="0"/>
        <w:jc w:val="both"/>
        <w:rPr>
          <w:rFonts w:ascii="Times New Roman" w:eastAsia="新細明體" w:hAnsi="Times New Roman" w:cs="Times New Roman"/>
          <w:b/>
          <w:spacing w:val="20"/>
          <w:sz w:val="32"/>
          <w:szCs w:val="32"/>
        </w:rPr>
      </w:pPr>
      <w:r w:rsidRPr="00504FC5">
        <w:rPr>
          <w:rFonts w:ascii="Times New Roman" w:eastAsia="新細明體" w:hAnsi="Times New Roman" w:cs="Times New Roman"/>
          <w:b/>
          <w:spacing w:val="20"/>
          <w:sz w:val="32"/>
          <w:szCs w:val="32"/>
        </w:rPr>
        <w:lastRenderedPageBreak/>
        <w:t>防止貪污諮詢委員會</w:t>
      </w:r>
    </w:p>
    <w:p w14:paraId="14337C43" w14:textId="77777777" w:rsidR="00504FC5" w:rsidRPr="00504FC5" w:rsidRDefault="00504FC5" w:rsidP="00504FC5">
      <w:pPr>
        <w:overflowPunct w:val="0"/>
        <w:snapToGrid w:val="0"/>
        <w:spacing w:line="276" w:lineRule="auto"/>
        <w:jc w:val="both"/>
        <w:rPr>
          <w:rFonts w:ascii="Times New Roman" w:eastAsia="新細明體" w:hAnsi="Times New Roman" w:cs="Times New Roman"/>
          <w:b/>
          <w:spacing w:val="20"/>
          <w:sz w:val="28"/>
          <w:szCs w:val="28"/>
          <w:lang w:val="en-GB"/>
        </w:rPr>
      </w:pPr>
    </w:p>
    <w:p w14:paraId="1632E518" w14:textId="77777777" w:rsidR="00504FC5" w:rsidRPr="00504FC5" w:rsidRDefault="00504FC5" w:rsidP="00504FC5">
      <w:pPr>
        <w:widowControl/>
        <w:tabs>
          <w:tab w:val="left" w:pos="1440"/>
        </w:tabs>
        <w:overflowPunct w:val="0"/>
        <w:snapToGrid w:val="0"/>
        <w:spacing w:line="300"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向行政長官提交之</w:t>
      </w:r>
    </w:p>
    <w:p w14:paraId="398B7986" w14:textId="77777777" w:rsidR="00504FC5" w:rsidRPr="00504FC5" w:rsidRDefault="00504FC5" w:rsidP="00504FC5">
      <w:pPr>
        <w:widowControl/>
        <w:tabs>
          <w:tab w:val="left" w:pos="1440"/>
        </w:tabs>
        <w:overflowPunct w:val="0"/>
        <w:snapToGrid w:val="0"/>
        <w:spacing w:line="300"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二零一</w:t>
      </w:r>
      <w:r w:rsidRPr="00504FC5">
        <w:rPr>
          <w:rFonts w:ascii="Times New Roman" w:eastAsia="新細明體" w:hAnsi="Times New Roman" w:cs="Times New Roman"/>
          <w:b/>
          <w:spacing w:val="20"/>
          <w:sz w:val="28"/>
          <w:szCs w:val="20"/>
          <w:lang w:eastAsia="zh-HK"/>
        </w:rPr>
        <w:t>九</w:t>
      </w:r>
      <w:r w:rsidRPr="00504FC5">
        <w:rPr>
          <w:rFonts w:ascii="Times New Roman" w:eastAsia="新細明體" w:hAnsi="Times New Roman" w:cs="Times New Roman"/>
          <w:b/>
          <w:spacing w:val="20"/>
          <w:sz w:val="28"/>
          <w:szCs w:val="20"/>
        </w:rPr>
        <w:t>年工作報告</w:t>
      </w:r>
    </w:p>
    <w:p w14:paraId="36C1DF2C" w14:textId="77777777" w:rsidR="00504FC5" w:rsidRPr="00B637AC" w:rsidRDefault="00504FC5" w:rsidP="00B637AC">
      <w:pPr>
        <w:tabs>
          <w:tab w:val="left" w:pos="1080"/>
        </w:tabs>
        <w:overflowPunct w:val="0"/>
        <w:jc w:val="both"/>
        <w:rPr>
          <w:rFonts w:ascii="Times New Roman" w:eastAsia="新細明體" w:hAnsi="Times New Roman" w:cs="Times New Roman"/>
          <w:b/>
          <w:spacing w:val="20"/>
          <w:sz w:val="28"/>
          <w:szCs w:val="28"/>
          <w:lang w:val="en-GB"/>
        </w:rPr>
      </w:pPr>
    </w:p>
    <w:p w14:paraId="469B7E7D" w14:textId="77777777" w:rsidR="00504FC5" w:rsidRPr="00B637AC" w:rsidRDefault="00504FC5" w:rsidP="00B637AC">
      <w:pPr>
        <w:tabs>
          <w:tab w:val="left" w:pos="1080"/>
        </w:tabs>
        <w:overflowPunct w:val="0"/>
        <w:jc w:val="both"/>
        <w:rPr>
          <w:rFonts w:ascii="Times New Roman" w:eastAsia="新細明體" w:hAnsi="Times New Roman" w:cs="Times New Roman"/>
          <w:b/>
          <w:spacing w:val="20"/>
          <w:sz w:val="28"/>
          <w:szCs w:val="28"/>
          <w:lang w:val="en-GB"/>
        </w:rPr>
      </w:pPr>
    </w:p>
    <w:p w14:paraId="565063A4" w14:textId="77777777" w:rsidR="00504FC5" w:rsidRPr="00504FC5" w:rsidRDefault="00504FC5" w:rsidP="00504FC5">
      <w:pPr>
        <w:widowControl/>
        <w:tabs>
          <w:tab w:val="left" w:pos="1440"/>
        </w:tabs>
        <w:overflowPunct w:val="0"/>
        <w:snapToGrid w:val="0"/>
        <w:spacing w:afterLines="100" w:after="240" w:line="276" w:lineRule="auto"/>
        <w:jc w:val="both"/>
        <w:rPr>
          <w:rFonts w:ascii="Times New Roman" w:eastAsia="新細明體" w:hAnsi="新細明體" w:cs="Times New Roman"/>
          <w:spacing w:val="20"/>
          <w:sz w:val="28"/>
          <w:szCs w:val="20"/>
        </w:rPr>
      </w:pPr>
      <w:r w:rsidRPr="00504FC5">
        <w:rPr>
          <w:rFonts w:ascii="Times New Roman" w:eastAsia="新細明體" w:hAnsi="新細明體" w:cs="Times New Roman"/>
          <w:spacing w:val="20"/>
          <w:sz w:val="28"/>
          <w:szCs w:val="20"/>
        </w:rPr>
        <w:t>行政長官林鄭月娥女士：</w:t>
      </w:r>
    </w:p>
    <w:p w14:paraId="650B696F" w14:textId="77777777" w:rsidR="00504FC5" w:rsidRPr="00B637AC" w:rsidRDefault="00504FC5" w:rsidP="00B637AC">
      <w:pPr>
        <w:tabs>
          <w:tab w:val="left" w:pos="1080"/>
        </w:tabs>
        <w:overflowPunct w:val="0"/>
        <w:jc w:val="both"/>
        <w:rPr>
          <w:rFonts w:ascii="Times New Roman" w:eastAsia="新細明體" w:hAnsi="Times New Roman" w:cs="Times New Roman"/>
          <w:b/>
          <w:spacing w:val="20"/>
          <w:sz w:val="28"/>
          <w:szCs w:val="28"/>
          <w:lang w:val="en-GB"/>
        </w:rPr>
      </w:pPr>
    </w:p>
    <w:p w14:paraId="01D8C5E2"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職權範圍及委員名錄</w:t>
      </w:r>
    </w:p>
    <w:p w14:paraId="742C1A8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防止貪污諮詢委員會（委員會）由</w:t>
      </w:r>
      <w:r w:rsidRPr="00504FC5">
        <w:rPr>
          <w:rFonts w:ascii="Times New Roman" w:eastAsia="新細明體" w:hAnsi="Times New Roman" w:cs="Times New Roman"/>
          <w:spacing w:val="20"/>
          <w:sz w:val="28"/>
          <w:szCs w:val="20"/>
        </w:rPr>
        <w:t>12</w:t>
      </w:r>
      <w:r w:rsidRPr="00504FC5">
        <w:rPr>
          <w:rFonts w:ascii="Times New Roman" w:eastAsia="新細明體" w:hAnsi="Times New Roman" w:cs="Times New Roman"/>
          <w:spacing w:val="20"/>
          <w:sz w:val="28"/>
          <w:szCs w:val="20"/>
        </w:rPr>
        <w:t>名非官方成員組成，負責就防止貪污處（防貪處）的工作向廉政專員提供意見。委員會的職權範圍及委員名錄分別載於</w:t>
      </w:r>
      <w:r w:rsidRPr="00504FC5">
        <w:rPr>
          <w:rFonts w:ascii="Times New Roman" w:eastAsia="新細明體" w:hAnsi="Times New Roman" w:cs="Times New Roman"/>
          <w:b/>
          <w:spacing w:val="20"/>
          <w:sz w:val="28"/>
          <w:szCs w:val="20"/>
        </w:rPr>
        <w:t>附錄甲</w:t>
      </w:r>
      <w:r w:rsidRPr="00504FC5">
        <w:rPr>
          <w:rFonts w:ascii="Times New Roman" w:eastAsia="新細明體" w:hAnsi="Times New Roman" w:cs="Times New Roman"/>
          <w:spacing w:val="20"/>
          <w:sz w:val="28"/>
          <w:szCs w:val="20"/>
        </w:rPr>
        <w:t>及</w:t>
      </w:r>
      <w:r w:rsidRPr="00504FC5">
        <w:rPr>
          <w:rFonts w:ascii="Times New Roman" w:eastAsia="新細明體" w:hAnsi="Times New Roman" w:cs="Times New Roman"/>
          <w:b/>
          <w:spacing w:val="20"/>
          <w:sz w:val="28"/>
          <w:szCs w:val="20"/>
        </w:rPr>
        <w:t>附錄乙</w:t>
      </w:r>
      <w:r w:rsidRPr="00504FC5">
        <w:rPr>
          <w:rFonts w:ascii="Times New Roman" w:eastAsia="新細明體" w:hAnsi="Times New Roman" w:cs="Times New Roman"/>
          <w:spacing w:val="20"/>
          <w:sz w:val="28"/>
          <w:szCs w:val="20"/>
        </w:rPr>
        <w:t>。年內，胡立基先生接替李彭廣博士擔任委員會成員。委員會轄下有七個各由兩名非官方成員組成的小組委員會，負責就防貪處七個審查組的工作重點和優先次序提供意見。</w:t>
      </w:r>
    </w:p>
    <w:p w14:paraId="5B03C74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3B00CBC8"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委員會的工作</w:t>
      </w:r>
    </w:p>
    <w:p w14:paraId="28967B18" w14:textId="75ECE9BC"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二零一九年，委員會舉行了六次會議，審閱共</w:t>
      </w:r>
      <w:r w:rsidRPr="00504FC5">
        <w:rPr>
          <w:rFonts w:ascii="Times New Roman" w:eastAsia="新細明體" w:hAnsi="Times New Roman" w:cs="Times New Roman"/>
          <w:spacing w:val="20"/>
          <w:sz w:val="28"/>
          <w:szCs w:val="20"/>
        </w:rPr>
        <w:t>70</w:t>
      </w:r>
      <w:r w:rsidRPr="00504FC5">
        <w:rPr>
          <w:rFonts w:ascii="Times New Roman" w:eastAsia="新細明體" w:hAnsi="Times New Roman" w:cs="Times New Roman"/>
          <w:spacing w:val="20"/>
          <w:sz w:val="28"/>
          <w:szCs w:val="20"/>
        </w:rPr>
        <w:t>份由防貪處提交的審查工作報告，主要與政府決策局／部門和公共機構的工作有關。審查工作報告涵蓋不同的制度及職能，範疇非常廣泛。報告須呈交委員會審議，以確保防貪處就減低貪污風險所提出的建議切實可行及有效。委員會通過的審查工作報告詳列於</w:t>
      </w:r>
      <w:r w:rsidRPr="00504FC5">
        <w:rPr>
          <w:rFonts w:ascii="Times New Roman" w:eastAsia="新細明體" w:hAnsi="Times New Roman" w:cs="Times New Roman"/>
          <w:b/>
          <w:spacing w:val="20"/>
          <w:sz w:val="28"/>
          <w:szCs w:val="20"/>
        </w:rPr>
        <w:t>附錄丙</w:t>
      </w:r>
      <w:r w:rsidRPr="00504FC5">
        <w:rPr>
          <w:rFonts w:ascii="Times New Roman" w:eastAsia="新細明體" w:hAnsi="Times New Roman" w:cs="Times New Roman"/>
          <w:spacing w:val="20"/>
          <w:sz w:val="28"/>
          <w:szCs w:val="20"/>
        </w:rPr>
        <w:t>。報告發出後，防貪處與有關政府決策局／部門及機構保持緊密</w:t>
      </w:r>
      <w:r w:rsidR="00927306">
        <w:rPr>
          <w:rFonts w:ascii="Times New Roman" w:eastAsia="新細明體" w:hAnsi="Times New Roman" w:cs="Times New Roman" w:hint="eastAsia"/>
          <w:spacing w:val="20"/>
          <w:sz w:val="28"/>
          <w:szCs w:val="20"/>
          <w:lang w:eastAsia="zh-HK"/>
        </w:rPr>
        <w:t>聯繫</w:t>
      </w:r>
      <w:r w:rsidRPr="00504FC5">
        <w:rPr>
          <w:rFonts w:ascii="Times New Roman" w:eastAsia="新細明體" w:hAnsi="Times New Roman" w:cs="Times New Roman"/>
          <w:spacing w:val="20"/>
          <w:sz w:val="28"/>
          <w:szCs w:val="20"/>
        </w:rPr>
        <w:t>，跟進落實防貪建議的情況。</w:t>
      </w:r>
      <w:r w:rsidRPr="00504FC5">
        <w:rPr>
          <w:rFonts w:ascii="Times New Roman" w:eastAsia="新細明體" w:hAnsi="Times New Roman" w:cs="Times New Roman"/>
          <w:spacing w:val="20"/>
          <w:sz w:val="28"/>
          <w:szCs w:val="20"/>
        </w:rPr>
        <w:t xml:space="preserve"> </w:t>
      </w:r>
    </w:p>
    <w:p w14:paraId="2FFD0D7A"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19FADF48"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委員會知悉，除審查工作報告外，防貪處向政府決策局／部門及公共機構提供適時的防貪建議共</w:t>
      </w:r>
      <w:r w:rsidRPr="00504FC5">
        <w:rPr>
          <w:rFonts w:ascii="Times New Roman" w:eastAsia="新細明體" w:hAnsi="Times New Roman" w:cs="Times New Roman"/>
          <w:spacing w:val="20"/>
          <w:sz w:val="28"/>
          <w:szCs w:val="20"/>
        </w:rPr>
        <w:t>533</w:t>
      </w:r>
      <w:r w:rsidRPr="00504FC5">
        <w:rPr>
          <w:rFonts w:ascii="Times New Roman" w:eastAsia="新細明體" w:hAnsi="Times New Roman" w:cs="Times New Roman"/>
          <w:spacing w:val="20"/>
          <w:sz w:val="28"/>
          <w:szCs w:val="20"/>
        </w:rPr>
        <w:t>次，主要涉及新推出的措施、公共服務和公共工程項目及正在草擬或檢討的法例、政策、制度或程序。關於私營機構方面，防貪處因應要求，提供度身訂造的防貪建議共</w:t>
      </w:r>
      <w:r w:rsidRPr="00504FC5">
        <w:rPr>
          <w:rFonts w:ascii="Times New Roman" w:eastAsia="新細明體" w:hAnsi="Times New Roman" w:cs="Times New Roman"/>
          <w:spacing w:val="20"/>
          <w:sz w:val="28"/>
          <w:szCs w:val="20"/>
        </w:rPr>
        <w:t>640</w:t>
      </w:r>
      <w:r w:rsidRPr="00504FC5">
        <w:rPr>
          <w:rFonts w:ascii="Times New Roman" w:eastAsia="新細明體" w:hAnsi="Times New Roman" w:cs="Times New Roman"/>
          <w:spacing w:val="20"/>
          <w:sz w:val="28"/>
          <w:szCs w:val="20"/>
        </w:rPr>
        <w:t>次。所有的要求均在兩個工作天內回應。此外，防貪諮詢服務組透過服務熱線，處理共</w:t>
      </w:r>
      <w:r w:rsidRPr="00504FC5">
        <w:rPr>
          <w:rFonts w:ascii="Times New Roman" w:eastAsia="新細明體" w:hAnsi="Times New Roman" w:cs="Times New Roman"/>
          <w:spacing w:val="20"/>
          <w:sz w:val="28"/>
          <w:szCs w:val="20"/>
        </w:rPr>
        <w:t>804</w:t>
      </w:r>
      <w:r w:rsidRPr="00504FC5">
        <w:rPr>
          <w:rFonts w:ascii="Times New Roman" w:eastAsia="新細明體" w:hAnsi="Times New Roman" w:cs="Times New Roman"/>
          <w:spacing w:val="20"/>
          <w:sz w:val="28"/>
          <w:szCs w:val="20"/>
        </w:rPr>
        <w:t>個公眾查詢。防貪處亦為政府決策局／部門、公共機構及私營機構（包括非政府機構及公共工程的顧問／承辦商）</w:t>
      </w:r>
      <w:r w:rsidRPr="00504FC5">
        <w:rPr>
          <w:rFonts w:ascii="Times New Roman" w:eastAsia="新細明體" w:hAnsi="Times New Roman" w:cs="Times New Roman" w:hint="eastAsia"/>
          <w:spacing w:val="20"/>
          <w:sz w:val="28"/>
          <w:szCs w:val="20"/>
          <w:lang w:eastAsia="zh-HK"/>
        </w:rPr>
        <w:t>舉辦了</w:t>
      </w:r>
      <w:r w:rsidRPr="00504FC5">
        <w:rPr>
          <w:rFonts w:ascii="Times New Roman" w:eastAsia="新細明體" w:hAnsi="Times New Roman" w:cs="Times New Roman"/>
          <w:spacing w:val="20"/>
          <w:sz w:val="28"/>
          <w:szCs w:val="20"/>
        </w:rPr>
        <w:t>171</w:t>
      </w:r>
      <w:r w:rsidRPr="00504FC5">
        <w:rPr>
          <w:rFonts w:ascii="Times New Roman" w:eastAsia="新細明體" w:hAnsi="Times New Roman" w:cs="Times New Roman"/>
          <w:spacing w:val="20"/>
          <w:sz w:val="28"/>
          <w:szCs w:val="20"/>
        </w:rPr>
        <w:t>次防貪研討會，接觸超過</w:t>
      </w:r>
      <w:r w:rsidRPr="00504FC5">
        <w:rPr>
          <w:rFonts w:ascii="Times New Roman" w:eastAsia="新細明體" w:hAnsi="Times New Roman" w:cs="Times New Roman"/>
          <w:spacing w:val="20"/>
          <w:sz w:val="28"/>
          <w:szCs w:val="20"/>
        </w:rPr>
        <w:t>13 700</w:t>
      </w:r>
      <w:r w:rsidRPr="00504FC5">
        <w:rPr>
          <w:rFonts w:ascii="Times New Roman" w:eastAsia="新細明體" w:hAnsi="Times New Roman" w:cs="Times New Roman"/>
          <w:spacing w:val="20"/>
          <w:sz w:val="28"/>
          <w:szCs w:val="20"/>
        </w:rPr>
        <w:t>人。</w:t>
      </w:r>
    </w:p>
    <w:p w14:paraId="48549E7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714FA50D"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主要工作</w:t>
      </w:r>
    </w:p>
    <w:p w14:paraId="177BC68E"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年內，防貪處繼續協助政府決策局／部門和公共機構堵塞制度或程序上的貪污漏洞。為提升服務，防貪處加強採取源頭預防及合作伙伴的策略，就新或改良的措施和公共服務，及早向負責的政府部門和公共機構提供防貪建議，而當中的重點放在備受公眾關注、涉及民生和公眾安全，</w:t>
      </w:r>
      <w:r w:rsidRPr="00504FC5">
        <w:rPr>
          <w:rFonts w:ascii="Times New Roman" w:eastAsia="新細明體" w:hAnsi="Times New Roman" w:cs="Times New Roman" w:hint="eastAsia"/>
          <w:spacing w:val="20"/>
          <w:sz w:val="28"/>
          <w:szCs w:val="20"/>
        </w:rPr>
        <w:t>以</w:t>
      </w:r>
      <w:r w:rsidRPr="00504FC5">
        <w:rPr>
          <w:rFonts w:ascii="Times New Roman" w:eastAsia="新細明體" w:hAnsi="Times New Roman" w:cs="Times New Roman"/>
          <w:spacing w:val="20"/>
          <w:sz w:val="28"/>
          <w:szCs w:val="20"/>
        </w:rPr>
        <w:t>及耗用大量公帑的範疇上，包括公共工程項目、政府採購、公眾健康、資助計劃、執法及規管職能。委員會十分認同防貪處的</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同步預防</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策略，確保誠信管理及防貪措施能在新措施、公共服務和工程項目落實前已加入相關的機制內。同時，防貪處為協助維持公平和廉潔的營商環境，以促進香港經濟健康及可持續發展，持續為私營機構提供防貪諮詢服務，更通過廣泛使用電子平台及與相關專業團體更緊密合作來加強有關服務。以下是防貪處的工作重點簡介。</w:t>
      </w:r>
    </w:p>
    <w:p w14:paraId="027CFF8B"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106435B1" w14:textId="77777777" w:rsidR="00504FC5" w:rsidRPr="00504FC5" w:rsidRDefault="00504FC5" w:rsidP="00504FC5">
      <w:pPr>
        <w:overflowPunct w:val="0"/>
        <w:snapToGrid w:val="0"/>
        <w:spacing w:line="276" w:lineRule="auto"/>
        <w:jc w:val="both"/>
        <w:rPr>
          <w:rFonts w:ascii="Times New Roman" w:eastAsia="新細明體" w:hAnsi="Times New Roman" w:cs="Times New Roman"/>
          <w:b/>
          <w:i/>
          <w:color w:val="000000"/>
          <w:spacing w:val="20"/>
          <w:sz w:val="28"/>
          <w:szCs w:val="28"/>
          <w:lang w:val="en-GB"/>
        </w:rPr>
      </w:pPr>
      <w:r w:rsidRPr="00504FC5">
        <w:rPr>
          <w:rFonts w:ascii="Times New Roman" w:eastAsia="新細明體" w:hAnsi="Times New Roman" w:cs="Times New Roman"/>
          <w:b/>
          <w:i/>
          <w:spacing w:val="20"/>
          <w:sz w:val="28"/>
          <w:szCs w:val="28"/>
          <w:lang w:val="en-GB"/>
        </w:rPr>
        <w:t>就政府新措施及早</w:t>
      </w:r>
      <w:r w:rsidRPr="00504FC5">
        <w:rPr>
          <w:rFonts w:ascii="Times New Roman" w:eastAsia="新細明體" w:hAnsi="Times New Roman" w:cs="Times New Roman"/>
          <w:b/>
          <w:i/>
          <w:color w:val="000000"/>
          <w:spacing w:val="20"/>
          <w:sz w:val="28"/>
          <w:szCs w:val="28"/>
          <w:lang w:val="en-GB"/>
        </w:rPr>
        <w:t>提供</w:t>
      </w:r>
      <w:r w:rsidRPr="00504FC5">
        <w:rPr>
          <w:rFonts w:ascii="Times New Roman" w:eastAsia="新細明體" w:hAnsi="Times New Roman" w:cs="Times New Roman"/>
          <w:b/>
          <w:i/>
          <w:spacing w:val="20"/>
          <w:sz w:val="28"/>
          <w:szCs w:val="28"/>
          <w:lang w:val="en-GB"/>
        </w:rPr>
        <w:t>防貪建議並進行適時的跟進檢討</w:t>
      </w:r>
    </w:p>
    <w:p w14:paraId="6F6C71A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近年政府積極推出多項改善民生和惠民的新政策，例如</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優化升降機資助計劃</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自願醫保計劃</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及設立地區康健中心。於二零一九年四月推出支持創新的採購政策，亦為政府採購引入嶄新的模式。對於這些新政策，防貪處於有關措施及計劃的籌備階段，已為政府決策局／部門和公共機構及早提供防貪建議以便建立誠信系統；在新措施落實推行後，亦會視乎需要進行詳細檢討，堵塞後來可能出現的貪污漏洞。委員會欣悉這全面的策略能確保防貪建議有效落實。</w:t>
      </w:r>
    </w:p>
    <w:p w14:paraId="2E505CB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5C02DFD4" w14:textId="77777777" w:rsidR="00504FC5" w:rsidRPr="00504FC5" w:rsidRDefault="00504FC5" w:rsidP="00504FC5">
      <w:pPr>
        <w:overflowPunct w:val="0"/>
        <w:snapToGrid w:val="0"/>
        <w:spacing w:line="276" w:lineRule="auto"/>
        <w:jc w:val="both"/>
        <w:rPr>
          <w:rFonts w:ascii="Times New Roman" w:eastAsia="新細明體" w:hAnsi="Times New Roman" w:cs="Times New Roman"/>
          <w:b/>
          <w:i/>
          <w:spacing w:val="20"/>
          <w:sz w:val="28"/>
          <w:szCs w:val="28"/>
          <w:lang w:val="en-GB"/>
        </w:rPr>
      </w:pPr>
      <w:r w:rsidRPr="00504FC5">
        <w:rPr>
          <w:rFonts w:ascii="Times New Roman" w:eastAsia="新細明體" w:hAnsi="Times New Roman" w:cs="Times New Roman"/>
          <w:b/>
          <w:i/>
          <w:spacing w:val="20"/>
          <w:sz w:val="28"/>
          <w:szCs w:val="28"/>
          <w:lang w:val="en-GB" w:eastAsia="zh-HK"/>
        </w:rPr>
        <w:t>針對</w:t>
      </w:r>
      <w:r w:rsidRPr="00504FC5">
        <w:rPr>
          <w:rFonts w:ascii="Times New Roman" w:eastAsia="新細明體" w:hAnsi="Times New Roman" w:cs="Times New Roman"/>
          <w:b/>
          <w:i/>
          <w:spacing w:val="20"/>
          <w:sz w:val="28"/>
          <w:szCs w:val="28"/>
          <w:lang w:val="en-GB"/>
        </w:rPr>
        <w:t>目標界別</w:t>
      </w:r>
      <w:r w:rsidRPr="00504FC5">
        <w:rPr>
          <w:rFonts w:ascii="Times New Roman" w:eastAsia="新細明體" w:hAnsi="Times New Roman" w:cs="Times New Roman"/>
          <w:b/>
          <w:i/>
          <w:spacing w:val="20"/>
          <w:sz w:val="28"/>
          <w:szCs w:val="28"/>
          <w:lang w:val="en-GB" w:eastAsia="zh-HK"/>
        </w:rPr>
        <w:t>的</w:t>
      </w:r>
      <w:r w:rsidRPr="00504FC5">
        <w:rPr>
          <w:rFonts w:ascii="Times New Roman" w:eastAsia="新細明體" w:hAnsi="Times New Roman" w:cs="Times New Roman"/>
          <w:b/>
          <w:i/>
          <w:spacing w:val="20"/>
          <w:sz w:val="28"/>
          <w:szCs w:val="28"/>
          <w:lang w:val="en-GB"/>
        </w:rPr>
        <w:t>防貪工作</w:t>
      </w:r>
    </w:p>
    <w:p w14:paraId="7551BD0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為回應市民關注政府公共工程的建築材料品質監控，防貪處進行了一系列的審查研究，以加強基建工程物料品質監控制度的防貪措施。此外，防貪處亦提供培訓以提升從業員的誠信及防貪意識。由於基建工程日益採用新的合約和建造模式，同時工程的規模和複雜性亦不斷增加，公眾難免擔憂現行的傳統監管機制是否足以能夠抵抗新的風險；委員會對防貪處在這方面的工作給予充分肯定。</w:t>
      </w:r>
    </w:p>
    <w:p w14:paraId="5BCE9149"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1EA87736"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除建造業外，金融業亦是香港重要的經濟產業，其誠信的運作至為重要。防貪處與相關監管機構及專業團體合作（包括香港交易及結算所有限公司及專業團體會員），提供防貪資源、舉辦培訓講座及在其刊物中提供防貪建議，以協助上市公司建立和加強防貪管理系統。</w:t>
      </w:r>
    </w:p>
    <w:p w14:paraId="3FF2165A"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color w:val="000000"/>
          <w:spacing w:val="20"/>
          <w:sz w:val="28"/>
          <w:szCs w:val="28"/>
          <w:lang w:val="en-GB"/>
        </w:rPr>
      </w:pPr>
    </w:p>
    <w:p w14:paraId="45505C54"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委員就防貪處為這兩個重要產業的持續發展所作出的貢獻深感滿意。</w:t>
      </w:r>
    </w:p>
    <w:p w14:paraId="36F2CFFE"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1C221612"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t>展望未來</w:t>
      </w:r>
    </w:p>
    <w:p w14:paraId="62B57F5D"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委員會欣悉防貪處會繼續致力為公私營界別提升及鞏固抵禦貪污的能力。</w:t>
      </w:r>
    </w:p>
    <w:p w14:paraId="67E3EFEB"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2E78021C"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為加強公共工程的管治，防貪處已開展對工程質量監督和公共工程承建商的誠信管理系統的檢討。鑑於行業規模龐大，持份者眾多和</w:t>
      </w:r>
      <w:r w:rsidRPr="00504FC5">
        <w:rPr>
          <w:rFonts w:ascii="Times New Roman" w:eastAsia="新細明體" w:hAnsi="Times New Roman" w:cs="Times New Roman" w:hint="eastAsia"/>
          <w:spacing w:val="20"/>
          <w:sz w:val="28"/>
          <w:szCs w:val="20"/>
          <w:lang w:eastAsia="zh-HK"/>
        </w:rPr>
        <w:t>工作</w:t>
      </w:r>
      <w:r w:rsidRPr="00504FC5">
        <w:rPr>
          <w:rFonts w:ascii="Times New Roman" w:eastAsia="新細明體" w:hAnsi="Times New Roman" w:cs="Times New Roman"/>
          <w:spacing w:val="20"/>
          <w:sz w:val="28"/>
          <w:szCs w:val="20"/>
        </w:rPr>
        <w:t>流程複雜，防貪處將採取循序漸進的策略，首先協助發展局和主要公共機構提高其工程監督系統的防貪能力。與此同時，防貪處會</w:t>
      </w:r>
      <w:r w:rsidRPr="00504FC5">
        <w:rPr>
          <w:rFonts w:ascii="Times New Roman" w:eastAsia="新細明體" w:hAnsi="Times New Roman" w:cs="Times New Roman" w:hint="eastAsia"/>
          <w:spacing w:val="20"/>
          <w:sz w:val="28"/>
          <w:szCs w:val="20"/>
          <w:lang w:eastAsia="zh-HK"/>
        </w:rPr>
        <w:t>繼</w:t>
      </w:r>
      <w:r w:rsidRPr="00504FC5">
        <w:rPr>
          <w:rFonts w:ascii="Times New Roman" w:eastAsia="新細明體" w:hAnsi="Times New Roman" w:cs="Times New Roman"/>
          <w:spacing w:val="20"/>
          <w:sz w:val="28"/>
          <w:szCs w:val="20"/>
        </w:rPr>
        <w:t>續協助建造業，尤其是公共工程承建商，提高其誠信和貪污風險管理方面的意識和能力。</w:t>
      </w:r>
    </w:p>
    <w:p w14:paraId="4CF5A9B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077BA3A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隨著保險業監管局的成立以規管保險業，以及各類保險計劃的日益普及（例如</w:t>
      </w:r>
      <w:r w:rsidRPr="00504FC5">
        <w:rPr>
          <w:rFonts w:ascii="Times New Roman" w:eastAsia="新細明體" w:hAnsi="Times New Roman" w:cs="Times New Roman"/>
          <w:spacing w:val="20"/>
          <w:sz w:val="28"/>
          <w:szCs w:val="20"/>
        </w:rPr>
        <w:t>“</w:t>
      </w:r>
      <w:r w:rsidRPr="00504FC5">
        <w:rPr>
          <w:rFonts w:ascii="Times New Roman" w:eastAsia="新細明體" w:hAnsi="Times New Roman" w:cs="Times New Roman"/>
          <w:spacing w:val="20"/>
          <w:sz w:val="28"/>
          <w:szCs w:val="20"/>
        </w:rPr>
        <w:t>自願醫保計劃</w:t>
      </w:r>
      <w:r w:rsidRPr="00504FC5">
        <w:rPr>
          <w:rFonts w:ascii="Times New Roman" w:eastAsia="新細明體" w:hAnsi="Times New Roman" w:cs="Times New Roman"/>
          <w:spacing w:val="20"/>
          <w:sz w:val="28"/>
          <w:szCs w:val="20"/>
        </w:rPr>
        <w:t xml:space="preserve">” </w:t>
      </w:r>
      <w:r w:rsidRPr="00504FC5">
        <w:rPr>
          <w:rFonts w:ascii="Times New Roman" w:eastAsia="新細明體" w:hAnsi="Times New Roman" w:cs="Times New Roman"/>
          <w:spacing w:val="20"/>
          <w:sz w:val="28"/>
          <w:szCs w:val="20"/>
        </w:rPr>
        <w:t>），防貪處與保險業保持緊密合作，計劃編制防貪指南以協助保險公司在主要營運範疇中建立或加強其防貪能力。</w:t>
      </w:r>
    </w:p>
    <w:p w14:paraId="2D41E18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5377050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除了建造業及金融業兩大行業外，各行各業例如零售、飲食、旅遊業等，也與香港的經濟發展和民生息息相關。多年來，防貪處為它們提供了不同類型的防貪服務。防貪處將進一步透過防貪諮詢服務網站，為不同界別／行業提供防貪建議，以及推出個案研究和防貪錦囊，以協助商界預防貪污。</w:t>
      </w:r>
    </w:p>
    <w:p w14:paraId="18082AAB" w14:textId="62029308" w:rsid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color w:val="000000"/>
          <w:spacing w:val="20"/>
          <w:sz w:val="27"/>
          <w:szCs w:val="27"/>
          <w:lang w:val="en-GB"/>
        </w:rPr>
      </w:pPr>
    </w:p>
    <w:p w14:paraId="17CF8655" w14:textId="0F6117FD" w:rsidR="00B637AC" w:rsidRDefault="00B637AC" w:rsidP="00504FC5">
      <w:pPr>
        <w:widowControl/>
        <w:tabs>
          <w:tab w:val="left" w:pos="1080"/>
        </w:tabs>
        <w:overflowPunct w:val="0"/>
        <w:snapToGrid w:val="0"/>
        <w:spacing w:line="276" w:lineRule="auto"/>
        <w:jc w:val="both"/>
        <w:rPr>
          <w:rFonts w:ascii="Times New Roman" w:eastAsia="新細明體" w:hAnsi="Times New Roman" w:cs="Times New Roman"/>
          <w:color w:val="000000"/>
          <w:spacing w:val="20"/>
          <w:sz w:val="27"/>
          <w:szCs w:val="27"/>
          <w:lang w:val="en-GB"/>
        </w:rPr>
      </w:pPr>
    </w:p>
    <w:p w14:paraId="1AE205BA" w14:textId="6C02689D" w:rsidR="00B637AC" w:rsidRDefault="00B637AC" w:rsidP="00504FC5">
      <w:pPr>
        <w:widowControl/>
        <w:tabs>
          <w:tab w:val="left" w:pos="1080"/>
        </w:tabs>
        <w:overflowPunct w:val="0"/>
        <w:snapToGrid w:val="0"/>
        <w:spacing w:line="276" w:lineRule="auto"/>
        <w:jc w:val="both"/>
        <w:rPr>
          <w:rFonts w:ascii="Times New Roman" w:eastAsia="新細明體" w:hAnsi="Times New Roman" w:cs="Times New Roman"/>
          <w:color w:val="000000"/>
          <w:spacing w:val="20"/>
          <w:sz w:val="27"/>
          <w:szCs w:val="27"/>
          <w:lang w:val="en-GB"/>
        </w:rPr>
      </w:pPr>
    </w:p>
    <w:p w14:paraId="33744A25" w14:textId="77777777" w:rsidR="00B637AC" w:rsidRPr="00504FC5" w:rsidRDefault="00B637AC" w:rsidP="00504FC5">
      <w:pPr>
        <w:widowControl/>
        <w:tabs>
          <w:tab w:val="left" w:pos="1080"/>
        </w:tabs>
        <w:overflowPunct w:val="0"/>
        <w:snapToGrid w:val="0"/>
        <w:spacing w:line="276" w:lineRule="auto"/>
        <w:jc w:val="both"/>
        <w:rPr>
          <w:rFonts w:ascii="Times New Roman" w:eastAsia="新細明體" w:hAnsi="Times New Roman" w:cs="Times New Roman"/>
          <w:color w:val="000000"/>
          <w:spacing w:val="20"/>
          <w:sz w:val="27"/>
          <w:szCs w:val="27"/>
          <w:lang w:val="en-GB"/>
        </w:rPr>
      </w:pPr>
    </w:p>
    <w:p w14:paraId="0C59AF27"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0"/>
        </w:rPr>
      </w:pPr>
      <w:r w:rsidRPr="00504FC5">
        <w:rPr>
          <w:rFonts w:ascii="Times New Roman" w:eastAsia="新細明體" w:hAnsi="Times New Roman" w:cs="Times New Roman"/>
          <w:b/>
          <w:spacing w:val="20"/>
          <w:sz w:val="28"/>
          <w:szCs w:val="20"/>
        </w:rPr>
        <w:lastRenderedPageBreak/>
        <w:t>結語</w:t>
      </w:r>
    </w:p>
    <w:p w14:paraId="67A11427"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防貪處在加強本港公私營機構的誠信管治及內部監管方面，繼續擔當其關鍵角色。而且除預防貪污外，防貪處的工作事實上對促進公私營機構有效達成其營運目標甚為重要。委員會對防貪處過往一年的努力予以肯定，特別讚賞該處</w:t>
      </w:r>
      <w:r w:rsidRPr="00504FC5">
        <w:rPr>
          <w:rFonts w:ascii="Times New Roman" w:eastAsia="新細明體" w:hAnsi="Times New Roman" w:cs="Times New Roman" w:hint="eastAsia"/>
          <w:spacing w:val="20"/>
          <w:sz w:val="28"/>
          <w:szCs w:val="20"/>
        </w:rPr>
        <w:t>的</w:t>
      </w:r>
      <w:r w:rsidRPr="00504FC5">
        <w:rPr>
          <w:rFonts w:ascii="Times New Roman" w:eastAsia="新細明體" w:hAnsi="Times New Roman" w:cs="Times New Roman"/>
          <w:spacing w:val="20"/>
          <w:sz w:val="28"/>
          <w:szCs w:val="20"/>
        </w:rPr>
        <w:t>積極主動、跨界別和及早提供防貪服務的工作策略。</w:t>
      </w:r>
    </w:p>
    <w:p w14:paraId="298F03B8"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6E8E84BB" w14:textId="77777777" w:rsidR="00504FC5" w:rsidRPr="00504FC5" w:rsidRDefault="00504FC5" w:rsidP="00504FC5">
      <w:pPr>
        <w:widowControl/>
        <w:tabs>
          <w:tab w:val="left" w:pos="1080"/>
        </w:tabs>
        <w:overflowPunct w:val="0"/>
        <w:snapToGrid w:val="0"/>
        <w:spacing w:beforeLines="50" w:before="120" w:afterLines="50" w:after="120" w:line="276" w:lineRule="auto"/>
        <w:jc w:val="both"/>
        <w:rPr>
          <w:rFonts w:ascii="Times New Roman" w:eastAsia="新細明體" w:hAnsi="Times New Roman" w:cs="Times New Roman"/>
          <w:b/>
          <w:spacing w:val="20"/>
          <w:sz w:val="28"/>
          <w:szCs w:val="28"/>
        </w:rPr>
      </w:pPr>
      <w:r w:rsidRPr="00504FC5">
        <w:rPr>
          <w:rFonts w:ascii="Times New Roman" w:eastAsia="新細明體" w:hAnsi="Times New Roman" w:cs="Times New Roman"/>
          <w:b/>
          <w:spacing w:val="20"/>
          <w:sz w:val="28"/>
          <w:szCs w:val="28"/>
        </w:rPr>
        <w:t>鳴謝</w:t>
      </w:r>
    </w:p>
    <w:p w14:paraId="6C86E06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r w:rsidRPr="00504FC5">
        <w:rPr>
          <w:rFonts w:ascii="Times New Roman" w:eastAsia="新細明體" w:hAnsi="Times New Roman" w:cs="Times New Roman"/>
          <w:spacing w:val="20"/>
          <w:sz w:val="28"/>
          <w:szCs w:val="20"/>
        </w:rPr>
        <w:t>我希望藉此機會，衷心感謝委員會全體成員的貢獻及支持，以其專業角度為防貪處工作提供不少寶貴意見。同時我亦對防貪處人員的不懈努力、專業精神及無比熱誠，深表謝意。</w:t>
      </w:r>
    </w:p>
    <w:p w14:paraId="0D5CEEC0"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413FE8EF"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4BD7E09B"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33D07499"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5F15E6B3" w14:textId="77777777" w:rsidR="00504FC5" w:rsidRPr="00504FC5" w:rsidRDefault="00504FC5" w:rsidP="00504FC5">
      <w:pPr>
        <w:widowControl/>
        <w:tabs>
          <w:tab w:val="left" w:pos="1080"/>
        </w:tabs>
        <w:overflowPunct w:val="0"/>
        <w:snapToGrid w:val="0"/>
        <w:spacing w:line="276" w:lineRule="auto"/>
        <w:jc w:val="both"/>
        <w:rPr>
          <w:rFonts w:ascii="Times New Roman" w:eastAsia="新細明體" w:hAnsi="Times New Roman" w:cs="Times New Roman"/>
          <w:spacing w:val="20"/>
          <w:sz w:val="28"/>
          <w:szCs w:val="20"/>
        </w:rPr>
      </w:pPr>
    </w:p>
    <w:p w14:paraId="6640480D" w14:textId="168355A3" w:rsidR="00504FC5" w:rsidRPr="00504FC5" w:rsidRDefault="00504FC5" w:rsidP="00504FC5">
      <w:pPr>
        <w:widowControl/>
        <w:tabs>
          <w:tab w:val="left" w:pos="1080"/>
        </w:tabs>
        <w:overflowPunct w:val="0"/>
        <w:snapToGrid w:val="0"/>
        <w:spacing w:line="276" w:lineRule="auto"/>
        <w:ind w:leftChars="1949" w:left="4678"/>
        <w:jc w:val="both"/>
        <w:rPr>
          <w:rFonts w:ascii="Times New Roman" w:eastAsia="新細明體" w:hAnsi="Times New Roman" w:cs="Times New Roman"/>
          <w:spacing w:val="20"/>
          <w:sz w:val="28"/>
          <w:szCs w:val="20"/>
        </w:rPr>
      </w:pPr>
    </w:p>
    <w:p w14:paraId="4B19118F" w14:textId="77777777" w:rsidR="00504FC5" w:rsidRPr="00504FC5" w:rsidRDefault="00504FC5" w:rsidP="00504FC5">
      <w:pPr>
        <w:widowControl/>
        <w:tabs>
          <w:tab w:val="left" w:pos="1080"/>
        </w:tabs>
        <w:overflowPunct w:val="0"/>
        <w:snapToGrid w:val="0"/>
        <w:spacing w:line="276" w:lineRule="auto"/>
        <w:ind w:leftChars="1831" w:left="4394"/>
        <w:jc w:val="both"/>
        <w:rPr>
          <w:rFonts w:ascii="Times New Roman" w:eastAsia="新細明體" w:hAnsi="Times New Roman" w:cs="Times New Roman"/>
          <w:color w:val="000000"/>
          <w:spacing w:val="20"/>
          <w:sz w:val="28"/>
          <w:szCs w:val="28"/>
          <w:lang w:val="en-GB"/>
        </w:rPr>
      </w:pPr>
      <w:r w:rsidRPr="00504FC5">
        <w:rPr>
          <w:rFonts w:ascii="Times New Roman" w:eastAsia="新細明體" w:hAnsi="Times New Roman" w:cs="Times New Roman"/>
          <w:color w:val="000000"/>
          <w:spacing w:val="20"/>
          <w:sz w:val="28"/>
          <w:szCs w:val="28"/>
          <w:lang w:val="en-GB"/>
        </w:rPr>
        <w:t>防止貪污諮詢委員會主席</w:t>
      </w:r>
    </w:p>
    <w:p w14:paraId="1BC377F0" w14:textId="77777777" w:rsidR="00504FC5" w:rsidRPr="00504FC5" w:rsidRDefault="00504FC5" w:rsidP="00504FC5">
      <w:pPr>
        <w:widowControl/>
        <w:tabs>
          <w:tab w:val="left" w:pos="1080"/>
        </w:tabs>
        <w:overflowPunct w:val="0"/>
        <w:snapToGrid w:val="0"/>
        <w:spacing w:line="276" w:lineRule="auto"/>
        <w:ind w:leftChars="1831" w:left="4394"/>
        <w:jc w:val="both"/>
        <w:rPr>
          <w:rFonts w:ascii="Times New Roman" w:eastAsia="新細明體" w:hAnsi="Times New Roman" w:cs="Times New Roman"/>
          <w:color w:val="000000"/>
          <w:spacing w:val="20"/>
          <w:sz w:val="28"/>
          <w:szCs w:val="28"/>
          <w:lang w:val="en-GB"/>
        </w:rPr>
      </w:pPr>
      <w:r w:rsidRPr="00504FC5">
        <w:rPr>
          <w:rFonts w:ascii="Times New Roman" w:eastAsia="新細明體" w:hAnsi="Times New Roman" w:cs="Times New Roman"/>
          <w:spacing w:val="20"/>
          <w:sz w:val="28"/>
          <w:szCs w:val="28"/>
          <w:lang w:val="en-GB"/>
        </w:rPr>
        <w:t>黃冠文</w:t>
      </w:r>
      <w:r w:rsidRPr="00504FC5">
        <w:rPr>
          <w:rFonts w:ascii="Times New Roman" w:eastAsia="新細明體" w:hAnsi="Times New Roman" w:cs="Times New Roman"/>
          <w:spacing w:val="20"/>
          <w:sz w:val="28"/>
          <w:szCs w:val="28"/>
          <w:lang w:val="en-GB"/>
        </w:rPr>
        <w:t>, BBS, MH, JP</w:t>
      </w:r>
    </w:p>
    <w:p w14:paraId="34DCF5A0" w14:textId="77777777" w:rsidR="00504FC5" w:rsidRPr="00504FC5" w:rsidRDefault="00504FC5" w:rsidP="00504FC5">
      <w:pPr>
        <w:overflowPunct w:val="0"/>
        <w:jc w:val="both"/>
        <w:rPr>
          <w:rFonts w:ascii="Times New Roman" w:eastAsia="新細明體" w:hAnsi="Times New Roman" w:cs="Times New Roman"/>
          <w:spacing w:val="20"/>
          <w:sz w:val="28"/>
          <w:szCs w:val="28"/>
          <w:lang w:val="en-GB"/>
        </w:rPr>
      </w:pPr>
    </w:p>
    <w:p w14:paraId="1BC7C0E3" w14:textId="77777777" w:rsidR="00504FC5" w:rsidRPr="00504FC5" w:rsidRDefault="00504FC5" w:rsidP="00504FC5">
      <w:pPr>
        <w:widowControl/>
        <w:overflowPunct w:val="0"/>
        <w:spacing w:after="160" w:line="259" w:lineRule="auto"/>
        <w:rPr>
          <w:rFonts w:ascii="Times New Roman" w:eastAsia="新細明體" w:hAnsi="Times New Roman" w:cs="Times New Roman"/>
          <w:spacing w:val="20"/>
          <w:sz w:val="28"/>
          <w:szCs w:val="28"/>
          <w:lang w:val="en-GB"/>
        </w:rPr>
      </w:pPr>
      <w:r w:rsidRPr="00504FC5">
        <w:rPr>
          <w:rFonts w:ascii="Times New Roman" w:eastAsia="新細明體" w:hAnsi="Times New Roman" w:cs="Times New Roman"/>
          <w:spacing w:val="20"/>
          <w:sz w:val="28"/>
          <w:szCs w:val="28"/>
          <w:lang w:val="en-GB"/>
        </w:rPr>
        <w:br w:type="page"/>
      </w:r>
    </w:p>
    <w:p w14:paraId="593F7C0F"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color w:val="000000"/>
          <w:spacing w:val="20"/>
          <w:kern w:val="0"/>
          <w:sz w:val="28"/>
          <w:szCs w:val="28"/>
          <w:lang w:val="en-GB"/>
        </w:rPr>
        <w:lastRenderedPageBreak/>
        <w:t>附錄甲</w:t>
      </w: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color w:val="000000"/>
          <w:spacing w:val="20"/>
          <w:kern w:val="0"/>
          <w:sz w:val="28"/>
          <w:szCs w:val="28"/>
          <w:lang w:val="en-GB"/>
        </w:rPr>
        <w:t>防止貪污諮詢委員會</w:t>
      </w:r>
    </w:p>
    <w:p w14:paraId="7387431B"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28"/>
          <w:szCs w:val="28"/>
          <w:lang w:val="en-GB"/>
        </w:rPr>
      </w:pPr>
      <w:r w:rsidRPr="00504FC5">
        <w:rPr>
          <w:rFonts w:ascii="Times New Roman" w:eastAsia="新細明體" w:hAnsi="Times New Roman" w:cs="Times New Roman"/>
          <w:b/>
          <w:spacing w:val="20"/>
          <w:sz w:val="28"/>
          <w:szCs w:val="28"/>
          <w:lang w:val="en-GB"/>
        </w:rPr>
        <w:tab/>
      </w:r>
      <w:r w:rsidRPr="00504FC5">
        <w:rPr>
          <w:rFonts w:ascii="Times New Roman" w:eastAsia="新細明體" w:hAnsi="Times New Roman" w:cs="Times New Roman"/>
          <w:b/>
          <w:color w:val="000000"/>
          <w:spacing w:val="20"/>
          <w:kern w:val="0"/>
          <w:sz w:val="28"/>
          <w:szCs w:val="28"/>
          <w:lang w:val="en-GB"/>
        </w:rPr>
        <w:t>職權範圍（二零一九年十二月三十一日</w:t>
      </w:r>
      <w:r w:rsidRPr="00504FC5">
        <w:rPr>
          <w:rFonts w:ascii="Times New Roman" w:eastAsia="新細明體" w:hAnsi="Times New Roman" w:cs="Times New Roman"/>
          <w:b/>
          <w:color w:val="000000"/>
          <w:spacing w:val="20"/>
          <w:kern w:val="0"/>
          <w:sz w:val="28"/>
          <w:szCs w:val="28"/>
          <w:lang w:val="en-GB"/>
        </w:rPr>
        <w:t>)</w:t>
      </w:r>
    </w:p>
    <w:p w14:paraId="27266616" w14:textId="77777777" w:rsidR="00504FC5" w:rsidRPr="00504FC5" w:rsidRDefault="00504FC5" w:rsidP="00504FC5">
      <w:pPr>
        <w:widowControl/>
        <w:overflowPunct w:val="0"/>
        <w:autoSpaceDE w:val="0"/>
        <w:autoSpaceDN w:val="0"/>
        <w:adjustRightInd w:val="0"/>
        <w:rPr>
          <w:rFonts w:ascii="Times New Roman" w:eastAsia="新細明體" w:hAnsi="Times New Roman" w:cs="Times New Roman"/>
          <w:b/>
          <w:color w:val="000000"/>
          <w:spacing w:val="20"/>
          <w:kern w:val="0"/>
          <w:sz w:val="28"/>
          <w:szCs w:val="28"/>
          <w:lang w:val="en-GB"/>
        </w:rPr>
      </w:pPr>
    </w:p>
    <w:p w14:paraId="07271677" w14:textId="77777777" w:rsidR="00504FC5" w:rsidRPr="00504FC5" w:rsidRDefault="00504FC5" w:rsidP="00504FC5">
      <w:pPr>
        <w:overflowPunct w:val="0"/>
        <w:snapToGrid w:val="0"/>
        <w:jc w:val="both"/>
        <w:rPr>
          <w:rFonts w:ascii="Times New Roman" w:eastAsia="新細明體" w:hAnsi="Times New Roman" w:cs="Times New Roman"/>
          <w:spacing w:val="20"/>
          <w:sz w:val="28"/>
          <w:szCs w:val="28"/>
          <w:lang w:val="en-GB"/>
        </w:rPr>
      </w:pPr>
    </w:p>
    <w:p w14:paraId="019576C0" w14:textId="77777777" w:rsidR="00504FC5" w:rsidRPr="00504FC5" w:rsidRDefault="00504FC5" w:rsidP="00504FC5">
      <w:pPr>
        <w:widowControl/>
        <w:numPr>
          <w:ilvl w:val="0"/>
          <w:numId w:val="29"/>
        </w:numPr>
        <w:tabs>
          <w:tab w:val="num" w:pos="-2340"/>
          <w:tab w:val="left" w:pos="650"/>
        </w:tabs>
        <w:overflowPunct w:val="0"/>
        <w:snapToGrid w:val="0"/>
        <w:ind w:left="650" w:hanging="650"/>
        <w:jc w:val="both"/>
        <w:rPr>
          <w:rFonts w:ascii="Times New Roman" w:eastAsia="新細明體" w:hAnsi="Times New Roman" w:cs="Times New Roman"/>
          <w:spacing w:val="20"/>
          <w:kern w:val="0"/>
          <w:sz w:val="28"/>
          <w:szCs w:val="28"/>
          <w:lang w:val="en-GB"/>
        </w:rPr>
      </w:pPr>
      <w:r w:rsidRPr="00504FC5">
        <w:rPr>
          <w:rFonts w:ascii="Times New Roman" w:eastAsia="新細明體" w:hAnsi="Times New Roman" w:cs="Times New Roman"/>
          <w:spacing w:val="20"/>
          <w:sz w:val="28"/>
          <w:szCs w:val="28"/>
          <w:lang w:val="en-GB"/>
        </w:rPr>
        <w:t>聽取及要求廉政公署報告有關政府部門、公共機構及私營機構在工作常規及程序上可能助長貪污的地方，並向廉政專員建議應予以審查的項目及審查的先後次序。</w:t>
      </w:r>
    </w:p>
    <w:p w14:paraId="5DF95AF8" w14:textId="77777777" w:rsidR="00504FC5" w:rsidRPr="00504FC5" w:rsidRDefault="00504FC5" w:rsidP="00504FC5">
      <w:pPr>
        <w:widowControl/>
        <w:tabs>
          <w:tab w:val="left" w:pos="650"/>
        </w:tabs>
        <w:overflowPunct w:val="0"/>
        <w:snapToGrid w:val="0"/>
        <w:jc w:val="both"/>
        <w:rPr>
          <w:rFonts w:ascii="Times New Roman" w:eastAsia="新細明體" w:hAnsi="Times New Roman" w:cs="Times New Roman"/>
          <w:spacing w:val="20"/>
          <w:kern w:val="0"/>
          <w:sz w:val="28"/>
          <w:szCs w:val="28"/>
          <w:lang w:val="en-GB"/>
        </w:rPr>
      </w:pPr>
    </w:p>
    <w:p w14:paraId="4223D747" w14:textId="77777777" w:rsidR="00504FC5" w:rsidRPr="00504FC5" w:rsidRDefault="00504FC5" w:rsidP="00504FC5">
      <w:pPr>
        <w:widowControl/>
        <w:numPr>
          <w:ilvl w:val="0"/>
          <w:numId w:val="29"/>
        </w:numPr>
        <w:tabs>
          <w:tab w:val="num" w:pos="-2340"/>
          <w:tab w:val="left" w:pos="650"/>
        </w:tabs>
        <w:overflowPunct w:val="0"/>
        <w:snapToGrid w:val="0"/>
        <w:ind w:left="650" w:hanging="650"/>
        <w:jc w:val="both"/>
        <w:rPr>
          <w:rFonts w:ascii="Times New Roman" w:eastAsia="新細明體" w:hAnsi="Times New Roman" w:cs="Times New Roman"/>
          <w:spacing w:val="20"/>
          <w:kern w:val="0"/>
          <w:sz w:val="28"/>
          <w:szCs w:val="28"/>
          <w:lang w:val="en-GB"/>
        </w:rPr>
      </w:pPr>
      <w:r w:rsidRPr="00504FC5">
        <w:rPr>
          <w:rFonts w:ascii="Times New Roman" w:eastAsia="新細明體" w:hAnsi="Times New Roman" w:cs="Times New Roman"/>
          <w:spacing w:val="20"/>
          <w:sz w:val="28"/>
          <w:szCs w:val="28"/>
          <w:lang w:val="en-GB"/>
        </w:rPr>
        <w:t>研究根據審查結果而作出的各項建議，並就進一步行動向廉政專員提供意見。</w:t>
      </w:r>
    </w:p>
    <w:p w14:paraId="74069568" w14:textId="77777777" w:rsidR="00504FC5" w:rsidRPr="00504FC5" w:rsidRDefault="00504FC5" w:rsidP="00504FC5">
      <w:pPr>
        <w:widowControl/>
        <w:tabs>
          <w:tab w:val="left" w:pos="650"/>
        </w:tabs>
        <w:overflowPunct w:val="0"/>
        <w:snapToGrid w:val="0"/>
        <w:jc w:val="both"/>
        <w:rPr>
          <w:rFonts w:ascii="Times New Roman" w:eastAsia="新細明體" w:hAnsi="Times New Roman" w:cs="Times New Roman"/>
          <w:spacing w:val="20"/>
          <w:kern w:val="0"/>
          <w:sz w:val="28"/>
          <w:szCs w:val="28"/>
          <w:lang w:val="en-GB"/>
        </w:rPr>
      </w:pPr>
    </w:p>
    <w:p w14:paraId="3B9EB616" w14:textId="77777777" w:rsidR="00504FC5" w:rsidRPr="00504FC5" w:rsidRDefault="00504FC5" w:rsidP="00504FC5">
      <w:pPr>
        <w:widowControl/>
        <w:numPr>
          <w:ilvl w:val="0"/>
          <w:numId w:val="29"/>
        </w:numPr>
        <w:tabs>
          <w:tab w:val="num" w:pos="-2340"/>
          <w:tab w:val="left" w:pos="650"/>
        </w:tabs>
        <w:overflowPunct w:val="0"/>
        <w:snapToGrid w:val="0"/>
        <w:ind w:left="650" w:hanging="650"/>
        <w:jc w:val="both"/>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 w:val="28"/>
          <w:szCs w:val="28"/>
          <w:lang w:val="en-GB"/>
        </w:rPr>
        <w:t>監察根據該諮詢委員會的意見而作出的建議如何實施。</w:t>
      </w:r>
    </w:p>
    <w:p w14:paraId="52BC34D8" w14:textId="77777777" w:rsidR="00504FC5" w:rsidRPr="00504FC5" w:rsidRDefault="00504FC5" w:rsidP="00504FC5">
      <w:pPr>
        <w:widowControl/>
        <w:overflowPunct w:val="0"/>
        <w:spacing w:after="160" w:line="259" w:lineRule="auto"/>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br w:type="page"/>
      </w:r>
    </w:p>
    <w:p w14:paraId="19442DEB"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26"/>
          <w:szCs w:val="26"/>
          <w:lang w:val="en-GB"/>
        </w:rPr>
      </w:pPr>
      <w:r w:rsidRPr="00504FC5">
        <w:rPr>
          <w:rFonts w:ascii="Times New Roman" w:eastAsia="DFHeiHK-W9" w:hAnsi="Times New Roman" w:cs="Times New Roman"/>
          <w:b/>
          <w:color w:val="000000"/>
          <w:spacing w:val="20"/>
          <w:kern w:val="0"/>
          <w:sz w:val="26"/>
          <w:szCs w:val="26"/>
          <w:lang w:val="en-GB"/>
        </w:rPr>
        <w:lastRenderedPageBreak/>
        <w:t>附錄乙</w:t>
      </w:r>
      <w:r w:rsidRPr="00504FC5">
        <w:rPr>
          <w:rFonts w:ascii="Times New Roman" w:eastAsia="新細明體" w:hAnsi="Times New Roman" w:cs="Times New Roman"/>
          <w:b/>
          <w:spacing w:val="20"/>
          <w:sz w:val="26"/>
          <w:szCs w:val="26"/>
          <w:lang w:val="en-GB"/>
        </w:rPr>
        <w:tab/>
      </w:r>
      <w:r w:rsidRPr="00504FC5">
        <w:rPr>
          <w:rFonts w:ascii="Times New Roman" w:eastAsia="DFHeiHK-W9" w:hAnsi="Times New Roman" w:cs="Times New Roman"/>
          <w:b/>
          <w:color w:val="000000"/>
          <w:spacing w:val="20"/>
          <w:kern w:val="0"/>
          <w:sz w:val="26"/>
          <w:szCs w:val="26"/>
          <w:lang w:val="en-GB"/>
        </w:rPr>
        <w:t>防止貪污諮詢委員會</w:t>
      </w:r>
    </w:p>
    <w:p w14:paraId="67A255FA" w14:textId="77777777" w:rsidR="00504FC5" w:rsidRPr="00504FC5" w:rsidRDefault="00504FC5" w:rsidP="00504FC5">
      <w:pPr>
        <w:tabs>
          <w:tab w:val="left" w:pos="1560"/>
        </w:tabs>
        <w:overflowPunct w:val="0"/>
        <w:snapToGrid w:val="0"/>
        <w:rPr>
          <w:rFonts w:ascii="Times New Roman" w:eastAsia="新細明體" w:hAnsi="Times New Roman" w:cs="Times New Roman"/>
          <w:b/>
          <w:spacing w:val="20"/>
          <w:sz w:val="26"/>
          <w:szCs w:val="26"/>
          <w:lang w:val="en-GB"/>
        </w:rPr>
      </w:pPr>
      <w:r w:rsidRPr="00504FC5">
        <w:rPr>
          <w:rFonts w:ascii="Times New Roman" w:eastAsia="新細明體" w:hAnsi="Times New Roman" w:cs="Times New Roman"/>
          <w:b/>
          <w:spacing w:val="20"/>
          <w:sz w:val="26"/>
          <w:szCs w:val="26"/>
          <w:lang w:val="en-GB"/>
        </w:rPr>
        <w:tab/>
      </w:r>
      <w:r w:rsidRPr="00504FC5">
        <w:rPr>
          <w:rFonts w:ascii="Times New Roman" w:eastAsia="DFHeiHK-W9" w:hAnsi="Times New Roman" w:cs="Times New Roman"/>
          <w:b/>
          <w:color w:val="000000"/>
          <w:spacing w:val="20"/>
          <w:kern w:val="0"/>
          <w:sz w:val="26"/>
          <w:szCs w:val="26"/>
          <w:lang w:val="en-GB"/>
        </w:rPr>
        <w:t>委員名錄（二零一九年十二月三十一日）</w:t>
      </w:r>
    </w:p>
    <w:p w14:paraId="59C94E35" w14:textId="77777777" w:rsidR="00504FC5" w:rsidRPr="00504FC5" w:rsidRDefault="00504FC5" w:rsidP="00504FC5">
      <w:pPr>
        <w:overflowPunct w:val="0"/>
        <w:snapToGrid w:val="0"/>
        <w:rPr>
          <w:rFonts w:ascii="Times New Roman" w:eastAsia="新細明體" w:hAnsi="Times New Roman" w:cs="Times New Roman"/>
          <w:spacing w:val="20"/>
          <w:sz w:val="26"/>
          <w:szCs w:val="26"/>
          <w:lang w:val="en-GB"/>
        </w:rPr>
      </w:pPr>
    </w:p>
    <w:p w14:paraId="5758E7E8" w14:textId="77777777" w:rsidR="00504FC5" w:rsidRPr="00504FC5" w:rsidRDefault="00504FC5" w:rsidP="00504FC5">
      <w:pPr>
        <w:overflowPunct w:val="0"/>
        <w:snapToGrid w:val="0"/>
        <w:rPr>
          <w:rFonts w:ascii="Times New Roman" w:eastAsia="新細明體" w:hAnsi="Times New Roman" w:cs="Times New Roman"/>
          <w:spacing w:val="20"/>
          <w:sz w:val="26"/>
          <w:szCs w:val="26"/>
          <w:lang w:val="en-GB"/>
        </w:rPr>
      </w:pPr>
    </w:p>
    <w:tbl>
      <w:tblPr>
        <w:tblW w:w="9072" w:type="dxa"/>
        <w:tblLayout w:type="fixed"/>
        <w:tblCellMar>
          <w:left w:w="28" w:type="dxa"/>
          <w:right w:w="28" w:type="dxa"/>
        </w:tblCellMar>
        <w:tblLook w:val="04A0" w:firstRow="1" w:lastRow="0" w:firstColumn="1" w:lastColumn="0" w:noHBand="0" w:noVBand="1"/>
      </w:tblPr>
      <w:tblGrid>
        <w:gridCol w:w="6549"/>
        <w:gridCol w:w="2523"/>
      </w:tblGrid>
      <w:tr w:rsidR="00504FC5" w:rsidRPr="00504FC5" w14:paraId="27269DD1" w14:textId="77777777" w:rsidTr="00B637AC">
        <w:tc>
          <w:tcPr>
            <w:tcW w:w="6549" w:type="dxa"/>
            <w:hideMark/>
          </w:tcPr>
          <w:p w14:paraId="08C59929"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新細明體" w:hAnsi="Times New Roman" w:cs="Times New Roman"/>
                <w:color w:val="000000"/>
                <w:spacing w:val="20"/>
                <w:sz w:val="28"/>
                <w:szCs w:val="28"/>
                <w:lang w:val="en-GB" w:eastAsia="en-US"/>
              </w:rPr>
              <w:t>黃冠文先生</w:t>
            </w:r>
            <w:r w:rsidRPr="00504FC5">
              <w:rPr>
                <w:rFonts w:ascii="Times New Roman" w:eastAsia="新細明體" w:hAnsi="Times New Roman" w:cs="Times New Roman"/>
                <w:color w:val="000000"/>
                <w:spacing w:val="20"/>
                <w:sz w:val="28"/>
                <w:szCs w:val="28"/>
                <w:lang w:val="en-GB" w:eastAsia="en-US"/>
              </w:rPr>
              <w:t>, BBS, MH, JP</w:t>
            </w:r>
          </w:p>
        </w:tc>
        <w:tc>
          <w:tcPr>
            <w:tcW w:w="2523" w:type="dxa"/>
            <w:hideMark/>
          </w:tcPr>
          <w:p w14:paraId="1F916043"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（主席）</w:t>
            </w:r>
          </w:p>
        </w:tc>
      </w:tr>
      <w:tr w:rsidR="00504FC5" w:rsidRPr="00504FC5" w14:paraId="247C98AF" w14:textId="77777777" w:rsidTr="00B637AC">
        <w:tc>
          <w:tcPr>
            <w:tcW w:w="6549" w:type="dxa"/>
            <w:hideMark/>
          </w:tcPr>
          <w:p w14:paraId="0F812C9A"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陳嫣虹女士</w:t>
            </w:r>
          </w:p>
        </w:tc>
        <w:tc>
          <w:tcPr>
            <w:tcW w:w="2523" w:type="dxa"/>
          </w:tcPr>
          <w:p w14:paraId="6998C2F8"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686741A7" w14:textId="77777777" w:rsidTr="00B637AC">
        <w:tc>
          <w:tcPr>
            <w:tcW w:w="6549" w:type="dxa"/>
            <w:hideMark/>
          </w:tcPr>
          <w:p w14:paraId="5AFA3D53"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新細明體" w:hAnsi="Times New Roman" w:cs="Times New Roman"/>
                <w:color w:val="000000"/>
                <w:spacing w:val="20"/>
                <w:sz w:val="28"/>
                <w:szCs w:val="28"/>
                <w:lang w:val="en-GB" w:eastAsia="zh-HK"/>
              </w:rPr>
              <w:t>陳英凝</w:t>
            </w:r>
            <w:r w:rsidRPr="00504FC5">
              <w:rPr>
                <w:rFonts w:ascii="Times New Roman" w:eastAsia="新細明體" w:hAnsi="Times New Roman" w:cs="Times New Roman"/>
                <w:color w:val="000000"/>
                <w:spacing w:val="20"/>
                <w:sz w:val="28"/>
                <w:szCs w:val="28"/>
                <w:lang w:val="en-GB" w:eastAsia="en-US"/>
              </w:rPr>
              <w:t>教授</w:t>
            </w:r>
          </w:p>
        </w:tc>
        <w:tc>
          <w:tcPr>
            <w:tcW w:w="2523" w:type="dxa"/>
          </w:tcPr>
          <w:p w14:paraId="4D0F8B7E"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67687BB9" w14:textId="77777777" w:rsidTr="00B637AC">
        <w:tc>
          <w:tcPr>
            <w:tcW w:w="6549" w:type="dxa"/>
            <w:hideMark/>
          </w:tcPr>
          <w:p w14:paraId="5C4E9E8D"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張耀堂先生</w:t>
            </w:r>
          </w:p>
        </w:tc>
        <w:tc>
          <w:tcPr>
            <w:tcW w:w="2523" w:type="dxa"/>
          </w:tcPr>
          <w:p w14:paraId="4F255CDD"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7EB6E018" w14:textId="77777777" w:rsidTr="00B637AC">
        <w:tc>
          <w:tcPr>
            <w:tcW w:w="6549" w:type="dxa"/>
            <w:hideMark/>
          </w:tcPr>
          <w:p w14:paraId="2E5F6890"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朱永耀先生</w:t>
            </w:r>
          </w:p>
        </w:tc>
        <w:tc>
          <w:tcPr>
            <w:tcW w:w="2523" w:type="dxa"/>
          </w:tcPr>
          <w:p w14:paraId="1D3B158F"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0D8CFFC5" w14:textId="77777777" w:rsidTr="00B637AC">
        <w:tc>
          <w:tcPr>
            <w:tcW w:w="6549" w:type="dxa"/>
            <w:hideMark/>
          </w:tcPr>
          <w:p w14:paraId="48BFEE0E" w14:textId="77777777" w:rsidR="00504FC5" w:rsidRPr="00504FC5" w:rsidRDefault="00504FC5" w:rsidP="00504FC5">
            <w:pPr>
              <w:overflowPunct w:val="0"/>
              <w:snapToGrid w:val="0"/>
              <w:spacing w:afterLines="50" w:after="120" w:line="257" w:lineRule="auto"/>
              <w:ind w:right="823"/>
              <w:rPr>
                <w:rFonts w:ascii="Times New Roman" w:eastAsia="SimSun" w:hAnsi="Times New Roman" w:cs="Times New Roman"/>
                <w:color w:val="000000"/>
                <w:spacing w:val="20"/>
                <w:sz w:val="28"/>
                <w:szCs w:val="28"/>
                <w:lang w:val="en-GB" w:eastAsia="zh-CN"/>
              </w:rPr>
            </w:pPr>
            <w:r w:rsidRPr="00504FC5">
              <w:rPr>
                <w:rFonts w:ascii="Times New Roman" w:eastAsia="DFHeiHK-W3" w:hAnsi="Times New Roman" w:cs="Times New Roman"/>
                <w:color w:val="000000"/>
                <w:spacing w:val="20"/>
                <w:kern w:val="0"/>
                <w:sz w:val="28"/>
                <w:szCs w:val="28"/>
                <w:lang w:eastAsia="en-US"/>
              </w:rPr>
              <w:t>賴旭輝博士</w:t>
            </w:r>
            <w:r w:rsidRPr="00504FC5">
              <w:rPr>
                <w:rFonts w:ascii="Times New Roman" w:eastAsia="新細明體" w:hAnsi="Times New Roman" w:cs="Times New Roman"/>
                <w:color w:val="000000"/>
                <w:spacing w:val="20"/>
                <w:sz w:val="28"/>
                <w:szCs w:val="28"/>
                <w:lang w:val="en-GB" w:eastAsia="en-US"/>
              </w:rPr>
              <w:t>, JP</w:t>
            </w:r>
          </w:p>
        </w:tc>
        <w:tc>
          <w:tcPr>
            <w:tcW w:w="2523" w:type="dxa"/>
          </w:tcPr>
          <w:p w14:paraId="061C7A50"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59A080CB" w14:textId="77777777" w:rsidTr="00B637AC">
        <w:tc>
          <w:tcPr>
            <w:tcW w:w="6549" w:type="dxa"/>
            <w:hideMark/>
          </w:tcPr>
          <w:p w14:paraId="753CDE96"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羅盛慕嫻女士</w:t>
            </w:r>
            <w:r w:rsidRPr="00504FC5">
              <w:rPr>
                <w:rFonts w:ascii="Times New Roman" w:eastAsia="新細明體" w:hAnsi="Times New Roman" w:cs="Times New Roman"/>
                <w:color w:val="000000"/>
                <w:spacing w:val="20"/>
                <w:sz w:val="28"/>
                <w:szCs w:val="28"/>
                <w:lang w:val="en-GB" w:eastAsia="en-US"/>
              </w:rPr>
              <w:t>, BBS, JP</w:t>
            </w:r>
          </w:p>
        </w:tc>
        <w:tc>
          <w:tcPr>
            <w:tcW w:w="2523" w:type="dxa"/>
          </w:tcPr>
          <w:p w14:paraId="3B341F45"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105AA216" w14:textId="77777777" w:rsidTr="00B637AC">
        <w:tc>
          <w:tcPr>
            <w:tcW w:w="6549" w:type="dxa"/>
            <w:hideMark/>
          </w:tcPr>
          <w:p w14:paraId="7D79C6B5"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彭韻僖女士</w:t>
            </w:r>
            <w:r w:rsidRPr="00504FC5">
              <w:rPr>
                <w:rFonts w:ascii="Times New Roman" w:eastAsia="新細明體" w:hAnsi="Times New Roman" w:cs="Times New Roman"/>
                <w:color w:val="000000"/>
                <w:spacing w:val="20"/>
                <w:sz w:val="28"/>
                <w:szCs w:val="28"/>
                <w:lang w:val="en-GB" w:eastAsia="en-US"/>
              </w:rPr>
              <w:t>, MH, JP</w:t>
            </w:r>
          </w:p>
        </w:tc>
        <w:tc>
          <w:tcPr>
            <w:tcW w:w="2523" w:type="dxa"/>
          </w:tcPr>
          <w:p w14:paraId="43C8FB39"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177044AD" w14:textId="77777777" w:rsidTr="00B637AC">
        <w:tc>
          <w:tcPr>
            <w:tcW w:w="6549" w:type="dxa"/>
            <w:hideMark/>
          </w:tcPr>
          <w:p w14:paraId="0008DA72"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val="en-GB" w:eastAsia="en-US"/>
              </w:rPr>
              <w:t>胡立基</w:t>
            </w:r>
            <w:r w:rsidRPr="00504FC5">
              <w:rPr>
                <w:rFonts w:ascii="Times New Roman" w:eastAsia="DFHeiHK-W3" w:hAnsi="Times New Roman" w:cs="Times New Roman"/>
                <w:color w:val="000000"/>
                <w:spacing w:val="20"/>
                <w:kern w:val="0"/>
                <w:sz w:val="28"/>
                <w:szCs w:val="28"/>
                <w:lang w:eastAsia="en-US"/>
              </w:rPr>
              <w:t>先生</w:t>
            </w:r>
          </w:p>
        </w:tc>
        <w:tc>
          <w:tcPr>
            <w:tcW w:w="2523" w:type="dxa"/>
          </w:tcPr>
          <w:p w14:paraId="6EB10095"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1C9EEAC4" w14:textId="77777777" w:rsidTr="00B637AC">
        <w:tc>
          <w:tcPr>
            <w:tcW w:w="6549" w:type="dxa"/>
            <w:hideMark/>
          </w:tcPr>
          <w:p w14:paraId="49075B5E"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邱海雁先生</w:t>
            </w:r>
          </w:p>
        </w:tc>
        <w:tc>
          <w:tcPr>
            <w:tcW w:w="2523" w:type="dxa"/>
          </w:tcPr>
          <w:p w14:paraId="3A48F9AB"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54088B0D" w14:textId="77777777" w:rsidTr="00B637AC">
        <w:tc>
          <w:tcPr>
            <w:tcW w:w="6549" w:type="dxa"/>
            <w:hideMark/>
          </w:tcPr>
          <w:p w14:paraId="17A12C49"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新細明體" w:hAnsi="Times New Roman" w:cs="Times New Roman"/>
                <w:color w:val="000000"/>
                <w:spacing w:val="20"/>
                <w:sz w:val="28"/>
                <w:szCs w:val="28"/>
                <w:lang w:val="en-GB" w:eastAsia="en-US"/>
              </w:rPr>
              <w:t>楊建霞女士</w:t>
            </w:r>
          </w:p>
        </w:tc>
        <w:tc>
          <w:tcPr>
            <w:tcW w:w="2523" w:type="dxa"/>
          </w:tcPr>
          <w:p w14:paraId="1D2CA026"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5AC4359E" w14:textId="77777777" w:rsidTr="00B637AC">
        <w:tc>
          <w:tcPr>
            <w:tcW w:w="6549" w:type="dxa"/>
            <w:hideMark/>
          </w:tcPr>
          <w:p w14:paraId="66CB42DE"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楊詠珊小姐</w:t>
            </w:r>
          </w:p>
        </w:tc>
        <w:tc>
          <w:tcPr>
            <w:tcW w:w="2523" w:type="dxa"/>
          </w:tcPr>
          <w:p w14:paraId="1ED133FD"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p>
        </w:tc>
      </w:tr>
      <w:tr w:rsidR="00504FC5" w:rsidRPr="00504FC5" w14:paraId="7098582B" w14:textId="77777777" w:rsidTr="00B637AC">
        <w:tc>
          <w:tcPr>
            <w:tcW w:w="6549" w:type="dxa"/>
            <w:hideMark/>
          </w:tcPr>
          <w:p w14:paraId="3449DDE5"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警務處處長或代表</w:t>
            </w:r>
          </w:p>
        </w:tc>
        <w:tc>
          <w:tcPr>
            <w:tcW w:w="2523" w:type="dxa"/>
            <w:hideMark/>
          </w:tcPr>
          <w:p w14:paraId="10D25876"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（當然委員）</w:t>
            </w:r>
          </w:p>
        </w:tc>
      </w:tr>
      <w:tr w:rsidR="00504FC5" w:rsidRPr="00504FC5" w14:paraId="46A1894F" w14:textId="77777777" w:rsidTr="00B637AC">
        <w:tc>
          <w:tcPr>
            <w:tcW w:w="6549" w:type="dxa"/>
            <w:hideMark/>
          </w:tcPr>
          <w:p w14:paraId="1F7B5765"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行政署長或代表</w:t>
            </w:r>
          </w:p>
        </w:tc>
        <w:tc>
          <w:tcPr>
            <w:tcW w:w="2523" w:type="dxa"/>
            <w:hideMark/>
          </w:tcPr>
          <w:p w14:paraId="59D47536"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（當然委員）</w:t>
            </w:r>
          </w:p>
        </w:tc>
      </w:tr>
      <w:tr w:rsidR="00504FC5" w:rsidRPr="00504FC5" w14:paraId="191A6DBB" w14:textId="77777777" w:rsidTr="00B637AC">
        <w:tc>
          <w:tcPr>
            <w:tcW w:w="6549" w:type="dxa"/>
            <w:hideMark/>
          </w:tcPr>
          <w:p w14:paraId="3E1D7CBB" w14:textId="77777777" w:rsidR="00504FC5" w:rsidRPr="00504FC5" w:rsidRDefault="00504FC5" w:rsidP="00504FC5">
            <w:pPr>
              <w:overflowPunct w:val="0"/>
              <w:snapToGrid w:val="0"/>
              <w:spacing w:afterLines="50" w:after="120" w:line="257" w:lineRule="auto"/>
              <w:ind w:right="823"/>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廉政專員</w:t>
            </w:r>
          </w:p>
        </w:tc>
        <w:tc>
          <w:tcPr>
            <w:tcW w:w="2523" w:type="dxa"/>
            <w:hideMark/>
          </w:tcPr>
          <w:p w14:paraId="0C46F465" w14:textId="77777777" w:rsidR="00504FC5" w:rsidRPr="00504FC5" w:rsidRDefault="00504FC5" w:rsidP="00504FC5">
            <w:pPr>
              <w:overflowPunct w:val="0"/>
              <w:snapToGrid w:val="0"/>
              <w:spacing w:afterLines="50" w:after="120" w:line="257" w:lineRule="auto"/>
              <w:rPr>
                <w:rFonts w:ascii="Times New Roman" w:eastAsia="新細明體" w:hAnsi="Times New Roman" w:cs="Times New Roman"/>
                <w:color w:val="000000"/>
                <w:spacing w:val="20"/>
                <w:sz w:val="28"/>
                <w:szCs w:val="28"/>
                <w:lang w:val="en-GB" w:eastAsia="en-US"/>
              </w:rPr>
            </w:pPr>
            <w:r w:rsidRPr="00504FC5">
              <w:rPr>
                <w:rFonts w:ascii="Times New Roman" w:eastAsia="DFHeiHK-W3" w:hAnsi="Times New Roman" w:cs="Times New Roman"/>
                <w:color w:val="000000"/>
                <w:spacing w:val="20"/>
                <w:kern w:val="0"/>
                <w:sz w:val="28"/>
                <w:szCs w:val="28"/>
                <w:lang w:eastAsia="en-US"/>
              </w:rPr>
              <w:t>（當然委員）</w:t>
            </w:r>
          </w:p>
        </w:tc>
      </w:tr>
    </w:tbl>
    <w:p w14:paraId="25F06AC3" w14:textId="77777777" w:rsidR="00504FC5" w:rsidRPr="00504FC5" w:rsidRDefault="00504FC5" w:rsidP="00504FC5">
      <w:pPr>
        <w:widowControl/>
        <w:overflowPunct w:val="0"/>
        <w:spacing w:after="160" w:line="259" w:lineRule="auto"/>
        <w:rPr>
          <w:rFonts w:ascii="Times New Roman" w:eastAsia="新細明體" w:hAnsi="Times New Roman" w:cs="Times New Roman"/>
          <w:spacing w:val="20"/>
          <w:sz w:val="26"/>
          <w:szCs w:val="26"/>
          <w:lang w:val="en-GB"/>
        </w:rPr>
      </w:pPr>
      <w:r w:rsidRPr="00504FC5">
        <w:rPr>
          <w:rFonts w:ascii="Times New Roman" w:eastAsia="新細明體" w:hAnsi="Times New Roman" w:cs="Times New Roman"/>
          <w:spacing w:val="20"/>
          <w:sz w:val="26"/>
          <w:szCs w:val="26"/>
          <w:lang w:val="en-GB"/>
        </w:rPr>
        <w:br w:type="page"/>
      </w:r>
    </w:p>
    <w:p w14:paraId="133C8DCA" w14:textId="77777777" w:rsidR="00504FC5" w:rsidRPr="00504FC5" w:rsidRDefault="00504FC5" w:rsidP="00504FC5">
      <w:pPr>
        <w:overflowPunct w:val="0"/>
        <w:snapToGrid w:val="0"/>
        <w:ind w:left="484" w:hangingChars="151" w:hanging="484"/>
        <w:jc w:val="both"/>
        <w:rPr>
          <w:rFonts w:ascii="Times New Roman" w:eastAsia="新細明體" w:hAnsi="Times New Roman" w:cs="Times New Roman"/>
          <w:b/>
          <w:spacing w:val="20"/>
          <w:sz w:val="28"/>
          <w:szCs w:val="24"/>
          <w:lang w:val="en-GB"/>
        </w:rPr>
      </w:pPr>
      <w:r w:rsidRPr="00504FC5">
        <w:rPr>
          <w:rFonts w:ascii="Times New Roman" w:eastAsia="新細明體" w:hAnsi="Times New Roman" w:cs="Times New Roman"/>
          <w:b/>
          <w:spacing w:val="20"/>
          <w:sz w:val="28"/>
          <w:szCs w:val="24"/>
          <w:lang w:val="en-GB"/>
        </w:rPr>
        <w:lastRenderedPageBreak/>
        <w:t>附錄丙</w:t>
      </w:r>
      <w:r w:rsidRPr="00504FC5">
        <w:rPr>
          <w:rFonts w:ascii="Times New Roman" w:eastAsia="新細明體" w:hAnsi="Times New Roman" w:cs="Times New Roman"/>
          <w:b/>
          <w:spacing w:val="20"/>
          <w:szCs w:val="24"/>
          <w:lang w:val="en-GB"/>
        </w:rPr>
        <w:tab/>
      </w:r>
      <w:r w:rsidRPr="00504FC5">
        <w:rPr>
          <w:rFonts w:ascii="Times New Roman" w:eastAsia="新細明體" w:hAnsi="Times New Roman" w:cs="Times New Roman"/>
          <w:b/>
          <w:spacing w:val="20"/>
          <w:sz w:val="28"/>
          <w:szCs w:val="24"/>
          <w:lang w:val="en-GB"/>
        </w:rPr>
        <w:t>二零一</w:t>
      </w:r>
      <w:r w:rsidRPr="00504FC5">
        <w:rPr>
          <w:rFonts w:ascii="Times New Roman" w:eastAsia="新細明體" w:hAnsi="Times New Roman" w:cs="Times New Roman"/>
          <w:b/>
          <w:spacing w:val="20"/>
          <w:sz w:val="28"/>
          <w:szCs w:val="24"/>
          <w:lang w:val="en-GB" w:eastAsia="zh-HK"/>
        </w:rPr>
        <w:t>九</w:t>
      </w:r>
      <w:r w:rsidRPr="00504FC5">
        <w:rPr>
          <w:rFonts w:ascii="Times New Roman" w:eastAsia="新細明體" w:hAnsi="Times New Roman" w:cs="Times New Roman"/>
          <w:b/>
          <w:spacing w:val="20"/>
          <w:sz w:val="28"/>
          <w:szCs w:val="24"/>
          <w:lang w:val="en-GB"/>
        </w:rPr>
        <w:t>年防止貪污處完成的審查報告</w:t>
      </w:r>
    </w:p>
    <w:p w14:paraId="151834C9" w14:textId="77777777" w:rsidR="00504FC5" w:rsidRPr="00504FC5" w:rsidRDefault="00504FC5" w:rsidP="00504FC5">
      <w:pPr>
        <w:overflowPunct w:val="0"/>
        <w:snapToGrid w:val="0"/>
        <w:ind w:leftChars="-354" w:left="607" w:hangingChars="455" w:hanging="1457"/>
        <w:jc w:val="both"/>
        <w:rPr>
          <w:rFonts w:ascii="Times New Roman" w:eastAsia="新細明體" w:hAnsi="Times New Roman" w:cs="Times New Roman"/>
          <w:b/>
          <w:spacing w:val="20"/>
          <w:sz w:val="28"/>
          <w:szCs w:val="24"/>
          <w:lang w:val="en-GB"/>
        </w:rPr>
      </w:pPr>
    </w:p>
    <w:tbl>
      <w:tblPr>
        <w:tblW w:w="8505" w:type="dxa"/>
        <w:tblInd w:w="28" w:type="dxa"/>
        <w:tblCellMar>
          <w:left w:w="28" w:type="dxa"/>
          <w:right w:w="28" w:type="dxa"/>
        </w:tblCellMar>
        <w:tblLook w:val="04A0" w:firstRow="1" w:lastRow="0" w:firstColumn="1" w:lastColumn="0" w:noHBand="0" w:noVBand="1"/>
      </w:tblPr>
      <w:tblGrid>
        <w:gridCol w:w="3402"/>
        <w:gridCol w:w="5103"/>
      </w:tblGrid>
      <w:tr w:rsidR="00504FC5" w:rsidRPr="00504FC5" w14:paraId="0F8E4CCF" w14:textId="77777777" w:rsidTr="00504FC5">
        <w:trPr>
          <w:trHeight w:val="449"/>
          <w:tblHeader/>
        </w:trPr>
        <w:tc>
          <w:tcPr>
            <w:tcW w:w="3402" w:type="dxa"/>
            <w:tcBorders>
              <w:top w:val="nil"/>
              <w:left w:val="nil"/>
              <w:bottom w:val="single" w:sz="4" w:space="0" w:color="auto"/>
              <w:right w:val="nil"/>
            </w:tcBorders>
            <w:noWrap/>
            <w:vAlign w:val="bottom"/>
            <w:hideMark/>
          </w:tcPr>
          <w:p w14:paraId="5CADB18C" w14:textId="77777777" w:rsidR="00504FC5" w:rsidRPr="00504FC5" w:rsidRDefault="00504FC5" w:rsidP="00504FC5">
            <w:pPr>
              <w:widowControl/>
              <w:overflowPunct w:val="0"/>
              <w:spacing w:line="300" w:lineRule="exact"/>
              <w:rPr>
                <w:rFonts w:ascii="Times New Roman" w:eastAsia="SimSun" w:hAnsi="Times New Roman" w:cs="Times New Roman"/>
                <w:i/>
                <w:color w:val="000000"/>
                <w:spacing w:val="20"/>
                <w:sz w:val="28"/>
                <w:szCs w:val="28"/>
                <w:lang w:val="en-GB"/>
              </w:rPr>
            </w:pPr>
            <w:r w:rsidRPr="00504FC5">
              <w:rPr>
                <w:rFonts w:ascii="Times New Roman" w:eastAsia="新細明體" w:hAnsi="Times New Roman" w:cs="Times New Roman"/>
                <w:i/>
                <w:color w:val="000000"/>
                <w:spacing w:val="20"/>
                <w:sz w:val="28"/>
                <w:szCs w:val="28"/>
                <w:lang w:val="en-GB"/>
              </w:rPr>
              <w:t>機構</w:t>
            </w:r>
          </w:p>
        </w:tc>
        <w:tc>
          <w:tcPr>
            <w:tcW w:w="5103" w:type="dxa"/>
            <w:tcBorders>
              <w:top w:val="nil"/>
              <w:left w:val="nil"/>
              <w:bottom w:val="single" w:sz="4" w:space="0" w:color="auto"/>
              <w:right w:val="nil"/>
            </w:tcBorders>
            <w:noWrap/>
            <w:vAlign w:val="bottom"/>
            <w:hideMark/>
          </w:tcPr>
          <w:p w14:paraId="0E814059" w14:textId="77777777" w:rsidR="00504FC5" w:rsidRPr="00504FC5" w:rsidRDefault="00504FC5" w:rsidP="00504FC5">
            <w:pPr>
              <w:tabs>
                <w:tab w:val="left" w:pos="1560"/>
              </w:tabs>
              <w:overflowPunct w:val="0"/>
              <w:snapToGrid w:val="0"/>
              <w:rPr>
                <w:rFonts w:ascii="Times New Roman" w:eastAsia="SimSun" w:hAnsi="Times New Roman" w:cs="Times New Roman"/>
                <w:i/>
                <w:color w:val="000000"/>
                <w:spacing w:val="20"/>
                <w:sz w:val="28"/>
                <w:szCs w:val="28"/>
                <w:lang w:val="en-GB"/>
              </w:rPr>
            </w:pPr>
            <w:r w:rsidRPr="00504FC5">
              <w:rPr>
                <w:rFonts w:ascii="Times New Roman" w:eastAsia="新細明體" w:hAnsi="Times New Roman" w:cs="Times New Roman"/>
                <w:i/>
                <w:color w:val="000000"/>
                <w:spacing w:val="20"/>
                <w:sz w:val="28"/>
                <w:szCs w:val="28"/>
                <w:lang w:val="en-GB"/>
              </w:rPr>
              <w:t>題目</w:t>
            </w:r>
          </w:p>
        </w:tc>
      </w:tr>
      <w:tr w:rsidR="00504FC5" w:rsidRPr="00504FC5" w14:paraId="5B27ECC1" w14:textId="77777777" w:rsidTr="00504FC5">
        <w:trPr>
          <w:trHeight w:val="567"/>
        </w:trPr>
        <w:tc>
          <w:tcPr>
            <w:tcW w:w="3402" w:type="dxa"/>
            <w:shd w:val="clear" w:color="auto" w:fill="D9D9D9"/>
            <w:noWrap/>
            <w:vAlign w:val="center"/>
            <w:hideMark/>
          </w:tcPr>
          <w:p w14:paraId="612556B2" w14:textId="77777777" w:rsidR="00504FC5" w:rsidRPr="00504FC5" w:rsidRDefault="00504FC5" w:rsidP="00504FC5">
            <w:pPr>
              <w:widowControl/>
              <w:overflowPunct w:val="0"/>
              <w:spacing w:line="300" w:lineRule="exact"/>
              <w:rPr>
                <w:rFonts w:ascii="Times New Roman" w:eastAsia="新細明體" w:hAnsi="Times New Roman" w:cs="Times New Roman"/>
                <w:b/>
                <w:bCs/>
                <w:color w:val="000000"/>
                <w:spacing w:val="20"/>
                <w:kern w:val="0"/>
                <w:sz w:val="26"/>
                <w:szCs w:val="26"/>
                <w:lang w:val="en-GB"/>
              </w:rPr>
            </w:pPr>
            <w:r w:rsidRPr="00504FC5">
              <w:rPr>
                <w:rFonts w:ascii="Times New Roman" w:eastAsia="新細明體" w:hAnsi="Times New Roman" w:cs="Times New Roman"/>
                <w:b/>
                <w:bCs/>
                <w:color w:val="000000"/>
                <w:spacing w:val="20"/>
                <w:kern w:val="0"/>
                <w:sz w:val="26"/>
                <w:szCs w:val="26"/>
                <w:lang w:val="en-GB"/>
              </w:rPr>
              <w:t xml:space="preserve">I. </w:t>
            </w:r>
            <w:r w:rsidRPr="00504FC5">
              <w:rPr>
                <w:rFonts w:ascii="Times New Roman" w:eastAsia="新細明體" w:hAnsi="Times New Roman" w:cs="Times New Roman"/>
                <w:b/>
                <w:color w:val="000000"/>
                <w:spacing w:val="20"/>
                <w:sz w:val="26"/>
                <w:szCs w:val="26"/>
                <w:lang w:val="en-GB"/>
              </w:rPr>
              <w:t>政府決策局／部門</w:t>
            </w:r>
          </w:p>
        </w:tc>
        <w:tc>
          <w:tcPr>
            <w:tcW w:w="5103" w:type="dxa"/>
            <w:shd w:val="clear" w:color="auto" w:fill="D9D9D9"/>
            <w:noWrap/>
            <w:vAlign w:val="center"/>
            <w:hideMark/>
          </w:tcPr>
          <w:p w14:paraId="707BDF06" w14:textId="77777777" w:rsidR="00504FC5" w:rsidRPr="00504FC5" w:rsidRDefault="00504FC5" w:rsidP="00504FC5">
            <w:pPr>
              <w:widowControl/>
              <w:overflowPunct w:val="0"/>
              <w:rPr>
                <w:rFonts w:ascii="Times New Roman" w:eastAsia="Times New Roman" w:hAnsi="Times New Roman" w:cs="Times New Roman"/>
                <w:spacing w:val="20"/>
                <w:lang w:val="en-GB"/>
              </w:rPr>
            </w:pPr>
          </w:p>
        </w:tc>
      </w:tr>
      <w:tr w:rsidR="00504FC5" w:rsidRPr="00504FC5" w14:paraId="5256214F" w14:textId="77777777" w:rsidTr="00504FC5">
        <w:trPr>
          <w:trHeight w:val="340"/>
        </w:trPr>
        <w:tc>
          <w:tcPr>
            <w:tcW w:w="3402" w:type="dxa"/>
            <w:hideMark/>
          </w:tcPr>
          <w:p w14:paraId="25B28075"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發展局</w:t>
            </w:r>
          </w:p>
        </w:tc>
        <w:tc>
          <w:tcPr>
            <w:tcW w:w="5103" w:type="dxa"/>
            <w:hideMark/>
          </w:tcPr>
          <w:p w14:paraId="05DCABF4" w14:textId="77777777" w:rsidR="00504FC5" w:rsidRDefault="00504FC5" w:rsidP="00B637AC">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認可公共工程承建商名冊的管理</w:t>
            </w:r>
          </w:p>
          <w:p w14:paraId="547973A3" w14:textId="2D2BD6D0" w:rsidR="00B637AC" w:rsidRPr="00504FC5" w:rsidRDefault="00B637AC" w:rsidP="00B637AC">
            <w:pPr>
              <w:rPr>
                <w:rFonts w:ascii="Times New Roman" w:eastAsia="新細明體" w:hAnsi="Times New Roman" w:cs="Times New Roman"/>
                <w:spacing w:val="20"/>
                <w:szCs w:val="24"/>
                <w:lang w:val="en-GB"/>
              </w:rPr>
            </w:pPr>
          </w:p>
        </w:tc>
      </w:tr>
      <w:tr w:rsidR="00504FC5" w:rsidRPr="00504FC5" w14:paraId="3875A009" w14:textId="77777777" w:rsidTr="00504FC5">
        <w:trPr>
          <w:trHeight w:val="340"/>
        </w:trPr>
        <w:tc>
          <w:tcPr>
            <w:tcW w:w="3402" w:type="dxa"/>
          </w:tcPr>
          <w:p w14:paraId="4D48BF85"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7AE839C3" w14:textId="7DBD6091"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工務工程分包商管理計劃書的推行</w:t>
            </w:r>
          </w:p>
          <w:p w14:paraId="39FCF5FC"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2C6F4A3" w14:textId="77777777" w:rsidTr="00504FC5">
        <w:trPr>
          <w:trHeight w:val="340"/>
        </w:trPr>
        <w:tc>
          <w:tcPr>
            <w:tcW w:w="3402" w:type="dxa"/>
          </w:tcPr>
          <w:p w14:paraId="13894ACB"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15071934" w14:textId="45BC752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基建工程主要建築材料的工地質量監控</w:t>
            </w:r>
          </w:p>
          <w:p w14:paraId="4C5E8FF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30DA83D" w14:textId="77777777" w:rsidTr="00504FC5">
        <w:trPr>
          <w:trHeight w:val="340"/>
        </w:trPr>
        <w:tc>
          <w:tcPr>
            <w:tcW w:w="3402" w:type="dxa"/>
            <w:hideMark/>
          </w:tcPr>
          <w:p w14:paraId="05A40A9A"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財經事務及庫務局</w:t>
            </w:r>
          </w:p>
        </w:tc>
        <w:tc>
          <w:tcPr>
            <w:tcW w:w="5103" w:type="dxa"/>
            <w:hideMark/>
          </w:tcPr>
          <w:p w14:paraId="01377351" w14:textId="5C36B1A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支持創新的政府採購政策的防貪工作</w:t>
            </w:r>
          </w:p>
          <w:p w14:paraId="474F94D6"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44F1735" w14:textId="77777777" w:rsidTr="00504FC5">
        <w:trPr>
          <w:trHeight w:val="340"/>
        </w:trPr>
        <w:tc>
          <w:tcPr>
            <w:tcW w:w="3402" w:type="dxa"/>
            <w:hideMark/>
          </w:tcPr>
          <w:p w14:paraId="4DFC10F0"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食物及衞生局</w:t>
            </w:r>
          </w:p>
        </w:tc>
        <w:tc>
          <w:tcPr>
            <w:tcW w:w="5103" w:type="dxa"/>
            <w:hideMark/>
          </w:tcPr>
          <w:p w14:paraId="5A22ACCA" w14:textId="61AE90EC"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自願醫保計劃的成立</w:t>
            </w:r>
          </w:p>
          <w:p w14:paraId="7F4BA6E8"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AFFEA96" w14:textId="77777777" w:rsidTr="00504FC5">
        <w:trPr>
          <w:trHeight w:val="340"/>
        </w:trPr>
        <w:tc>
          <w:tcPr>
            <w:tcW w:w="3402" w:type="dxa"/>
            <w:hideMark/>
          </w:tcPr>
          <w:p w14:paraId="393A08B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漁農自然護理署</w:t>
            </w:r>
          </w:p>
        </w:tc>
        <w:tc>
          <w:tcPr>
            <w:tcW w:w="5103" w:type="dxa"/>
            <w:hideMark/>
          </w:tcPr>
          <w:p w14:paraId="026D6B17" w14:textId="28DEE52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狗隻繁育及售賣寵物的監管</w:t>
            </w:r>
          </w:p>
          <w:p w14:paraId="3AB20894"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5FA19C4" w14:textId="77777777" w:rsidTr="00504FC5">
        <w:trPr>
          <w:trHeight w:val="340"/>
        </w:trPr>
        <w:tc>
          <w:tcPr>
            <w:tcW w:w="3402" w:type="dxa"/>
          </w:tcPr>
          <w:p w14:paraId="26D75EA6"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2F56DE32" w14:textId="4B64A56F"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香港濕地公園的外判服務及採購</w:t>
            </w:r>
          </w:p>
          <w:p w14:paraId="3297007A"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08A77D8" w14:textId="77777777" w:rsidTr="00504FC5">
        <w:trPr>
          <w:trHeight w:val="340"/>
        </w:trPr>
        <w:tc>
          <w:tcPr>
            <w:tcW w:w="3402" w:type="dxa"/>
            <w:hideMark/>
          </w:tcPr>
          <w:p w14:paraId="46BB5F0D"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民航處</w:t>
            </w:r>
          </w:p>
        </w:tc>
        <w:tc>
          <w:tcPr>
            <w:tcW w:w="5103" w:type="dxa"/>
            <w:hideMark/>
          </w:tcPr>
          <w:p w14:paraId="1D3A5050" w14:textId="707660E9"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危險品事務組的工作</w:t>
            </w:r>
          </w:p>
          <w:p w14:paraId="6127D7B0"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4BCC2ECC" w14:textId="77777777" w:rsidTr="00504FC5">
        <w:trPr>
          <w:trHeight w:val="340"/>
        </w:trPr>
        <w:tc>
          <w:tcPr>
            <w:tcW w:w="3402" w:type="dxa"/>
            <w:hideMark/>
          </w:tcPr>
          <w:p w14:paraId="6B246B70"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土木工程拓展署</w:t>
            </w:r>
          </w:p>
        </w:tc>
        <w:tc>
          <w:tcPr>
            <w:tcW w:w="5103" w:type="dxa"/>
            <w:hideMark/>
          </w:tcPr>
          <w:p w14:paraId="6F3A9CF3" w14:textId="68C9C819"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工務試驗所的管理和運作</w:t>
            </w:r>
          </w:p>
          <w:p w14:paraId="36A3FA7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79F111C" w14:textId="77777777" w:rsidTr="00504FC5">
        <w:trPr>
          <w:trHeight w:val="340"/>
        </w:trPr>
        <w:tc>
          <w:tcPr>
            <w:tcW w:w="3402" w:type="dxa"/>
            <w:hideMark/>
          </w:tcPr>
          <w:p w14:paraId="732C2F35"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011C0210" w14:textId="5E368B6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監察認可工場向政府工程提供預製鋼筋</w:t>
            </w:r>
          </w:p>
          <w:p w14:paraId="2A87D264"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F2B11B4" w14:textId="77777777" w:rsidTr="00504FC5">
        <w:trPr>
          <w:trHeight w:val="340"/>
        </w:trPr>
        <w:tc>
          <w:tcPr>
            <w:tcW w:w="3402" w:type="dxa"/>
            <w:hideMark/>
          </w:tcPr>
          <w:p w14:paraId="6C6028C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懲教署</w:t>
            </w:r>
          </w:p>
        </w:tc>
        <w:tc>
          <w:tcPr>
            <w:tcW w:w="5103" w:type="dxa"/>
            <w:hideMark/>
          </w:tcPr>
          <w:p w14:paraId="4009A5CC" w14:textId="11EE9680"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一般及工業生產物料的存貨管理</w:t>
            </w:r>
          </w:p>
          <w:p w14:paraId="4D2A69D6"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CFBD3C4" w14:textId="77777777" w:rsidTr="00504FC5">
        <w:trPr>
          <w:trHeight w:val="340"/>
        </w:trPr>
        <w:tc>
          <w:tcPr>
            <w:tcW w:w="3402" w:type="dxa"/>
            <w:hideMark/>
          </w:tcPr>
          <w:p w14:paraId="625313D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香港海關</w:t>
            </w:r>
          </w:p>
        </w:tc>
        <w:tc>
          <w:tcPr>
            <w:tcW w:w="5103" w:type="dxa"/>
            <w:hideMark/>
          </w:tcPr>
          <w:p w14:paraId="282DC74C" w14:textId="5308597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特別調查課走私活動的調查程序</w:t>
            </w:r>
          </w:p>
          <w:p w14:paraId="7F43896B"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8BD7174" w14:textId="77777777" w:rsidTr="00504FC5">
        <w:trPr>
          <w:trHeight w:val="340"/>
        </w:trPr>
        <w:tc>
          <w:tcPr>
            <w:tcW w:w="3402" w:type="dxa"/>
            <w:hideMark/>
          </w:tcPr>
          <w:p w14:paraId="43F7F6D2"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衞生署</w:t>
            </w:r>
          </w:p>
        </w:tc>
        <w:tc>
          <w:tcPr>
            <w:tcW w:w="5103" w:type="dxa"/>
            <w:hideMark/>
          </w:tcPr>
          <w:p w14:paraId="1AC4B05B" w14:textId="3D569596"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有關私家醫院特別批地條件和服務契約的執行程序</w:t>
            </w:r>
          </w:p>
          <w:p w14:paraId="06AE5347"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6864BEE" w14:textId="77777777" w:rsidTr="00504FC5">
        <w:trPr>
          <w:trHeight w:val="340"/>
        </w:trPr>
        <w:tc>
          <w:tcPr>
            <w:tcW w:w="3402" w:type="dxa"/>
            <w:hideMark/>
          </w:tcPr>
          <w:p w14:paraId="46B664DA"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5E47E6BF" w14:textId="72C8448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中藥材批發商和零售商的發牌和巡查程序</w:t>
            </w:r>
          </w:p>
          <w:p w14:paraId="076C0847"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AB6A622" w14:textId="77777777" w:rsidTr="00504FC5">
        <w:trPr>
          <w:trHeight w:val="340"/>
        </w:trPr>
        <w:tc>
          <w:tcPr>
            <w:tcW w:w="3402" w:type="dxa"/>
            <w:hideMark/>
          </w:tcPr>
          <w:p w14:paraId="791BD5E1"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渠務署</w:t>
            </w:r>
          </w:p>
        </w:tc>
        <w:tc>
          <w:tcPr>
            <w:tcW w:w="5103" w:type="dxa"/>
            <w:hideMark/>
          </w:tcPr>
          <w:p w14:paraId="3BE91293" w14:textId="40BA3BA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判授及採用新工程合約模式管理的電機工程合約</w:t>
            </w:r>
          </w:p>
          <w:p w14:paraId="777A525D"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490A0DF" w14:textId="77777777" w:rsidTr="00504FC5">
        <w:trPr>
          <w:trHeight w:val="340"/>
        </w:trPr>
        <w:tc>
          <w:tcPr>
            <w:tcW w:w="3402" w:type="dxa"/>
          </w:tcPr>
          <w:p w14:paraId="3C103301"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5481803C" w14:textId="6B7FA4A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判授和管理綠化工程的定期合約</w:t>
            </w:r>
          </w:p>
          <w:p w14:paraId="07215398"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1CDADF6" w14:textId="77777777" w:rsidTr="00504FC5">
        <w:trPr>
          <w:trHeight w:val="340"/>
        </w:trPr>
        <w:tc>
          <w:tcPr>
            <w:tcW w:w="3402" w:type="dxa"/>
            <w:hideMark/>
          </w:tcPr>
          <w:p w14:paraId="5B785CC2"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機電工程署</w:t>
            </w:r>
          </w:p>
        </w:tc>
        <w:tc>
          <w:tcPr>
            <w:tcW w:w="5103" w:type="dxa"/>
            <w:hideMark/>
          </w:tcPr>
          <w:p w14:paraId="338B5ED6" w14:textId="4435C1A3"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石油氣車輛維修及保養服務的管制</w:t>
            </w:r>
          </w:p>
          <w:p w14:paraId="04C201DA"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E52C598" w14:textId="77777777" w:rsidTr="00504FC5">
        <w:trPr>
          <w:trHeight w:val="340"/>
        </w:trPr>
        <w:tc>
          <w:tcPr>
            <w:tcW w:w="3402" w:type="dxa"/>
            <w:hideMark/>
          </w:tcPr>
          <w:p w14:paraId="6A977ED2"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環境保護署</w:t>
            </w:r>
          </w:p>
        </w:tc>
        <w:tc>
          <w:tcPr>
            <w:tcW w:w="5103" w:type="dxa"/>
            <w:hideMark/>
          </w:tcPr>
          <w:p w14:paraId="50E930EE" w14:textId="3D005CD2"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回收基金的管理</w:t>
            </w:r>
          </w:p>
          <w:p w14:paraId="1D06F0DB"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F2AA697" w14:textId="77777777" w:rsidTr="00504FC5">
        <w:trPr>
          <w:trHeight w:val="340"/>
        </w:trPr>
        <w:tc>
          <w:tcPr>
            <w:tcW w:w="3402" w:type="dxa"/>
            <w:hideMark/>
          </w:tcPr>
          <w:p w14:paraId="38732F5C"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35ECBFC7" w14:textId="57F6D2EA"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區域辦事處處理污染投訴的程序</w:t>
            </w:r>
          </w:p>
          <w:p w14:paraId="56860996"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668024B" w14:textId="77777777" w:rsidTr="00504FC5">
        <w:trPr>
          <w:trHeight w:val="340"/>
        </w:trPr>
        <w:tc>
          <w:tcPr>
            <w:tcW w:w="3402" w:type="dxa"/>
            <w:hideMark/>
          </w:tcPr>
          <w:p w14:paraId="5245ECA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消防處</w:t>
            </w:r>
          </w:p>
        </w:tc>
        <w:tc>
          <w:tcPr>
            <w:tcW w:w="5103" w:type="dxa"/>
            <w:hideMark/>
          </w:tcPr>
          <w:p w14:paraId="5F94E855" w14:textId="119EC991"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審批和檢查鐵路及機場工程消防的安全圖則</w:t>
            </w:r>
          </w:p>
          <w:p w14:paraId="6EA1F60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1C33892" w14:textId="77777777" w:rsidTr="00504FC5">
        <w:trPr>
          <w:trHeight w:val="340"/>
        </w:trPr>
        <w:tc>
          <w:tcPr>
            <w:tcW w:w="3402" w:type="dxa"/>
            <w:hideMark/>
          </w:tcPr>
          <w:p w14:paraId="6F2CE76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lastRenderedPageBreak/>
              <w:t>食物及環境衞生署</w:t>
            </w:r>
          </w:p>
        </w:tc>
        <w:tc>
          <w:tcPr>
            <w:tcW w:w="5103" w:type="dxa"/>
            <w:hideMark/>
          </w:tcPr>
          <w:p w14:paraId="0B96F833" w14:textId="7777777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工廠食堂的發牌及監管制度</w:t>
            </w:r>
          </w:p>
          <w:p w14:paraId="28B6A420" w14:textId="197DD667" w:rsidR="00B637AC" w:rsidRPr="00504FC5" w:rsidRDefault="00B637AC" w:rsidP="00504FC5">
            <w:pPr>
              <w:rPr>
                <w:rFonts w:ascii="Times New Roman" w:eastAsia="新細明體" w:hAnsi="Times New Roman" w:cs="Times New Roman"/>
                <w:spacing w:val="20"/>
                <w:szCs w:val="24"/>
                <w:lang w:val="en-GB"/>
              </w:rPr>
            </w:pPr>
          </w:p>
        </w:tc>
      </w:tr>
      <w:tr w:rsidR="00504FC5" w:rsidRPr="00504FC5" w14:paraId="631D79B8" w14:textId="77777777" w:rsidTr="00504FC5">
        <w:trPr>
          <w:trHeight w:val="340"/>
        </w:trPr>
        <w:tc>
          <w:tcPr>
            <w:tcW w:w="3402" w:type="dxa"/>
          </w:tcPr>
          <w:p w14:paraId="395DDD74"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61058F9F" w14:textId="39BC7AA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食物監察計劃的管理（批發及零售層面）</w:t>
            </w:r>
          </w:p>
          <w:p w14:paraId="2D63A77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3F4C6F7" w14:textId="77777777" w:rsidTr="00504FC5">
        <w:trPr>
          <w:trHeight w:val="340"/>
        </w:trPr>
        <w:tc>
          <w:tcPr>
            <w:tcW w:w="3402" w:type="dxa"/>
          </w:tcPr>
          <w:p w14:paraId="7CD365BA"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54F28143" w14:textId="0A46F723"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公共火葬服務的管理</w:t>
            </w:r>
          </w:p>
          <w:p w14:paraId="7655C85E"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CD90BC2" w14:textId="77777777" w:rsidTr="00504FC5">
        <w:trPr>
          <w:trHeight w:val="340"/>
        </w:trPr>
        <w:tc>
          <w:tcPr>
            <w:tcW w:w="3402" w:type="dxa"/>
            <w:hideMark/>
          </w:tcPr>
          <w:p w14:paraId="7081E5A4"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路政署</w:t>
            </w:r>
          </w:p>
        </w:tc>
        <w:tc>
          <w:tcPr>
            <w:tcW w:w="5103" w:type="dxa"/>
            <w:hideMark/>
          </w:tcPr>
          <w:p w14:paraId="4253C4B5" w14:textId="5A139CE9"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採用一般合約條款的區域道路管理及維修合約之判授及管理</w:t>
            </w:r>
          </w:p>
          <w:p w14:paraId="22AE1E9C"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783856F" w14:textId="77777777" w:rsidTr="00504FC5">
        <w:trPr>
          <w:trHeight w:val="340"/>
        </w:trPr>
        <w:tc>
          <w:tcPr>
            <w:tcW w:w="3402" w:type="dxa"/>
            <w:hideMark/>
          </w:tcPr>
          <w:p w14:paraId="7DA4D715"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香港金融管理局</w:t>
            </w:r>
          </w:p>
        </w:tc>
        <w:tc>
          <w:tcPr>
            <w:tcW w:w="5103" w:type="dxa"/>
            <w:hideMark/>
          </w:tcPr>
          <w:p w14:paraId="37DC3704" w14:textId="2C425E4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認可機構的認可</w:t>
            </w:r>
          </w:p>
          <w:p w14:paraId="16376DF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40D18E4" w14:textId="77777777" w:rsidTr="00504FC5">
        <w:trPr>
          <w:trHeight w:val="340"/>
        </w:trPr>
        <w:tc>
          <w:tcPr>
            <w:tcW w:w="3402" w:type="dxa"/>
          </w:tcPr>
          <w:p w14:paraId="3BA2DD33"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720CBA40" w14:textId="4EEE8458"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認可機構的監管</w:t>
            </w:r>
          </w:p>
          <w:p w14:paraId="6D522973"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3A2ACF8" w14:textId="77777777" w:rsidTr="00504FC5">
        <w:trPr>
          <w:trHeight w:val="340"/>
        </w:trPr>
        <w:tc>
          <w:tcPr>
            <w:tcW w:w="3402" w:type="dxa"/>
            <w:hideMark/>
          </w:tcPr>
          <w:p w14:paraId="05809CE7"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香港警務處</w:t>
            </w:r>
          </w:p>
        </w:tc>
        <w:tc>
          <w:tcPr>
            <w:tcW w:w="5103" w:type="dxa"/>
            <w:hideMark/>
          </w:tcPr>
          <w:p w14:paraId="320FF4A1" w14:textId="5F518D1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總區及警區的洗黑錢罪案調查程序</w:t>
            </w:r>
          </w:p>
          <w:p w14:paraId="29288C7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E420509" w14:textId="77777777" w:rsidTr="00504FC5">
        <w:trPr>
          <w:trHeight w:val="340"/>
        </w:trPr>
        <w:tc>
          <w:tcPr>
            <w:tcW w:w="3402" w:type="dxa"/>
            <w:hideMark/>
          </w:tcPr>
          <w:p w14:paraId="62D26ED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香港郵政</w:t>
            </w:r>
          </w:p>
        </w:tc>
        <w:tc>
          <w:tcPr>
            <w:tcW w:w="5103" w:type="dxa"/>
            <w:hideMark/>
          </w:tcPr>
          <w:p w14:paraId="3DF362FC" w14:textId="4505560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超時工作的管理</w:t>
            </w:r>
          </w:p>
          <w:p w14:paraId="3D29237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D82B44E" w14:textId="77777777" w:rsidTr="00504FC5">
        <w:trPr>
          <w:trHeight w:val="340"/>
        </w:trPr>
        <w:tc>
          <w:tcPr>
            <w:tcW w:w="3402" w:type="dxa"/>
            <w:hideMark/>
          </w:tcPr>
          <w:p w14:paraId="75C819AF"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房屋署</w:t>
            </w:r>
          </w:p>
        </w:tc>
        <w:tc>
          <w:tcPr>
            <w:tcW w:w="5103" w:type="dxa"/>
            <w:hideMark/>
          </w:tcPr>
          <w:p w14:paraId="188E52AD" w14:textId="63D3D713"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土木及土力工程合約的判授及管理</w:t>
            </w:r>
          </w:p>
          <w:p w14:paraId="27067351"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BBAB49D" w14:textId="77777777" w:rsidTr="00504FC5">
        <w:trPr>
          <w:trHeight w:val="340"/>
        </w:trPr>
        <w:tc>
          <w:tcPr>
            <w:tcW w:w="3402" w:type="dxa"/>
          </w:tcPr>
          <w:p w14:paraId="5A4BF1EC"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2E8CBF8E" w14:textId="75DEB21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居者有其屋計劃屋苑物業服務合約的判授與管理</w:t>
            </w:r>
          </w:p>
          <w:p w14:paraId="689D75BD"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380CA25" w14:textId="77777777" w:rsidTr="00504FC5">
        <w:trPr>
          <w:trHeight w:val="340"/>
        </w:trPr>
        <w:tc>
          <w:tcPr>
            <w:tcW w:w="3402" w:type="dxa"/>
          </w:tcPr>
          <w:p w14:paraId="44AFECE3"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2C1F9210" w14:textId="37B84BF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物料測試及工場視察的監管</w:t>
            </w:r>
          </w:p>
          <w:p w14:paraId="5233423C"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7E3E8E0" w14:textId="77777777" w:rsidTr="00504FC5">
        <w:trPr>
          <w:trHeight w:val="340"/>
        </w:trPr>
        <w:tc>
          <w:tcPr>
            <w:tcW w:w="3402" w:type="dxa"/>
            <w:hideMark/>
          </w:tcPr>
          <w:p w14:paraId="4ED7B8D2"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創新科技署</w:t>
            </w:r>
          </w:p>
        </w:tc>
        <w:tc>
          <w:tcPr>
            <w:tcW w:w="5103" w:type="dxa"/>
            <w:hideMark/>
          </w:tcPr>
          <w:p w14:paraId="44DA1FCA" w14:textId="2348CAF1"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科技券計劃的管理</w:t>
            </w:r>
          </w:p>
          <w:p w14:paraId="7F025781"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09DB06F" w14:textId="77777777" w:rsidTr="00504FC5">
        <w:trPr>
          <w:trHeight w:val="340"/>
        </w:trPr>
        <w:tc>
          <w:tcPr>
            <w:tcW w:w="3402" w:type="dxa"/>
            <w:hideMark/>
          </w:tcPr>
          <w:p w14:paraId="1D699A57"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知識產權署</w:t>
            </w:r>
          </w:p>
        </w:tc>
        <w:tc>
          <w:tcPr>
            <w:tcW w:w="5103" w:type="dxa"/>
            <w:hideMark/>
          </w:tcPr>
          <w:p w14:paraId="7752C196" w14:textId="6645B51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正版正貨承諾</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計劃的管理</w:t>
            </w:r>
          </w:p>
          <w:p w14:paraId="3CD98A5C"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C6E3B07" w14:textId="77777777" w:rsidTr="00504FC5">
        <w:trPr>
          <w:trHeight w:val="340"/>
        </w:trPr>
        <w:tc>
          <w:tcPr>
            <w:tcW w:w="3402" w:type="dxa"/>
            <w:hideMark/>
          </w:tcPr>
          <w:p w14:paraId="3C8650F7"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司法機構</w:t>
            </w:r>
          </w:p>
        </w:tc>
        <w:tc>
          <w:tcPr>
            <w:tcW w:w="5103" w:type="dxa"/>
            <w:hideMark/>
          </w:tcPr>
          <w:p w14:paraId="07DCE7E1" w14:textId="40CB3E2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數碼錄音及謄寫服務合約的判授與管理</w:t>
            </w:r>
          </w:p>
          <w:p w14:paraId="40B86101"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F823657" w14:textId="77777777" w:rsidTr="00504FC5">
        <w:trPr>
          <w:trHeight w:val="340"/>
        </w:trPr>
        <w:tc>
          <w:tcPr>
            <w:tcW w:w="3402" w:type="dxa"/>
            <w:hideMark/>
          </w:tcPr>
          <w:p w14:paraId="2BDB6951"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法律援助署</w:t>
            </w:r>
          </w:p>
        </w:tc>
        <w:tc>
          <w:tcPr>
            <w:tcW w:w="5103" w:type="dxa"/>
            <w:hideMark/>
          </w:tcPr>
          <w:p w14:paraId="1B63FFF3" w14:textId="79A58FA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外判刑事法援案件予私人執業律師及專家的制度</w:t>
            </w:r>
          </w:p>
          <w:p w14:paraId="665ED79B"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EA5DA24" w14:textId="77777777" w:rsidTr="00504FC5">
        <w:trPr>
          <w:trHeight w:val="340"/>
        </w:trPr>
        <w:tc>
          <w:tcPr>
            <w:tcW w:w="3402" w:type="dxa"/>
            <w:hideMark/>
          </w:tcPr>
          <w:p w14:paraId="216B8A10"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康樂及文化事務署</w:t>
            </w:r>
          </w:p>
        </w:tc>
        <w:tc>
          <w:tcPr>
            <w:tcW w:w="5103" w:type="dxa"/>
            <w:hideMark/>
          </w:tcPr>
          <w:p w14:paraId="359C5537" w14:textId="2FF0CD73"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外判體育館管理及輔助服務合約的判授及管理</w:t>
            </w:r>
          </w:p>
          <w:p w14:paraId="497DEAC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44B7BB2" w14:textId="77777777" w:rsidTr="00504FC5">
        <w:trPr>
          <w:trHeight w:val="340"/>
        </w:trPr>
        <w:tc>
          <w:tcPr>
            <w:tcW w:w="3402" w:type="dxa"/>
          </w:tcPr>
          <w:p w14:paraId="3BAE9A34"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345E91EF" w14:textId="4AE1F1D6"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文化及電影節目的籌劃和管理</w:t>
            </w:r>
          </w:p>
          <w:p w14:paraId="2B115DE2"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181867E" w14:textId="77777777" w:rsidTr="00504FC5">
        <w:trPr>
          <w:trHeight w:val="340"/>
        </w:trPr>
        <w:tc>
          <w:tcPr>
            <w:tcW w:w="3402" w:type="dxa"/>
            <w:hideMark/>
          </w:tcPr>
          <w:p w14:paraId="6ED53846"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海事處</w:t>
            </w:r>
          </w:p>
        </w:tc>
        <w:tc>
          <w:tcPr>
            <w:tcW w:w="5103" w:type="dxa"/>
            <w:hideMark/>
          </w:tcPr>
          <w:p w14:paraId="04DCC2C1" w14:textId="106749C2"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船隻維修服務的判授及管理</w:t>
            </w:r>
          </w:p>
          <w:p w14:paraId="24281A31"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481AA10D" w14:textId="77777777" w:rsidTr="00504FC5">
        <w:trPr>
          <w:trHeight w:val="340"/>
        </w:trPr>
        <w:tc>
          <w:tcPr>
            <w:tcW w:w="3402" w:type="dxa"/>
            <w:hideMark/>
          </w:tcPr>
          <w:p w14:paraId="51116E8F"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政府資訊科技總監辦公室</w:t>
            </w:r>
          </w:p>
        </w:tc>
        <w:tc>
          <w:tcPr>
            <w:tcW w:w="5103" w:type="dxa"/>
            <w:hideMark/>
          </w:tcPr>
          <w:p w14:paraId="24CB352C" w14:textId="478A8DF0"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優質資訊科技專業服務常備承辦協議的判授與管理</w:t>
            </w:r>
          </w:p>
          <w:p w14:paraId="22C3AEEE"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D7FDF36" w14:textId="77777777" w:rsidTr="00504FC5">
        <w:trPr>
          <w:trHeight w:val="340"/>
        </w:trPr>
        <w:tc>
          <w:tcPr>
            <w:tcW w:w="3402" w:type="dxa"/>
            <w:hideMark/>
          </w:tcPr>
          <w:p w14:paraId="40A1393A"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社會福利署</w:t>
            </w:r>
            <w:r w:rsidRPr="00504FC5">
              <w:rPr>
                <w:rFonts w:ascii="Times New Roman" w:eastAsia="新細明體" w:hAnsi="Times New Roman" w:cs="Times New Roman"/>
                <w:spacing w:val="20"/>
                <w:szCs w:val="24"/>
                <w:lang w:val="en-GB"/>
              </w:rPr>
              <w:t xml:space="preserve"> </w:t>
            </w:r>
          </w:p>
        </w:tc>
        <w:tc>
          <w:tcPr>
            <w:tcW w:w="5103" w:type="dxa"/>
            <w:hideMark/>
          </w:tcPr>
          <w:p w14:paraId="041D472E" w14:textId="66048571"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攜手扶弱基金的管理</w:t>
            </w:r>
          </w:p>
          <w:p w14:paraId="724072C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01E0563" w14:textId="77777777" w:rsidTr="00504FC5">
        <w:trPr>
          <w:trHeight w:val="340"/>
        </w:trPr>
        <w:tc>
          <w:tcPr>
            <w:tcW w:w="3402" w:type="dxa"/>
            <w:hideMark/>
          </w:tcPr>
          <w:p w14:paraId="1DA2E6F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運輸署</w:t>
            </w:r>
          </w:p>
        </w:tc>
        <w:tc>
          <w:tcPr>
            <w:tcW w:w="5103" w:type="dxa"/>
            <w:hideMark/>
          </w:tcPr>
          <w:p w14:paraId="0C09696C" w14:textId="63B8129C" w:rsidR="00504FC5" w:rsidRPr="00504FC5" w:rsidRDefault="00504FC5" w:rsidP="00544DDC">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職前訓練學校及駕駛改進學校的指定和監管</w:t>
            </w:r>
          </w:p>
        </w:tc>
      </w:tr>
      <w:tr w:rsidR="00504FC5" w:rsidRPr="00504FC5" w14:paraId="423E7FA9" w14:textId="77777777" w:rsidTr="00504FC5">
        <w:trPr>
          <w:trHeight w:val="340"/>
        </w:trPr>
        <w:tc>
          <w:tcPr>
            <w:tcW w:w="3402" w:type="dxa"/>
            <w:hideMark/>
          </w:tcPr>
          <w:p w14:paraId="7AC186CB"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6D5D2629" w14:textId="4FB812FA"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大嶼山封閉道路通行許可證的簽發</w:t>
            </w:r>
          </w:p>
          <w:p w14:paraId="298DDC0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3E59735" w14:textId="77777777" w:rsidTr="00504FC5">
        <w:trPr>
          <w:trHeight w:val="340"/>
        </w:trPr>
        <w:tc>
          <w:tcPr>
            <w:tcW w:w="3402" w:type="dxa"/>
            <w:hideMark/>
          </w:tcPr>
          <w:p w14:paraId="72B45A0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水務署</w:t>
            </w:r>
          </w:p>
        </w:tc>
        <w:tc>
          <w:tcPr>
            <w:tcW w:w="5103" w:type="dxa"/>
            <w:hideMark/>
          </w:tcPr>
          <w:p w14:paraId="0BEF6E88" w14:textId="5F4E34D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水喉匠的發牌制度及其自願持續進修計劃的管理</w:t>
            </w:r>
          </w:p>
          <w:p w14:paraId="7B7007BB"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4D9ED97F" w14:textId="77777777" w:rsidTr="00504FC5">
        <w:trPr>
          <w:trHeight w:val="567"/>
        </w:trPr>
        <w:tc>
          <w:tcPr>
            <w:tcW w:w="8505" w:type="dxa"/>
            <w:gridSpan w:val="2"/>
            <w:shd w:val="clear" w:color="auto" w:fill="D9D9D9"/>
            <w:vAlign w:val="center"/>
            <w:hideMark/>
          </w:tcPr>
          <w:p w14:paraId="69E692E9" w14:textId="77777777" w:rsidR="00504FC5" w:rsidRPr="00504FC5" w:rsidRDefault="00504FC5" w:rsidP="00504FC5">
            <w:pPr>
              <w:widowControl/>
              <w:overflowPunct w:val="0"/>
              <w:spacing w:line="300" w:lineRule="exact"/>
              <w:jc w:val="both"/>
              <w:rPr>
                <w:rFonts w:ascii="Times New Roman" w:eastAsia="新細明體" w:hAnsi="Times New Roman" w:cs="Times New Roman"/>
                <w:b/>
                <w:bCs/>
                <w:spacing w:val="20"/>
                <w:kern w:val="0"/>
                <w:sz w:val="26"/>
                <w:szCs w:val="26"/>
                <w:highlight w:val="yellow"/>
                <w:lang w:val="en-GB"/>
              </w:rPr>
            </w:pPr>
            <w:r w:rsidRPr="00504FC5">
              <w:rPr>
                <w:rFonts w:ascii="Times New Roman" w:eastAsia="新細明體" w:hAnsi="Times New Roman" w:cs="Times New Roman"/>
                <w:b/>
                <w:bCs/>
                <w:spacing w:val="20"/>
                <w:kern w:val="0"/>
                <w:sz w:val="26"/>
                <w:szCs w:val="26"/>
                <w:lang w:val="en-GB"/>
              </w:rPr>
              <w:t>II.</w:t>
            </w:r>
            <w:r w:rsidRPr="00504FC5">
              <w:rPr>
                <w:rFonts w:ascii="Times New Roman" w:eastAsia="新細明體" w:hAnsi="Times New Roman" w:cs="Times New Roman"/>
                <w:b/>
                <w:color w:val="000000"/>
                <w:spacing w:val="20"/>
                <w:sz w:val="26"/>
                <w:szCs w:val="26"/>
                <w:lang w:val="en-GB"/>
              </w:rPr>
              <w:t xml:space="preserve"> </w:t>
            </w:r>
            <w:r w:rsidRPr="00504FC5">
              <w:rPr>
                <w:rFonts w:ascii="Times New Roman" w:eastAsia="新細明體" w:hAnsi="Times New Roman" w:cs="Times New Roman"/>
                <w:b/>
                <w:color w:val="000000"/>
                <w:spacing w:val="20"/>
                <w:sz w:val="26"/>
                <w:szCs w:val="26"/>
                <w:lang w:val="en-GB"/>
              </w:rPr>
              <w:t>公共機構</w:t>
            </w:r>
          </w:p>
        </w:tc>
      </w:tr>
      <w:tr w:rsidR="00504FC5" w:rsidRPr="00504FC5" w14:paraId="5FEA712C" w14:textId="77777777" w:rsidTr="00504FC5">
        <w:trPr>
          <w:trHeight w:val="454"/>
        </w:trPr>
        <w:tc>
          <w:tcPr>
            <w:tcW w:w="3402" w:type="dxa"/>
            <w:hideMark/>
          </w:tcPr>
          <w:p w14:paraId="620AC9B5"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建造業議會</w:t>
            </w:r>
          </w:p>
        </w:tc>
        <w:tc>
          <w:tcPr>
            <w:tcW w:w="5103" w:type="dxa"/>
            <w:hideMark/>
          </w:tcPr>
          <w:p w14:paraId="52E90629" w14:textId="310DDC59"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存貨管理程序</w:t>
            </w:r>
          </w:p>
          <w:p w14:paraId="509E31D4"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79734B1" w14:textId="77777777" w:rsidTr="00504FC5">
        <w:trPr>
          <w:trHeight w:val="454"/>
        </w:trPr>
        <w:tc>
          <w:tcPr>
            <w:tcW w:w="3402" w:type="dxa"/>
            <w:hideMark/>
          </w:tcPr>
          <w:p w14:paraId="4004990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消費者委員會</w:t>
            </w:r>
          </w:p>
        </w:tc>
        <w:tc>
          <w:tcPr>
            <w:tcW w:w="5103" w:type="dxa"/>
            <w:hideMark/>
          </w:tcPr>
          <w:p w14:paraId="0B704910" w14:textId="3A6EF0DF"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消費者訴訟基金的管理</w:t>
            </w:r>
          </w:p>
          <w:p w14:paraId="6DAFAD4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7F8BD34" w14:textId="77777777" w:rsidTr="00504FC5">
        <w:trPr>
          <w:trHeight w:val="454"/>
        </w:trPr>
        <w:tc>
          <w:tcPr>
            <w:tcW w:w="3402" w:type="dxa"/>
            <w:hideMark/>
          </w:tcPr>
          <w:p w14:paraId="4ECD3142"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財務匯報局</w:t>
            </w:r>
          </w:p>
        </w:tc>
        <w:tc>
          <w:tcPr>
            <w:tcW w:w="5103" w:type="dxa"/>
            <w:hideMark/>
          </w:tcPr>
          <w:p w14:paraId="30E78B57" w14:textId="31759FD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貨品及服務的採購</w:t>
            </w:r>
          </w:p>
          <w:p w14:paraId="3DD964B1"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B65677B" w14:textId="77777777" w:rsidTr="00504FC5">
        <w:trPr>
          <w:trHeight w:val="454"/>
        </w:trPr>
        <w:tc>
          <w:tcPr>
            <w:tcW w:w="3402" w:type="dxa"/>
            <w:hideMark/>
          </w:tcPr>
          <w:p w14:paraId="7C7F6B1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香港中華煤氣有限公司</w:t>
            </w:r>
          </w:p>
        </w:tc>
        <w:tc>
          <w:tcPr>
            <w:tcW w:w="5103" w:type="dxa"/>
            <w:hideMark/>
          </w:tcPr>
          <w:p w14:paraId="3F3C9DE9" w14:textId="6D11557A"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工商業煤氣設備維修服務的合約判授和管理</w:t>
            </w:r>
          </w:p>
          <w:p w14:paraId="1382C8FE"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2AAB926B" w14:textId="77777777" w:rsidTr="00504FC5">
        <w:trPr>
          <w:trHeight w:val="454"/>
        </w:trPr>
        <w:tc>
          <w:tcPr>
            <w:tcW w:w="3402" w:type="dxa"/>
            <w:hideMark/>
          </w:tcPr>
          <w:p w14:paraId="1C3F9DC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香港藝術發展局</w:t>
            </w:r>
          </w:p>
        </w:tc>
        <w:tc>
          <w:tcPr>
            <w:tcW w:w="5103" w:type="dxa"/>
            <w:hideMark/>
          </w:tcPr>
          <w:p w14:paraId="4F9552DB" w14:textId="72F55226"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香港藝術發展局配對資助計劃的管理</w:t>
            </w:r>
          </w:p>
          <w:p w14:paraId="2E987ACB"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4CE5DB4" w14:textId="77777777" w:rsidTr="00504FC5">
        <w:trPr>
          <w:trHeight w:val="454"/>
        </w:trPr>
        <w:tc>
          <w:tcPr>
            <w:tcW w:w="3402" w:type="dxa"/>
            <w:hideMark/>
          </w:tcPr>
          <w:p w14:paraId="131CD017"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香港數碼港管理有限公司</w:t>
            </w:r>
          </w:p>
        </w:tc>
        <w:tc>
          <w:tcPr>
            <w:tcW w:w="5103" w:type="dxa"/>
            <w:hideMark/>
          </w:tcPr>
          <w:p w14:paraId="5367C531" w14:textId="4403DAB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初創企業財務資助計劃的管理</w:t>
            </w:r>
          </w:p>
          <w:p w14:paraId="4F04C38A"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7F7B9B5" w14:textId="77777777" w:rsidTr="00504FC5">
        <w:trPr>
          <w:trHeight w:val="454"/>
        </w:trPr>
        <w:tc>
          <w:tcPr>
            <w:tcW w:w="3402" w:type="dxa"/>
            <w:hideMark/>
          </w:tcPr>
          <w:p w14:paraId="7BED6A53"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香港房屋協會</w:t>
            </w:r>
          </w:p>
        </w:tc>
        <w:tc>
          <w:tcPr>
            <w:tcW w:w="5103" w:type="dxa"/>
            <w:hideMark/>
          </w:tcPr>
          <w:p w14:paraId="4CDAD19C" w14:textId="01A83E4B"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保養維修合約的判授與管理</w:t>
            </w:r>
          </w:p>
          <w:p w14:paraId="63914B04" w14:textId="56D1E213" w:rsidR="00B637AC" w:rsidRPr="00504FC5" w:rsidRDefault="00B637AC" w:rsidP="00504FC5">
            <w:pPr>
              <w:rPr>
                <w:rFonts w:ascii="Times New Roman" w:eastAsia="新細明體" w:hAnsi="Times New Roman" w:cs="Times New Roman"/>
                <w:spacing w:val="20"/>
                <w:szCs w:val="24"/>
                <w:lang w:val="en-GB"/>
              </w:rPr>
            </w:pPr>
          </w:p>
        </w:tc>
      </w:tr>
      <w:tr w:rsidR="00504FC5" w:rsidRPr="00504FC5" w14:paraId="215C5476" w14:textId="77777777" w:rsidTr="00504FC5">
        <w:trPr>
          <w:trHeight w:val="454"/>
        </w:trPr>
        <w:tc>
          <w:tcPr>
            <w:tcW w:w="3402" w:type="dxa"/>
          </w:tcPr>
          <w:p w14:paraId="559C4C1D"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6820DBEF" w14:textId="2E6A76F3"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資助出售房屋項目的單位出售程序</w:t>
            </w:r>
          </w:p>
          <w:p w14:paraId="4FA25323"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C410B95" w14:textId="77777777" w:rsidTr="00504FC5">
        <w:trPr>
          <w:trHeight w:val="454"/>
        </w:trPr>
        <w:tc>
          <w:tcPr>
            <w:tcW w:w="3402" w:type="dxa"/>
            <w:hideMark/>
          </w:tcPr>
          <w:p w14:paraId="6E20F82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香港印鈔有限公司</w:t>
            </w:r>
          </w:p>
        </w:tc>
        <w:tc>
          <w:tcPr>
            <w:tcW w:w="5103" w:type="dxa"/>
            <w:hideMark/>
          </w:tcPr>
          <w:p w14:paraId="01DDB0DD" w14:textId="5CECA24D"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一般貨品及服務的採購</w:t>
            </w:r>
          </w:p>
          <w:p w14:paraId="30D6D1F2"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0ACF2C93" w14:textId="77777777" w:rsidTr="00504FC5">
        <w:trPr>
          <w:trHeight w:val="454"/>
        </w:trPr>
        <w:tc>
          <w:tcPr>
            <w:tcW w:w="3402" w:type="dxa"/>
            <w:hideMark/>
          </w:tcPr>
          <w:p w14:paraId="2666155E"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香港生產力促進局</w:t>
            </w:r>
          </w:p>
        </w:tc>
        <w:tc>
          <w:tcPr>
            <w:tcW w:w="5103" w:type="dxa"/>
            <w:hideMark/>
          </w:tcPr>
          <w:p w14:paraId="354E8081" w14:textId="19BD3F20"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專利申請資助計劃的管理</w:t>
            </w:r>
          </w:p>
          <w:p w14:paraId="1FA4A809"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FE89EF8" w14:textId="77777777" w:rsidTr="00504FC5">
        <w:trPr>
          <w:trHeight w:val="454"/>
        </w:trPr>
        <w:tc>
          <w:tcPr>
            <w:tcW w:w="3402" w:type="dxa"/>
            <w:hideMark/>
          </w:tcPr>
          <w:p w14:paraId="48EDCBEF"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香港旅遊發展局</w:t>
            </w:r>
          </w:p>
        </w:tc>
        <w:tc>
          <w:tcPr>
            <w:tcW w:w="5103" w:type="dxa"/>
            <w:hideMark/>
          </w:tcPr>
          <w:p w14:paraId="65B56311" w14:textId="77D80BAF"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盛事項目的管理</w:t>
            </w:r>
          </w:p>
          <w:p w14:paraId="7AA67BCF"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1E0BC76" w14:textId="77777777" w:rsidTr="00504FC5">
        <w:trPr>
          <w:trHeight w:val="454"/>
        </w:trPr>
        <w:tc>
          <w:tcPr>
            <w:tcW w:w="3402" w:type="dxa"/>
            <w:hideMark/>
          </w:tcPr>
          <w:p w14:paraId="7A278A26"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醫院管理局</w:t>
            </w:r>
          </w:p>
        </w:tc>
        <w:tc>
          <w:tcPr>
            <w:tcW w:w="5103" w:type="dxa"/>
            <w:hideMark/>
          </w:tcPr>
          <w:p w14:paraId="59EBCFE2" w14:textId="159D9EB4"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小型工程總價合約的管理</w:t>
            </w:r>
          </w:p>
          <w:p w14:paraId="46930983"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BB113F2" w14:textId="77777777" w:rsidTr="00504FC5">
        <w:trPr>
          <w:trHeight w:val="454"/>
        </w:trPr>
        <w:tc>
          <w:tcPr>
            <w:tcW w:w="3402" w:type="dxa"/>
            <w:hideMark/>
          </w:tcPr>
          <w:p w14:paraId="75AAB47C"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嶺南大學</w:t>
            </w:r>
          </w:p>
        </w:tc>
        <w:tc>
          <w:tcPr>
            <w:tcW w:w="5103" w:type="dxa"/>
            <w:hideMark/>
          </w:tcPr>
          <w:p w14:paraId="30DAED0A" w14:textId="144A430A"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一般貨品及服務的採購</w:t>
            </w:r>
          </w:p>
          <w:p w14:paraId="59C45300"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BC30651" w14:textId="77777777" w:rsidTr="00504FC5">
        <w:trPr>
          <w:trHeight w:val="454"/>
        </w:trPr>
        <w:tc>
          <w:tcPr>
            <w:tcW w:w="3402" w:type="dxa"/>
            <w:hideMark/>
          </w:tcPr>
          <w:p w14:paraId="335708CD"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香港鐵路有限公司</w:t>
            </w:r>
          </w:p>
        </w:tc>
        <w:tc>
          <w:tcPr>
            <w:tcW w:w="5103" w:type="dxa"/>
            <w:hideMark/>
          </w:tcPr>
          <w:p w14:paraId="2CF96ACE" w14:textId="4AF875AD"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廣告租務</w:t>
            </w:r>
          </w:p>
          <w:p w14:paraId="77831B80"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E38A461" w14:textId="77777777" w:rsidTr="00504FC5">
        <w:trPr>
          <w:trHeight w:val="454"/>
        </w:trPr>
        <w:tc>
          <w:tcPr>
            <w:tcW w:w="3402" w:type="dxa"/>
            <w:hideMark/>
          </w:tcPr>
          <w:p w14:paraId="03D64558"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海洋公園公司</w:t>
            </w:r>
          </w:p>
        </w:tc>
        <w:tc>
          <w:tcPr>
            <w:tcW w:w="5103" w:type="dxa"/>
            <w:hideMark/>
          </w:tcPr>
          <w:p w14:paraId="4E2EF472" w14:textId="5351D75D"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維修服務合約的判授和管理</w:t>
            </w:r>
          </w:p>
          <w:p w14:paraId="7A648B15"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DD24179" w14:textId="77777777" w:rsidTr="00504FC5">
        <w:trPr>
          <w:trHeight w:val="454"/>
        </w:trPr>
        <w:tc>
          <w:tcPr>
            <w:tcW w:w="3402" w:type="dxa"/>
            <w:hideMark/>
          </w:tcPr>
          <w:p w14:paraId="17503512" w14:textId="7777777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證券及期貨事務監察委員會</w:t>
            </w:r>
          </w:p>
          <w:p w14:paraId="5E0711E6" w14:textId="2329D800" w:rsidR="00B637AC" w:rsidRPr="00504FC5" w:rsidRDefault="00B637AC" w:rsidP="00504FC5">
            <w:pPr>
              <w:rPr>
                <w:rFonts w:ascii="Times New Roman" w:eastAsia="新細明體" w:hAnsi="Times New Roman" w:cs="Times New Roman"/>
                <w:spacing w:val="20"/>
                <w:szCs w:val="24"/>
                <w:lang w:val="en-GB"/>
              </w:rPr>
            </w:pPr>
          </w:p>
        </w:tc>
        <w:tc>
          <w:tcPr>
            <w:tcW w:w="5103" w:type="dxa"/>
            <w:hideMark/>
          </w:tcPr>
          <w:p w14:paraId="50469DB7" w14:textId="2DFD5C70"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法規執行部的工作</w:t>
            </w:r>
          </w:p>
          <w:p w14:paraId="401D444E"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7C230AB" w14:textId="77777777" w:rsidTr="00504FC5">
        <w:trPr>
          <w:trHeight w:val="454"/>
        </w:trPr>
        <w:tc>
          <w:tcPr>
            <w:tcW w:w="3402" w:type="dxa"/>
            <w:hideMark/>
          </w:tcPr>
          <w:p w14:paraId="46269054"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香港演藝學院</w:t>
            </w:r>
          </w:p>
        </w:tc>
        <w:tc>
          <w:tcPr>
            <w:tcW w:w="5103" w:type="dxa"/>
            <w:hideMark/>
          </w:tcPr>
          <w:p w14:paraId="507BCA65" w14:textId="7B10A86F"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圖書館資料的採購及管理</w:t>
            </w:r>
          </w:p>
          <w:p w14:paraId="38106367"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45655D4" w14:textId="77777777" w:rsidTr="00504FC5">
        <w:trPr>
          <w:trHeight w:val="454"/>
        </w:trPr>
        <w:tc>
          <w:tcPr>
            <w:tcW w:w="3402" w:type="dxa"/>
            <w:hideMark/>
          </w:tcPr>
          <w:p w14:paraId="1FD2108D"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香港考試及評核局</w:t>
            </w:r>
          </w:p>
        </w:tc>
        <w:tc>
          <w:tcPr>
            <w:tcW w:w="5103" w:type="dxa"/>
            <w:hideMark/>
          </w:tcPr>
          <w:p w14:paraId="58D1B16F"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兼職考務人員的聘任和管理</w:t>
            </w:r>
          </w:p>
          <w:p w14:paraId="7F90E2B6" w14:textId="7AD5AADD" w:rsidR="00B637AC" w:rsidRPr="00504FC5" w:rsidRDefault="00B637AC" w:rsidP="00504FC5">
            <w:pPr>
              <w:rPr>
                <w:rFonts w:ascii="Times New Roman" w:eastAsia="新細明體" w:hAnsi="Times New Roman" w:cs="Times New Roman"/>
                <w:spacing w:val="20"/>
                <w:szCs w:val="24"/>
                <w:lang w:val="en-GB"/>
              </w:rPr>
            </w:pPr>
          </w:p>
        </w:tc>
      </w:tr>
      <w:tr w:rsidR="00504FC5" w:rsidRPr="00504FC5" w14:paraId="1076E215" w14:textId="77777777" w:rsidTr="00504FC5">
        <w:trPr>
          <w:trHeight w:val="454"/>
        </w:trPr>
        <w:tc>
          <w:tcPr>
            <w:tcW w:w="3402" w:type="dxa"/>
            <w:hideMark/>
          </w:tcPr>
          <w:p w14:paraId="2F278DA5"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香港理工大學</w:t>
            </w:r>
          </w:p>
        </w:tc>
        <w:tc>
          <w:tcPr>
            <w:tcW w:w="5103" w:type="dxa"/>
            <w:hideMark/>
          </w:tcPr>
          <w:p w14:paraId="1B71AE83" w14:textId="5665B21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維修及小型工程合約的判授及管理</w:t>
            </w:r>
          </w:p>
          <w:p w14:paraId="73409A93"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4BEAA87" w14:textId="77777777" w:rsidTr="00504FC5">
        <w:trPr>
          <w:trHeight w:val="454"/>
        </w:trPr>
        <w:tc>
          <w:tcPr>
            <w:tcW w:w="3402" w:type="dxa"/>
            <w:hideMark/>
          </w:tcPr>
          <w:p w14:paraId="3BCBE9AA"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lastRenderedPageBreak/>
              <w:t>九龍巴士</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一九三三</w:t>
            </w:r>
            <w:r w:rsidRPr="00504FC5">
              <w:rPr>
                <w:rFonts w:ascii="Times New Roman" w:eastAsia="新細明體" w:hAnsi="Times New Roman" w:cs="Times New Roman"/>
                <w:spacing w:val="20"/>
                <w:szCs w:val="24"/>
                <w:lang w:val="en-GB"/>
              </w:rPr>
              <w:t xml:space="preserve">) </w:t>
            </w:r>
            <w:r w:rsidRPr="00504FC5">
              <w:rPr>
                <w:rFonts w:ascii="Times New Roman" w:eastAsia="新細明體" w:hAnsi="Times New Roman" w:cs="Times New Roman"/>
                <w:spacing w:val="20"/>
                <w:szCs w:val="24"/>
                <w:lang w:val="en-GB"/>
              </w:rPr>
              <w:t>有限</w:t>
            </w:r>
          </w:p>
          <w:p w14:paraId="65D525E1" w14:textId="7777777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公司</w:t>
            </w:r>
          </w:p>
          <w:p w14:paraId="18CFF4C7" w14:textId="135CAFE8" w:rsidR="00B637AC" w:rsidRPr="00504FC5" w:rsidRDefault="00B637AC" w:rsidP="00504FC5">
            <w:pPr>
              <w:rPr>
                <w:rFonts w:ascii="Times New Roman" w:eastAsia="新細明體" w:hAnsi="Times New Roman" w:cs="Times New Roman"/>
                <w:spacing w:val="20"/>
                <w:szCs w:val="24"/>
                <w:lang w:val="en-GB"/>
              </w:rPr>
            </w:pPr>
          </w:p>
        </w:tc>
        <w:tc>
          <w:tcPr>
            <w:tcW w:w="5103" w:type="dxa"/>
            <w:hideMark/>
          </w:tcPr>
          <w:p w14:paraId="7CEE3DD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巴士及相關貨品的採購</w:t>
            </w:r>
          </w:p>
          <w:p w14:paraId="365BA466"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775BE47C" w14:textId="77777777" w:rsidTr="00504FC5">
        <w:trPr>
          <w:trHeight w:val="454"/>
        </w:trPr>
        <w:tc>
          <w:tcPr>
            <w:tcW w:w="3402" w:type="dxa"/>
            <w:hideMark/>
          </w:tcPr>
          <w:p w14:paraId="51A0F634"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香港大學</w:t>
            </w:r>
          </w:p>
        </w:tc>
        <w:tc>
          <w:tcPr>
            <w:tcW w:w="5103" w:type="dxa"/>
            <w:hideMark/>
          </w:tcPr>
          <w:p w14:paraId="535AF59D" w14:textId="77777777"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捐款的管理</w:t>
            </w:r>
          </w:p>
          <w:p w14:paraId="2711F7CB" w14:textId="3D1B1755" w:rsidR="00B637AC" w:rsidRPr="00504FC5" w:rsidRDefault="00B637AC" w:rsidP="00504FC5">
            <w:pPr>
              <w:rPr>
                <w:rFonts w:ascii="Times New Roman" w:eastAsia="新細明體" w:hAnsi="Times New Roman" w:cs="Times New Roman"/>
                <w:spacing w:val="20"/>
                <w:szCs w:val="24"/>
                <w:lang w:val="en-GB"/>
              </w:rPr>
            </w:pPr>
          </w:p>
        </w:tc>
      </w:tr>
      <w:tr w:rsidR="00504FC5" w:rsidRPr="00504FC5" w14:paraId="3D1811AD" w14:textId="77777777" w:rsidTr="00504FC5">
        <w:trPr>
          <w:trHeight w:val="454"/>
        </w:trPr>
        <w:tc>
          <w:tcPr>
            <w:tcW w:w="3402" w:type="dxa"/>
          </w:tcPr>
          <w:p w14:paraId="1B595CAA"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4E44A3B9" w14:textId="638D6ACA"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小型維修工程的管理</w:t>
            </w:r>
          </w:p>
          <w:p w14:paraId="3A49D25D"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488BD4BB" w14:textId="77777777" w:rsidTr="00504FC5">
        <w:trPr>
          <w:trHeight w:val="454"/>
        </w:trPr>
        <w:tc>
          <w:tcPr>
            <w:tcW w:w="3402" w:type="dxa"/>
            <w:hideMark/>
          </w:tcPr>
          <w:p w14:paraId="5F6AF628"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市區重建局</w:t>
            </w:r>
          </w:p>
        </w:tc>
        <w:tc>
          <w:tcPr>
            <w:tcW w:w="5103" w:type="dxa"/>
            <w:hideMark/>
          </w:tcPr>
          <w:p w14:paraId="25725458" w14:textId="09F3FEB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樓宇更新大行動</w:t>
            </w:r>
            <w:r w:rsidRPr="00504FC5">
              <w:rPr>
                <w:rFonts w:ascii="Times New Roman" w:eastAsia="新細明體" w:hAnsi="Times New Roman" w:cs="Times New Roman"/>
                <w:spacing w:val="20"/>
                <w:szCs w:val="24"/>
                <w:lang w:val="en-GB"/>
              </w:rPr>
              <w:t>2.0”</w:t>
            </w:r>
            <w:r w:rsidRPr="00504FC5">
              <w:rPr>
                <w:rFonts w:ascii="Times New Roman" w:eastAsia="新細明體" w:hAnsi="Times New Roman" w:cs="Times New Roman"/>
                <w:spacing w:val="20"/>
                <w:szCs w:val="24"/>
                <w:lang w:val="en-GB"/>
              </w:rPr>
              <w:t>及</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消防安全改善資助計劃</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的防貪服務</w:t>
            </w:r>
          </w:p>
          <w:p w14:paraId="2E1A7874"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63EEC54E" w14:textId="77777777" w:rsidTr="00504FC5">
        <w:trPr>
          <w:trHeight w:val="454"/>
        </w:trPr>
        <w:tc>
          <w:tcPr>
            <w:tcW w:w="3402" w:type="dxa"/>
          </w:tcPr>
          <w:p w14:paraId="376CD490" w14:textId="77777777" w:rsidR="00504FC5" w:rsidRPr="00504FC5" w:rsidRDefault="00504FC5" w:rsidP="00504FC5">
            <w:pPr>
              <w:rPr>
                <w:rFonts w:ascii="Times New Roman" w:eastAsia="新細明體" w:hAnsi="Times New Roman" w:cs="Times New Roman"/>
                <w:spacing w:val="20"/>
                <w:szCs w:val="24"/>
                <w:lang w:val="en-GB"/>
              </w:rPr>
            </w:pPr>
          </w:p>
        </w:tc>
        <w:tc>
          <w:tcPr>
            <w:tcW w:w="5103" w:type="dxa"/>
            <w:hideMark/>
          </w:tcPr>
          <w:p w14:paraId="65236EDA" w14:textId="09E6737D"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市區重建項目的凍結人口調查</w:t>
            </w:r>
          </w:p>
          <w:p w14:paraId="1B609988"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51ED2D4D" w14:textId="77777777" w:rsidTr="00504FC5">
        <w:trPr>
          <w:trHeight w:val="567"/>
        </w:trPr>
        <w:tc>
          <w:tcPr>
            <w:tcW w:w="8505" w:type="dxa"/>
            <w:gridSpan w:val="2"/>
            <w:shd w:val="clear" w:color="auto" w:fill="D9D9D9"/>
            <w:vAlign w:val="center"/>
            <w:hideMark/>
          </w:tcPr>
          <w:p w14:paraId="5A142570" w14:textId="77777777" w:rsidR="00504FC5" w:rsidRPr="00504FC5" w:rsidRDefault="00504FC5" w:rsidP="00504FC5">
            <w:pPr>
              <w:widowControl/>
              <w:overflowPunct w:val="0"/>
              <w:spacing w:line="300" w:lineRule="exact"/>
              <w:jc w:val="both"/>
              <w:rPr>
                <w:rFonts w:ascii="Times New Roman" w:eastAsia="新細明體" w:hAnsi="Times New Roman" w:cs="Times New Roman"/>
                <w:b/>
                <w:bCs/>
                <w:spacing w:val="20"/>
                <w:kern w:val="0"/>
                <w:sz w:val="26"/>
                <w:szCs w:val="26"/>
                <w:lang w:val="en-GB" w:eastAsia="zh-HK"/>
              </w:rPr>
            </w:pPr>
            <w:r w:rsidRPr="00504FC5">
              <w:rPr>
                <w:rFonts w:ascii="Times New Roman" w:eastAsia="新細明體" w:hAnsi="Times New Roman" w:cs="Times New Roman"/>
                <w:b/>
                <w:bCs/>
                <w:spacing w:val="20"/>
                <w:kern w:val="0"/>
                <w:sz w:val="26"/>
                <w:szCs w:val="26"/>
                <w:lang w:val="en-GB"/>
              </w:rPr>
              <w:t xml:space="preserve">III. </w:t>
            </w:r>
            <w:r w:rsidRPr="00504FC5">
              <w:rPr>
                <w:rFonts w:ascii="Times New Roman" w:eastAsia="新細明體" w:hAnsi="Times New Roman" w:cs="Times New Roman"/>
                <w:b/>
                <w:color w:val="000000"/>
                <w:spacing w:val="20"/>
                <w:sz w:val="26"/>
                <w:szCs w:val="26"/>
                <w:lang w:val="en-GB"/>
              </w:rPr>
              <w:t>其他機構</w:t>
            </w:r>
          </w:p>
        </w:tc>
      </w:tr>
      <w:tr w:rsidR="00504FC5" w:rsidRPr="00504FC5" w14:paraId="2A3DF7D9" w14:textId="77777777" w:rsidTr="00504FC5">
        <w:trPr>
          <w:trHeight w:val="454"/>
        </w:trPr>
        <w:tc>
          <w:tcPr>
            <w:tcW w:w="3402" w:type="dxa"/>
            <w:hideMark/>
          </w:tcPr>
          <w:p w14:paraId="12EFC73B"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建造業</w:t>
            </w:r>
          </w:p>
        </w:tc>
        <w:tc>
          <w:tcPr>
            <w:tcW w:w="5103" w:type="dxa"/>
            <w:hideMark/>
          </w:tcPr>
          <w:p w14:paraId="13BAD743" w14:textId="5432A93E"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處理建造業招聘工人時涉及</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介紹費</w:t>
            </w:r>
            <w:r w:rsidRPr="00504FC5">
              <w:rPr>
                <w:rFonts w:ascii="Times New Roman" w:eastAsia="新細明體" w:hAnsi="Times New Roman" w:cs="Times New Roman"/>
                <w:spacing w:val="20"/>
                <w:szCs w:val="24"/>
                <w:lang w:val="en-GB"/>
              </w:rPr>
              <w:t>”</w:t>
            </w:r>
            <w:r w:rsidRPr="00504FC5">
              <w:rPr>
                <w:rFonts w:ascii="Times New Roman" w:eastAsia="新細明體" w:hAnsi="Times New Roman" w:cs="Times New Roman"/>
                <w:spacing w:val="20"/>
                <w:szCs w:val="24"/>
                <w:lang w:val="en-GB"/>
              </w:rPr>
              <w:t>的不當行為的措施</w:t>
            </w:r>
          </w:p>
          <w:p w14:paraId="01E0DAFE"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1AD2BB37" w14:textId="77777777" w:rsidTr="00504FC5">
        <w:trPr>
          <w:trHeight w:val="454"/>
        </w:trPr>
        <w:tc>
          <w:tcPr>
            <w:tcW w:w="3402" w:type="dxa"/>
            <w:hideMark/>
          </w:tcPr>
          <w:p w14:paraId="265A14CE"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僱員再培訓局</w:t>
            </w:r>
          </w:p>
        </w:tc>
        <w:tc>
          <w:tcPr>
            <w:tcW w:w="5103" w:type="dxa"/>
            <w:hideMark/>
          </w:tcPr>
          <w:p w14:paraId="68DCEC90" w14:textId="5531C4A5"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服務中心及服務點營運的外判</w:t>
            </w:r>
          </w:p>
          <w:p w14:paraId="7E6C4652" w14:textId="77777777" w:rsidR="00504FC5" w:rsidRPr="00504FC5" w:rsidRDefault="00504FC5" w:rsidP="00504FC5">
            <w:pPr>
              <w:rPr>
                <w:rFonts w:ascii="Times New Roman" w:eastAsia="新細明體" w:hAnsi="Times New Roman" w:cs="Times New Roman"/>
                <w:spacing w:val="20"/>
                <w:szCs w:val="24"/>
                <w:lang w:val="en-GB"/>
              </w:rPr>
            </w:pPr>
          </w:p>
        </w:tc>
      </w:tr>
      <w:tr w:rsidR="00504FC5" w:rsidRPr="00504FC5" w14:paraId="34A1BEDE" w14:textId="77777777" w:rsidTr="00504FC5">
        <w:trPr>
          <w:trHeight w:val="454"/>
        </w:trPr>
        <w:tc>
          <w:tcPr>
            <w:tcW w:w="3402" w:type="dxa"/>
            <w:hideMark/>
          </w:tcPr>
          <w:p w14:paraId="2164F789"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肺塵埃沉着病補償基金</w:t>
            </w:r>
          </w:p>
          <w:p w14:paraId="39791258" w14:textId="77777777" w:rsidR="00504FC5" w:rsidRP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委員會</w:t>
            </w:r>
          </w:p>
        </w:tc>
        <w:tc>
          <w:tcPr>
            <w:tcW w:w="5103" w:type="dxa"/>
            <w:hideMark/>
          </w:tcPr>
          <w:p w14:paraId="74C1900F" w14:textId="6C32F541" w:rsidR="00504FC5" w:rsidRDefault="00504FC5" w:rsidP="00504FC5">
            <w:pPr>
              <w:rPr>
                <w:rFonts w:ascii="Times New Roman" w:eastAsia="新細明體" w:hAnsi="Times New Roman" w:cs="Times New Roman"/>
                <w:spacing w:val="20"/>
                <w:szCs w:val="24"/>
                <w:lang w:val="en-GB"/>
              </w:rPr>
            </w:pPr>
            <w:r w:rsidRPr="00504FC5">
              <w:rPr>
                <w:rFonts w:ascii="Times New Roman" w:eastAsia="新細明體" w:hAnsi="Times New Roman" w:cs="Times New Roman"/>
                <w:spacing w:val="20"/>
                <w:szCs w:val="24"/>
                <w:lang w:val="en-GB"/>
              </w:rPr>
              <w:t>撥款及資助計劃的管理</w:t>
            </w:r>
          </w:p>
          <w:p w14:paraId="40C08456" w14:textId="77777777" w:rsidR="00504FC5" w:rsidRPr="00504FC5" w:rsidRDefault="00504FC5" w:rsidP="00504FC5">
            <w:pPr>
              <w:rPr>
                <w:rFonts w:ascii="Times New Roman" w:eastAsia="新細明體" w:hAnsi="Times New Roman" w:cs="Times New Roman"/>
                <w:spacing w:val="20"/>
                <w:szCs w:val="24"/>
                <w:lang w:val="en-GB"/>
              </w:rPr>
            </w:pPr>
          </w:p>
        </w:tc>
      </w:tr>
    </w:tbl>
    <w:p w14:paraId="3C242C81" w14:textId="77777777" w:rsidR="00504FC5" w:rsidRPr="00504FC5" w:rsidRDefault="00504FC5" w:rsidP="00504FC5">
      <w:pPr>
        <w:overflowPunct w:val="0"/>
        <w:jc w:val="both"/>
        <w:rPr>
          <w:rFonts w:ascii="Times New Roman" w:eastAsia="新細明體" w:hAnsi="Times New Roman" w:cs="Times New Roman"/>
          <w:spacing w:val="20"/>
          <w:sz w:val="26"/>
          <w:szCs w:val="26"/>
          <w:lang w:val="en-GB"/>
        </w:rPr>
      </w:pPr>
    </w:p>
    <w:p w14:paraId="74FBFA02" w14:textId="2CA5D49C" w:rsidR="00B637AC" w:rsidRDefault="00B637AC">
      <w:pPr>
        <w:widowControl/>
        <w:rPr>
          <w:lang w:val="en-GB"/>
        </w:rPr>
      </w:pPr>
      <w:r>
        <w:rPr>
          <w:lang w:val="en-GB"/>
        </w:rPr>
        <w:br w:type="page"/>
      </w:r>
    </w:p>
    <w:p w14:paraId="64B4EA45"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32"/>
          <w:szCs w:val="32"/>
          <w:lang w:val="en-GB"/>
        </w:rPr>
      </w:pPr>
      <w:r w:rsidRPr="00B637AC">
        <w:rPr>
          <w:rFonts w:ascii="Times New Roman" w:eastAsia="新細明體" w:hAnsi="Times New Roman" w:cs="Times New Roman"/>
          <w:b/>
          <w:spacing w:val="20"/>
          <w:sz w:val="32"/>
          <w:szCs w:val="32"/>
        </w:rPr>
        <w:lastRenderedPageBreak/>
        <w:t>社區關係市民諮詢委員會</w:t>
      </w:r>
    </w:p>
    <w:p w14:paraId="0B8C4E1C"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28"/>
          <w:szCs w:val="28"/>
          <w:lang w:val="en-GB"/>
        </w:rPr>
      </w:pPr>
    </w:p>
    <w:p w14:paraId="209D3103"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28"/>
          <w:szCs w:val="28"/>
          <w:lang w:val="en-GB"/>
        </w:rPr>
      </w:pPr>
    </w:p>
    <w:p w14:paraId="496DF357"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28"/>
          <w:szCs w:val="28"/>
        </w:rPr>
      </w:pPr>
      <w:r w:rsidRPr="00B637AC">
        <w:rPr>
          <w:rFonts w:ascii="Times New Roman" w:eastAsia="新細明體" w:hAnsi="Times New Roman" w:cs="Times New Roman"/>
          <w:b/>
          <w:spacing w:val="20"/>
          <w:sz w:val="28"/>
          <w:szCs w:val="28"/>
        </w:rPr>
        <w:t>向行政長官提交之</w:t>
      </w:r>
    </w:p>
    <w:p w14:paraId="1A1D33BD"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28"/>
          <w:szCs w:val="28"/>
        </w:rPr>
      </w:pPr>
      <w:r w:rsidRPr="00B637AC">
        <w:rPr>
          <w:rFonts w:ascii="Times New Roman" w:eastAsia="新細明體" w:hAnsi="Times New Roman" w:cs="Times New Roman"/>
          <w:b/>
          <w:spacing w:val="20"/>
          <w:sz w:val="28"/>
          <w:szCs w:val="28"/>
        </w:rPr>
        <w:t>二零一</w:t>
      </w:r>
      <w:r w:rsidRPr="00B637AC">
        <w:rPr>
          <w:rFonts w:ascii="Times New Roman" w:eastAsia="新細明體" w:hAnsi="Times New Roman" w:cs="Times New Roman"/>
          <w:b/>
          <w:spacing w:val="20"/>
          <w:sz w:val="28"/>
          <w:szCs w:val="28"/>
          <w:lang w:eastAsia="zh-HK"/>
        </w:rPr>
        <w:t>九</w:t>
      </w:r>
      <w:r w:rsidRPr="00B637AC">
        <w:rPr>
          <w:rFonts w:ascii="Times New Roman" w:eastAsia="新細明體" w:hAnsi="Times New Roman" w:cs="Times New Roman"/>
          <w:b/>
          <w:spacing w:val="20"/>
          <w:sz w:val="28"/>
          <w:szCs w:val="28"/>
        </w:rPr>
        <w:t>年工作報告</w:t>
      </w:r>
    </w:p>
    <w:p w14:paraId="6D56990C" w14:textId="77777777" w:rsidR="00B637AC" w:rsidRPr="00B637AC" w:rsidRDefault="00B637AC" w:rsidP="00B637AC">
      <w:pPr>
        <w:tabs>
          <w:tab w:val="left" w:pos="1080"/>
        </w:tabs>
        <w:overflowPunct w:val="0"/>
        <w:jc w:val="both"/>
        <w:rPr>
          <w:rFonts w:ascii="Times New Roman" w:eastAsia="新細明體" w:hAnsi="Times New Roman" w:cs="Times New Roman"/>
          <w:b/>
          <w:spacing w:val="20"/>
          <w:sz w:val="28"/>
          <w:szCs w:val="28"/>
          <w:lang w:val="en-GB"/>
        </w:rPr>
      </w:pPr>
    </w:p>
    <w:p w14:paraId="2E3A54D3"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0ED4F90C"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行政長官林鄭月娥女士：</w:t>
      </w:r>
    </w:p>
    <w:p w14:paraId="1B630566" w14:textId="77777777" w:rsidR="00B637AC" w:rsidRPr="00B637AC" w:rsidRDefault="00B637AC" w:rsidP="00B637AC">
      <w:pPr>
        <w:widowControl/>
        <w:tabs>
          <w:tab w:val="left" w:pos="1080"/>
        </w:tabs>
        <w:overflowPunct w:val="0"/>
        <w:snapToGrid w:val="0"/>
        <w:spacing w:beforeLines="50" w:before="120" w:afterLines="50" w:after="120"/>
        <w:jc w:val="both"/>
        <w:rPr>
          <w:rFonts w:ascii="Times New Roman" w:eastAsia="新細明體" w:hAnsi="Times New Roman" w:cs="Times New Roman"/>
          <w:spacing w:val="20"/>
          <w:sz w:val="28"/>
          <w:szCs w:val="28"/>
          <w:lang w:val="en-GB"/>
        </w:rPr>
      </w:pPr>
    </w:p>
    <w:p w14:paraId="40D2CAD5" w14:textId="77777777" w:rsidR="00B637AC" w:rsidRPr="00B637AC" w:rsidRDefault="00B637AC" w:rsidP="00B637AC">
      <w:pPr>
        <w:widowControl/>
        <w:tabs>
          <w:tab w:val="left" w:pos="1080"/>
        </w:tabs>
        <w:overflowPunct w:val="0"/>
        <w:snapToGrid w:val="0"/>
        <w:spacing w:beforeLines="50" w:before="120" w:afterLines="50" w:after="120"/>
        <w:jc w:val="both"/>
        <w:rPr>
          <w:rFonts w:ascii="Times New Roman" w:eastAsia="新細明體" w:hAnsi="Times New Roman" w:cs="Times New Roman"/>
          <w:b/>
          <w:spacing w:val="20"/>
          <w:sz w:val="28"/>
          <w:szCs w:val="28"/>
          <w:lang w:val="en-GB"/>
        </w:rPr>
      </w:pPr>
      <w:r w:rsidRPr="00B637AC">
        <w:rPr>
          <w:rFonts w:ascii="Times New Roman" w:eastAsia="新細明體" w:hAnsi="Times New Roman" w:cs="Times New Roman"/>
          <w:b/>
          <w:spacing w:val="20"/>
          <w:sz w:val="28"/>
          <w:szCs w:val="28"/>
        </w:rPr>
        <w:t>職權範圍及委員名錄</w:t>
      </w:r>
    </w:p>
    <w:p w14:paraId="71BC30BB"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社區關係市民諮詢委員會（委員會）專責就社區關係處（社關處）的工作，向廉政專員提供意見。委員會由</w:t>
      </w:r>
      <w:r w:rsidRPr="00B637AC">
        <w:rPr>
          <w:rFonts w:ascii="Times New Roman" w:eastAsia="新細明體" w:hAnsi="Times New Roman" w:cs="Times New Roman"/>
          <w:spacing w:val="20"/>
          <w:sz w:val="28"/>
          <w:szCs w:val="28"/>
        </w:rPr>
        <w:t>16</w:t>
      </w:r>
      <w:r w:rsidRPr="00B637AC">
        <w:rPr>
          <w:rFonts w:ascii="Times New Roman" w:eastAsia="新細明體" w:hAnsi="Times New Roman" w:cs="Times New Roman"/>
          <w:spacing w:val="20"/>
          <w:sz w:val="28"/>
          <w:szCs w:val="28"/>
        </w:rPr>
        <w:t>名來自社會各界別的人士組成，其職權範圍及委員名錄分別載於</w:t>
      </w:r>
      <w:r w:rsidRPr="00B637AC">
        <w:rPr>
          <w:rFonts w:ascii="Times New Roman" w:eastAsia="新細明體" w:hAnsi="Times New Roman" w:cs="Times New Roman"/>
          <w:b/>
          <w:spacing w:val="20"/>
          <w:sz w:val="28"/>
          <w:szCs w:val="28"/>
        </w:rPr>
        <w:t>附錄甲</w:t>
      </w:r>
      <w:r w:rsidRPr="00B637AC">
        <w:rPr>
          <w:rFonts w:ascii="Times New Roman" w:eastAsia="新細明體" w:hAnsi="Times New Roman" w:cs="Times New Roman"/>
          <w:spacing w:val="20"/>
          <w:sz w:val="28"/>
          <w:szCs w:val="28"/>
        </w:rPr>
        <w:t>及</w:t>
      </w:r>
      <w:r w:rsidRPr="00B637AC">
        <w:rPr>
          <w:rFonts w:ascii="Times New Roman" w:eastAsia="新細明體" w:hAnsi="Times New Roman" w:cs="Times New Roman"/>
          <w:b/>
          <w:spacing w:val="20"/>
          <w:sz w:val="28"/>
          <w:szCs w:val="28"/>
        </w:rPr>
        <w:t>附錄乙</w:t>
      </w:r>
      <w:r w:rsidRPr="00B637AC">
        <w:rPr>
          <w:rFonts w:ascii="Times New Roman" w:eastAsia="新細明體" w:hAnsi="Times New Roman" w:cs="Times New Roman"/>
          <w:spacing w:val="20"/>
          <w:sz w:val="28"/>
          <w:szCs w:val="28"/>
        </w:rPr>
        <w:t>。委員會轄下設有兩個小組委員會，分別為傳媒宣傳及社區研究小組委員會和倡廉教育及市民參與小組委員會，負責監察社關處</w:t>
      </w:r>
      <w:r w:rsidRPr="00B637AC">
        <w:rPr>
          <w:rFonts w:ascii="Times New Roman" w:eastAsia="新細明體" w:hAnsi="Times New Roman" w:cs="Times New Roman" w:hint="eastAsia"/>
          <w:spacing w:val="20"/>
          <w:sz w:val="28"/>
          <w:szCs w:val="28"/>
          <w:lang w:eastAsia="zh-HK"/>
        </w:rPr>
        <w:t>各特定</w:t>
      </w:r>
      <w:r w:rsidRPr="00B637AC">
        <w:rPr>
          <w:rFonts w:ascii="Times New Roman" w:eastAsia="新細明體" w:hAnsi="Times New Roman" w:cs="Times New Roman"/>
          <w:spacing w:val="20"/>
          <w:sz w:val="28"/>
          <w:szCs w:val="28"/>
        </w:rPr>
        <w:t>範疇的工作和提供建議，並向委員會匯報。</w:t>
      </w:r>
    </w:p>
    <w:p w14:paraId="5BA67097"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1B3A3809" w14:textId="77777777" w:rsidR="00B637AC" w:rsidRPr="00B637AC" w:rsidRDefault="00B637AC" w:rsidP="00B637AC">
      <w:pPr>
        <w:widowControl/>
        <w:tabs>
          <w:tab w:val="left" w:pos="1080"/>
        </w:tabs>
        <w:overflowPunct w:val="0"/>
        <w:snapToGrid w:val="0"/>
        <w:spacing w:beforeLines="50" w:before="120" w:afterLines="50" w:after="120"/>
        <w:jc w:val="both"/>
        <w:rPr>
          <w:rFonts w:ascii="Times New Roman" w:eastAsia="新細明體" w:hAnsi="Times New Roman" w:cs="Times New Roman"/>
          <w:b/>
          <w:spacing w:val="20"/>
          <w:sz w:val="28"/>
          <w:szCs w:val="28"/>
          <w:lang w:val="en-GB"/>
        </w:rPr>
      </w:pPr>
      <w:r w:rsidRPr="00B637AC">
        <w:rPr>
          <w:rFonts w:ascii="Times New Roman" w:eastAsia="新細明體" w:hAnsi="Times New Roman" w:cs="Times New Roman"/>
          <w:b/>
          <w:spacing w:val="20"/>
          <w:sz w:val="28"/>
          <w:szCs w:val="28"/>
        </w:rPr>
        <w:t>委員會的工作</w:t>
      </w:r>
    </w:p>
    <w:p w14:paraId="23846951"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委員會在二零一</w:t>
      </w:r>
      <w:r w:rsidRPr="00B637AC">
        <w:rPr>
          <w:rFonts w:ascii="Times New Roman" w:eastAsia="新細明體" w:hAnsi="Times New Roman" w:cs="Times New Roman"/>
          <w:spacing w:val="20"/>
          <w:sz w:val="28"/>
          <w:szCs w:val="28"/>
          <w:lang w:eastAsia="zh-HK"/>
        </w:rPr>
        <w:t>九</w:t>
      </w:r>
      <w:r w:rsidRPr="00B637AC">
        <w:rPr>
          <w:rFonts w:ascii="Times New Roman" w:eastAsia="新細明體" w:hAnsi="Times New Roman" w:cs="Times New Roman"/>
          <w:spacing w:val="20"/>
          <w:sz w:val="28"/>
          <w:szCs w:val="28"/>
        </w:rPr>
        <w:t>年舉行</w:t>
      </w:r>
      <w:r w:rsidRPr="00B637AC">
        <w:rPr>
          <w:rFonts w:ascii="Times New Roman" w:eastAsia="新細明體" w:hAnsi="Times New Roman" w:cs="Times New Roman" w:hint="eastAsia"/>
          <w:spacing w:val="20"/>
          <w:sz w:val="28"/>
          <w:szCs w:val="28"/>
        </w:rPr>
        <w:t>了</w:t>
      </w:r>
      <w:r w:rsidRPr="00B637AC">
        <w:rPr>
          <w:rFonts w:ascii="Times New Roman" w:eastAsia="新細明體" w:hAnsi="Times New Roman" w:cs="Times New Roman"/>
          <w:spacing w:val="20"/>
          <w:sz w:val="28"/>
          <w:szCs w:val="28"/>
          <w:lang w:eastAsia="zh-HK"/>
        </w:rPr>
        <w:t>三</w:t>
      </w:r>
      <w:r w:rsidRPr="00B637AC">
        <w:rPr>
          <w:rFonts w:ascii="Times New Roman" w:eastAsia="新細明體" w:hAnsi="Times New Roman" w:cs="Times New Roman"/>
          <w:spacing w:val="20"/>
          <w:sz w:val="28"/>
          <w:szCs w:val="28"/>
        </w:rPr>
        <w:t>次會議，就社關處透過與社會不同界別面對面接觸及有效運用大眾傳媒和新媒體，以鞏固誠信文化的各項工作，進行討論並提出建議。兩個小組委員會亦於年內共舉行</w:t>
      </w:r>
      <w:r w:rsidRPr="00B637AC">
        <w:rPr>
          <w:rFonts w:ascii="Times New Roman" w:eastAsia="新細明體" w:hAnsi="Times New Roman" w:cs="Times New Roman"/>
          <w:spacing w:val="20"/>
          <w:sz w:val="28"/>
          <w:szCs w:val="28"/>
          <w:lang w:eastAsia="zh-HK"/>
        </w:rPr>
        <w:t>六</w:t>
      </w:r>
      <w:r w:rsidRPr="00B637AC">
        <w:rPr>
          <w:rFonts w:ascii="Times New Roman" w:eastAsia="新細明體" w:hAnsi="Times New Roman" w:cs="Times New Roman"/>
          <w:spacing w:val="20"/>
          <w:sz w:val="28"/>
          <w:szCs w:val="28"/>
        </w:rPr>
        <w:t>次會議，就社關處個別工作範疇提供意見，並分別提交報告予委員會確認。</w:t>
      </w:r>
    </w:p>
    <w:p w14:paraId="29C91D2C"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2370E52C"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委員會</w:t>
      </w:r>
      <w:r w:rsidRPr="00B637AC">
        <w:rPr>
          <w:rFonts w:ascii="Times New Roman" w:eastAsia="新細明體" w:hAnsi="Times New Roman" w:cs="Times New Roman"/>
          <w:spacing w:val="20"/>
          <w:sz w:val="28"/>
          <w:szCs w:val="28"/>
          <w:lang w:eastAsia="zh-HK"/>
        </w:rPr>
        <w:t>完全認同</w:t>
      </w:r>
      <w:r w:rsidRPr="00B637AC">
        <w:rPr>
          <w:rFonts w:ascii="Times New Roman" w:eastAsia="新細明體" w:hAnsi="Times New Roman" w:cs="Times New Roman"/>
          <w:spacing w:val="20"/>
          <w:sz w:val="28"/>
          <w:szCs w:val="28"/>
        </w:rPr>
        <w:t>社關處繼續推展</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rPr>
        <w:t>全民誠信</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hint="eastAsia"/>
          <w:spacing w:val="20"/>
          <w:sz w:val="28"/>
          <w:szCs w:val="28"/>
        </w:rPr>
        <w:t>的</w:t>
      </w:r>
      <w:r w:rsidRPr="00B637AC">
        <w:rPr>
          <w:rFonts w:ascii="Times New Roman" w:eastAsia="新細明體" w:hAnsi="Times New Roman" w:cs="Times New Roman"/>
          <w:spacing w:val="20"/>
          <w:sz w:val="28"/>
          <w:szCs w:val="28"/>
        </w:rPr>
        <w:t>推廣策略，並廣泛善用多媒體加強宣傳，全方位向社會各界積極推行倡廉教育。社關處多年來努力不懈推行倡廉教育，</w:t>
      </w:r>
      <w:r w:rsidRPr="00B637AC">
        <w:rPr>
          <w:rFonts w:ascii="Times New Roman" w:eastAsia="新細明體" w:hAnsi="Times New Roman" w:cs="Times New Roman"/>
          <w:spacing w:val="20"/>
          <w:sz w:val="28"/>
          <w:szCs w:val="28"/>
          <w:lang w:eastAsia="zh-HK"/>
        </w:rPr>
        <w:t>讓</w:t>
      </w:r>
      <w:r w:rsidRPr="00B637AC">
        <w:rPr>
          <w:rFonts w:ascii="Times New Roman" w:eastAsia="新細明體" w:hAnsi="Times New Roman" w:cs="Times New Roman"/>
          <w:spacing w:val="20"/>
          <w:sz w:val="28"/>
          <w:szCs w:val="28"/>
        </w:rPr>
        <w:t>廉潔</w:t>
      </w:r>
      <w:r w:rsidRPr="00B637AC">
        <w:rPr>
          <w:rFonts w:ascii="Times New Roman" w:eastAsia="新細明體" w:hAnsi="Times New Roman" w:cs="Times New Roman" w:hint="eastAsia"/>
          <w:spacing w:val="20"/>
          <w:sz w:val="28"/>
          <w:szCs w:val="28"/>
        </w:rPr>
        <w:t>這</w:t>
      </w:r>
      <w:r w:rsidRPr="00B637AC">
        <w:rPr>
          <w:rFonts w:ascii="Times New Roman" w:eastAsia="新細明體" w:hAnsi="Times New Roman" w:cs="Times New Roman"/>
          <w:spacing w:val="20"/>
          <w:sz w:val="28"/>
          <w:szCs w:val="28"/>
        </w:rPr>
        <w:t>核心價值和誠信文化</w:t>
      </w:r>
      <w:r w:rsidRPr="00B637AC">
        <w:rPr>
          <w:rFonts w:ascii="Times New Roman" w:eastAsia="新細明體" w:hAnsi="Times New Roman" w:cs="Times New Roman"/>
          <w:spacing w:val="20"/>
          <w:sz w:val="28"/>
          <w:szCs w:val="28"/>
          <w:lang w:eastAsia="zh-HK"/>
        </w:rPr>
        <w:t>得以</w:t>
      </w:r>
      <w:r w:rsidRPr="00B637AC">
        <w:rPr>
          <w:rFonts w:ascii="Times New Roman" w:eastAsia="新細明體" w:hAnsi="Times New Roman" w:cs="Times New Roman"/>
          <w:spacing w:val="20"/>
          <w:sz w:val="28"/>
          <w:szCs w:val="28"/>
        </w:rPr>
        <w:t>植根於香港。根據</w:t>
      </w:r>
      <w:r w:rsidRPr="00B637AC">
        <w:rPr>
          <w:rFonts w:ascii="Times New Roman" w:eastAsia="新細明體" w:hAnsi="Times New Roman" w:cs="Times New Roman" w:hint="eastAsia"/>
          <w:spacing w:val="20"/>
          <w:sz w:val="28"/>
          <w:szCs w:val="28"/>
        </w:rPr>
        <w:t>《</w:t>
      </w:r>
      <w:r w:rsidRPr="00B637AC">
        <w:rPr>
          <w:rFonts w:ascii="Times New Roman" w:eastAsia="新細明體" w:hAnsi="Times New Roman" w:cs="Times New Roman"/>
          <w:spacing w:val="20"/>
          <w:sz w:val="28"/>
          <w:szCs w:val="28"/>
        </w:rPr>
        <w:t>二零一</w:t>
      </w:r>
      <w:r w:rsidRPr="00B637AC">
        <w:rPr>
          <w:rFonts w:ascii="Times New Roman" w:eastAsia="新細明體" w:hAnsi="Times New Roman" w:cs="Times New Roman"/>
          <w:spacing w:val="20"/>
          <w:sz w:val="28"/>
          <w:szCs w:val="28"/>
          <w:lang w:eastAsia="zh-HK"/>
        </w:rPr>
        <w:t>九</w:t>
      </w:r>
      <w:r w:rsidRPr="00B637AC">
        <w:rPr>
          <w:rFonts w:ascii="Times New Roman" w:eastAsia="新細明體" w:hAnsi="Times New Roman" w:cs="Times New Roman"/>
          <w:spacing w:val="20"/>
          <w:sz w:val="28"/>
          <w:szCs w:val="28"/>
        </w:rPr>
        <w:t>年廉署周年民意調查》結果，香港市民繼續對貪污採取極不容忍的態度；絕大多數被訪者均表示廉署值得支持，並認為保持社會廉潔對香港整體發展至為重要。</w:t>
      </w:r>
    </w:p>
    <w:p w14:paraId="3D1487B3"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57A6B924"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回顧二零一</w:t>
      </w:r>
      <w:r w:rsidRPr="00B637AC">
        <w:rPr>
          <w:rFonts w:ascii="Times New Roman" w:eastAsia="新細明體" w:hAnsi="Times New Roman" w:cs="Times New Roman"/>
          <w:spacing w:val="20"/>
          <w:sz w:val="28"/>
          <w:szCs w:val="28"/>
          <w:lang w:eastAsia="zh-HK"/>
        </w:rPr>
        <w:t>九</w:t>
      </w:r>
      <w:r w:rsidRPr="00B637AC">
        <w:rPr>
          <w:rFonts w:ascii="Times New Roman" w:eastAsia="新細明體" w:hAnsi="Times New Roman" w:cs="Times New Roman"/>
          <w:spacing w:val="20"/>
          <w:sz w:val="28"/>
          <w:szCs w:val="28"/>
        </w:rPr>
        <w:t>年社關處推行的</w:t>
      </w:r>
      <w:r w:rsidRPr="00B637AC">
        <w:rPr>
          <w:rFonts w:ascii="Times New Roman" w:eastAsia="新細明體" w:hAnsi="Times New Roman" w:cs="Times New Roman" w:hint="eastAsia"/>
          <w:spacing w:val="20"/>
          <w:sz w:val="28"/>
          <w:szCs w:val="28"/>
          <w:lang w:eastAsia="zh-HK"/>
        </w:rPr>
        <w:t>各</w:t>
      </w:r>
      <w:r w:rsidRPr="00B637AC">
        <w:rPr>
          <w:rFonts w:ascii="Times New Roman" w:eastAsia="新細明體" w:hAnsi="Times New Roman" w:cs="Times New Roman"/>
          <w:spacing w:val="20"/>
          <w:sz w:val="28"/>
          <w:szCs w:val="28"/>
        </w:rPr>
        <w:t>項倡廉教育及宣傳工作，我謹代表委員會滙報其中值得關注的重點項目。</w:t>
      </w:r>
    </w:p>
    <w:p w14:paraId="32196F1F"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14C8D853"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rPr>
      </w:pPr>
      <w:r w:rsidRPr="00B637AC">
        <w:rPr>
          <w:rFonts w:ascii="Times New Roman" w:eastAsia="新細明體" w:hAnsi="Times New Roman" w:cs="Times New Roman"/>
          <w:b/>
          <w:i/>
          <w:spacing w:val="20"/>
          <w:sz w:val="28"/>
          <w:szCs w:val="28"/>
        </w:rPr>
        <w:t>社區倡廉教育及多媒體宣傳</w:t>
      </w:r>
    </w:p>
    <w:p w14:paraId="6ED90A36"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委員會</w:t>
      </w:r>
      <w:r w:rsidRPr="00B637AC">
        <w:rPr>
          <w:rFonts w:ascii="Times New Roman" w:eastAsia="新細明體" w:hAnsi="Times New Roman" w:cs="Times New Roman"/>
          <w:spacing w:val="20"/>
          <w:sz w:val="28"/>
          <w:szCs w:val="28"/>
          <w:lang w:eastAsia="zh-HK"/>
        </w:rPr>
        <w:t>全力支持</w:t>
      </w:r>
      <w:r w:rsidRPr="00B637AC">
        <w:rPr>
          <w:rFonts w:ascii="Times New Roman" w:eastAsia="新細明體" w:hAnsi="Times New Roman" w:cs="Times New Roman"/>
          <w:spacing w:val="20"/>
          <w:sz w:val="28"/>
          <w:szCs w:val="28"/>
        </w:rPr>
        <w:t>社關處透過公眾參與以爭取市民支持肅貪倡廉工作的策略。為紀念廉署成立</w:t>
      </w:r>
      <w:r w:rsidRPr="00B637AC">
        <w:rPr>
          <w:rFonts w:ascii="Times New Roman" w:eastAsia="新細明體" w:hAnsi="Times New Roman" w:cs="Times New Roman"/>
          <w:spacing w:val="20"/>
          <w:sz w:val="28"/>
          <w:szCs w:val="28"/>
        </w:rPr>
        <w:t>45</w:t>
      </w:r>
      <w:r w:rsidRPr="00B637AC">
        <w:rPr>
          <w:rFonts w:ascii="Times New Roman" w:eastAsia="新細明體" w:hAnsi="Times New Roman" w:cs="Times New Roman"/>
          <w:spacing w:val="20"/>
          <w:sz w:val="28"/>
          <w:szCs w:val="28"/>
        </w:rPr>
        <w:t>周年，社關處在二零一九年舉辦</w:t>
      </w:r>
      <w:r w:rsidRPr="00B637AC">
        <w:rPr>
          <w:rFonts w:ascii="Times New Roman" w:eastAsia="新細明體" w:hAnsi="Times New Roman" w:cs="Times New Roman" w:hint="eastAsia"/>
          <w:spacing w:val="20"/>
          <w:sz w:val="28"/>
          <w:szCs w:val="28"/>
        </w:rPr>
        <w:t>多項</w:t>
      </w:r>
      <w:r w:rsidRPr="00B637AC">
        <w:rPr>
          <w:rFonts w:ascii="Times New Roman" w:eastAsia="新細明體" w:hAnsi="Times New Roman" w:cs="Times New Roman"/>
          <w:spacing w:val="20"/>
          <w:sz w:val="28"/>
          <w:szCs w:val="28"/>
        </w:rPr>
        <w:t>全港大型倡廉活動，與市民分享</w:t>
      </w:r>
      <w:r w:rsidRPr="00B637AC">
        <w:rPr>
          <w:rFonts w:ascii="Times New Roman" w:eastAsia="新細明體" w:hAnsi="Times New Roman" w:cs="Times New Roman"/>
          <w:spacing w:val="20"/>
          <w:sz w:val="28"/>
          <w:szCs w:val="28"/>
        </w:rPr>
        <w:t>45</w:t>
      </w:r>
      <w:r w:rsidRPr="00B637AC">
        <w:rPr>
          <w:rFonts w:ascii="Times New Roman" w:eastAsia="新細明體" w:hAnsi="Times New Roman" w:cs="Times New Roman"/>
          <w:spacing w:val="20"/>
          <w:sz w:val="28"/>
          <w:szCs w:val="28"/>
        </w:rPr>
        <w:t>年</w:t>
      </w:r>
      <w:r w:rsidRPr="00B637AC">
        <w:rPr>
          <w:rFonts w:ascii="Times New Roman" w:eastAsia="新細明體" w:hAnsi="Times New Roman" w:cs="Times New Roman" w:hint="eastAsia"/>
          <w:spacing w:val="20"/>
          <w:sz w:val="28"/>
          <w:szCs w:val="28"/>
        </w:rPr>
        <w:t>來在建立和</w:t>
      </w:r>
      <w:r w:rsidRPr="00B637AC">
        <w:rPr>
          <w:rFonts w:ascii="Times New Roman" w:eastAsia="新細明體" w:hAnsi="Times New Roman" w:cs="Times New Roman" w:hint="eastAsia"/>
          <w:spacing w:val="20"/>
          <w:sz w:val="28"/>
          <w:szCs w:val="28"/>
        </w:rPr>
        <w:lastRenderedPageBreak/>
        <w:t>維繫廉潔文化上共同</w:t>
      </w:r>
      <w:r w:rsidRPr="00B637AC">
        <w:rPr>
          <w:rFonts w:ascii="Times New Roman" w:eastAsia="新細明體" w:hAnsi="Times New Roman" w:cs="Times New Roman"/>
          <w:spacing w:val="20"/>
          <w:sz w:val="28"/>
          <w:szCs w:val="28"/>
        </w:rPr>
        <w:t>努力得來的</w:t>
      </w:r>
      <w:r w:rsidRPr="00B637AC">
        <w:rPr>
          <w:rFonts w:ascii="Times New Roman" w:eastAsia="新細明體" w:hAnsi="Times New Roman" w:cs="Times New Roman" w:hint="eastAsia"/>
          <w:spacing w:val="20"/>
          <w:sz w:val="28"/>
          <w:szCs w:val="28"/>
        </w:rPr>
        <w:t>成果</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hint="eastAsia"/>
          <w:spacing w:val="20"/>
          <w:sz w:val="28"/>
          <w:szCs w:val="28"/>
        </w:rPr>
        <w:t>於</w:t>
      </w:r>
      <w:r w:rsidRPr="00B637AC">
        <w:rPr>
          <w:rFonts w:ascii="Times New Roman" w:eastAsia="新細明體" w:hAnsi="Times New Roman" w:cs="Times New Roman"/>
          <w:spacing w:val="20"/>
          <w:sz w:val="28"/>
          <w:szCs w:val="28"/>
          <w:lang w:eastAsia="zh-HK"/>
        </w:rPr>
        <w:t>二零一八</w:t>
      </w:r>
      <w:r w:rsidRPr="00B637AC">
        <w:rPr>
          <w:rFonts w:ascii="新細明體" w:eastAsia="新細明體" w:hAnsi="新細明體" w:cs="Times New Roman" w:hint="eastAsia"/>
          <w:spacing w:val="20"/>
          <w:sz w:val="28"/>
          <w:szCs w:val="28"/>
          <w:lang w:eastAsia="zh-HK"/>
        </w:rPr>
        <w:t>至</w:t>
      </w:r>
      <w:r w:rsidRPr="00B637AC">
        <w:rPr>
          <w:rFonts w:ascii="Times New Roman" w:eastAsia="新細明體" w:hAnsi="Times New Roman" w:cs="Times New Roman"/>
          <w:spacing w:val="20"/>
          <w:sz w:val="28"/>
          <w:szCs w:val="28"/>
          <w:lang w:eastAsia="zh-HK"/>
        </w:rPr>
        <w:t>一九年度，社關處</w:t>
      </w:r>
      <w:r w:rsidRPr="00B637AC">
        <w:rPr>
          <w:rFonts w:ascii="Times New Roman" w:eastAsia="新細明體" w:hAnsi="Times New Roman" w:cs="Times New Roman" w:hint="eastAsia"/>
          <w:spacing w:val="20"/>
          <w:sz w:val="28"/>
          <w:szCs w:val="28"/>
          <w:lang w:eastAsia="zh-HK"/>
        </w:rPr>
        <w:t>在</w:t>
      </w:r>
      <w:r w:rsidRPr="00B637AC">
        <w:rPr>
          <w:rFonts w:ascii="Times New Roman" w:eastAsia="新細明體" w:hAnsi="Times New Roman" w:cs="Times New Roman"/>
          <w:spacing w:val="20"/>
          <w:sz w:val="28"/>
          <w:szCs w:val="28"/>
        </w:rPr>
        <w:t>與</w:t>
      </w:r>
      <w:r w:rsidRPr="00B637AC">
        <w:rPr>
          <w:rFonts w:ascii="Times New Roman" w:eastAsia="新細明體" w:hAnsi="Times New Roman" w:cs="Times New Roman"/>
          <w:spacing w:val="20"/>
          <w:sz w:val="28"/>
          <w:szCs w:val="28"/>
        </w:rPr>
        <w:t>18</w:t>
      </w:r>
      <w:r w:rsidRPr="00B637AC">
        <w:rPr>
          <w:rFonts w:ascii="Times New Roman" w:eastAsia="新細明體" w:hAnsi="Times New Roman" w:cs="Times New Roman"/>
          <w:spacing w:val="20"/>
          <w:sz w:val="28"/>
          <w:szCs w:val="28"/>
        </w:rPr>
        <w:t>區區議會合辦</w:t>
      </w:r>
      <w:r w:rsidRPr="00B637AC">
        <w:rPr>
          <w:rFonts w:ascii="Times New Roman" w:eastAsia="新細明體" w:hAnsi="Times New Roman" w:cs="Times New Roman" w:hint="eastAsia"/>
          <w:spacing w:val="20"/>
          <w:sz w:val="28"/>
          <w:szCs w:val="28"/>
          <w:lang w:eastAsia="zh-HK"/>
        </w:rPr>
        <w:t>的</w:t>
      </w:r>
      <w:r w:rsidRPr="00B637AC">
        <w:rPr>
          <w:rFonts w:ascii="Times New Roman" w:eastAsia="新細明體" w:hAnsi="Times New Roman" w:cs="Times New Roman"/>
          <w:spacing w:val="20"/>
          <w:sz w:val="28"/>
          <w:szCs w:val="28"/>
        </w:rPr>
        <w:t>地區活動</w:t>
      </w:r>
      <w:r w:rsidRPr="00B637AC">
        <w:rPr>
          <w:rFonts w:ascii="Times New Roman" w:eastAsia="新細明體" w:hAnsi="Times New Roman" w:cs="Times New Roman"/>
          <w:spacing w:val="20"/>
          <w:sz w:val="28"/>
          <w:szCs w:val="28"/>
          <w:lang w:eastAsia="zh-HK"/>
        </w:rPr>
        <w:t>中</w:t>
      </w:r>
      <w:r w:rsidRPr="00B637AC">
        <w:rPr>
          <w:rFonts w:ascii="Times New Roman" w:eastAsia="新細明體" w:hAnsi="Times New Roman" w:cs="Times New Roman"/>
          <w:spacing w:val="20"/>
          <w:sz w:val="28"/>
          <w:szCs w:val="28"/>
        </w:rPr>
        <w:t>設</w:t>
      </w:r>
      <w:r w:rsidRPr="00B637AC">
        <w:rPr>
          <w:rFonts w:ascii="Times New Roman" w:eastAsia="新細明體" w:hAnsi="Times New Roman" w:cs="Times New Roman"/>
          <w:spacing w:val="20"/>
          <w:sz w:val="28"/>
          <w:szCs w:val="28"/>
          <w:lang w:eastAsia="zh-HK"/>
        </w:rPr>
        <w:t>置</w:t>
      </w:r>
      <w:r w:rsidRPr="00B637AC">
        <w:rPr>
          <w:rFonts w:ascii="Times New Roman" w:eastAsia="新細明體" w:hAnsi="Times New Roman" w:cs="Times New Roman"/>
          <w:spacing w:val="20"/>
          <w:sz w:val="28"/>
          <w:szCs w:val="28"/>
        </w:rPr>
        <w:t>虛擬實境及擴增實境互動體驗遊戲和展覽。其他重點項目</w:t>
      </w:r>
      <w:r w:rsidRPr="00B637AC">
        <w:rPr>
          <w:rFonts w:ascii="Times New Roman" w:eastAsia="新細明體" w:hAnsi="Times New Roman" w:cs="Times New Roman" w:hint="eastAsia"/>
          <w:spacing w:val="20"/>
          <w:sz w:val="28"/>
          <w:szCs w:val="28"/>
          <w:lang w:eastAsia="zh-HK"/>
        </w:rPr>
        <w:t>有</w:t>
      </w:r>
      <w:r w:rsidRPr="00B637AC">
        <w:rPr>
          <w:rFonts w:ascii="Times New Roman" w:eastAsia="新細明體" w:hAnsi="Times New Roman" w:cs="Times New Roman"/>
          <w:spacing w:val="20"/>
          <w:sz w:val="28"/>
          <w:szCs w:val="28"/>
        </w:rPr>
        <w:t>快閃咖啡分享、</w:t>
      </w:r>
      <w:r w:rsidRPr="00B637AC">
        <w:rPr>
          <w:rFonts w:ascii="Times New Roman" w:eastAsia="新細明體" w:hAnsi="Times New Roman" w:cs="Times New Roman"/>
          <w:spacing w:val="20"/>
          <w:sz w:val="28"/>
          <w:szCs w:val="28"/>
        </w:rPr>
        <w:t>45</w:t>
      </w:r>
      <w:r w:rsidRPr="00B637AC">
        <w:rPr>
          <w:rFonts w:ascii="Times New Roman" w:eastAsia="新細明體" w:hAnsi="Times New Roman" w:cs="Times New Roman"/>
          <w:spacing w:val="20"/>
          <w:sz w:val="28"/>
          <w:szCs w:val="28"/>
        </w:rPr>
        <w:t>天網上倒數和電車宣傳活動、廉署開放日、</w:t>
      </w:r>
      <w:r w:rsidRPr="00B637AC">
        <w:rPr>
          <w:rFonts w:ascii="Times New Roman" w:eastAsia="新細明體" w:hAnsi="Times New Roman" w:cs="Times New Roman" w:hint="eastAsia"/>
          <w:spacing w:val="20"/>
          <w:sz w:val="28"/>
          <w:szCs w:val="28"/>
        </w:rPr>
        <w:t>廉署</w:t>
      </w:r>
      <w:r w:rsidRPr="00B637AC">
        <w:rPr>
          <w:rFonts w:ascii="Times New Roman" w:eastAsia="新細明體" w:hAnsi="Times New Roman" w:cs="Times New Roman"/>
          <w:spacing w:val="20"/>
          <w:sz w:val="28"/>
          <w:szCs w:val="28"/>
        </w:rPr>
        <w:t>電視劇集首映禮，以及在二零一九年香港書展舉辦親子活動，傳揚廉潔信息。社關處</w:t>
      </w:r>
      <w:r w:rsidRPr="00B637AC">
        <w:rPr>
          <w:rFonts w:ascii="Times New Roman" w:eastAsia="新細明體" w:hAnsi="Times New Roman" w:cs="Times New Roman" w:hint="eastAsia"/>
          <w:spacing w:val="20"/>
          <w:sz w:val="28"/>
          <w:szCs w:val="28"/>
          <w:lang w:eastAsia="zh-HK"/>
        </w:rPr>
        <w:t>通過各項</w:t>
      </w:r>
      <w:r w:rsidRPr="00B637AC">
        <w:rPr>
          <w:rFonts w:ascii="Times New Roman" w:eastAsia="新細明體" w:hAnsi="Times New Roman" w:cs="Times New Roman"/>
          <w:spacing w:val="20"/>
          <w:sz w:val="28"/>
          <w:szCs w:val="28"/>
        </w:rPr>
        <w:t>社區參與活動，接觸</w:t>
      </w:r>
      <w:r w:rsidRPr="00B637AC">
        <w:rPr>
          <w:rFonts w:ascii="Times New Roman" w:eastAsia="新細明體" w:hAnsi="Times New Roman" w:cs="Times New Roman" w:hint="eastAsia"/>
          <w:spacing w:val="20"/>
          <w:sz w:val="28"/>
          <w:szCs w:val="28"/>
        </w:rPr>
        <w:t>約</w:t>
      </w:r>
      <w:r w:rsidRPr="00B637AC">
        <w:rPr>
          <w:rFonts w:ascii="Times New Roman" w:eastAsia="新細明體" w:hAnsi="Times New Roman" w:cs="Times New Roman"/>
          <w:spacing w:val="20"/>
          <w:sz w:val="28"/>
          <w:szCs w:val="28"/>
        </w:rPr>
        <w:t>853 000</w:t>
      </w:r>
      <w:r w:rsidRPr="00B637AC">
        <w:rPr>
          <w:rFonts w:ascii="Times New Roman" w:eastAsia="新細明體" w:hAnsi="Times New Roman" w:cs="Times New Roman"/>
          <w:spacing w:val="20"/>
          <w:sz w:val="28"/>
          <w:szCs w:val="28"/>
        </w:rPr>
        <w:t>人，成績令人鼓舞。</w:t>
      </w:r>
    </w:p>
    <w:p w14:paraId="1769A6F1"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4B361FA0"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委員會亦</w:t>
      </w:r>
      <w:r w:rsidRPr="00B637AC">
        <w:rPr>
          <w:rFonts w:ascii="Times New Roman" w:eastAsia="新細明體" w:hAnsi="Times New Roman" w:cs="Times New Roman"/>
          <w:spacing w:val="20"/>
          <w:sz w:val="28"/>
          <w:szCs w:val="28"/>
          <w:lang w:eastAsia="zh-HK"/>
        </w:rPr>
        <w:t>高度</w:t>
      </w:r>
      <w:r w:rsidRPr="00B637AC">
        <w:rPr>
          <w:rFonts w:ascii="Times New Roman" w:eastAsia="新細明體" w:hAnsi="Times New Roman" w:cs="Times New Roman"/>
          <w:spacing w:val="20"/>
          <w:sz w:val="28"/>
          <w:szCs w:val="28"/>
        </w:rPr>
        <w:t>讚</w:t>
      </w:r>
      <w:r w:rsidRPr="00B637AC">
        <w:rPr>
          <w:rFonts w:ascii="Times New Roman" w:eastAsia="新細明體" w:hAnsi="Times New Roman" w:cs="Times New Roman" w:hint="eastAsia"/>
          <w:spacing w:val="20"/>
          <w:sz w:val="28"/>
          <w:szCs w:val="28"/>
          <w:lang w:eastAsia="zh-HK"/>
        </w:rPr>
        <w:t>揚</w:t>
      </w:r>
      <w:r w:rsidRPr="00B637AC">
        <w:rPr>
          <w:rFonts w:ascii="Times New Roman" w:eastAsia="新細明體" w:hAnsi="Times New Roman" w:cs="Times New Roman"/>
          <w:spacing w:val="20"/>
          <w:sz w:val="28"/>
          <w:szCs w:val="28"/>
        </w:rPr>
        <w:t>社關處</w:t>
      </w:r>
      <w:r w:rsidRPr="00B637AC">
        <w:rPr>
          <w:rFonts w:ascii="Times New Roman" w:eastAsia="新細明體" w:hAnsi="Times New Roman" w:cs="Times New Roman"/>
          <w:spacing w:val="20"/>
          <w:sz w:val="28"/>
          <w:szCs w:val="28"/>
          <w:lang w:eastAsia="zh-HK"/>
        </w:rPr>
        <w:t>緊貼新媒體的最新發展，</w:t>
      </w:r>
      <w:r w:rsidRPr="00B637AC">
        <w:rPr>
          <w:rFonts w:ascii="Times New Roman" w:eastAsia="新細明體" w:hAnsi="Times New Roman" w:cs="Times New Roman" w:hint="eastAsia"/>
          <w:spacing w:val="20"/>
          <w:sz w:val="28"/>
          <w:szCs w:val="28"/>
          <w:lang w:eastAsia="zh-HK"/>
        </w:rPr>
        <w:t>又繼續</w:t>
      </w:r>
      <w:r w:rsidRPr="00B637AC">
        <w:rPr>
          <w:rFonts w:ascii="Times New Roman" w:eastAsia="新細明體" w:hAnsi="Times New Roman" w:cs="Times New Roman"/>
          <w:spacing w:val="20"/>
          <w:sz w:val="28"/>
          <w:szCs w:val="28"/>
          <w:lang w:eastAsia="zh-HK"/>
        </w:rPr>
        <w:t>善</w:t>
      </w:r>
      <w:r w:rsidRPr="00B637AC">
        <w:rPr>
          <w:rFonts w:ascii="Times New Roman" w:eastAsia="新細明體" w:hAnsi="Times New Roman" w:cs="Times New Roman"/>
          <w:spacing w:val="20"/>
          <w:sz w:val="28"/>
          <w:szCs w:val="28"/>
        </w:rPr>
        <w:t>用多媒體</w:t>
      </w:r>
      <w:r w:rsidRPr="00B637AC">
        <w:rPr>
          <w:rFonts w:ascii="Times New Roman" w:eastAsia="新細明體" w:hAnsi="Times New Roman" w:cs="Times New Roman" w:hint="eastAsia"/>
          <w:spacing w:val="20"/>
          <w:sz w:val="28"/>
          <w:szCs w:val="28"/>
          <w:lang w:eastAsia="zh-HK"/>
        </w:rPr>
        <w:t>平台</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lang w:eastAsia="zh-HK"/>
        </w:rPr>
        <w:t>加強</w:t>
      </w:r>
      <w:r w:rsidRPr="00B637AC">
        <w:rPr>
          <w:rFonts w:ascii="Times New Roman" w:eastAsia="新細明體" w:hAnsi="Times New Roman" w:cs="Times New Roman"/>
          <w:spacing w:val="20"/>
          <w:sz w:val="28"/>
          <w:szCs w:val="28"/>
        </w:rPr>
        <w:t>向社會宣揚廉潔信息</w:t>
      </w:r>
      <w:r w:rsidRPr="00B637AC">
        <w:rPr>
          <w:rFonts w:ascii="Times New Roman" w:eastAsia="新細明體" w:hAnsi="Times New Roman" w:cs="Times New Roman"/>
          <w:spacing w:val="20"/>
          <w:sz w:val="28"/>
          <w:szCs w:val="28"/>
          <w:lang w:eastAsia="zh-HK"/>
        </w:rPr>
        <w:t>的成效和滲透力度。</w:t>
      </w:r>
      <w:r w:rsidRPr="00B637AC">
        <w:rPr>
          <w:rFonts w:ascii="Times New Roman" w:eastAsia="新細明體" w:hAnsi="Times New Roman" w:cs="Times New Roman"/>
          <w:spacing w:val="20"/>
          <w:sz w:val="28"/>
          <w:szCs w:val="28"/>
        </w:rPr>
        <w:t>大眾傳媒方面，《廉政行動</w:t>
      </w:r>
      <w:r w:rsidRPr="00B637AC">
        <w:rPr>
          <w:rFonts w:ascii="Times New Roman" w:eastAsia="新細明體" w:hAnsi="Times New Roman" w:cs="Times New Roman"/>
          <w:spacing w:val="20"/>
          <w:sz w:val="28"/>
          <w:szCs w:val="28"/>
        </w:rPr>
        <w:t>2019</w:t>
      </w:r>
      <w:r w:rsidRPr="00B637AC">
        <w:rPr>
          <w:rFonts w:ascii="Times New Roman" w:eastAsia="新細明體" w:hAnsi="Times New Roman" w:cs="Times New Roman"/>
          <w:spacing w:val="20"/>
          <w:sz w:val="28"/>
          <w:szCs w:val="28"/>
        </w:rPr>
        <w:t>》電視劇集於</w:t>
      </w:r>
      <w:r w:rsidRPr="00B637AC">
        <w:rPr>
          <w:rFonts w:ascii="Times New Roman" w:eastAsia="新細明體" w:hAnsi="Times New Roman" w:cs="Times New Roman"/>
          <w:spacing w:val="20"/>
          <w:sz w:val="28"/>
          <w:szCs w:val="28"/>
          <w:lang w:eastAsia="zh-HK"/>
        </w:rPr>
        <w:t>年內</w:t>
      </w:r>
      <w:r w:rsidRPr="00B637AC">
        <w:rPr>
          <w:rFonts w:ascii="Times New Roman" w:eastAsia="新細明體" w:hAnsi="Times New Roman" w:cs="Times New Roman"/>
          <w:spacing w:val="20"/>
          <w:sz w:val="28"/>
          <w:szCs w:val="28"/>
        </w:rPr>
        <w:t>在多個平台播放。劇集取材自廉署已完結的真實個案，加上廣泛的多媒體宣傳，</w:t>
      </w:r>
      <w:r w:rsidRPr="00B637AC">
        <w:rPr>
          <w:rFonts w:ascii="Times New Roman" w:eastAsia="新細明體" w:hAnsi="Times New Roman" w:cs="Times New Roman"/>
          <w:spacing w:val="20"/>
          <w:sz w:val="28"/>
          <w:szCs w:val="28"/>
          <w:lang w:eastAsia="zh-HK"/>
        </w:rPr>
        <w:t>七</w:t>
      </w:r>
      <w:r w:rsidRPr="00B637AC">
        <w:rPr>
          <w:rFonts w:ascii="Times New Roman" w:eastAsia="新細明體" w:hAnsi="Times New Roman" w:cs="Times New Roman"/>
          <w:spacing w:val="20"/>
          <w:sz w:val="28"/>
          <w:szCs w:val="28"/>
        </w:rPr>
        <w:t>天的總收視</w:t>
      </w:r>
      <w:r w:rsidRPr="00B637AC">
        <w:rPr>
          <w:rFonts w:ascii="Times New Roman" w:eastAsia="新細明體" w:hAnsi="Times New Roman" w:cs="Times New Roman"/>
          <w:spacing w:val="20"/>
          <w:sz w:val="28"/>
          <w:szCs w:val="28"/>
          <w:lang w:eastAsia="zh-HK"/>
        </w:rPr>
        <w:t>超過</w:t>
      </w:r>
      <w:r w:rsidRPr="00B637AC">
        <w:rPr>
          <w:rFonts w:ascii="Times New Roman" w:eastAsia="新細明體" w:hAnsi="Times New Roman" w:cs="Times New Roman"/>
          <w:spacing w:val="20"/>
          <w:sz w:val="28"/>
          <w:szCs w:val="28"/>
        </w:rPr>
        <w:t>720</w:t>
      </w:r>
      <w:r w:rsidRPr="00B637AC">
        <w:rPr>
          <w:rFonts w:ascii="Times New Roman" w:eastAsia="新細明體" w:hAnsi="Times New Roman" w:cs="Times New Roman"/>
          <w:spacing w:val="20"/>
          <w:sz w:val="28"/>
          <w:szCs w:val="28"/>
        </w:rPr>
        <w:t>萬人次；劇集播出首</w:t>
      </w:r>
      <w:r w:rsidRPr="00B637AC">
        <w:rPr>
          <w:rFonts w:ascii="Times New Roman" w:eastAsia="新細明體" w:hAnsi="Times New Roman" w:cs="Times New Roman"/>
          <w:spacing w:val="20"/>
          <w:sz w:val="28"/>
          <w:szCs w:val="28"/>
        </w:rPr>
        <w:t>30</w:t>
      </w:r>
      <w:r w:rsidRPr="00B637AC">
        <w:rPr>
          <w:rFonts w:ascii="Times New Roman" w:eastAsia="新細明體" w:hAnsi="Times New Roman" w:cs="Times New Roman"/>
          <w:spacing w:val="20"/>
          <w:sz w:val="28"/>
          <w:szCs w:val="28"/>
        </w:rPr>
        <w:t>天，更錄得</w:t>
      </w:r>
      <w:r w:rsidRPr="00B637AC">
        <w:rPr>
          <w:rFonts w:ascii="Times New Roman" w:eastAsia="新細明體" w:hAnsi="Times New Roman" w:cs="Times New Roman"/>
          <w:spacing w:val="20"/>
          <w:sz w:val="28"/>
          <w:szCs w:val="28"/>
        </w:rPr>
        <w:t>200</w:t>
      </w:r>
      <w:r w:rsidRPr="00B637AC">
        <w:rPr>
          <w:rFonts w:ascii="Times New Roman" w:eastAsia="新細明體" w:hAnsi="Times New Roman" w:cs="Times New Roman"/>
          <w:spacing w:val="20"/>
          <w:sz w:val="28"/>
          <w:szCs w:val="28"/>
        </w:rPr>
        <w:t>萬網上觀看人次。</w:t>
      </w:r>
      <w:r w:rsidRPr="00B637AC">
        <w:rPr>
          <w:rFonts w:ascii="Times New Roman" w:eastAsia="新細明體" w:hAnsi="Times New Roman" w:cs="Times New Roman"/>
          <w:spacing w:val="20"/>
          <w:sz w:val="28"/>
          <w:szCs w:val="28"/>
          <w:lang w:eastAsia="zh-HK"/>
        </w:rPr>
        <w:t>二零一九年年初</w:t>
      </w:r>
      <w:r w:rsidRPr="00B637AC">
        <w:rPr>
          <w:rFonts w:ascii="Times New Roman" w:eastAsia="新細明體" w:hAnsi="Times New Roman" w:cs="Times New Roman"/>
          <w:spacing w:val="20"/>
          <w:sz w:val="28"/>
          <w:szCs w:val="28"/>
        </w:rPr>
        <w:t>，社關處以</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咖啡</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為創作概念，推出</w:t>
      </w:r>
      <w:r w:rsidRPr="00B637AC">
        <w:rPr>
          <w:rFonts w:ascii="Times New Roman" w:eastAsia="新細明體" w:hAnsi="Times New Roman" w:cs="Times New Roman"/>
          <w:spacing w:val="20"/>
          <w:sz w:val="28"/>
          <w:szCs w:val="28"/>
          <w:lang w:eastAsia="zh-HK"/>
        </w:rPr>
        <w:t>新一輯以</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世界在變</w:t>
      </w:r>
      <w:r w:rsidRPr="00B637AC">
        <w:rPr>
          <w:rFonts w:ascii="Times New Roman" w:eastAsia="新細明體" w:hAnsi="Times New Roman" w:cs="Times New Roman" w:hint="eastAsia"/>
          <w:spacing w:val="20"/>
          <w:sz w:val="28"/>
          <w:szCs w:val="28"/>
        </w:rPr>
        <w:t>，</w:t>
      </w:r>
      <w:r w:rsidRPr="00B637AC">
        <w:rPr>
          <w:rFonts w:ascii="Times New Roman" w:eastAsia="新細明體" w:hAnsi="Times New Roman" w:cs="Times New Roman"/>
          <w:spacing w:val="20"/>
          <w:sz w:val="28"/>
          <w:szCs w:val="28"/>
        </w:rPr>
        <w:t>反貪不變</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為主題的宣傳廣告，又展開全面的多媒體宣傳計劃，重申</w:t>
      </w:r>
      <w:r w:rsidRPr="00B637AC">
        <w:rPr>
          <w:rFonts w:ascii="Times New Roman" w:eastAsia="新細明體" w:hAnsi="Times New Roman" w:cs="Times New Roman"/>
          <w:spacing w:val="20"/>
          <w:sz w:val="28"/>
          <w:szCs w:val="28"/>
          <w:lang w:eastAsia="zh-HK"/>
        </w:rPr>
        <w:t>儘管</w:t>
      </w:r>
      <w:r w:rsidRPr="00B637AC">
        <w:rPr>
          <w:rFonts w:ascii="Times New Roman" w:eastAsia="新細明體" w:hAnsi="Times New Roman" w:cs="Times New Roman"/>
          <w:spacing w:val="20"/>
          <w:sz w:val="28"/>
          <w:szCs w:val="28"/>
          <w:lang w:val="en-GB"/>
        </w:rPr>
        <w:t>時移世易，</w:t>
      </w:r>
      <w:r w:rsidRPr="00B637AC">
        <w:rPr>
          <w:rFonts w:ascii="Times New Roman" w:eastAsia="新細明體" w:hAnsi="Times New Roman" w:cs="Times New Roman"/>
          <w:spacing w:val="20"/>
          <w:sz w:val="28"/>
          <w:szCs w:val="28"/>
        </w:rPr>
        <w:t>廉署</w:t>
      </w:r>
      <w:r w:rsidRPr="00B637AC">
        <w:rPr>
          <w:rFonts w:ascii="Times New Roman" w:eastAsia="新細明體" w:hAnsi="Times New Roman" w:cs="Times New Roman"/>
          <w:spacing w:val="20"/>
          <w:sz w:val="28"/>
          <w:szCs w:val="28"/>
          <w:lang w:eastAsia="zh-HK"/>
        </w:rPr>
        <w:t>仍</w:t>
      </w:r>
      <w:r w:rsidRPr="00B637AC">
        <w:rPr>
          <w:rFonts w:ascii="Times New Roman" w:eastAsia="新細明體" w:hAnsi="Times New Roman" w:cs="Times New Roman"/>
          <w:spacing w:val="20"/>
          <w:sz w:val="28"/>
          <w:szCs w:val="28"/>
        </w:rPr>
        <w:t>矢志與市民大眾攜手肅貪倡廉。</w:t>
      </w:r>
    </w:p>
    <w:p w14:paraId="7668202D"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13A76380"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eastAsia="zh-HK"/>
        </w:rPr>
        <w:t>新媒體方面，</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全城</w:t>
      </w:r>
      <w:r w:rsidRPr="00B637AC">
        <w:rPr>
          <w:rFonts w:ascii="Times New Roman" w:eastAsia="新細明體" w:hAnsi="Times New Roman" w:cs="Times New Roman"/>
          <w:spacing w:val="20"/>
          <w:sz w:val="28"/>
          <w:szCs w:val="28"/>
        </w:rPr>
        <w:sym w:font="Wingdings" w:char="F09E"/>
      </w:r>
      <w:r w:rsidRPr="00B637AC">
        <w:rPr>
          <w:rFonts w:ascii="Times New Roman" w:eastAsia="新細明體" w:hAnsi="Times New Roman" w:cs="Times New Roman"/>
          <w:spacing w:val="20"/>
          <w:sz w:val="28"/>
          <w:szCs w:val="28"/>
        </w:rPr>
        <w:t>傳誠</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Facebook</w:t>
      </w:r>
      <w:r w:rsidRPr="00B637AC">
        <w:rPr>
          <w:rFonts w:ascii="Times New Roman" w:eastAsia="新細明體" w:hAnsi="Times New Roman" w:cs="Times New Roman"/>
          <w:spacing w:val="20"/>
          <w:sz w:val="28"/>
          <w:szCs w:val="28"/>
        </w:rPr>
        <w:t>專頁繼續</w:t>
      </w:r>
      <w:r w:rsidRPr="00B637AC">
        <w:rPr>
          <w:rFonts w:ascii="Times New Roman" w:eastAsia="新細明體" w:hAnsi="Times New Roman" w:cs="Times New Roman"/>
          <w:spacing w:val="20"/>
          <w:sz w:val="28"/>
          <w:szCs w:val="28"/>
          <w:lang w:eastAsia="zh-HK"/>
        </w:rPr>
        <w:t>透過具吸引力的互動方式，鼓勵</w:t>
      </w:r>
      <w:r w:rsidRPr="00B637AC">
        <w:rPr>
          <w:rFonts w:ascii="Times New Roman" w:eastAsia="新細明體" w:hAnsi="Times New Roman" w:cs="Times New Roman"/>
          <w:spacing w:val="20"/>
          <w:sz w:val="28"/>
          <w:szCs w:val="28"/>
        </w:rPr>
        <w:t>市民</w:t>
      </w:r>
      <w:r w:rsidRPr="00B637AC">
        <w:rPr>
          <w:rFonts w:ascii="Times New Roman" w:eastAsia="新細明體" w:hAnsi="Times New Roman" w:cs="Times New Roman"/>
          <w:spacing w:val="20"/>
          <w:sz w:val="28"/>
          <w:szCs w:val="28"/>
          <w:lang w:eastAsia="zh-HK"/>
        </w:rPr>
        <w:t>支持廉署的反貪工作</w:t>
      </w:r>
      <w:r w:rsidRPr="00B637AC">
        <w:rPr>
          <w:rFonts w:ascii="Times New Roman" w:eastAsia="新細明體" w:hAnsi="Times New Roman" w:cs="Times New Roman"/>
          <w:spacing w:val="20"/>
          <w:sz w:val="28"/>
          <w:szCs w:val="28"/>
        </w:rPr>
        <w:t>，並提醒市民日常應加以提防的貪污陷阱，專頁至今錄得超過</w:t>
      </w:r>
      <w:r w:rsidRPr="00B637AC">
        <w:rPr>
          <w:rFonts w:ascii="Times New Roman" w:eastAsia="新細明體" w:hAnsi="Times New Roman" w:cs="Times New Roman"/>
          <w:spacing w:val="20"/>
          <w:sz w:val="28"/>
          <w:szCs w:val="28"/>
        </w:rPr>
        <w:t>19 400</w:t>
      </w:r>
      <w:r w:rsidRPr="00B637AC">
        <w:rPr>
          <w:rFonts w:ascii="Times New Roman" w:eastAsia="新細明體" w:hAnsi="Times New Roman" w:cs="Times New Roman"/>
          <w:spacing w:val="20"/>
          <w:sz w:val="28"/>
          <w:szCs w:val="28"/>
        </w:rPr>
        <w:t>個</w:t>
      </w:r>
      <w:r w:rsidRPr="00B637AC" w:rsidDel="00681798">
        <w:rPr>
          <w:rFonts w:ascii="Times New Roman" w:eastAsia="新細明體" w:hAnsi="Times New Roman" w:cs="Times New Roman"/>
          <w:spacing w:val="20"/>
          <w:sz w:val="28"/>
          <w:szCs w:val="28"/>
        </w:rPr>
        <w:t xml:space="preserve"> </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讚好</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。此外，社關處舉辦為期兩年的</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青年製造</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多媒體共創計劃，邀請青年人（包括</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廉政大使</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和</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廉政之友</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青年屬會會員）親身參與廉署在社交媒體的宣傳創意製作；又通過介紹反貪法例的資訊娛樂</w:t>
      </w:r>
      <w:r w:rsidRPr="00B637AC">
        <w:rPr>
          <w:rFonts w:ascii="Times New Roman" w:eastAsia="新細明體" w:hAnsi="Times New Roman" w:cs="Times New Roman" w:hint="eastAsia"/>
          <w:spacing w:val="20"/>
          <w:sz w:val="28"/>
          <w:szCs w:val="28"/>
        </w:rPr>
        <w:t>型社交媒體網上</w:t>
      </w:r>
      <w:r w:rsidRPr="00B637AC">
        <w:rPr>
          <w:rFonts w:ascii="Times New Roman" w:eastAsia="新細明體" w:hAnsi="Times New Roman" w:cs="Times New Roman"/>
          <w:spacing w:val="20"/>
          <w:sz w:val="28"/>
          <w:szCs w:val="28"/>
        </w:rPr>
        <w:t>節目、以廉潔及個人誠信為主題</w:t>
      </w:r>
      <w:r w:rsidRPr="00B637AC">
        <w:rPr>
          <w:rFonts w:ascii="Times New Roman" w:eastAsia="新細明體" w:hAnsi="Times New Roman" w:cs="Times New Roman" w:hint="eastAsia"/>
          <w:spacing w:val="20"/>
          <w:sz w:val="28"/>
          <w:szCs w:val="28"/>
        </w:rPr>
        <w:t>並具備</w:t>
      </w:r>
      <w:r w:rsidRPr="00B637AC">
        <w:rPr>
          <w:rFonts w:ascii="Times New Roman" w:eastAsia="新細明體" w:hAnsi="Times New Roman" w:cs="Times New Roman"/>
          <w:spacing w:val="20"/>
          <w:sz w:val="28"/>
          <w:szCs w:val="28"/>
        </w:rPr>
        <w:t>實驗</w:t>
      </w:r>
      <w:r w:rsidRPr="00B637AC">
        <w:rPr>
          <w:rFonts w:ascii="Times New Roman" w:eastAsia="新細明體" w:hAnsi="Times New Roman" w:cs="Times New Roman" w:hint="eastAsia"/>
          <w:spacing w:val="20"/>
          <w:sz w:val="28"/>
          <w:szCs w:val="28"/>
        </w:rPr>
        <w:t>性質的誠信挑戰</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hint="eastAsia"/>
          <w:spacing w:val="20"/>
          <w:sz w:val="28"/>
          <w:szCs w:val="28"/>
        </w:rPr>
        <w:t>潮流</w:t>
      </w:r>
      <w:r w:rsidRPr="00B637AC">
        <w:rPr>
          <w:rFonts w:ascii="Times New Roman" w:eastAsia="新細明體" w:hAnsi="Times New Roman" w:cs="Times New Roman"/>
          <w:spacing w:val="20"/>
          <w:sz w:val="28"/>
          <w:szCs w:val="28"/>
        </w:rPr>
        <w:t>動畫，以及形象正面</w:t>
      </w:r>
      <w:r w:rsidRPr="00B637AC">
        <w:rPr>
          <w:rFonts w:ascii="Times New Roman" w:eastAsia="新細明體" w:hAnsi="Times New Roman" w:cs="Times New Roman" w:hint="eastAsia"/>
          <w:spacing w:val="20"/>
          <w:sz w:val="28"/>
          <w:szCs w:val="28"/>
        </w:rPr>
        <w:t>之</w:t>
      </w:r>
      <w:r w:rsidRPr="00B637AC">
        <w:rPr>
          <w:rFonts w:ascii="Times New Roman" w:eastAsia="新細明體" w:hAnsi="Times New Roman" w:cs="Times New Roman"/>
          <w:spacing w:val="20"/>
          <w:sz w:val="28"/>
          <w:szCs w:val="28"/>
        </w:rPr>
        <w:t>公眾人物</w:t>
      </w:r>
      <w:r w:rsidRPr="00B637AC">
        <w:rPr>
          <w:rFonts w:ascii="Times New Roman" w:eastAsia="新細明體" w:hAnsi="Times New Roman" w:cs="Times New Roman" w:hint="eastAsia"/>
          <w:spacing w:val="20"/>
          <w:sz w:val="28"/>
          <w:szCs w:val="28"/>
        </w:rPr>
        <w:t>的傳記式網絡</w:t>
      </w:r>
      <w:r w:rsidRPr="00B637AC">
        <w:rPr>
          <w:rFonts w:ascii="Times New Roman" w:eastAsia="新細明體" w:hAnsi="Times New Roman" w:cs="Times New Roman"/>
          <w:spacing w:val="20"/>
          <w:sz w:val="28"/>
          <w:szCs w:val="28"/>
        </w:rPr>
        <w:t>專訪等，鞏固年輕一代的廉潔核心價值。整體而言，委員會欣悉廉署及其合作伙伴</w:t>
      </w:r>
      <w:r w:rsidRPr="00B637AC">
        <w:rPr>
          <w:rFonts w:ascii="Times New Roman" w:eastAsia="新細明體" w:hAnsi="Times New Roman" w:cs="Times New Roman" w:hint="eastAsia"/>
          <w:spacing w:val="20"/>
          <w:sz w:val="28"/>
          <w:szCs w:val="28"/>
          <w:lang w:eastAsia="zh-HK"/>
        </w:rPr>
        <w:t>的</w:t>
      </w:r>
      <w:r w:rsidRPr="00B637AC">
        <w:rPr>
          <w:rFonts w:ascii="Times New Roman" w:eastAsia="新細明體" w:hAnsi="Times New Roman" w:cs="Times New Roman"/>
          <w:spacing w:val="20"/>
          <w:sz w:val="28"/>
          <w:szCs w:val="28"/>
        </w:rPr>
        <w:t>網上平台</w:t>
      </w:r>
      <w:r w:rsidRPr="00B637AC">
        <w:rPr>
          <w:rFonts w:ascii="Times New Roman" w:eastAsia="新細明體" w:hAnsi="Times New Roman" w:cs="Times New Roman" w:hint="eastAsia"/>
          <w:spacing w:val="20"/>
          <w:sz w:val="28"/>
          <w:szCs w:val="28"/>
        </w:rPr>
        <w:t>於</w:t>
      </w:r>
      <w:r w:rsidRPr="00B637AC">
        <w:rPr>
          <w:rFonts w:ascii="Times New Roman" w:eastAsia="新細明體" w:hAnsi="Times New Roman" w:cs="Times New Roman"/>
          <w:spacing w:val="20"/>
          <w:sz w:val="28"/>
          <w:szCs w:val="28"/>
          <w:lang w:eastAsia="zh-HK"/>
        </w:rPr>
        <w:t>二零一九年</w:t>
      </w:r>
      <w:r w:rsidRPr="00B637AC">
        <w:rPr>
          <w:rFonts w:ascii="Times New Roman" w:eastAsia="新細明體" w:hAnsi="Times New Roman" w:cs="Times New Roman" w:hint="eastAsia"/>
          <w:spacing w:val="20"/>
          <w:sz w:val="28"/>
          <w:szCs w:val="28"/>
        </w:rPr>
        <w:t>內</w:t>
      </w:r>
      <w:r w:rsidRPr="00B637AC">
        <w:rPr>
          <w:rFonts w:ascii="Times New Roman" w:eastAsia="新細明體" w:hAnsi="Times New Roman" w:cs="Times New Roman"/>
          <w:spacing w:val="20"/>
          <w:sz w:val="28"/>
          <w:szCs w:val="28"/>
          <w:lang w:eastAsia="zh-HK"/>
        </w:rPr>
        <w:t>共錄得</w:t>
      </w:r>
      <w:r w:rsidRPr="00B637AC">
        <w:rPr>
          <w:rFonts w:ascii="Times New Roman" w:eastAsia="新細明體" w:hAnsi="Times New Roman" w:cs="Times New Roman"/>
          <w:spacing w:val="20"/>
          <w:sz w:val="28"/>
          <w:szCs w:val="28"/>
          <w:lang w:eastAsia="zh-HK"/>
        </w:rPr>
        <w:t>4</w:t>
      </w:r>
      <w:r w:rsidRPr="00B637AC">
        <w:rPr>
          <w:rFonts w:ascii="Times New Roman" w:eastAsia="新細明體" w:hAnsi="Times New Roman" w:cs="Times New Roman" w:hint="eastAsia"/>
          <w:spacing w:val="20"/>
          <w:sz w:val="28"/>
          <w:szCs w:val="28"/>
        </w:rPr>
        <w:t>8</w:t>
      </w:r>
      <w:r w:rsidRPr="00B637AC">
        <w:rPr>
          <w:rFonts w:ascii="Times New Roman" w:eastAsia="新細明體" w:hAnsi="Times New Roman" w:cs="Times New Roman"/>
          <w:spacing w:val="20"/>
          <w:sz w:val="28"/>
          <w:szCs w:val="28"/>
          <w:lang w:eastAsia="zh-HK"/>
        </w:rPr>
        <w:t>0</w:t>
      </w:r>
      <w:r w:rsidRPr="00B637AC">
        <w:rPr>
          <w:rFonts w:ascii="Times New Roman" w:eastAsia="新細明體" w:hAnsi="Times New Roman" w:cs="Times New Roman"/>
          <w:spacing w:val="20"/>
          <w:sz w:val="28"/>
          <w:szCs w:val="28"/>
          <w:lang w:eastAsia="zh-HK"/>
        </w:rPr>
        <w:t>萬瀏覽人次。</w:t>
      </w:r>
    </w:p>
    <w:p w14:paraId="17A0D070"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0F690F3D"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lang w:val="en-GB"/>
        </w:rPr>
      </w:pPr>
      <w:r w:rsidRPr="00B637AC">
        <w:rPr>
          <w:rFonts w:ascii="Times New Roman" w:eastAsia="新細明體" w:hAnsi="Times New Roman" w:cs="Times New Roman"/>
          <w:b/>
          <w:i/>
          <w:spacing w:val="20"/>
          <w:sz w:val="28"/>
          <w:szCs w:val="28"/>
        </w:rPr>
        <w:t>青少年德育</w:t>
      </w:r>
    </w:p>
    <w:p w14:paraId="4C7A53A0"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社關處繼續</w:t>
      </w:r>
      <w:r w:rsidRPr="00B637AC">
        <w:rPr>
          <w:rFonts w:ascii="Times New Roman" w:eastAsia="新細明體" w:hAnsi="Times New Roman" w:cs="Times New Roman"/>
          <w:spacing w:val="20"/>
          <w:sz w:val="28"/>
          <w:szCs w:val="28"/>
          <w:lang w:eastAsia="zh-HK"/>
        </w:rPr>
        <w:t>舉</w:t>
      </w:r>
      <w:r w:rsidRPr="00B637AC">
        <w:rPr>
          <w:rFonts w:ascii="Times New Roman" w:eastAsia="新細明體" w:hAnsi="Times New Roman" w:cs="Times New Roman"/>
          <w:spacing w:val="20"/>
          <w:sz w:val="28"/>
          <w:szCs w:val="28"/>
        </w:rPr>
        <w:t>辦適切的倡廉教育活動，向處</w:t>
      </w:r>
      <w:r w:rsidRPr="00B637AC">
        <w:rPr>
          <w:rFonts w:ascii="Times New Roman" w:eastAsia="新細明體" w:hAnsi="Times New Roman" w:cs="Times New Roman" w:hint="eastAsia"/>
          <w:spacing w:val="20"/>
          <w:sz w:val="28"/>
          <w:szCs w:val="28"/>
        </w:rPr>
        <w:t>於</w:t>
      </w:r>
      <w:r w:rsidRPr="00B637AC">
        <w:rPr>
          <w:rFonts w:ascii="Times New Roman" w:eastAsia="新細明體" w:hAnsi="Times New Roman" w:cs="Times New Roman"/>
          <w:spacing w:val="20"/>
          <w:sz w:val="28"/>
          <w:szCs w:val="28"/>
        </w:rPr>
        <w:t>不同</w:t>
      </w:r>
      <w:r w:rsidRPr="00B637AC">
        <w:rPr>
          <w:rFonts w:ascii="Times New Roman" w:eastAsia="新細明體" w:hAnsi="Times New Roman" w:cs="Times New Roman" w:hint="eastAsia"/>
          <w:spacing w:val="20"/>
          <w:sz w:val="28"/>
          <w:szCs w:val="28"/>
          <w:lang w:eastAsia="zh-HK"/>
        </w:rPr>
        <w:t>求學</w:t>
      </w:r>
      <w:r w:rsidRPr="00B637AC">
        <w:rPr>
          <w:rFonts w:ascii="Times New Roman" w:eastAsia="新細明體" w:hAnsi="Times New Roman" w:cs="Times New Roman"/>
          <w:spacing w:val="20"/>
          <w:sz w:val="28"/>
          <w:szCs w:val="28"/>
        </w:rPr>
        <w:t>階段的青少年灌輸廉潔的核心價值，委員會對</w:t>
      </w:r>
      <w:r w:rsidRPr="00B637AC">
        <w:rPr>
          <w:rFonts w:ascii="Times New Roman" w:eastAsia="新細明體" w:hAnsi="Times New Roman" w:cs="Times New Roman" w:hint="eastAsia"/>
          <w:spacing w:val="20"/>
          <w:sz w:val="28"/>
          <w:szCs w:val="28"/>
          <w:lang w:eastAsia="zh-HK"/>
        </w:rPr>
        <w:t>此</w:t>
      </w:r>
      <w:r w:rsidRPr="00B637AC">
        <w:rPr>
          <w:rFonts w:ascii="Times New Roman" w:eastAsia="新細明體" w:hAnsi="Times New Roman" w:cs="Times New Roman"/>
          <w:spacing w:val="20"/>
          <w:sz w:val="28"/>
          <w:szCs w:val="28"/>
        </w:rPr>
        <w:t>深表讚賞。</w:t>
      </w:r>
      <w:r w:rsidRPr="00B637AC">
        <w:rPr>
          <w:rFonts w:ascii="Times New Roman" w:eastAsia="新細明體" w:hAnsi="Times New Roman" w:cs="Times New Roman" w:hint="eastAsia"/>
          <w:spacing w:val="20"/>
          <w:sz w:val="28"/>
          <w:szCs w:val="28"/>
          <w:lang w:eastAsia="zh-HK"/>
        </w:rPr>
        <w:t>有關工作</w:t>
      </w:r>
      <w:r w:rsidRPr="00B637AC">
        <w:rPr>
          <w:rFonts w:ascii="Times New Roman" w:eastAsia="新細明體" w:hAnsi="Times New Roman" w:cs="Times New Roman"/>
          <w:spacing w:val="20"/>
          <w:sz w:val="28"/>
          <w:szCs w:val="28"/>
        </w:rPr>
        <w:t>包括為幼童推出</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智多多</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德育動畫教材、</w:t>
      </w:r>
      <w:r w:rsidRPr="00B637AC">
        <w:rPr>
          <w:rFonts w:ascii="Times New Roman" w:eastAsia="新細明體" w:hAnsi="Times New Roman" w:cs="Times New Roman"/>
          <w:spacing w:val="20"/>
          <w:sz w:val="28"/>
          <w:szCs w:val="28"/>
          <w:lang w:eastAsia="zh-HK"/>
        </w:rPr>
        <w:t>舉辦深受</w:t>
      </w:r>
      <w:r w:rsidRPr="00B637AC">
        <w:rPr>
          <w:rFonts w:ascii="Times New Roman" w:eastAsia="新細明體" w:hAnsi="Times New Roman" w:cs="Times New Roman"/>
          <w:spacing w:val="20"/>
          <w:sz w:val="28"/>
          <w:szCs w:val="28"/>
        </w:rPr>
        <w:t>中學生</w:t>
      </w:r>
      <w:r w:rsidRPr="00B637AC">
        <w:rPr>
          <w:rFonts w:ascii="Times New Roman" w:eastAsia="新細明體" w:hAnsi="Times New Roman" w:cs="Times New Roman"/>
          <w:spacing w:val="20"/>
          <w:sz w:val="28"/>
          <w:szCs w:val="28"/>
          <w:lang w:eastAsia="zh-HK"/>
        </w:rPr>
        <w:t>歡迎的</w:t>
      </w:r>
      <w:r w:rsidRPr="00B637AC">
        <w:rPr>
          <w:rFonts w:ascii="Times New Roman" w:eastAsia="新細明體" w:hAnsi="Times New Roman" w:cs="Times New Roman"/>
          <w:spacing w:val="20"/>
          <w:sz w:val="28"/>
          <w:szCs w:val="28"/>
        </w:rPr>
        <w:t>廉政互動劇場及</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高中</w:t>
      </w:r>
      <w:r w:rsidRPr="00B637AC">
        <w:rPr>
          <w:rFonts w:ascii="Times New Roman" w:eastAsia="新細明體" w:hAnsi="Times New Roman" w:cs="Times New Roman"/>
          <w:spacing w:val="20"/>
          <w:sz w:val="28"/>
          <w:szCs w:val="28"/>
        </w:rPr>
        <w:t>iTeen</w:t>
      </w:r>
      <w:r w:rsidRPr="00B637AC">
        <w:rPr>
          <w:rFonts w:ascii="Times New Roman" w:eastAsia="新細明體" w:hAnsi="Times New Roman" w:cs="Times New Roman"/>
          <w:spacing w:val="20"/>
          <w:sz w:val="28"/>
          <w:szCs w:val="28"/>
        </w:rPr>
        <w:t>領袖</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計劃，以及為大專生</w:t>
      </w:r>
      <w:r w:rsidRPr="00B637AC">
        <w:rPr>
          <w:rFonts w:ascii="Times New Roman" w:eastAsia="新細明體" w:hAnsi="Times New Roman" w:cs="Times New Roman"/>
          <w:spacing w:val="20"/>
          <w:sz w:val="28"/>
          <w:szCs w:val="28"/>
          <w:lang w:eastAsia="zh-HK"/>
        </w:rPr>
        <w:t>而設的</w:t>
      </w:r>
      <w:r w:rsidRPr="00B637AC">
        <w:rPr>
          <w:rFonts w:ascii="Times New Roman" w:eastAsia="新細明體" w:hAnsi="Times New Roman" w:cs="Times New Roman"/>
          <w:spacing w:val="20"/>
          <w:sz w:val="28"/>
          <w:szCs w:val="28"/>
        </w:rPr>
        <w:t>個人誠信課程和</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廉政大使</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計劃。經甄選的</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廉政大使</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更可參加社關處的暑期實習計劃，親身向市民大眾宣揚誠信價值，獲取寶貴經驗。二零一八</w:t>
      </w:r>
      <w:r w:rsidRPr="00B637AC">
        <w:rPr>
          <w:rFonts w:ascii="新細明體" w:eastAsia="新細明體" w:hAnsi="新細明體" w:cs="Times New Roman" w:hint="eastAsia"/>
          <w:spacing w:val="20"/>
          <w:sz w:val="28"/>
          <w:szCs w:val="28"/>
          <w:lang w:eastAsia="zh-HK"/>
        </w:rPr>
        <w:t>至</w:t>
      </w:r>
      <w:r w:rsidRPr="00B637AC">
        <w:rPr>
          <w:rFonts w:ascii="Times New Roman" w:eastAsia="新細明體" w:hAnsi="Times New Roman" w:cs="Times New Roman"/>
          <w:spacing w:val="20"/>
          <w:sz w:val="28"/>
          <w:szCs w:val="28"/>
        </w:rPr>
        <w:t>一九</w:t>
      </w:r>
      <w:r w:rsidRPr="00B637AC">
        <w:rPr>
          <w:rFonts w:ascii="Times New Roman" w:eastAsia="新細明體" w:hAnsi="Times New Roman" w:cs="Times New Roman" w:hint="eastAsia"/>
          <w:spacing w:val="20"/>
          <w:sz w:val="28"/>
          <w:szCs w:val="28"/>
        </w:rPr>
        <w:t>學</w:t>
      </w:r>
      <w:r w:rsidRPr="00B637AC">
        <w:rPr>
          <w:rFonts w:ascii="Times New Roman" w:eastAsia="新細明體" w:hAnsi="Times New Roman" w:cs="Times New Roman"/>
          <w:spacing w:val="20"/>
          <w:sz w:val="28"/>
          <w:szCs w:val="28"/>
        </w:rPr>
        <w:t>年的實習計劃更加入為期五天的體驗環節，讓參加者</w:t>
      </w:r>
      <w:r w:rsidRPr="00B637AC">
        <w:rPr>
          <w:rFonts w:ascii="Times New Roman" w:eastAsia="新細明體" w:hAnsi="Times New Roman" w:cs="Times New Roman" w:hint="eastAsia"/>
          <w:spacing w:val="20"/>
          <w:sz w:val="28"/>
          <w:szCs w:val="28"/>
        </w:rPr>
        <w:t>體會</w:t>
      </w:r>
      <w:r w:rsidRPr="00B637AC">
        <w:rPr>
          <w:rFonts w:ascii="Times New Roman" w:eastAsia="新細明體" w:hAnsi="Times New Roman" w:cs="Times New Roman"/>
          <w:spacing w:val="20"/>
          <w:sz w:val="28"/>
          <w:szCs w:val="28"/>
        </w:rPr>
        <w:t>執行處的執法工作，加深對廉署</w:t>
      </w:r>
      <w:r w:rsidRPr="00B637AC">
        <w:rPr>
          <w:rFonts w:ascii="Times New Roman" w:eastAsia="新細明體" w:hAnsi="Times New Roman" w:cs="Times New Roman" w:hint="eastAsia"/>
          <w:spacing w:val="20"/>
          <w:sz w:val="28"/>
          <w:szCs w:val="28"/>
        </w:rPr>
        <w:t>打擊貪污</w:t>
      </w:r>
      <w:r w:rsidRPr="00B637AC">
        <w:rPr>
          <w:rFonts w:ascii="Times New Roman" w:eastAsia="新細明體" w:hAnsi="Times New Roman" w:cs="Times New Roman"/>
          <w:spacing w:val="20"/>
          <w:sz w:val="28"/>
          <w:szCs w:val="28"/>
        </w:rPr>
        <w:t>工作的了解。</w:t>
      </w:r>
      <w:r w:rsidRPr="00B637AC">
        <w:rPr>
          <w:rFonts w:ascii="Times New Roman" w:eastAsia="新細明體" w:hAnsi="Times New Roman" w:cs="Times New Roman" w:hint="eastAsia"/>
          <w:spacing w:val="20"/>
          <w:sz w:val="28"/>
          <w:szCs w:val="28"/>
          <w:lang w:eastAsia="zh-HK"/>
        </w:rPr>
        <w:t>另一方面，</w:t>
      </w:r>
      <w:r w:rsidRPr="00B637AC">
        <w:rPr>
          <w:rFonts w:ascii="Times New Roman" w:eastAsia="新細明體" w:hAnsi="Times New Roman" w:cs="Times New Roman"/>
          <w:spacing w:val="20"/>
          <w:sz w:val="28"/>
          <w:szCs w:val="28"/>
          <w:lang w:eastAsia="zh-HK"/>
        </w:rPr>
        <w:t>委員會欣悉</w:t>
      </w:r>
      <w:r w:rsidRPr="00B637AC">
        <w:rPr>
          <w:rFonts w:ascii="Times New Roman" w:eastAsia="新細明體" w:hAnsi="Times New Roman" w:cs="Times New Roman"/>
          <w:spacing w:val="20"/>
          <w:sz w:val="28"/>
          <w:szCs w:val="28"/>
        </w:rPr>
        <w:t>社關處正籌備為</w:t>
      </w:r>
      <w:r w:rsidRPr="00B637AC">
        <w:rPr>
          <w:rFonts w:ascii="Times New Roman" w:eastAsia="新細明體" w:hAnsi="Times New Roman" w:cs="Times New Roman"/>
          <w:spacing w:val="20"/>
          <w:sz w:val="28"/>
          <w:szCs w:val="28"/>
        </w:rPr>
        <w:lastRenderedPageBreak/>
        <w:t>期兩年的</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hint="eastAsia"/>
          <w:spacing w:val="20"/>
          <w:sz w:val="28"/>
          <w:szCs w:val="28"/>
        </w:rPr>
        <w:t>童</w:t>
      </w:r>
      <w:r w:rsidRPr="00B637AC">
        <w:rPr>
          <w:rFonts w:ascii="Times New Roman" w:eastAsia="新細明體" w:hAnsi="Times New Roman" w:cs="Times New Roman"/>
          <w:spacing w:val="20"/>
          <w:sz w:val="28"/>
          <w:szCs w:val="28"/>
        </w:rPr>
        <w:sym w:font="Wingdings" w:char="F09E"/>
      </w:r>
      <w:r w:rsidRPr="00B637AC">
        <w:rPr>
          <w:rFonts w:ascii="Times New Roman" w:eastAsia="新細明體" w:hAnsi="Times New Roman" w:cs="Times New Roman" w:hint="eastAsia"/>
          <w:spacing w:val="20"/>
          <w:sz w:val="28"/>
          <w:szCs w:val="28"/>
        </w:rPr>
        <w:t>閱</w:t>
      </w:r>
      <w:r w:rsidRPr="00B637AC">
        <w:rPr>
          <w:rFonts w:ascii="Times New Roman" w:eastAsia="新細明體" w:hAnsi="Times New Roman" w:cs="Times New Roman"/>
          <w:spacing w:val="20"/>
          <w:sz w:val="28"/>
          <w:szCs w:val="28"/>
        </w:rPr>
        <w:sym w:font="Wingdings" w:char="F09E"/>
      </w:r>
      <w:r w:rsidRPr="00B637AC">
        <w:rPr>
          <w:rFonts w:ascii="Times New Roman" w:eastAsia="新細明體" w:hAnsi="Times New Roman" w:cs="Times New Roman" w:hint="eastAsia"/>
          <w:spacing w:val="20"/>
          <w:sz w:val="28"/>
          <w:szCs w:val="28"/>
        </w:rPr>
        <w:t>樂</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 xml:space="preserve"> </w:t>
      </w:r>
      <w:r w:rsidRPr="00B637AC">
        <w:rPr>
          <w:rFonts w:ascii="Times New Roman" w:eastAsia="新細明體" w:hAnsi="Times New Roman" w:cs="Times New Roman"/>
          <w:spacing w:val="20"/>
          <w:sz w:val="28"/>
          <w:szCs w:val="28"/>
        </w:rPr>
        <w:t>繪本傳誠計劃，包括舉辦德育繪本閱讀活動，向幼童灌輸正面價值觀。此外，</w:t>
      </w:r>
      <w:r w:rsidRPr="00B637AC">
        <w:rPr>
          <w:rFonts w:ascii="Times New Roman" w:eastAsia="新細明體" w:hAnsi="Times New Roman" w:cs="Times New Roman"/>
          <w:spacing w:val="20"/>
          <w:sz w:val="28"/>
          <w:szCs w:val="28"/>
          <w:lang w:eastAsia="zh-HK"/>
        </w:rPr>
        <w:t>社關處繼續安排</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廉政之友</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青年屬會會員參與籌劃和推行多項倡廉活動，包括</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反貪之旅</w:t>
      </w: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rPr>
        <w:t>活動，向市民宣揚廉潔信息。</w:t>
      </w:r>
    </w:p>
    <w:p w14:paraId="0BE7115F"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3A9220BC"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lang w:val="en-GB"/>
        </w:rPr>
      </w:pPr>
      <w:r w:rsidRPr="00B637AC">
        <w:rPr>
          <w:rFonts w:ascii="Times New Roman" w:eastAsia="新細明體" w:hAnsi="Times New Roman" w:cs="Times New Roman"/>
          <w:b/>
          <w:i/>
          <w:spacing w:val="20"/>
          <w:sz w:val="28"/>
          <w:szCs w:val="28"/>
        </w:rPr>
        <w:t>公務員誠信</w:t>
      </w:r>
    </w:p>
    <w:p w14:paraId="12FEA11E"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社關處繼續與公務員事務局攜手推行</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rPr>
        <w:t>誠信領導計劃</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rPr>
        <w:t>，透過定期探訪、研討會和內聯網平台，將誠信文化</w:t>
      </w:r>
      <w:r w:rsidRPr="00B637AC">
        <w:rPr>
          <w:rFonts w:ascii="Times New Roman" w:eastAsia="新細明體" w:hAnsi="Times New Roman" w:cs="Times New Roman" w:hint="eastAsia"/>
          <w:spacing w:val="20"/>
          <w:sz w:val="28"/>
          <w:szCs w:val="28"/>
        </w:rPr>
        <w:t>深</w:t>
      </w:r>
      <w:r w:rsidRPr="00B637AC">
        <w:rPr>
          <w:rFonts w:ascii="Times New Roman" w:eastAsia="新細明體" w:hAnsi="Times New Roman" w:cs="Times New Roman"/>
          <w:spacing w:val="20"/>
          <w:sz w:val="28"/>
          <w:szCs w:val="28"/>
        </w:rPr>
        <w:t>入公務員隊伍。</w:t>
      </w:r>
      <w:r w:rsidRPr="00B637AC">
        <w:rPr>
          <w:rFonts w:ascii="Times New Roman" w:eastAsia="新細明體" w:hAnsi="Times New Roman" w:cs="Times New Roman" w:hint="eastAsia"/>
          <w:spacing w:val="20"/>
          <w:sz w:val="28"/>
          <w:szCs w:val="28"/>
          <w:lang w:eastAsia="zh-HK"/>
        </w:rPr>
        <w:t>委員會讚揚</w:t>
      </w:r>
      <w:r w:rsidRPr="00B637AC">
        <w:rPr>
          <w:rFonts w:ascii="Times New Roman" w:eastAsia="新細明體" w:hAnsi="Times New Roman" w:cs="Times New Roman"/>
          <w:spacing w:val="20"/>
          <w:sz w:val="28"/>
          <w:szCs w:val="28"/>
        </w:rPr>
        <w:t>社關處</w:t>
      </w:r>
      <w:r w:rsidRPr="00B637AC">
        <w:rPr>
          <w:rFonts w:ascii="Times New Roman" w:eastAsia="新細明體" w:hAnsi="Times New Roman" w:cs="Times New Roman" w:hint="eastAsia"/>
          <w:spacing w:val="20"/>
          <w:sz w:val="28"/>
          <w:szCs w:val="28"/>
          <w:lang w:eastAsia="zh-HK"/>
        </w:rPr>
        <w:t>為加強向</w:t>
      </w:r>
      <w:r w:rsidRPr="00B637AC">
        <w:rPr>
          <w:rFonts w:ascii="Times New Roman" w:eastAsia="新細明體" w:hAnsi="Times New Roman" w:cs="Times New Roman"/>
          <w:spacing w:val="20"/>
          <w:sz w:val="28"/>
          <w:szCs w:val="28"/>
          <w:lang w:eastAsia="zh-HK"/>
        </w:rPr>
        <w:t>各級政府人員（包括</w:t>
      </w:r>
      <w:r w:rsidRPr="00B637AC">
        <w:rPr>
          <w:rFonts w:ascii="Times New Roman" w:eastAsia="新細明體" w:hAnsi="Times New Roman" w:cs="Times New Roman"/>
          <w:spacing w:val="20"/>
          <w:sz w:val="28"/>
          <w:szCs w:val="28"/>
        </w:rPr>
        <w:t>高級公務員及公職人員）提供誠信培訓</w:t>
      </w:r>
      <w:r w:rsidRPr="00B637AC">
        <w:rPr>
          <w:rFonts w:ascii="Times New Roman" w:eastAsia="新細明體" w:hAnsi="Times New Roman" w:cs="Times New Roman" w:hint="eastAsia"/>
          <w:spacing w:val="20"/>
          <w:sz w:val="28"/>
          <w:szCs w:val="28"/>
          <w:lang w:eastAsia="zh-HK"/>
        </w:rPr>
        <w:t>而作出的努力，亦</w:t>
      </w:r>
      <w:r w:rsidRPr="00B637AC">
        <w:rPr>
          <w:rFonts w:ascii="Times New Roman" w:eastAsia="新細明體" w:hAnsi="Times New Roman" w:cs="Times New Roman"/>
          <w:spacing w:val="20"/>
          <w:sz w:val="28"/>
          <w:szCs w:val="28"/>
          <w:lang w:eastAsia="zh-HK"/>
        </w:rPr>
        <w:t>欣悉</w:t>
      </w:r>
      <w:r w:rsidRPr="00B637AC">
        <w:rPr>
          <w:rFonts w:ascii="Times New Roman" w:eastAsia="新細明體" w:hAnsi="Times New Roman" w:cs="Times New Roman"/>
          <w:spacing w:val="20"/>
          <w:sz w:val="28"/>
          <w:szCs w:val="28"/>
        </w:rPr>
        <w:t>社關處繼續鼓勵各</w:t>
      </w:r>
      <w:r w:rsidRPr="00B637AC">
        <w:rPr>
          <w:rFonts w:ascii="Times New Roman" w:eastAsia="新細明體" w:hAnsi="Times New Roman" w:cs="Times New Roman" w:hint="eastAsia"/>
          <w:spacing w:val="20"/>
          <w:sz w:val="28"/>
          <w:szCs w:val="28"/>
          <w:lang w:eastAsia="zh-HK"/>
        </w:rPr>
        <w:t>政府</w:t>
      </w:r>
      <w:r w:rsidRPr="00B637AC">
        <w:rPr>
          <w:rFonts w:ascii="Times New Roman" w:eastAsia="新細明體" w:hAnsi="Times New Roman" w:cs="Times New Roman" w:hint="eastAsia"/>
          <w:spacing w:val="20"/>
          <w:sz w:val="28"/>
          <w:szCs w:val="28"/>
        </w:rPr>
        <w:t>決策</w:t>
      </w:r>
      <w:r w:rsidRPr="00B637AC">
        <w:rPr>
          <w:rFonts w:ascii="Times New Roman" w:eastAsia="新細明體" w:hAnsi="Times New Roman" w:cs="Times New Roman"/>
          <w:spacing w:val="20"/>
          <w:sz w:val="28"/>
          <w:szCs w:val="28"/>
        </w:rPr>
        <w:t>局／部門為轄下職員訂立誠信培訓周期，</w:t>
      </w:r>
      <w:r w:rsidRPr="00B637AC">
        <w:rPr>
          <w:rFonts w:ascii="Times New Roman" w:eastAsia="新細明體" w:hAnsi="Times New Roman" w:cs="Times New Roman"/>
          <w:spacing w:val="20"/>
          <w:sz w:val="28"/>
          <w:szCs w:val="28"/>
          <w:lang w:eastAsia="zh-HK"/>
        </w:rPr>
        <w:t>又</w:t>
      </w:r>
      <w:r w:rsidRPr="00B637AC">
        <w:rPr>
          <w:rFonts w:ascii="Times New Roman" w:eastAsia="新細明體" w:hAnsi="Times New Roman" w:cs="Times New Roman"/>
          <w:spacing w:val="20"/>
          <w:sz w:val="28"/>
          <w:szCs w:val="28"/>
        </w:rPr>
        <w:t>正在製作新的培訓短片和</w:t>
      </w:r>
      <w:r w:rsidRPr="00B637AC">
        <w:rPr>
          <w:rFonts w:ascii="Times New Roman" w:eastAsia="新細明體" w:hAnsi="Times New Roman" w:cs="Times New Roman"/>
          <w:spacing w:val="20"/>
          <w:sz w:val="28"/>
          <w:szCs w:val="28"/>
          <w:lang w:eastAsia="zh-HK"/>
        </w:rPr>
        <w:t>具備多媒體和互</w:t>
      </w:r>
      <w:r w:rsidRPr="00B637AC">
        <w:rPr>
          <w:rFonts w:ascii="Times New Roman" w:eastAsia="新細明體" w:hAnsi="Times New Roman" w:cs="Times New Roman" w:hint="eastAsia"/>
          <w:spacing w:val="20"/>
          <w:sz w:val="28"/>
          <w:szCs w:val="28"/>
        </w:rPr>
        <w:t>動</w:t>
      </w:r>
      <w:r w:rsidRPr="00B637AC">
        <w:rPr>
          <w:rFonts w:ascii="Times New Roman" w:eastAsia="新細明體" w:hAnsi="Times New Roman" w:cs="Times New Roman"/>
          <w:spacing w:val="20"/>
          <w:sz w:val="28"/>
          <w:szCs w:val="28"/>
          <w:lang w:eastAsia="zh-HK"/>
        </w:rPr>
        <w:t>元素的</w:t>
      </w:r>
      <w:r w:rsidRPr="00B637AC">
        <w:rPr>
          <w:rFonts w:ascii="Times New Roman" w:eastAsia="新細明體" w:hAnsi="Times New Roman" w:cs="Times New Roman"/>
          <w:spacing w:val="20"/>
          <w:sz w:val="28"/>
          <w:szCs w:val="28"/>
        </w:rPr>
        <w:t>全新網上學習教材，以補足及加強各</w:t>
      </w:r>
      <w:r w:rsidRPr="00B637AC">
        <w:rPr>
          <w:rFonts w:ascii="Times New Roman" w:eastAsia="新細明體" w:hAnsi="Times New Roman" w:cs="Times New Roman" w:hint="eastAsia"/>
          <w:spacing w:val="20"/>
          <w:sz w:val="28"/>
          <w:szCs w:val="28"/>
          <w:lang w:eastAsia="zh-HK"/>
        </w:rPr>
        <w:t>政府</w:t>
      </w:r>
      <w:r w:rsidRPr="00B637AC">
        <w:rPr>
          <w:rFonts w:ascii="Times New Roman" w:eastAsia="新細明體" w:hAnsi="Times New Roman" w:cs="Times New Roman" w:hint="eastAsia"/>
          <w:spacing w:val="20"/>
          <w:sz w:val="28"/>
          <w:szCs w:val="28"/>
        </w:rPr>
        <w:t>決策</w:t>
      </w:r>
      <w:r w:rsidRPr="00B637AC">
        <w:rPr>
          <w:rFonts w:ascii="Times New Roman" w:eastAsia="新細明體" w:hAnsi="Times New Roman" w:cs="Times New Roman"/>
          <w:spacing w:val="20"/>
          <w:sz w:val="28"/>
          <w:szCs w:val="28"/>
        </w:rPr>
        <w:t>局／部門現時推行的誠信培訓工作。</w:t>
      </w:r>
    </w:p>
    <w:p w14:paraId="4D77C70D"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lang w:val="en-GB"/>
        </w:rPr>
      </w:pPr>
    </w:p>
    <w:p w14:paraId="071C1EAF"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lang w:val="en-GB"/>
        </w:rPr>
      </w:pPr>
      <w:r w:rsidRPr="00B637AC">
        <w:rPr>
          <w:rFonts w:ascii="Times New Roman" w:eastAsia="新細明體" w:hAnsi="Times New Roman" w:cs="Times New Roman"/>
          <w:b/>
          <w:i/>
          <w:spacing w:val="20"/>
          <w:sz w:val="28"/>
          <w:szCs w:val="28"/>
        </w:rPr>
        <w:t>商業道德推廣</w:t>
      </w:r>
    </w:p>
    <w:p w14:paraId="5CD1D4B2"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委員會</w:t>
      </w:r>
      <w:r w:rsidRPr="00B637AC">
        <w:rPr>
          <w:rFonts w:ascii="Times New Roman" w:eastAsia="新細明體" w:hAnsi="Times New Roman" w:cs="Times New Roman"/>
          <w:spacing w:val="20"/>
          <w:sz w:val="28"/>
          <w:szCs w:val="28"/>
          <w:lang w:eastAsia="zh-HK"/>
        </w:rPr>
        <w:t>重視</w:t>
      </w:r>
      <w:r w:rsidRPr="00B637AC">
        <w:rPr>
          <w:rFonts w:ascii="Times New Roman" w:eastAsia="新細明體" w:hAnsi="Times New Roman" w:cs="Times New Roman"/>
          <w:spacing w:val="20"/>
          <w:sz w:val="28"/>
          <w:szCs w:val="28"/>
        </w:rPr>
        <w:t>社關處積極透過香港商業道德發展中心（中心）向商界推廣良好管治和誠信管理的工作。為配合新實施的保險中介人監管制度，中心與保險業監管局及</w:t>
      </w:r>
      <w:r w:rsidRPr="00B637AC">
        <w:rPr>
          <w:rFonts w:ascii="Times New Roman" w:eastAsia="新細明體" w:hAnsi="Times New Roman" w:cs="Times New Roman"/>
          <w:spacing w:val="20"/>
          <w:sz w:val="28"/>
          <w:szCs w:val="28"/>
        </w:rPr>
        <w:t>12</w:t>
      </w:r>
      <w:r w:rsidRPr="00B637AC">
        <w:rPr>
          <w:rFonts w:ascii="Times New Roman" w:eastAsia="新細明體" w:hAnsi="Times New Roman" w:cs="Times New Roman"/>
          <w:spacing w:val="20"/>
          <w:sz w:val="28"/>
          <w:szCs w:val="28"/>
        </w:rPr>
        <w:t>個保險業團體攜手推出為期兩年的</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rPr>
        <w:t>誠信</w:t>
      </w:r>
      <w:r w:rsidRPr="00B637AC">
        <w:rPr>
          <w:rFonts w:ascii="Times New Roman" w:eastAsia="新細明體" w:hAnsi="Times New Roman" w:cs="Times New Roman" w:hint="eastAsia"/>
          <w:spacing w:val="20"/>
          <w:sz w:val="28"/>
          <w:szCs w:val="28"/>
        </w:rPr>
        <w:t>創未來</w:t>
      </w:r>
      <w:r w:rsidRPr="00B637AC">
        <w:rPr>
          <w:rFonts w:ascii="Times New Roman" w:eastAsia="新細明體" w:hAnsi="Times New Roman" w:cs="Times New Roman"/>
          <w:spacing w:val="20"/>
          <w:sz w:val="28"/>
          <w:szCs w:val="28"/>
        </w:rPr>
        <w:t>”</w:t>
      </w:r>
      <w:r w:rsidRPr="00B637AC">
        <w:rPr>
          <w:rFonts w:ascii="Times New Roman" w:eastAsia="新細明體" w:hAnsi="Times New Roman" w:cs="Times New Roman"/>
          <w:spacing w:val="20"/>
          <w:sz w:val="28"/>
          <w:szCs w:val="28"/>
        </w:rPr>
        <w:t>保險業道德推廣計劃，以提升保險從業員的專業道德水平，鞏固業界的誠信文化。中心</w:t>
      </w:r>
      <w:r w:rsidRPr="00B637AC">
        <w:rPr>
          <w:rFonts w:ascii="Times New Roman" w:eastAsia="新細明體" w:hAnsi="Times New Roman" w:cs="Times New Roman" w:hint="eastAsia"/>
          <w:spacing w:val="20"/>
          <w:sz w:val="28"/>
          <w:szCs w:val="28"/>
        </w:rPr>
        <w:t>年內全力</w:t>
      </w:r>
      <w:r w:rsidRPr="00B637AC">
        <w:rPr>
          <w:rFonts w:ascii="Times New Roman" w:eastAsia="新細明體" w:hAnsi="Times New Roman" w:cs="Times New Roman"/>
          <w:spacing w:val="20"/>
          <w:sz w:val="28"/>
          <w:szCs w:val="28"/>
        </w:rPr>
        <w:t>製作</w:t>
      </w:r>
      <w:r w:rsidRPr="00B637AC">
        <w:rPr>
          <w:rFonts w:ascii="Times New Roman" w:eastAsia="新細明體" w:hAnsi="Times New Roman" w:cs="Times New Roman" w:hint="eastAsia"/>
          <w:spacing w:val="20"/>
          <w:sz w:val="28"/>
          <w:szCs w:val="28"/>
        </w:rPr>
        <w:t>嶄</w:t>
      </w:r>
      <w:r w:rsidRPr="00B637AC">
        <w:rPr>
          <w:rFonts w:ascii="Times New Roman" w:eastAsia="新細明體" w:hAnsi="Times New Roman" w:cs="Times New Roman"/>
          <w:spacing w:val="20"/>
          <w:sz w:val="28"/>
          <w:szCs w:val="28"/>
          <w:lang w:eastAsia="zh-HK"/>
        </w:rPr>
        <w:t>新</w:t>
      </w:r>
      <w:r w:rsidRPr="00B637AC">
        <w:rPr>
          <w:rFonts w:ascii="Times New Roman" w:eastAsia="新細明體" w:hAnsi="Times New Roman" w:cs="Times New Roman"/>
          <w:spacing w:val="20"/>
          <w:sz w:val="28"/>
          <w:szCs w:val="28"/>
        </w:rPr>
        <w:t>培訓短片</w:t>
      </w:r>
      <w:r w:rsidRPr="00B637AC">
        <w:rPr>
          <w:rFonts w:ascii="Times New Roman" w:eastAsia="新細明體" w:hAnsi="Times New Roman" w:cs="Times New Roman"/>
          <w:spacing w:val="20"/>
          <w:sz w:val="28"/>
          <w:szCs w:val="28"/>
          <w:lang w:eastAsia="zh-HK"/>
        </w:rPr>
        <w:t>及網上</w:t>
      </w:r>
      <w:r w:rsidRPr="00B637AC">
        <w:rPr>
          <w:rFonts w:ascii="Times New Roman" w:eastAsia="新細明體" w:hAnsi="Times New Roman" w:cs="Times New Roman"/>
          <w:spacing w:val="20"/>
          <w:sz w:val="28"/>
          <w:szCs w:val="28"/>
        </w:rPr>
        <w:t>持續專業培訓課程、更新保險中介人資格考試中有關</w:t>
      </w:r>
      <w:r w:rsidRPr="00B637AC">
        <w:rPr>
          <w:rFonts w:ascii="Times New Roman" w:eastAsia="新細明體" w:hAnsi="Times New Roman" w:cs="Times New Roman"/>
          <w:spacing w:val="20"/>
          <w:sz w:val="28"/>
          <w:szCs w:val="28"/>
          <w:lang w:eastAsia="zh-HK"/>
        </w:rPr>
        <w:t>防</w:t>
      </w:r>
      <w:r w:rsidRPr="00B637AC">
        <w:rPr>
          <w:rFonts w:ascii="Times New Roman" w:eastAsia="新細明體" w:hAnsi="Times New Roman" w:cs="Times New Roman"/>
          <w:spacing w:val="20"/>
          <w:sz w:val="28"/>
          <w:szCs w:val="28"/>
        </w:rPr>
        <w:t>貪</w:t>
      </w:r>
      <w:r w:rsidRPr="00B637AC">
        <w:rPr>
          <w:rFonts w:ascii="Times New Roman" w:eastAsia="新細明體" w:hAnsi="Times New Roman" w:cs="Times New Roman"/>
          <w:spacing w:val="20"/>
          <w:sz w:val="28"/>
          <w:szCs w:val="28"/>
          <w:lang w:eastAsia="zh-HK"/>
        </w:rPr>
        <w:t>法例</w:t>
      </w:r>
      <w:r w:rsidRPr="00B637AC">
        <w:rPr>
          <w:rFonts w:ascii="Times New Roman" w:eastAsia="新細明體" w:hAnsi="Times New Roman" w:cs="Times New Roman"/>
          <w:spacing w:val="20"/>
          <w:sz w:val="28"/>
          <w:szCs w:val="28"/>
        </w:rPr>
        <w:t>的內容，</w:t>
      </w:r>
      <w:r w:rsidRPr="00B637AC">
        <w:rPr>
          <w:rFonts w:ascii="Times New Roman" w:eastAsia="新細明體" w:hAnsi="Times New Roman" w:cs="Times New Roman"/>
          <w:spacing w:val="20"/>
          <w:sz w:val="28"/>
          <w:szCs w:val="28"/>
          <w:lang w:eastAsia="zh-HK"/>
        </w:rPr>
        <w:t>以及設立</w:t>
      </w:r>
      <w:r w:rsidRPr="00B637AC">
        <w:rPr>
          <w:rFonts w:ascii="Times New Roman" w:eastAsia="新細明體" w:hAnsi="Times New Roman" w:cs="Times New Roman"/>
          <w:spacing w:val="20"/>
          <w:sz w:val="28"/>
          <w:szCs w:val="28"/>
        </w:rPr>
        <w:t>專題網站，</w:t>
      </w:r>
      <w:r w:rsidRPr="00B637AC">
        <w:rPr>
          <w:rFonts w:ascii="Times New Roman" w:eastAsia="新細明體" w:hAnsi="Times New Roman" w:cs="Times New Roman"/>
          <w:spacing w:val="20"/>
          <w:sz w:val="28"/>
          <w:szCs w:val="28"/>
          <w:lang w:eastAsia="zh-HK"/>
        </w:rPr>
        <w:t>提供全面</w:t>
      </w:r>
      <w:r w:rsidRPr="00B637AC">
        <w:rPr>
          <w:rFonts w:ascii="Times New Roman" w:eastAsia="新細明體" w:hAnsi="Times New Roman" w:cs="Times New Roman" w:hint="eastAsia"/>
          <w:spacing w:val="20"/>
          <w:sz w:val="28"/>
          <w:szCs w:val="28"/>
          <w:lang w:eastAsia="zh-HK"/>
        </w:rPr>
        <w:t>的</w:t>
      </w:r>
      <w:r w:rsidRPr="00B637AC">
        <w:rPr>
          <w:rFonts w:ascii="Times New Roman" w:eastAsia="新細明體" w:hAnsi="Times New Roman" w:cs="Times New Roman"/>
          <w:spacing w:val="20"/>
          <w:sz w:val="28"/>
          <w:szCs w:val="28"/>
          <w:lang w:eastAsia="zh-HK"/>
        </w:rPr>
        <w:t>誠信培訓資源。</w:t>
      </w:r>
    </w:p>
    <w:p w14:paraId="78D9A88C"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5123F4AD"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B637AC">
        <w:rPr>
          <w:rFonts w:ascii="Times New Roman" w:eastAsia="新細明體" w:hAnsi="Times New Roman" w:cs="Times New Roman"/>
          <w:spacing w:val="20"/>
          <w:kern w:val="0"/>
          <w:sz w:val="28"/>
          <w:szCs w:val="28"/>
          <w:lang w:val="en-GB"/>
        </w:rPr>
        <w:t>隨着香港初創企業數目日增，委員</w:t>
      </w:r>
      <w:r w:rsidRPr="00B637AC">
        <w:rPr>
          <w:rFonts w:ascii="Times New Roman" w:eastAsia="新細明體" w:hAnsi="Times New Roman" w:cs="Times New Roman" w:hint="eastAsia"/>
          <w:spacing w:val="20"/>
          <w:kern w:val="0"/>
          <w:sz w:val="28"/>
          <w:szCs w:val="28"/>
          <w:lang w:val="en-GB"/>
        </w:rPr>
        <w:t>讚</w:t>
      </w:r>
      <w:r w:rsidRPr="00B637AC">
        <w:rPr>
          <w:rFonts w:ascii="Times New Roman" w:eastAsia="新細明體" w:hAnsi="Times New Roman" w:cs="Times New Roman" w:hint="eastAsia"/>
          <w:spacing w:val="20"/>
          <w:kern w:val="0"/>
          <w:sz w:val="28"/>
          <w:szCs w:val="28"/>
          <w:lang w:val="en-GB" w:eastAsia="zh-HK"/>
        </w:rPr>
        <w:t>賞</w:t>
      </w:r>
      <w:r w:rsidRPr="00B637AC">
        <w:rPr>
          <w:rFonts w:ascii="Times New Roman" w:eastAsia="新細明體" w:hAnsi="Times New Roman" w:cs="Times New Roman"/>
          <w:spacing w:val="20"/>
          <w:kern w:val="0"/>
          <w:sz w:val="28"/>
          <w:szCs w:val="28"/>
          <w:lang w:val="en-GB"/>
        </w:rPr>
        <w:t>中心</w:t>
      </w:r>
      <w:r w:rsidRPr="00B637AC">
        <w:rPr>
          <w:rFonts w:ascii="Times New Roman" w:eastAsia="新細明體" w:hAnsi="Times New Roman" w:cs="Times New Roman" w:hint="eastAsia"/>
          <w:spacing w:val="20"/>
          <w:kern w:val="0"/>
          <w:sz w:val="28"/>
          <w:szCs w:val="28"/>
          <w:lang w:val="en-GB" w:eastAsia="zh-HK"/>
        </w:rPr>
        <w:t>為</w:t>
      </w:r>
      <w:r w:rsidRPr="00B637AC">
        <w:rPr>
          <w:rFonts w:ascii="Times New Roman" w:eastAsia="新細明體" w:hAnsi="Times New Roman" w:cs="Times New Roman"/>
          <w:spacing w:val="20"/>
          <w:kern w:val="0"/>
          <w:sz w:val="28"/>
          <w:szCs w:val="28"/>
          <w:lang w:val="en-GB"/>
        </w:rPr>
        <w:t>貫徹社關處推動初創企業實踐誠信營商的工作，在年內成立</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創業有『誠』聯繫網絡</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eastAsia="zh-HK"/>
        </w:rPr>
        <w:t>又</w:t>
      </w:r>
      <w:r w:rsidRPr="00B637AC">
        <w:rPr>
          <w:rFonts w:ascii="Times New Roman" w:eastAsia="新細明體" w:hAnsi="Times New Roman" w:cs="Times New Roman"/>
          <w:spacing w:val="20"/>
          <w:kern w:val="0"/>
          <w:sz w:val="28"/>
          <w:szCs w:val="28"/>
          <w:lang w:val="en-GB"/>
        </w:rPr>
        <w:t>邀請</w:t>
      </w:r>
      <w:r w:rsidRPr="00B637AC">
        <w:rPr>
          <w:rFonts w:ascii="Times New Roman" w:eastAsia="新細明體" w:hAnsi="Times New Roman" w:cs="Times New Roman" w:hint="eastAsia"/>
          <w:spacing w:val="20"/>
          <w:kern w:val="0"/>
          <w:sz w:val="28"/>
          <w:szCs w:val="28"/>
          <w:lang w:val="en-GB"/>
        </w:rPr>
        <w:t>初創培育計劃</w:t>
      </w:r>
      <w:r w:rsidRPr="00B637AC">
        <w:rPr>
          <w:rFonts w:ascii="新細明體" w:eastAsia="新細明體" w:hAnsi="新細明體" w:cs="Times New Roman" w:hint="eastAsia"/>
          <w:spacing w:val="20"/>
          <w:kern w:val="0"/>
          <w:sz w:val="28"/>
          <w:szCs w:val="28"/>
          <w:lang w:val="en-GB"/>
        </w:rPr>
        <w:t>、</w:t>
      </w:r>
      <w:r w:rsidRPr="00B637AC">
        <w:rPr>
          <w:rFonts w:ascii="Times New Roman" w:eastAsia="新細明體" w:hAnsi="Times New Roman" w:cs="Times New Roman" w:hint="eastAsia"/>
          <w:spacing w:val="20"/>
          <w:kern w:val="0"/>
          <w:sz w:val="28"/>
          <w:szCs w:val="28"/>
          <w:lang w:val="en-GB"/>
        </w:rPr>
        <w:t>扶助初創加速發展的計劃</w:t>
      </w:r>
      <w:r w:rsidRPr="00B637AC">
        <w:rPr>
          <w:rFonts w:ascii="新細明體" w:eastAsia="新細明體" w:hAnsi="新細明體" w:cs="Times New Roman" w:hint="eastAsia"/>
          <w:spacing w:val="20"/>
          <w:kern w:val="0"/>
          <w:sz w:val="28"/>
          <w:szCs w:val="28"/>
          <w:lang w:val="en-GB"/>
        </w:rPr>
        <w:t>、初創企業社群及支援</w:t>
      </w:r>
      <w:r w:rsidRPr="00B637AC">
        <w:rPr>
          <w:rFonts w:ascii="Times New Roman" w:eastAsia="新細明體" w:hAnsi="Times New Roman" w:cs="Times New Roman"/>
          <w:spacing w:val="20"/>
          <w:kern w:val="0"/>
          <w:sz w:val="28"/>
          <w:szCs w:val="28"/>
          <w:lang w:val="en-GB"/>
        </w:rPr>
        <w:t>本地初創</w:t>
      </w:r>
      <w:r w:rsidRPr="00B637AC">
        <w:rPr>
          <w:rFonts w:ascii="Times New Roman" w:eastAsia="新細明體" w:hAnsi="Times New Roman" w:cs="Times New Roman" w:hint="eastAsia"/>
          <w:spacing w:val="20"/>
          <w:kern w:val="0"/>
          <w:sz w:val="28"/>
          <w:szCs w:val="28"/>
          <w:lang w:val="en-GB"/>
        </w:rPr>
        <w:t>企業的機構組成</w:t>
      </w:r>
      <w:r w:rsidRPr="00B637AC">
        <w:rPr>
          <w:rFonts w:ascii="Times New Roman" w:eastAsia="新細明體" w:hAnsi="Times New Roman" w:cs="Times New Roman"/>
          <w:spacing w:val="20"/>
          <w:kern w:val="0"/>
          <w:sz w:val="28"/>
          <w:szCs w:val="28"/>
          <w:lang w:val="en-GB"/>
        </w:rPr>
        <w:t>網絡，</w:t>
      </w:r>
      <w:r w:rsidRPr="00B637AC">
        <w:rPr>
          <w:rFonts w:ascii="Times New Roman" w:eastAsia="新細明體" w:hAnsi="Times New Roman" w:cs="Times New Roman"/>
          <w:spacing w:val="20"/>
          <w:kern w:val="0"/>
          <w:sz w:val="28"/>
          <w:szCs w:val="28"/>
          <w:lang w:eastAsia="zh-HK"/>
        </w:rPr>
        <w:t>共同</w:t>
      </w:r>
      <w:r w:rsidRPr="00B637AC">
        <w:rPr>
          <w:rFonts w:ascii="Times New Roman" w:eastAsia="新細明體" w:hAnsi="Times New Roman" w:cs="Times New Roman"/>
          <w:spacing w:val="20"/>
          <w:kern w:val="0"/>
          <w:sz w:val="28"/>
          <w:szCs w:val="28"/>
          <w:lang w:val="en-GB"/>
        </w:rPr>
        <w:t>向初創企業宣揚廉潔信息。</w:t>
      </w:r>
    </w:p>
    <w:p w14:paraId="6B6E6763"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0581394E" w14:textId="77777777" w:rsidR="00B637AC" w:rsidRPr="00B637AC" w:rsidRDefault="00B637AC" w:rsidP="00B637AC">
      <w:pPr>
        <w:tabs>
          <w:tab w:val="left" w:pos="1080"/>
        </w:tabs>
        <w:overflowPunct w:val="0"/>
        <w:jc w:val="both"/>
        <w:rPr>
          <w:rFonts w:ascii="Times New Roman" w:eastAsia="新細明體" w:hAnsi="Times New Roman" w:cs="Times New Roman"/>
          <w:b/>
          <w:i/>
          <w:spacing w:val="20"/>
          <w:sz w:val="28"/>
          <w:szCs w:val="28"/>
          <w:lang w:val="en-GB"/>
        </w:rPr>
      </w:pPr>
      <w:r w:rsidRPr="00B637AC">
        <w:rPr>
          <w:rFonts w:ascii="Times New Roman" w:eastAsia="新細明體" w:hAnsi="Times New Roman" w:cs="Times New Roman"/>
          <w:b/>
          <w:i/>
          <w:spacing w:val="20"/>
          <w:sz w:val="28"/>
          <w:szCs w:val="28"/>
        </w:rPr>
        <w:t>廉潔選舉</w:t>
      </w:r>
    </w:p>
    <w:p w14:paraId="49800E06"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B637AC">
        <w:rPr>
          <w:rFonts w:ascii="Times New Roman" w:eastAsia="新細明體" w:hAnsi="Times New Roman" w:cs="Times New Roman"/>
          <w:spacing w:val="20"/>
          <w:kern w:val="0"/>
          <w:sz w:val="28"/>
          <w:szCs w:val="28"/>
          <w:lang w:val="en-GB"/>
        </w:rPr>
        <w:t>委員會讚</w:t>
      </w:r>
      <w:r w:rsidRPr="00B637AC">
        <w:rPr>
          <w:rFonts w:ascii="Times New Roman" w:eastAsia="新細明體" w:hAnsi="Times New Roman" w:cs="Times New Roman"/>
          <w:spacing w:val="20"/>
          <w:kern w:val="0"/>
          <w:sz w:val="28"/>
          <w:szCs w:val="28"/>
          <w:lang w:val="en-GB" w:eastAsia="zh-HK"/>
        </w:rPr>
        <w:t>揚</w:t>
      </w:r>
      <w:r w:rsidRPr="00B637AC">
        <w:rPr>
          <w:rFonts w:ascii="Times New Roman" w:eastAsia="新細明體" w:hAnsi="Times New Roman" w:cs="Times New Roman"/>
          <w:spacing w:val="20"/>
          <w:kern w:val="0"/>
          <w:sz w:val="28"/>
          <w:szCs w:val="28"/>
          <w:lang w:val="en-GB"/>
        </w:rPr>
        <w:t>社關處</w:t>
      </w:r>
      <w:r w:rsidRPr="00B637AC">
        <w:rPr>
          <w:rFonts w:ascii="Times New Roman" w:eastAsia="新細明體" w:hAnsi="Times New Roman" w:cs="Times New Roman" w:hint="eastAsia"/>
          <w:spacing w:val="20"/>
          <w:kern w:val="0"/>
          <w:sz w:val="28"/>
          <w:szCs w:val="28"/>
          <w:lang w:val="en-GB"/>
        </w:rPr>
        <w:t>全力推動</w:t>
      </w:r>
      <w:r w:rsidRPr="00B637AC">
        <w:rPr>
          <w:rFonts w:ascii="Times New Roman" w:eastAsia="新細明體" w:hAnsi="Times New Roman" w:cs="Times New Roman"/>
          <w:spacing w:val="20"/>
          <w:kern w:val="0"/>
          <w:sz w:val="28"/>
          <w:szCs w:val="28"/>
          <w:lang w:val="en-GB" w:eastAsia="zh-HK"/>
        </w:rPr>
        <w:t>維護廉潔選舉</w:t>
      </w:r>
      <w:r w:rsidRPr="00B637AC">
        <w:rPr>
          <w:rFonts w:ascii="Times New Roman" w:eastAsia="新細明體" w:hAnsi="Times New Roman" w:cs="Times New Roman" w:hint="eastAsia"/>
          <w:spacing w:val="20"/>
          <w:kern w:val="0"/>
          <w:sz w:val="28"/>
          <w:szCs w:val="28"/>
          <w:lang w:val="en-GB"/>
        </w:rPr>
        <w:t>的工作</w:t>
      </w:r>
      <w:r w:rsidRPr="00B637AC">
        <w:rPr>
          <w:rFonts w:ascii="Times New Roman" w:eastAsia="新細明體" w:hAnsi="Times New Roman" w:cs="Times New Roman"/>
          <w:spacing w:val="20"/>
          <w:kern w:val="0"/>
          <w:sz w:val="28"/>
          <w:szCs w:val="28"/>
          <w:lang w:val="en-GB" w:eastAsia="zh-HK"/>
        </w:rPr>
        <w:t>。</w:t>
      </w:r>
      <w:r w:rsidRPr="00B637AC">
        <w:rPr>
          <w:rFonts w:ascii="Times New Roman" w:eastAsia="新細明體" w:hAnsi="Times New Roman" w:cs="Times New Roman"/>
          <w:spacing w:val="20"/>
          <w:kern w:val="0"/>
          <w:sz w:val="28"/>
          <w:szCs w:val="28"/>
          <w:lang w:val="en-GB"/>
        </w:rPr>
        <w:t>配合二零一九年年初舉行的鄉郊選舉，</w:t>
      </w:r>
      <w:r w:rsidRPr="00B637AC">
        <w:rPr>
          <w:rFonts w:ascii="Times New Roman" w:eastAsia="新細明體" w:hAnsi="Times New Roman" w:cs="Times New Roman"/>
          <w:spacing w:val="20"/>
          <w:kern w:val="0"/>
          <w:sz w:val="28"/>
          <w:szCs w:val="28"/>
          <w:lang w:val="en-GB" w:eastAsia="zh-HK"/>
        </w:rPr>
        <w:t>社關處</w:t>
      </w:r>
      <w:r w:rsidRPr="00B637AC">
        <w:rPr>
          <w:rFonts w:ascii="Times New Roman" w:eastAsia="新細明體" w:hAnsi="Times New Roman" w:cs="Times New Roman"/>
          <w:spacing w:val="20"/>
          <w:kern w:val="0"/>
          <w:sz w:val="28"/>
          <w:szCs w:val="28"/>
          <w:lang w:val="en-GB"/>
        </w:rPr>
        <w:t>推出全面的教育及宣傳活動，包括發布全新系列的宣傳教育短片、為候選人及準候選人舉辦法例簡介會、編製候選人</w:t>
      </w:r>
      <w:r w:rsidRPr="00B637AC">
        <w:rPr>
          <w:rFonts w:ascii="Times New Roman" w:eastAsia="新細明體" w:hAnsi="Times New Roman" w:cs="Times New Roman" w:hint="eastAsia"/>
          <w:spacing w:val="20"/>
          <w:kern w:val="0"/>
          <w:sz w:val="28"/>
          <w:szCs w:val="28"/>
          <w:lang w:val="en-GB"/>
        </w:rPr>
        <w:t>的</w:t>
      </w:r>
      <w:r w:rsidRPr="00B637AC">
        <w:rPr>
          <w:rFonts w:ascii="Times New Roman" w:eastAsia="新細明體" w:hAnsi="Times New Roman" w:cs="Times New Roman"/>
          <w:spacing w:val="20"/>
          <w:kern w:val="0"/>
          <w:sz w:val="28"/>
          <w:szCs w:val="28"/>
          <w:lang w:val="en-GB"/>
        </w:rPr>
        <w:t>資料冊和選民須知，以及在鄉郊地區舉辦巡迴展覽，宣揚</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維護廉潔選舉</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信息。</w:t>
      </w:r>
      <w:r w:rsidRPr="00B637AC">
        <w:rPr>
          <w:rFonts w:ascii="Times New Roman" w:eastAsia="新細明體" w:hAnsi="Times New Roman" w:cs="Times New Roman" w:hint="eastAsia"/>
          <w:spacing w:val="20"/>
          <w:kern w:val="0"/>
          <w:sz w:val="28"/>
          <w:szCs w:val="28"/>
          <w:lang w:val="en-GB" w:eastAsia="zh-HK"/>
        </w:rPr>
        <w:t>此外，</w:t>
      </w:r>
      <w:r w:rsidRPr="00B637AC">
        <w:rPr>
          <w:rFonts w:ascii="Times New Roman" w:eastAsia="新細明體" w:hAnsi="Times New Roman" w:cs="Times New Roman"/>
          <w:spacing w:val="20"/>
          <w:kern w:val="0"/>
          <w:sz w:val="28"/>
          <w:szCs w:val="28"/>
          <w:lang w:val="en-GB"/>
        </w:rPr>
        <w:t>社關處</w:t>
      </w:r>
      <w:r w:rsidRPr="00B637AC">
        <w:rPr>
          <w:rFonts w:ascii="Times New Roman" w:eastAsia="新細明體" w:hAnsi="Times New Roman" w:cs="Times New Roman" w:hint="eastAsia"/>
          <w:spacing w:val="20"/>
          <w:kern w:val="0"/>
          <w:sz w:val="28"/>
          <w:szCs w:val="28"/>
          <w:lang w:val="en-GB" w:eastAsia="zh-HK"/>
        </w:rPr>
        <w:t>亦為</w:t>
      </w:r>
      <w:r w:rsidRPr="00B637AC">
        <w:rPr>
          <w:rFonts w:ascii="Times New Roman" w:eastAsia="新細明體" w:hAnsi="Times New Roman" w:cs="Times New Roman"/>
          <w:spacing w:val="20"/>
          <w:kern w:val="0"/>
          <w:sz w:val="28"/>
          <w:szCs w:val="28"/>
          <w:lang w:val="en-GB"/>
        </w:rPr>
        <w:t>二零一九年區議會選舉分兩階段推出多元化的教育及宣傳活動。配合選民登記運動，首階段舉辦的活動以</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反種票</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為主題，而第二階段則集中宣傳投票須知。除為候選人、助選</w:t>
      </w:r>
      <w:r w:rsidRPr="00B637AC">
        <w:rPr>
          <w:rFonts w:ascii="Times New Roman" w:eastAsia="新細明體" w:hAnsi="Times New Roman" w:cs="Times New Roman"/>
          <w:spacing w:val="20"/>
          <w:kern w:val="0"/>
          <w:sz w:val="28"/>
          <w:szCs w:val="28"/>
          <w:lang w:val="en-GB"/>
        </w:rPr>
        <w:lastRenderedPageBreak/>
        <w:t>成員和選民舉辦簡介會和製作宣傳單張、資料冊及參考資料外，社關處又製作宣傳教育短片和網絡短片，</w:t>
      </w:r>
      <w:r w:rsidRPr="00B637AC">
        <w:rPr>
          <w:rFonts w:ascii="Times New Roman" w:eastAsia="新細明體" w:hAnsi="Times New Roman" w:cs="Times New Roman" w:hint="eastAsia"/>
          <w:spacing w:val="20"/>
          <w:kern w:val="0"/>
          <w:sz w:val="28"/>
          <w:szCs w:val="28"/>
          <w:lang w:val="en-GB"/>
        </w:rPr>
        <w:t>並</w:t>
      </w:r>
      <w:r w:rsidRPr="00B637AC">
        <w:rPr>
          <w:rFonts w:ascii="Times New Roman" w:eastAsia="新細明體" w:hAnsi="Times New Roman" w:cs="Times New Roman"/>
          <w:spacing w:val="20"/>
          <w:kern w:val="0"/>
          <w:sz w:val="28"/>
          <w:szCs w:val="28"/>
          <w:lang w:val="en-GB"/>
        </w:rPr>
        <w:t>透過多媒體頻道，廣泛傳</w:t>
      </w:r>
      <w:r w:rsidRPr="00B637AC">
        <w:rPr>
          <w:rFonts w:ascii="Times New Roman" w:eastAsia="新細明體" w:hAnsi="Times New Roman" w:cs="Times New Roman" w:hint="eastAsia"/>
          <w:spacing w:val="20"/>
          <w:kern w:val="0"/>
          <w:sz w:val="28"/>
          <w:szCs w:val="28"/>
          <w:lang w:val="en-GB"/>
        </w:rPr>
        <w:t>揚</w:t>
      </w:r>
      <w:r w:rsidRPr="00B637AC">
        <w:rPr>
          <w:rFonts w:ascii="Times New Roman" w:eastAsia="新細明體" w:hAnsi="Times New Roman" w:cs="Times New Roman"/>
          <w:spacing w:val="20"/>
          <w:kern w:val="0"/>
          <w:sz w:val="28"/>
          <w:szCs w:val="28"/>
          <w:lang w:val="en-GB"/>
        </w:rPr>
        <w:t>廉潔選舉的信息。</w:t>
      </w:r>
    </w:p>
    <w:p w14:paraId="50A6C7DB" w14:textId="77777777" w:rsidR="00B637AC" w:rsidRPr="00B637AC" w:rsidRDefault="00B637AC" w:rsidP="00B637AC">
      <w:pPr>
        <w:tabs>
          <w:tab w:val="left" w:pos="1134"/>
        </w:tabs>
        <w:overflowPunct w:val="0"/>
        <w:jc w:val="both"/>
        <w:rPr>
          <w:rFonts w:ascii="Times New Roman" w:eastAsia="新細明體" w:hAnsi="Times New Roman" w:cs="Times New Roman"/>
          <w:spacing w:val="20"/>
          <w:sz w:val="28"/>
          <w:szCs w:val="28"/>
          <w:lang w:val="en-GB"/>
        </w:rPr>
      </w:pPr>
    </w:p>
    <w:p w14:paraId="294E07EF"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b/>
          <w:i/>
          <w:spacing w:val="20"/>
          <w:kern w:val="0"/>
          <w:sz w:val="28"/>
          <w:szCs w:val="28"/>
          <w:lang w:val="en-GB"/>
        </w:rPr>
      </w:pPr>
      <w:r w:rsidRPr="00B637AC">
        <w:rPr>
          <w:rFonts w:ascii="Times New Roman" w:eastAsia="新細明體" w:hAnsi="Times New Roman" w:cs="Times New Roman"/>
          <w:b/>
          <w:i/>
          <w:spacing w:val="20"/>
          <w:kern w:val="0"/>
          <w:sz w:val="28"/>
          <w:szCs w:val="28"/>
          <w:lang w:val="en-GB"/>
        </w:rPr>
        <w:t>樓宇管理的防貪工作</w:t>
      </w:r>
    </w:p>
    <w:p w14:paraId="31931A77"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B637AC">
        <w:rPr>
          <w:rFonts w:ascii="Times New Roman" w:eastAsia="新細明體" w:hAnsi="Times New Roman" w:cs="Times New Roman"/>
          <w:spacing w:val="20"/>
          <w:kern w:val="0"/>
          <w:sz w:val="28"/>
          <w:szCs w:val="28"/>
          <w:lang w:val="en-GB"/>
        </w:rPr>
        <w:t>委員會亦讚揚社關處持續向業主立案法團及大廈管理組織提供有關樓宇管理的防貪教育服務。大廈管理中央平台</w:t>
      </w:r>
      <w:r w:rsidRPr="00B637AC">
        <w:rPr>
          <w:rFonts w:ascii="Times New Roman" w:eastAsia="新細明體" w:hAnsi="Times New Roman" w:cs="Times New Roman"/>
          <w:spacing w:val="20"/>
          <w:kern w:val="0"/>
          <w:sz w:val="28"/>
          <w:szCs w:val="28"/>
          <w:lang w:val="en-GB" w:eastAsia="zh-HK"/>
        </w:rPr>
        <w:t>自</w:t>
      </w:r>
      <w:r w:rsidRPr="00B637AC">
        <w:rPr>
          <w:rFonts w:ascii="Times New Roman" w:eastAsia="新細明體" w:hAnsi="Times New Roman" w:cs="Times New Roman"/>
          <w:spacing w:val="20"/>
          <w:kern w:val="0"/>
          <w:sz w:val="28"/>
          <w:szCs w:val="28"/>
          <w:lang w:val="en-GB"/>
        </w:rPr>
        <w:t>二零一八年推出以來，社關處一直與民政事務總署合作安排廉潔樓宇維修簡介會。因應</w:t>
      </w:r>
      <w:r w:rsidRPr="00B637AC">
        <w:rPr>
          <w:rFonts w:ascii="Times New Roman" w:eastAsia="新細明體" w:hAnsi="Times New Roman" w:cs="Times New Roman"/>
          <w:spacing w:val="20"/>
          <w:kern w:val="0"/>
          <w:sz w:val="28"/>
          <w:szCs w:val="28"/>
          <w:lang w:val="en-GB" w:eastAsia="zh-HK"/>
        </w:rPr>
        <w:t>政府為</w:t>
      </w:r>
      <w:r w:rsidRPr="00B637AC">
        <w:rPr>
          <w:rFonts w:ascii="Times New Roman" w:eastAsia="新細明體" w:hAnsi="Times New Roman" w:cs="Times New Roman"/>
          <w:spacing w:val="20"/>
          <w:kern w:val="0"/>
          <w:sz w:val="28"/>
          <w:szCs w:val="28"/>
          <w:lang w:val="en-GB"/>
        </w:rPr>
        <w:t>改善樓宇安全</w:t>
      </w:r>
      <w:r w:rsidRPr="00B637AC">
        <w:rPr>
          <w:rFonts w:ascii="Times New Roman" w:eastAsia="新細明體" w:hAnsi="Times New Roman" w:cs="Times New Roman"/>
          <w:spacing w:val="20"/>
          <w:kern w:val="0"/>
          <w:sz w:val="28"/>
          <w:szCs w:val="28"/>
          <w:lang w:val="en-GB" w:eastAsia="zh-HK"/>
        </w:rPr>
        <w:t>而推出的多項</w:t>
      </w:r>
      <w:r w:rsidRPr="00B637AC">
        <w:rPr>
          <w:rFonts w:ascii="Times New Roman" w:eastAsia="新細明體" w:hAnsi="Times New Roman" w:cs="Times New Roman"/>
          <w:spacing w:val="20"/>
          <w:kern w:val="0"/>
          <w:sz w:val="28"/>
          <w:szCs w:val="28"/>
          <w:lang w:val="en-GB"/>
        </w:rPr>
        <w:t>資助計劃，社關處除提供電話查詢熱線服務外，更於二零一九年四月推出專題網站，提供防貪及倡廉教育資訊。</w:t>
      </w:r>
    </w:p>
    <w:p w14:paraId="736B1B5F"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6F060B0A" w14:textId="77777777" w:rsidR="00B637AC" w:rsidRPr="00B637AC" w:rsidRDefault="00B637AC" w:rsidP="00B637AC">
      <w:pPr>
        <w:widowControl/>
        <w:tabs>
          <w:tab w:val="left" w:pos="1080"/>
        </w:tabs>
        <w:overflowPunct w:val="0"/>
        <w:snapToGrid w:val="0"/>
        <w:spacing w:beforeLines="50" w:before="120" w:afterLines="50" w:after="120"/>
        <w:jc w:val="both"/>
        <w:rPr>
          <w:rFonts w:ascii="Times New Roman" w:eastAsia="新細明體" w:hAnsi="Times New Roman" w:cs="Times New Roman"/>
          <w:b/>
          <w:spacing w:val="20"/>
          <w:sz w:val="28"/>
          <w:szCs w:val="28"/>
        </w:rPr>
      </w:pPr>
      <w:r w:rsidRPr="00B637AC">
        <w:rPr>
          <w:rFonts w:ascii="Times New Roman" w:eastAsia="新細明體" w:hAnsi="Times New Roman" w:cs="Times New Roman"/>
          <w:b/>
          <w:spacing w:val="20"/>
          <w:sz w:val="28"/>
          <w:szCs w:val="28"/>
        </w:rPr>
        <w:t>小組委員會</w:t>
      </w:r>
    </w:p>
    <w:p w14:paraId="55E25E77"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eastAsia="zh-HK"/>
        </w:rPr>
      </w:pPr>
      <w:r w:rsidRPr="00B637AC">
        <w:rPr>
          <w:rFonts w:ascii="Times New Roman" w:eastAsia="新細明體" w:hAnsi="Times New Roman" w:cs="Times New Roman"/>
          <w:spacing w:val="20"/>
          <w:kern w:val="0"/>
          <w:sz w:val="28"/>
          <w:szCs w:val="28"/>
          <w:lang w:val="en-GB"/>
        </w:rPr>
        <w:t>年內，傳媒宣傳及社區研究小組委員會對社關處善用大眾傳媒及新媒體以宣揚廉潔信息的策略，尤其就</w:t>
      </w:r>
      <w:r w:rsidRPr="00B637AC">
        <w:rPr>
          <w:rFonts w:ascii="Times New Roman" w:eastAsia="新細明體" w:hAnsi="Times New Roman" w:cs="Times New Roman"/>
          <w:spacing w:val="20"/>
          <w:kern w:val="0"/>
          <w:sz w:val="28"/>
          <w:szCs w:val="28"/>
          <w:lang w:val="en-GB" w:eastAsia="zh-HK"/>
        </w:rPr>
        <w:t>新一輯廉署電視劇集的多媒體宣傳和推出</w:t>
      </w:r>
      <w:r w:rsidRPr="00B637AC">
        <w:rPr>
          <w:rFonts w:ascii="Times New Roman" w:eastAsia="新細明體" w:hAnsi="Times New Roman" w:cs="Times New Roman"/>
          <w:spacing w:val="20"/>
          <w:kern w:val="0"/>
          <w:sz w:val="28"/>
          <w:szCs w:val="28"/>
          <w:lang w:val="en-GB" w:eastAsia="zh-HK"/>
        </w:rPr>
        <w:t>“</w:t>
      </w:r>
      <w:r w:rsidRPr="00B637AC">
        <w:rPr>
          <w:rFonts w:ascii="Times New Roman" w:eastAsia="新細明體" w:hAnsi="Times New Roman" w:cs="Times New Roman"/>
          <w:spacing w:val="20"/>
          <w:kern w:val="0"/>
          <w:sz w:val="28"/>
          <w:szCs w:val="28"/>
          <w:lang w:eastAsia="zh-HK"/>
        </w:rPr>
        <w:t>青年製造</w:t>
      </w:r>
      <w:r w:rsidRPr="00B637AC">
        <w:rPr>
          <w:rFonts w:ascii="Times New Roman" w:eastAsia="新細明體" w:hAnsi="Times New Roman" w:cs="Times New Roman"/>
          <w:spacing w:val="20"/>
          <w:kern w:val="0"/>
          <w:sz w:val="28"/>
          <w:szCs w:val="28"/>
          <w:lang w:val="en-GB" w:eastAsia="zh-HK"/>
        </w:rPr>
        <w:t>”</w:t>
      </w:r>
      <w:r w:rsidRPr="00B637AC">
        <w:rPr>
          <w:rFonts w:ascii="Times New Roman" w:eastAsia="新細明體" w:hAnsi="Times New Roman" w:cs="Times New Roman"/>
          <w:spacing w:val="20"/>
          <w:kern w:val="0"/>
          <w:sz w:val="28"/>
          <w:szCs w:val="28"/>
          <w:lang w:eastAsia="zh-HK"/>
        </w:rPr>
        <w:t>多媒體共創計劃</w:t>
      </w:r>
      <w:r w:rsidRPr="00B637AC">
        <w:rPr>
          <w:rFonts w:ascii="Times New Roman" w:eastAsia="新細明體" w:hAnsi="Times New Roman" w:cs="Times New Roman"/>
          <w:spacing w:val="20"/>
          <w:kern w:val="0"/>
          <w:sz w:val="28"/>
          <w:szCs w:val="28"/>
          <w:lang w:val="en-GB"/>
        </w:rPr>
        <w:t>的工作，給予寶貴意見。此外，</w:t>
      </w:r>
      <w:r w:rsidRPr="00B637AC">
        <w:rPr>
          <w:rFonts w:ascii="Times New Roman" w:eastAsia="新細明體" w:hAnsi="Times New Roman" w:cs="Times New Roman"/>
          <w:spacing w:val="20"/>
          <w:kern w:val="0"/>
          <w:sz w:val="28"/>
          <w:szCs w:val="28"/>
          <w:lang w:val="en-GB" w:eastAsia="zh-HK"/>
        </w:rPr>
        <w:t>有關</w:t>
      </w:r>
      <w:r w:rsidRPr="00B637AC">
        <w:rPr>
          <w:rFonts w:ascii="Times New Roman" w:eastAsia="新細明體" w:hAnsi="Times New Roman" w:cs="Times New Roman"/>
          <w:spacing w:val="20"/>
          <w:kern w:val="0"/>
          <w:sz w:val="28"/>
          <w:szCs w:val="28"/>
          <w:lang w:val="en-GB"/>
        </w:rPr>
        <w:t>探討市民對貪污</w:t>
      </w:r>
      <w:r w:rsidRPr="00B637AC">
        <w:rPr>
          <w:rFonts w:ascii="Times New Roman" w:eastAsia="新細明體" w:hAnsi="Times New Roman" w:cs="Times New Roman"/>
          <w:spacing w:val="20"/>
          <w:kern w:val="0"/>
          <w:sz w:val="28"/>
          <w:szCs w:val="28"/>
          <w:lang w:val="en-GB" w:eastAsia="zh-HK"/>
        </w:rPr>
        <w:t>的</w:t>
      </w:r>
      <w:r w:rsidRPr="00B637AC">
        <w:rPr>
          <w:rFonts w:ascii="Times New Roman" w:eastAsia="新細明體" w:hAnsi="Times New Roman" w:cs="Times New Roman"/>
          <w:spacing w:val="20"/>
          <w:kern w:val="0"/>
          <w:sz w:val="28"/>
          <w:szCs w:val="28"/>
          <w:lang w:val="en-GB"/>
        </w:rPr>
        <w:t>態度</w:t>
      </w:r>
      <w:r w:rsidRPr="00B637AC">
        <w:rPr>
          <w:rFonts w:ascii="Times New Roman" w:eastAsia="新細明體" w:hAnsi="Times New Roman" w:cs="Times New Roman" w:hint="eastAsia"/>
          <w:spacing w:val="20"/>
          <w:kern w:val="0"/>
          <w:sz w:val="28"/>
          <w:szCs w:val="28"/>
          <w:lang w:val="en-GB"/>
        </w:rPr>
        <w:t>而進行</w:t>
      </w:r>
      <w:r w:rsidRPr="00B637AC">
        <w:rPr>
          <w:rFonts w:ascii="Times New Roman" w:eastAsia="新細明體" w:hAnsi="Times New Roman" w:cs="Times New Roman"/>
          <w:spacing w:val="20"/>
          <w:kern w:val="0"/>
          <w:sz w:val="28"/>
          <w:szCs w:val="28"/>
          <w:lang w:val="en-GB"/>
        </w:rPr>
        <w:t>的廉署周年民意調查</w:t>
      </w:r>
      <w:r w:rsidRPr="00B637AC">
        <w:rPr>
          <w:rFonts w:ascii="Times New Roman" w:eastAsia="新細明體" w:hAnsi="Times New Roman" w:cs="Times New Roman" w:hint="eastAsia"/>
          <w:spacing w:val="20"/>
          <w:kern w:val="0"/>
          <w:sz w:val="28"/>
          <w:szCs w:val="28"/>
          <w:lang w:val="en-GB"/>
        </w:rPr>
        <w:t>的計劃及</w:t>
      </w:r>
      <w:r w:rsidRPr="00B637AC">
        <w:rPr>
          <w:rFonts w:ascii="Times New Roman" w:eastAsia="新細明體" w:hAnsi="Times New Roman" w:cs="Times New Roman"/>
          <w:spacing w:val="20"/>
          <w:kern w:val="0"/>
          <w:sz w:val="28"/>
          <w:szCs w:val="28"/>
          <w:lang w:val="en-GB"/>
        </w:rPr>
        <w:t>問卷內容</w:t>
      </w:r>
      <w:r w:rsidRPr="00B637AC">
        <w:rPr>
          <w:rFonts w:ascii="Times New Roman" w:eastAsia="新細明體" w:hAnsi="Times New Roman" w:cs="Times New Roman" w:hint="eastAsia"/>
          <w:spacing w:val="20"/>
          <w:kern w:val="0"/>
          <w:sz w:val="28"/>
          <w:szCs w:val="28"/>
          <w:lang w:val="en-GB"/>
        </w:rPr>
        <w:t>，小組委員會亦</w:t>
      </w:r>
      <w:r w:rsidRPr="00B637AC">
        <w:rPr>
          <w:rFonts w:ascii="Times New Roman" w:eastAsia="新細明體" w:hAnsi="Times New Roman" w:cs="Times New Roman"/>
          <w:spacing w:val="20"/>
          <w:kern w:val="0"/>
          <w:sz w:val="28"/>
          <w:szCs w:val="28"/>
          <w:lang w:val="en-GB"/>
        </w:rPr>
        <w:t>向社關處提供專業意見。</w:t>
      </w:r>
    </w:p>
    <w:p w14:paraId="684EE15B"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35285001"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r w:rsidRPr="00B637AC">
        <w:rPr>
          <w:rFonts w:ascii="Times New Roman" w:eastAsia="新細明體" w:hAnsi="Times New Roman" w:cs="Times New Roman"/>
          <w:spacing w:val="20"/>
          <w:kern w:val="0"/>
          <w:sz w:val="28"/>
          <w:szCs w:val="28"/>
          <w:lang w:val="en-GB"/>
        </w:rPr>
        <w:t>同時，倡廉教育及市民參與小組委員會就社關處向社會各界提供的防貪教育工作，包括</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rPr>
        <w:t>維護廉潔選舉</w:t>
      </w:r>
      <w:r w:rsidRPr="00B637AC">
        <w:rPr>
          <w:rFonts w:ascii="Times New Roman" w:eastAsia="新細明體" w:hAnsi="Times New Roman" w:cs="Times New Roman"/>
          <w:spacing w:val="20"/>
          <w:kern w:val="0"/>
          <w:sz w:val="28"/>
          <w:szCs w:val="28"/>
          <w:lang w:val="en-GB"/>
        </w:rPr>
        <w:t>”</w:t>
      </w:r>
      <w:r w:rsidRPr="00B637AC">
        <w:rPr>
          <w:rFonts w:ascii="Times New Roman" w:eastAsia="新細明體" w:hAnsi="Times New Roman" w:cs="Times New Roman"/>
          <w:spacing w:val="20"/>
          <w:kern w:val="0"/>
          <w:sz w:val="28"/>
          <w:szCs w:val="28"/>
          <w:lang w:val="en-GB" w:eastAsia="zh-HK"/>
        </w:rPr>
        <w:t>活動、</w:t>
      </w:r>
      <w:r w:rsidRPr="00B637AC">
        <w:rPr>
          <w:rFonts w:ascii="Times New Roman" w:eastAsia="新細明體" w:hAnsi="Times New Roman" w:cs="Times New Roman" w:hint="eastAsia"/>
          <w:spacing w:val="20"/>
          <w:kern w:val="0"/>
          <w:sz w:val="28"/>
          <w:szCs w:val="28"/>
          <w:lang w:val="en-GB" w:eastAsia="zh-HK"/>
        </w:rPr>
        <w:t>為</w:t>
      </w:r>
      <w:r w:rsidRPr="00B637AC">
        <w:rPr>
          <w:rFonts w:ascii="Times New Roman" w:eastAsia="新細明體" w:hAnsi="Times New Roman" w:cs="Times New Roman"/>
          <w:spacing w:val="20"/>
          <w:kern w:val="0"/>
          <w:sz w:val="28"/>
          <w:szCs w:val="28"/>
          <w:lang w:val="en-GB"/>
        </w:rPr>
        <w:t>紀念廉署成立</w:t>
      </w:r>
      <w:r w:rsidRPr="00B637AC">
        <w:rPr>
          <w:rFonts w:ascii="Times New Roman" w:eastAsia="新細明體" w:hAnsi="Times New Roman" w:cs="Times New Roman"/>
          <w:spacing w:val="20"/>
          <w:kern w:val="0"/>
          <w:sz w:val="28"/>
          <w:szCs w:val="28"/>
          <w:lang w:val="en-GB"/>
        </w:rPr>
        <w:t>45</w:t>
      </w:r>
      <w:r w:rsidRPr="00B637AC">
        <w:rPr>
          <w:rFonts w:ascii="Times New Roman" w:eastAsia="新細明體" w:hAnsi="Times New Roman" w:cs="Times New Roman"/>
          <w:spacing w:val="20"/>
          <w:kern w:val="0"/>
          <w:sz w:val="28"/>
          <w:szCs w:val="28"/>
          <w:lang w:val="en-GB"/>
        </w:rPr>
        <w:t>周年</w:t>
      </w:r>
      <w:r w:rsidRPr="00B637AC">
        <w:rPr>
          <w:rFonts w:ascii="Times New Roman" w:eastAsia="新細明體" w:hAnsi="Times New Roman" w:cs="Times New Roman" w:hint="eastAsia"/>
          <w:spacing w:val="20"/>
          <w:kern w:val="0"/>
          <w:sz w:val="28"/>
          <w:szCs w:val="28"/>
          <w:lang w:val="en-GB" w:eastAsia="zh-HK"/>
        </w:rPr>
        <w:t>而舉辦</w:t>
      </w:r>
      <w:r w:rsidRPr="00B637AC">
        <w:rPr>
          <w:rFonts w:ascii="Times New Roman" w:eastAsia="新細明體" w:hAnsi="Times New Roman" w:cs="Times New Roman"/>
          <w:spacing w:val="20"/>
          <w:kern w:val="0"/>
          <w:sz w:val="28"/>
          <w:szCs w:val="28"/>
          <w:lang w:val="en-GB"/>
        </w:rPr>
        <w:t>的</w:t>
      </w:r>
      <w:r w:rsidRPr="00B637AC">
        <w:rPr>
          <w:rFonts w:ascii="Times New Roman" w:eastAsia="新細明體" w:hAnsi="Times New Roman" w:cs="Times New Roman"/>
          <w:spacing w:val="20"/>
          <w:kern w:val="0"/>
          <w:sz w:val="28"/>
          <w:szCs w:val="28"/>
          <w:lang w:val="en-GB" w:eastAsia="zh-HK"/>
        </w:rPr>
        <w:t>宣傳活動，以及為公務員製作的</w:t>
      </w:r>
      <w:r w:rsidRPr="00B637AC">
        <w:rPr>
          <w:rFonts w:ascii="Times New Roman" w:eastAsia="新細明體" w:hAnsi="Times New Roman" w:cs="Times New Roman"/>
          <w:spacing w:val="20"/>
          <w:kern w:val="0"/>
          <w:sz w:val="28"/>
          <w:szCs w:val="28"/>
          <w:lang w:eastAsia="zh-HK"/>
        </w:rPr>
        <w:t>全新網上學習教材</w:t>
      </w:r>
      <w:r w:rsidRPr="00B637AC">
        <w:rPr>
          <w:rFonts w:ascii="Times New Roman" w:eastAsia="新細明體" w:hAnsi="Times New Roman" w:cs="Times New Roman"/>
          <w:spacing w:val="20"/>
          <w:kern w:val="0"/>
          <w:sz w:val="28"/>
          <w:szCs w:val="28"/>
          <w:lang w:val="en-GB"/>
        </w:rPr>
        <w:t>，提供具啟發性的建議。</w:t>
      </w:r>
    </w:p>
    <w:p w14:paraId="6691F813"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p>
    <w:p w14:paraId="08E6D636" w14:textId="77777777" w:rsidR="00B637AC" w:rsidRPr="00B637AC" w:rsidRDefault="00B637AC" w:rsidP="00B637AC">
      <w:pPr>
        <w:widowControl/>
        <w:tabs>
          <w:tab w:val="left" w:pos="1080"/>
        </w:tabs>
        <w:overflowPunct w:val="0"/>
        <w:snapToGrid w:val="0"/>
        <w:spacing w:beforeLines="50" w:before="120" w:afterLines="50" w:after="120"/>
        <w:jc w:val="both"/>
        <w:rPr>
          <w:rFonts w:ascii="Times New Roman" w:eastAsia="新細明體" w:hAnsi="Times New Roman" w:cs="Times New Roman"/>
          <w:b/>
          <w:spacing w:val="20"/>
          <w:sz w:val="28"/>
          <w:szCs w:val="28"/>
          <w:lang w:val="en-GB"/>
        </w:rPr>
      </w:pPr>
      <w:r w:rsidRPr="00B637AC">
        <w:rPr>
          <w:rFonts w:ascii="Times New Roman" w:eastAsia="新細明體" w:hAnsi="Times New Roman" w:cs="Times New Roman"/>
          <w:b/>
          <w:spacing w:val="20"/>
          <w:sz w:val="28"/>
          <w:szCs w:val="28"/>
        </w:rPr>
        <w:t>鳴謝</w:t>
      </w:r>
    </w:p>
    <w:p w14:paraId="1AB478E9" w14:textId="77777777" w:rsidR="00B637AC" w:rsidRPr="00B637AC" w:rsidRDefault="00B637AC" w:rsidP="00B637AC">
      <w:pPr>
        <w:tabs>
          <w:tab w:val="left" w:pos="1080"/>
        </w:tabs>
        <w:overflowPunct w:val="0"/>
        <w:jc w:val="both"/>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我希望藉此機會感謝委員會及小組委員會全體成員在過去一年的貢獻和支持；亦向一直盡心竭</w:t>
      </w:r>
      <w:r w:rsidRPr="00B637AC">
        <w:rPr>
          <w:rFonts w:ascii="Times New Roman" w:eastAsia="新細明體" w:hAnsi="Times New Roman" w:cs="Times New Roman"/>
          <w:spacing w:val="20"/>
          <w:sz w:val="28"/>
          <w:szCs w:val="28"/>
          <w:lang w:val="en-GB" w:eastAsia="zh-HK"/>
        </w:rPr>
        <w:t>誠</w:t>
      </w:r>
      <w:r w:rsidRPr="00B637AC">
        <w:rPr>
          <w:rFonts w:ascii="Times New Roman" w:eastAsia="新細明體" w:hAnsi="Times New Roman" w:cs="Times New Roman"/>
          <w:spacing w:val="20"/>
          <w:sz w:val="28"/>
          <w:szCs w:val="28"/>
          <w:lang w:val="en-GB"/>
        </w:rPr>
        <w:t>、以專業精神為委員會提供協助的社關處職員，致以衷心謝意。</w:t>
      </w:r>
    </w:p>
    <w:p w14:paraId="188F4B54" w14:textId="77777777" w:rsidR="00B637AC" w:rsidRPr="00B637AC" w:rsidRDefault="00B637AC" w:rsidP="00B637AC">
      <w:pPr>
        <w:widowControl/>
        <w:tabs>
          <w:tab w:val="left" w:pos="1080"/>
        </w:tabs>
        <w:overflowPunct w:val="0"/>
        <w:snapToGrid w:val="0"/>
        <w:jc w:val="both"/>
        <w:textAlignment w:val="baseline"/>
        <w:rPr>
          <w:rFonts w:ascii="Times New Roman" w:eastAsia="新細明體" w:hAnsi="Times New Roman" w:cs="Times New Roman"/>
          <w:spacing w:val="20"/>
          <w:kern w:val="0"/>
          <w:sz w:val="28"/>
          <w:szCs w:val="28"/>
          <w:lang w:val="en-GB"/>
        </w:rPr>
      </w:pPr>
    </w:p>
    <w:p w14:paraId="4C499055" w14:textId="6CDDA59B" w:rsidR="00B637AC" w:rsidRDefault="00B637AC" w:rsidP="00B637AC">
      <w:pPr>
        <w:tabs>
          <w:tab w:val="left" w:pos="1080"/>
        </w:tabs>
        <w:overflowPunct w:val="0"/>
        <w:jc w:val="center"/>
        <w:rPr>
          <w:rFonts w:ascii="Times New Roman" w:eastAsia="新細明體" w:hAnsi="Times New Roman" w:cs="Times New Roman"/>
          <w:noProof/>
          <w:spacing w:val="20"/>
          <w:sz w:val="28"/>
          <w:szCs w:val="28"/>
        </w:rPr>
      </w:pPr>
      <w:r w:rsidRPr="00B637AC">
        <w:rPr>
          <w:rFonts w:ascii="Times New Roman" w:eastAsia="新細明體" w:hAnsi="Times New Roman" w:cs="Times New Roman"/>
          <w:spacing w:val="20"/>
          <w:sz w:val="28"/>
          <w:szCs w:val="28"/>
          <w:lang w:val="en-GB"/>
        </w:rPr>
        <w:t xml:space="preserve">               </w:t>
      </w:r>
    </w:p>
    <w:p w14:paraId="0E272E36" w14:textId="10248DAF" w:rsidR="00B637AC" w:rsidRDefault="00B637AC" w:rsidP="00B637AC">
      <w:pPr>
        <w:tabs>
          <w:tab w:val="left" w:pos="1080"/>
        </w:tabs>
        <w:overflowPunct w:val="0"/>
        <w:jc w:val="center"/>
        <w:rPr>
          <w:rFonts w:ascii="Times New Roman" w:eastAsia="新細明體" w:hAnsi="Times New Roman" w:cs="Times New Roman"/>
          <w:noProof/>
          <w:spacing w:val="20"/>
          <w:sz w:val="28"/>
          <w:szCs w:val="28"/>
        </w:rPr>
      </w:pPr>
    </w:p>
    <w:p w14:paraId="655C31A9" w14:textId="77777777" w:rsidR="00B637AC" w:rsidRPr="00B637AC" w:rsidRDefault="00B637AC" w:rsidP="00B637AC">
      <w:pPr>
        <w:tabs>
          <w:tab w:val="left" w:pos="1080"/>
        </w:tabs>
        <w:overflowPunct w:val="0"/>
        <w:jc w:val="center"/>
        <w:rPr>
          <w:rFonts w:ascii="Times New Roman" w:eastAsia="新細明體" w:hAnsi="Times New Roman" w:cs="Times New Roman"/>
          <w:spacing w:val="20"/>
          <w:sz w:val="28"/>
          <w:szCs w:val="28"/>
          <w:lang w:val="en-GB"/>
        </w:rPr>
      </w:pPr>
    </w:p>
    <w:p w14:paraId="3D32FD46" w14:textId="77777777" w:rsidR="00B637AC" w:rsidRPr="00B637AC" w:rsidRDefault="00B637AC" w:rsidP="00B637AC">
      <w:pPr>
        <w:tabs>
          <w:tab w:val="left" w:pos="1080"/>
        </w:tabs>
        <w:overflowPunct w:val="0"/>
        <w:ind w:leftChars="886" w:left="2126"/>
        <w:jc w:val="center"/>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社區關係市民諮詢委員會主席</w:t>
      </w:r>
    </w:p>
    <w:p w14:paraId="682B2B96" w14:textId="77777777" w:rsidR="00B637AC" w:rsidRPr="00B637AC" w:rsidRDefault="00B637AC" w:rsidP="00B637AC">
      <w:pPr>
        <w:tabs>
          <w:tab w:val="left" w:pos="1080"/>
        </w:tabs>
        <w:overflowPunct w:val="0"/>
        <w:ind w:leftChars="886" w:left="2126"/>
        <w:jc w:val="center"/>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唐偉章</w:t>
      </w:r>
      <w:r w:rsidRPr="00B637AC">
        <w:rPr>
          <w:rFonts w:ascii="Times New Roman" w:eastAsia="新細明體" w:hAnsi="Times New Roman" w:cs="Times New Roman"/>
          <w:spacing w:val="20"/>
          <w:sz w:val="28"/>
          <w:szCs w:val="28"/>
        </w:rPr>
        <w:t>, BBS, JP</w:t>
      </w:r>
    </w:p>
    <w:p w14:paraId="5B340C6E" w14:textId="77777777" w:rsidR="00B637AC" w:rsidRPr="00B637AC" w:rsidRDefault="00B637AC" w:rsidP="00B637AC">
      <w:pPr>
        <w:tabs>
          <w:tab w:val="left" w:pos="1690"/>
        </w:tabs>
        <w:overflowPunct w:val="0"/>
        <w:snapToGrid w:val="0"/>
        <w:rPr>
          <w:rFonts w:ascii="Times New Roman" w:eastAsia="新細明體" w:hAnsi="Times New Roman" w:cs="Times New Roman"/>
          <w:b/>
          <w:spacing w:val="20"/>
          <w:sz w:val="28"/>
          <w:szCs w:val="28"/>
          <w:lang w:val="en-GB"/>
        </w:rPr>
      </w:pPr>
    </w:p>
    <w:p w14:paraId="76CDCA39" w14:textId="77777777" w:rsidR="00B637AC" w:rsidRPr="00B637AC" w:rsidRDefault="00B637AC" w:rsidP="00B637AC">
      <w:pPr>
        <w:tabs>
          <w:tab w:val="left" w:pos="1620"/>
        </w:tabs>
        <w:overflowPunct w:val="0"/>
        <w:snapToGrid w:val="0"/>
        <w:rPr>
          <w:rFonts w:ascii="Times New Roman" w:eastAsia="新細明體" w:hAnsi="Times New Roman" w:cs="Times New Roman"/>
          <w:b/>
          <w:spacing w:val="20"/>
          <w:sz w:val="28"/>
          <w:szCs w:val="28"/>
        </w:rPr>
      </w:pPr>
      <w:r w:rsidRPr="00B637AC">
        <w:rPr>
          <w:rFonts w:ascii="Times New Roman" w:eastAsia="新細明體" w:hAnsi="Times New Roman" w:cs="Times New Roman"/>
          <w:b/>
          <w:spacing w:val="20"/>
          <w:sz w:val="28"/>
          <w:szCs w:val="28"/>
          <w:lang w:val="en-GB"/>
        </w:rPr>
        <w:br w:type="page"/>
      </w:r>
      <w:r w:rsidRPr="00B637AC">
        <w:rPr>
          <w:rFonts w:ascii="Times New Roman" w:eastAsia="新細明體" w:hAnsi="Times New Roman" w:cs="Times New Roman"/>
          <w:b/>
          <w:spacing w:val="20"/>
          <w:sz w:val="28"/>
          <w:szCs w:val="28"/>
        </w:rPr>
        <w:lastRenderedPageBreak/>
        <w:t>附錄甲</w:t>
      </w:r>
      <w:r w:rsidRPr="00B637AC">
        <w:rPr>
          <w:rFonts w:ascii="Times New Roman" w:eastAsia="新細明體" w:hAnsi="Times New Roman" w:cs="Times New Roman"/>
          <w:b/>
          <w:spacing w:val="20"/>
          <w:sz w:val="28"/>
          <w:szCs w:val="28"/>
        </w:rPr>
        <w:tab/>
      </w:r>
      <w:r w:rsidRPr="00B637AC">
        <w:rPr>
          <w:rFonts w:ascii="Times New Roman" w:eastAsia="新細明體" w:hAnsi="Times New Roman" w:cs="Times New Roman"/>
          <w:b/>
          <w:spacing w:val="20"/>
          <w:sz w:val="28"/>
          <w:szCs w:val="28"/>
        </w:rPr>
        <w:t>社區關係市民諮詢委員會</w:t>
      </w:r>
    </w:p>
    <w:p w14:paraId="4FD3ECFC" w14:textId="77777777" w:rsidR="00B637AC" w:rsidRPr="00B637AC" w:rsidRDefault="00B637AC" w:rsidP="00B637AC">
      <w:pPr>
        <w:tabs>
          <w:tab w:val="left" w:pos="1620"/>
        </w:tabs>
        <w:overflowPunct w:val="0"/>
        <w:snapToGrid w:val="0"/>
        <w:rPr>
          <w:rFonts w:ascii="Times New Roman" w:eastAsia="新細明體" w:hAnsi="Times New Roman" w:cs="Times New Roman"/>
          <w:b/>
          <w:spacing w:val="20"/>
          <w:sz w:val="28"/>
          <w:szCs w:val="28"/>
          <w:lang w:val="en-GB"/>
        </w:rPr>
      </w:pPr>
      <w:r w:rsidRPr="00B637AC">
        <w:rPr>
          <w:rFonts w:ascii="Times New Roman" w:eastAsia="新細明體" w:hAnsi="Times New Roman" w:cs="Times New Roman"/>
          <w:b/>
          <w:spacing w:val="20"/>
          <w:sz w:val="28"/>
          <w:szCs w:val="28"/>
        </w:rPr>
        <w:tab/>
      </w:r>
      <w:r w:rsidRPr="00B637AC">
        <w:rPr>
          <w:rFonts w:ascii="Times New Roman" w:eastAsia="新細明體" w:hAnsi="Times New Roman" w:cs="Times New Roman"/>
          <w:b/>
          <w:spacing w:val="20"/>
          <w:sz w:val="28"/>
          <w:szCs w:val="28"/>
        </w:rPr>
        <w:t>職權範圍（二零一</w:t>
      </w:r>
      <w:r w:rsidRPr="00B637AC">
        <w:rPr>
          <w:rFonts w:ascii="Times New Roman" w:eastAsia="新細明體" w:hAnsi="Times New Roman" w:cs="Times New Roman"/>
          <w:b/>
          <w:spacing w:val="20"/>
          <w:sz w:val="28"/>
          <w:szCs w:val="28"/>
          <w:lang w:eastAsia="zh-HK"/>
        </w:rPr>
        <w:t>九</w:t>
      </w:r>
      <w:r w:rsidRPr="00B637AC">
        <w:rPr>
          <w:rFonts w:ascii="Times New Roman" w:eastAsia="新細明體" w:hAnsi="Times New Roman" w:cs="Times New Roman"/>
          <w:b/>
          <w:spacing w:val="20"/>
          <w:sz w:val="28"/>
          <w:szCs w:val="28"/>
        </w:rPr>
        <w:t>年十二月三十一日）</w:t>
      </w:r>
    </w:p>
    <w:p w14:paraId="10375831" w14:textId="77777777" w:rsidR="00B637AC" w:rsidRPr="00B637AC" w:rsidRDefault="00B637AC" w:rsidP="00B637AC">
      <w:pPr>
        <w:overflowPunct w:val="0"/>
        <w:snapToGrid w:val="0"/>
        <w:jc w:val="both"/>
        <w:rPr>
          <w:rFonts w:ascii="Times New Roman" w:eastAsia="新細明體" w:hAnsi="Times New Roman" w:cs="Times New Roman"/>
          <w:spacing w:val="20"/>
          <w:sz w:val="28"/>
          <w:szCs w:val="28"/>
          <w:lang w:val="en-GB"/>
        </w:rPr>
      </w:pPr>
    </w:p>
    <w:p w14:paraId="363EFEB5" w14:textId="77777777" w:rsidR="00B637AC" w:rsidRPr="00B637AC" w:rsidRDefault="00B637AC" w:rsidP="00B637AC">
      <w:pPr>
        <w:overflowPunct w:val="0"/>
        <w:snapToGrid w:val="0"/>
        <w:jc w:val="both"/>
        <w:rPr>
          <w:rFonts w:ascii="Times New Roman" w:eastAsia="新細明體" w:hAnsi="Times New Roman" w:cs="Times New Roman"/>
          <w:spacing w:val="20"/>
          <w:sz w:val="28"/>
          <w:szCs w:val="28"/>
          <w:lang w:val="en-GB"/>
        </w:rPr>
      </w:pPr>
    </w:p>
    <w:p w14:paraId="29BE345B" w14:textId="77777777" w:rsidR="00B637AC" w:rsidRPr="00B637AC" w:rsidRDefault="00B637AC" w:rsidP="00B637AC">
      <w:pPr>
        <w:numPr>
          <w:ilvl w:val="0"/>
          <w:numId w:val="30"/>
        </w:numPr>
        <w:tabs>
          <w:tab w:val="num" w:pos="476"/>
        </w:tabs>
        <w:overflowPunct w:val="0"/>
        <w:snapToGrid w:val="0"/>
        <w:spacing w:afterLines="100" w:after="240"/>
        <w:ind w:left="459" w:hanging="459"/>
        <w:jc w:val="both"/>
        <w:rPr>
          <w:rFonts w:ascii="Times New Roman" w:eastAsia="細明體" w:hAnsi="Times New Roman" w:cs="Times New Roman"/>
          <w:color w:val="000000"/>
          <w:spacing w:val="20"/>
          <w:sz w:val="28"/>
          <w:szCs w:val="28"/>
          <w:lang w:val="en-GB"/>
        </w:rPr>
      </w:pPr>
      <w:r w:rsidRPr="00B637AC">
        <w:rPr>
          <w:rFonts w:ascii="Times New Roman" w:eastAsia="細明體" w:hAnsi="Times New Roman" w:cs="Times New Roman"/>
          <w:color w:val="000000"/>
          <w:spacing w:val="20"/>
          <w:sz w:val="28"/>
          <w:szCs w:val="28"/>
          <w:lang w:val="en-GB"/>
        </w:rPr>
        <w:t>向廉政專員建議如何爭取公眾支持打擊貪污及如何教育公眾認識貪污的害處。</w:t>
      </w:r>
    </w:p>
    <w:p w14:paraId="00EB4F4B" w14:textId="77777777" w:rsidR="00B637AC" w:rsidRPr="00B637AC" w:rsidRDefault="00B637AC" w:rsidP="00B637AC">
      <w:pPr>
        <w:numPr>
          <w:ilvl w:val="0"/>
          <w:numId w:val="30"/>
        </w:numPr>
        <w:tabs>
          <w:tab w:val="num" w:pos="476"/>
        </w:tabs>
        <w:overflowPunct w:val="0"/>
        <w:snapToGrid w:val="0"/>
        <w:spacing w:afterLines="100" w:after="240"/>
        <w:ind w:left="459" w:hanging="459"/>
        <w:jc w:val="both"/>
        <w:rPr>
          <w:rFonts w:ascii="Times New Roman" w:eastAsia="細明體" w:hAnsi="Times New Roman" w:cs="Times New Roman"/>
          <w:color w:val="000000"/>
          <w:spacing w:val="20"/>
          <w:sz w:val="28"/>
          <w:szCs w:val="28"/>
          <w:lang w:val="en-GB"/>
        </w:rPr>
      </w:pPr>
      <w:r w:rsidRPr="00B637AC">
        <w:rPr>
          <w:rFonts w:ascii="Times New Roman" w:eastAsia="細明體" w:hAnsi="Times New Roman" w:cs="Times New Roman"/>
          <w:color w:val="000000"/>
          <w:spacing w:val="20"/>
          <w:sz w:val="28"/>
          <w:szCs w:val="28"/>
          <w:lang w:val="en-GB"/>
        </w:rPr>
        <w:t>聽取及要求廉政公署社區關係處報告為達致上述目標而進行的工作。</w:t>
      </w:r>
    </w:p>
    <w:p w14:paraId="5E4DA79E" w14:textId="77777777" w:rsidR="00B637AC" w:rsidRPr="00B637AC" w:rsidRDefault="00B637AC" w:rsidP="00B637AC">
      <w:pPr>
        <w:numPr>
          <w:ilvl w:val="0"/>
          <w:numId w:val="30"/>
        </w:numPr>
        <w:tabs>
          <w:tab w:val="num" w:pos="476"/>
        </w:tabs>
        <w:overflowPunct w:val="0"/>
        <w:snapToGrid w:val="0"/>
        <w:ind w:left="462" w:hanging="462"/>
        <w:jc w:val="both"/>
        <w:rPr>
          <w:rFonts w:ascii="Times New Roman" w:eastAsia="細明體" w:hAnsi="Times New Roman" w:cs="Times New Roman"/>
          <w:color w:val="000000"/>
          <w:spacing w:val="20"/>
          <w:sz w:val="28"/>
          <w:szCs w:val="28"/>
          <w:lang w:val="en-GB"/>
        </w:rPr>
      </w:pPr>
      <w:r w:rsidRPr="00B637AC">
        <w:rPr>
          <w:rFonts w:ascii="Times New Roman" w:eastAsia="細明體" w:hAnsi="Times New Roman" w:cs="Times New Roman"/>
          <w:color w:val="000000"/>
          <w:spacing w:val="20"/>
          <w:sz w:val="28"/>
          <w:szCs w:val="28"/>
          <w:lang w:val="en-GB"/>
        </w:rPr>
        <w:t>監察公眾對廉署工作的反應以及對貪污所持的一般態度。</w:t>
      </w:r>
    </w:p>
    <w:p w14:paraId="64243B27" w14:textId="77777777" w:rsidR="00B637AC" w:rsidRPr="00B637AC" w:rsidRDefault="00B637AC" w:rsidP="00B637AC">
      <w:pPr>
        <w:overflowPunct w:val="0"/>
        <w:snapToGrid w:val="0"/>
        <w:jc w:val="both"/>
        <w:rPr>
          <w:rFonts w:ascii="Times New Roman" w:eastAsia="細明體" w:hAnsi="Times New Roman" w:cs="Times New Roman"/>
          <w:color w:val="000000"/>
          <w:spacing w:val="20"/>
          <w:sz w:val="28"/>
          <w:szCs w:val="28"/>
          <w:lang w:val="en-GB"/>
        </w:rPr>
      </w:pPr>
    </w:p>
    <w:p w14:paraId="5CFE3BE8" w14:textId="77777777" w:rsidR="00B637AC" w:rsidRPr="00B637AC" w:rsidRDefault="00B637AC" w:rsidP="00B637AC">
      <w:pPr>
        <w:overflowPunct w:val="0"/>
        <w:snapToGrid w:val="0"/>
        <w:jc w:val="both"/>
        <w:rPr>
          <w:rFonts w:ascii="Times New Roman" w:eastAsia="細明體" w:hAnsi="Times New Roman" w:cs="Times New Roman"/>
          <w:color w:val="000000"/>
          <w:spacing w:val="20"/>
          <w:sz w:val="28"/>
          <w:szCs w:val="28"/>
          <w:lang w:val="en-GB"/>
        </w:rPr>
      </w:pPr>
    </w:p>
    <w:p w14:paraId="204D0CF9" w14:textId="77777777" w:rsidR="00B637AC" w:rsidRPr="00B637AC" w:rsidRDefault="00B637AC" w:rsidP="00B637AC">
      <w:pPr>
        <w:widowControl/>
        <w:overflowPunct w:val="0"/>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br w:type="page"/>
      </w:r>
    </w:p>
    <w:p w14:paraId="46F77031" w14:textId="77777777" w:rsidR="00B637AC" w:rsidRPr="00B637AC" w:rsidRDefault="00B637AC" w:rsidP="00B637AC">
      <w:pPr>
        <w:tabs>
          <w:tab w:val="left" w:pos="1620"/>
        </w:tabs>
        <w:overflowPunct w:val="0"/>
        <w:contextualSpacing/>
        <w:mirrorIndents/>
        <w:rPr>
          <w:rFonts w:ascii="Times New Roman" w:eastAsia="新細明體" w:hAnsi="Times New Roman" w:cs="Times New Roman"/>
          <w:b/>
          <w:spacing w:val="20"/>
          <w:sz w:val="28"/>
          <w:szCs w:val="28"/>
        </w:rPr>
      </w:pPr>
      <w:r w:rsidRPr="00B637AC">
        <w:rPr>
          <w:rFonts w:ascii="Times New Roman" w:eastAsia="新細明體" w:hAnsi="Times New Roman" w:cs="Times New Roman"/>
          <w:b/>
          <w:spacing w:val="20"/>
          <w:sz w:val="28"/>
          <w:szCs w:val="28"/>
        </w:rPr>
        <w:lastRenderedPageBreak/>
        <w:t>附錄乙</w:t>
      </w:r>
      <w:r w:rsidRPr="00B637AC">
        <w:rPr>
          <w:rFonts w:ascii="Times New Roman" w:eastAsia="新細明體" w:hAnsi="Times New Roman" w:cs="Times New Roman"/>
          <w:b/>
          <w:spacing w:val="20"/>
          <w:sz w:val="28"/>
          <w:szCs w:val="28"/>
        </w:rPr>
        <w:t xml:space="preserve"> </w:t>
      </w:r>
      <w:r w:rsidRPr="00B637AC">
        <w:rPr>
          <w:rFonts w:ascii="Times New Roman" w:eastAsia="新細明體" w:hAnsi="Times New Roman" w:cs="Times New Roman"/>
          <w:b/>
          <w:spacing w:val="20"/>
          <w:sz w:val="28"/>
          <w:szCs w:val="28"/>
        </w:rPr>
        <w:tab/>
      </w:r>
      <w:r w:rsidRPr="00B637AC">
        <w:rPr>
          <w:rFonts w:ascii="Times New Roman" w:eastAsia="新細明體" w:hAnsi="Times New Roman" w:cs="Times New Roman"/>
          <w:b/>
          <w:spacing w:val="20"/>
          <w:sz w:val="28"/>
          <w:szCs w:val="28"/>
        </w:rPr>
        <w:t>社區關係市民諮詢委員會</w:t>
      </w:r>
    </w:p>
    <w:p w14:paraId="1D97E96F" w14:textId="77777777" w:rsidR="00B637AC" w:rsidRPr="00B637AC" w:rsidRDefault="00B637AC" w:rsidP="00B637AC">
      <w:pPr>
        <w:tabs>
          <w:tab w:val="left" w:pos="1620"/>
        </w:tabs>
        <w:overflowPunct w:val="0"/>
        <w:contextualSpacing/>
        <w:mirrorIndents/>
        <w:rPr>
          <w:rFonts w:ascii="Times New Roman" w:eastAsia="新細明體" w:hAnsi="Times New Roman" w:cs="Times New Roman"/>
          <w:b/>
          <w:spacing w:val="20"/>
          <w:sz w:val="28"/>
          <w:szCs w:val="28"/>
          <w:lang w:val="en-GB"/>
        </w:rPr>
      </w:pPr>
      <w:r w:rsidRPr="00B637AC">
        <w:rPr>
          <w:rFonts w:ascii="Times New Roman" w:eastAsia="新細明體" w:hAnsi="Times New Roman" w:cs="Times New Roman"/>
          <w:b/>
          <w:spacing w:val="20"/>
          <w:sz w:val="28"/>
          <w:szCs w:val="28"/>
        </w:rPr>
        <w:tab/>
      </w:r>
      <w:r w:rsidRPr="00B637AC">
        <w:rPr>
          <w:rFonts w:ascii="Times New Roman" w:eastAsia="新細明體" w:hAnsi="Times New Roman" w:cs="Times New Roman"/>
          <w:b/>
          <w:spacing w:val="20"/>
          <w:sz w:val="28"/>
          <w:szCs w:val="28"/>
        </w:rPr>
        <w:t>委員名錄（二零</w:t>
      </w:r>
      <w:r w:rsidRPr="00B637AC">
        <w:rPr>
          <w:rFonts w:ascii="Times New Roman" w:eastAsia="新細明體" w:hAnsi="Times New Roman" w:cs="Times New Roman"/>
          <w:b/>
          <w:spacing w:val="20"/>
          <w:sz w:val="28"/>
          <w:szCs w:val="28"/>
          <w:lang w:eastAsia="zh-HK"/>
        </w:rPr>
        <w:t>一九</w:t>
      </w:r>
      <w:r w:rsidRPr="00B637AC">
        <w:rPr>
          <w:rFonts w:ascii="Times New Roman" w:eastAsia="新細明體" w:hAnsi="Times New Roman" w:cs="Times New Roman"/>
          <w:b/>
          <w:spacing w:val="20"/>
          <w:sz w:val="28"/>
          <w:szCs w:val="28"/>
        </w:rPr>
        <w:t>年十二月三十一日）</w:t>
      </w:r>
    </w:p>
    <w:p w14:paraId="67E314CC" w14:textId="77777777" w:rsidR="00B637AC" w:rsidRPr="00B637AC" w:rsidRDefault="00B637AC" w:rsidP="00B637AC">
      <w:pPr>
        <w:overflowPunct w:val="0"/>
        <w:contextualSpacing/>
        <w:mirrorIndents/>
        <w:rPr>
          <w:rFonts w:ascii="Times New Roman" w:eastAsia="新細明體" w:hAnsi="Times New Roman" w:cs="Times New Roman"/>
          <w:spacing w:val="20"/>
          <w:sz w:val="28"/>
          <w:szCs w:val="28"/>
          <w:lang w:val="en-GB"/>
        </w:rPr>
      </w:pPr>
    </w:p>
    <w:p w14:paraId="139958E5" w14:textId="77777777" w:rsidR="00B637AC" w:rsidRPr="00B637AC" w:rsidRDefault="00B637AC" w:rsidP="00B637AC">
      <w:pPr>
        <w:overflowPunct w:val="0"/>
        <w:contextualSpacing/>
        <w:mirrorIndents/>
        <w:rPr>
          <w:rFonts w:ascii="Times New Roman" w:eastAsia="新細明體" w:hAnsi="Times New Roman" w:cs="Times New Roman"/>
          <w:spacing w:val="20"/>
          <w:sz w:val="28"/>
          <w:szCs w:val="28"/>
          <w:lang w:val="en-GB"/>
        </w:rPr>
      </w:pPr>
    </w:p>
    <w:tbl>
      <w:tblPr>
        <w:tblW w:w="8477" w:type="dxa"/>
        <w:tblInd w:w="28" w:type="dxa"/>
        <w:tblLayout w:type="fixed"/>
        <w:tblCellMar>
          <w:left w:w="28" w:type="dxa"/>
          <w:right w:w="28" w:type="dxa"/>
        </w:tblCellMar>
        <w:tblLook w:val="0000" w:firstRow="0" w:lastRow="0" w:firstColumn="0" w:lastColumn="0" w:noHBand="0" w:noVBand="0"/>
      </w:tblPr>
      <w:tblGrid>
        <w:gridCol w:w="6209"/>
        <w:gridCol w:w="2268"/>
      </w:tblGrid>
      <w:tr w:rsidR="00B637AC" w:rsidRPr="00B637AC" w14:paraId="619F6179" w14:textId="77777777" w:rsidTr="00E34040">
        <w:tc>
          <w:tcPr>
            <w:tcW w:w="6209" w:type="dxa"/>
          </w:tcPr>
          <w:p w14:paraId="7CF3FFF6"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唐偉章教授</w:t>
            </w:r>
            <w:r w:rsidRPr="00B637AC">
              <w:rPr>
                <w:rFonts w:ascii="Times New Roman" w:eastAsia="新細明體" w:hAnsi="Times New Roman" w:cs="Times New Roman"/>
                <w:spacing w:val="20"/>
                <w:sz w:val="28"/>
                <w:szCs w:val="28"/>
              </w:rPr>
              <w:t>, BBS, JP</w:t>
            </w:r>
          </w:p>
        </w:tc>
        <w:tc>
          <w:tcPr>
            <w:tcW w:w="2268" w:type="dxa"/>
          </w:tcPr>
          <w:p w14:paraId="37AF781A" w14:textId="77777777" w:rsidR="00B637AC" w:rsidRPr="00B637AC" w:rsidRDefault="00B637AC" w:rsidP="00B637AC">
            <w:pPr>
              <w:overflowPunct w:val="0"/>
              <w:spacing w:afterLines="50" w:after="120"/>
              <w:ind w:leftChars="-12" w:left="-27" w:rightChars="-11" w:right="-26" w:hanging="2"/>
              <w:contextualSpacing/>
              <w:mirrorIndents/>
              <w:jc w:val="right"/>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lang w:val="en-GB" w:eastAsia="zh-HK"/>
              </w:rPr>
              <w:t>主席）</w:t>
            </w:r>
          </w:p>
        </w:tc>
      </w:tr>
      <w:tr w:rsidR="00B637AC" w:rsidRPr="00B637AC" w14:paraId="5830939A" w14:textId="77777777" w:rsidTr="00E34040">
        <w:tc>
          <w:tcPr>
            <w:tcW w:w="6209" w:type="dxa"/>
          </w:tcPr>
          <w:p w14:paraId="3A6B4B9B"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陳浩庭先生</w:t>
            </w:r>
          </w:p>
        </w:tc>
        <w:tc>
          <w:tcPr>
            <w:tcW w:w="2268" w:type="dxa"/>
          </w:tcPr>
          <w:p w14:paraId="41403B52" w14:textId="77777777" w:rsidR="00B637AC" w:rsidRPr="00B637AC" w:rsidRDefault="00B637AC" w:rsidP="00B637AC">
            <w:pPr>
              <w:overflowPunct w:val="0"/>
              <w:spacing w:afterLines="50" w:after="120"/>
              <w:ind w:leftChars="-70" w:left="-168" w:rightChars="47" w:right="113" w:firstLineChars="26" w:firstLine="83"/>
              <w:contextualSpacing/>
              <w:mirrorIndents/>
              <w:rPr>
                <w:rFonts w:ascii="Times New Roman" w:eastAsia="新細明體" w:hAnsi="Times New Roman" w:cs="Times New Roman"/>
                <w:spacing w:val="20"/>
                <w:sz w:val="28"/>
                <w:szCs w:val="28"/>
                <w:lang w:val="en-GB"/>
              </w:rPr>
            </w:pPr>
          </w:p>
        </w:tc>
      </w:tr>
      <w:tr w:rsidR="00B637AC" w:rsidRPr="00B637AC" w14:paraId="363B10B7" w14:textId="77777777" w:rsidTr="00E34040">
        <w:tc>
          <w:tcPr>
            <w:tcW w:w="6209" w:type="dxa"/>
          </w:tcPr>
          <w:p w14:paraId="5A9B5A7A"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陳心愉女士</w:t>
            </w:r>
          </w:p>
          <w:p w14:paraId="14EAEADE"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陳婉玲女士</w:t>
            </w:r>
          </w:p>
          <w:p w14:paraId="1340F362"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莊偉茵女士</w:t>
            </w:r>
            <w:r w:rsidRPr="00B637AC">
              <w:rPr>
                <w:rFonts w:ascii="Times New Roman" w:eastAsia="新細明體" w:hAnsi="Times New Roman" w:cs="Times New Roman"/>
                <w:spacing w:val="20"/>
                <w:sz w:val="28"/>
                <w:szCs w:val="28"/>
              </w:rPr>
              <w:t>, JP</w:t>
            </w:r>
          </w:p>
          <w:p w14:paraId="3DC5BAF0"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杜珠聯女士</w:t>
            </w:r>
          </w:p>
          <w:p w14:paraId="65A155D6"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hint="eastAsia"/>
                <w:spacing w:val="20"/>
                <w:sz w:val="28"/>
                <w:szCs w:val="28"/>
                <w:lang w:val="en-GB"/>
              </w:rPr>
              <w:t>馮應謙教授</w:t>
            </w:r>
          </w:p>
          <w:p w14:paraId="7966EBF9"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hint="eastAsia"/>
                <w:spacing w:val="20"/>
                <w:sz w:val="28"/>
                <w:szCs w:val="28"/>
                <w:lang w:val="en-GB"/>
              </w:rPr>
              <w:t>許迅先生</w:t>
            </w:r>
          </w:p>
          <w:p w14:paraId="7C77AB9C"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hint="eastAsia"/>
                <w:spacing w:val="20"/>
                <w:sz w:val="28"/>
                <w:szCs w:val="28"/>
                <w:lang w:val="en-GB"/>
              </w:rPr>
              <w:t>葉傲冬先生</w:t>
            </w:r>
            <w:r w:rsidRPr="00B637AC">
              <w:rPr>
                <w:rFonts w:ascii="Times New Roman" w:eastAsia="新細明體" w:hAnsi="Times New Roman" w:cs="Times New Roman" w:hint="eastAsia"/>
                <w:spacing w:val="20"/>
                <w:sz w:val="28"/>
                <w:szCs w:val="28"/>
                <w:lang w:val="en-GB"/>
              </w:rPr>
              <w:t>, JP</w:t>
            </w:r>
          </w:p>
          <w:p w14:paraId="15FF7F21"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hint="eastAsia"/>
                <w:spacing w:val="20"/>
                <w:sz w:val="28"/>
                <w:szCs w:val="28"/>
                <w:lang w:val="en-GB"/>
              </w:rPr>
              <w:t>劉志權教授</w:t>
            </w:r>
            <w:r w:rsidRPr="00B637AC">
              <w:rPr>
                <w:rFonts w:ascii="Times New Roman" w:eastAsia="新細明體" w:hAnsi="Times New Roman" w:cs="Times New Roman" w:hint="eastAsia"/>
                <w:spacing w:val="20"/>
                <w:sz w:val="28"/>
                <w:szCs w:val="28"/>
                <w:lang w:val="en-GB"/>
              </w:rPr>
              <w:t>, JP</w:t>
            </w:r>
          </w:p>
        </w:tc>
        <w:tc>
          <w:tcPr>
            <w:tcW w:w="2268" w:type="dxa"/>
          </w:tcPr>
          <w:p w14:paraId="05BCC76B" w14:textId="77777777" w:rsidR="00B637AC" w:rsidRPr="00B637AC" w:rsidRDefault="00B637AC" w:rsidP="00B637AC">
            <w:pPr>
              <w:overflowPunct w:val="0"/>
              <w:spacing w:afterLines="50" w:after="120"/>
              <w:ind w:leftChars="-70" w:left="-168" w:rightChars="47" w:right="113" w:firstLineChars="26" w:firstLine="83"/>
              <w:contextualSpacing/>
              <w:mirrorIndents/>
              <w:rPr>
                <w:rFonts w:ascii="Times New Roman" w:eastAsia="新細明體" w:hAnsi="Times New Roman" w:cs="Times New Roman"/>
                <w:spacing w:val="20"/>
                <w:sz w:val="28"/>
                <w:szCs w:val="28"/>
                <w:lang w:val="en-GB"/>
              </w:rPr>
            </w:pPr>
          </w:p>
        </w:tc>
      </w:tr>
      <w:tr w:rsidR="00B637AC" w:rsidRPr="00B637AC" w14:paraId="11AAB021" w14:textId="77777777" w:rsidTr="00E34040">
        <w:tc>
          <w:tcPr>
            <w:tcW w:w="6209" w:type="dxa"/>
          </w:tcPr>
          <w:p w14:paraId="12FD02D7" w14:textId="77777777" w:rsidR="00B637AC" w:rsidRPr="00B637AC" w:rsidRDefault="00B637AC" w:rsidP="00B637AC">
            <w:pPr>
              <w:tabs>
                <w:tab w:val="num" w:pos="720"/>
              </w:tabs>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莫漢輝先生</w:t>
            </w:r>
          </w:p>
          <w:p w14:paraId="0F62BB17" w14:textId="77777777" w:rsidR="00B637AC" w:rsidRPr="00B637AC" w:rsidRDefault="00B637AC" w:rsidP="00B637AC">
            <w:pPr>
              <w:tabs>
                <w:tab w:val="num" w:pos="720"/>
              </w:tabs>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吳錦華先生</w:t>
            </w:r>
          </w:p>
          <w:p w14:paraId="59B011AF" w14:textId="77777777" w:rsidR="00B637AC" w:rsidRPr="00B637AC" w:rsidRDefault="00B637AC" w:rsidP="00B637AC">
            <w:pPr>
              <w:tabs>
                <w:tab w:val="num" w:pos="720"/>
              </w:tabs>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彭穎生先生</w:t>
            </w:r>
          </w:p>
          <w:p w14:paraId="52A3467B" w14:textId="77777777" w:rsidR="00B637AC" w:rsidRPr="00B637AC" w:rsidRDefault="00B637AC" w:rsidP="00B637AC">
            <w:pPr>
              <w:tabs>
                <w:tab w:val="num" w:pos="720"/>
              </w:tabs>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董一岳先生</w:t>
            </w:r>
          </w:p>
          <w:p w14:paraId="5CD3C9B4" w14:textId="77777777" w:rsidR="00B637AC" w:rsidRPr="00B637AC" w:rsidRDefault="00B637AC" w:rsidP="00B637AC">
            <w:pPr>
              <w:tabs>
                <w:tab w:val="num" w:pos="720"/>
              </w:tabs>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王政芝女士</w:t>
            </w:r>
          </w:p>
          <w:p w14:paraId="43EDE33F"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spacing w:val="20"/>
                <w:sz w:val="28"/>
                <w:szCs w:val="28"/>
              </w:rPr>
              <w:t>黃偉傑先生</w:t>
            </w:r>
            <w:r w:rsidRPr="00B637AC">
              <w:rPr>
                <w:rFonts w:ascii="Times New Roman" w:eastAsia="新細明體" w:hAnsi="Times New Roman" w:cs="Times New Roman"/>
                <w:spacing w:val="20"/>
                <w:sz w:val="28"/>
                <w:szCs w:val="28"/>
              </w:rPr>
              <w:t>, MH</w:t>
            </w:r>
          </w:p>
        </w:tc>
        <w:tc>
          <w:tcPr>
            <w:tcW w:w="2268" w:type="dxa"/>
          </w:tcPr>
          <w:p w14:paraId="1833AE19" w14:textId="77777777" w:rsidR="00B637AC" w:rsidRPr="00B637AC" w:rsidRDefault="00B637AC" w:rsidP="00B637AC">
            <w:pPr>
              <w:overflowPunct w:val="0"/>
              <w:spacing w:afterLines="50" w:after="120"/>
              <w:ind w:leftChars="-70" w:left="-168" w:rightChars="47" w:right="113" w:firstLineChars="26" w:firstLine="83"/>
              <w:contextualSpacing/>
              <w:mirrorIndents/>
              <w:rPr>
                <w:rFonts w:ascii="Times New Roman" w:eastAsia="新細明體" w:hAnsi="Times New Roman" w:cs="Times New Roman"/>
                <w:spacing w:val="20"/>
                <w:sz w:val="28"/>
                <w:szCs w:val="28"/>
                <w:lang w:val="en-GB"/>
              </w:rPr>
            </w:pPr>
          </w:p>
        </w:tc>
      </w:tr>
      <w:tr w:rsidR="00B637AC" w:rsidRPr="00B637AC" w14:paraId="712AE2DF" w14:textId="77777777" w:rsidTr="00E34040">
        <w:tc>
          <w:tcPr>
            <w:tcW w:w="6209" w:type="dxa"/>
          </w:tcPr>
          <w:p w14:paraId="5C339A8F"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廉政專員</w:t>
            </w:r>
          </w:p>
        </w:tc>
        <w:tc>
          <w:tcPr>
            <w:tcW w:w="2268" w:type="dxa"/>
          </w:tcPr>
          <w:p w14:paraId="42BD3F1C" w14:textId="77777777" w:rsidR="00B637AC" w:rsidRPr="00B637AC" w:rsidRDefault="00B637AC" w:rsidP="00B637AC">
            <w:pPr>
              <w:overflowPunct w:val="0"/>
              <w:spacing w:afterLines="50" w:after="120"/>
              <w:ind w:leftChars="-12" w:left="-27" w:rightChars="-11" w:right="-26" w:hanging="2"/>
              <w:contextualSpacing/>
              <w:mirrorIndents/>
              <w:jc w:val="right"/>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w:t>
            </w:r>
            <w:r w:rsidRPr="00B637AC">
              <w:rPr>
                <w:rFonts w:ascii="Times New Roman" w:eastAsia="新細明體" w:hAnsi="Times New Roman" w:cs="Times New Roman"/>
                <w:spacing w:val="20"/>
                <w:sz w:val="28"/>
                <w:szCs w:val="28"/>
                <w:lang w:val="en-GB" w:eastAsia="zh-HK"/>
              </w:rPr>
              <w:t>當然委員</w:t>
            </w:r>
            <w:r w:rsidRPr="00B637AC">
              <w:rPr>
                <w:rFonts w:ascii="Times New Roman" w:eastAsia="新細明體" w:hAnsi="Times New Roman" w:cs="Times New Roman"/>
                <w:spacing w:val="20"/>
                <w:sz w:val="28"/>
                <w:szCs w:val="28"/>
                <w:lang w:val="en-GB"/>
              </w:rPr>
              <w:t>）</w:t>
            </w:r>
          </w:p>
        </w:tc>
      </w:tr>
    </w:tbl>
    <w:p w14:paraId="154E6CB7" w14:textId="77777777" w:rsidR="00B637AC" w:rsidRPr="00B637AC" w:rsidRDefault="00B637AC" w:rsidP="00B637AC">
      <w:pPr>
        <w:overflowPunct w:val="0"/>
        <w:contextualSpacing/>
        <w:mirrorIndents/>
        <w:rPr>
          <w:rFonts w:ascii="Times New Roman" w:eastAsia="Times New Roman" w:hAnsi="Times New Roman" w:cs="Times New Roman"/>
          <w:b/>
          <w:i/>
          <w:spacing w:val="20"/>
          <w:sz w:val="28"/>
          <w:szCs w:val="28"/>
          <w:lang w:val="en-GB"/>
        </w:rPr>
      </w:pPr>
    </w:p>
    <w:p w14:paraId="7CAD6AF0" w14:textId="77777777" w:rsidR="00B637AC" w:rsidRPr="00B637AC" w:rsidRDefault="00B637AC" w:rsidP="00B637AC">
      <w:pPr>
        <w:overflowPunct w:val="0"/>
        <w:spacing w:afterLines="50" w:after="120"/>
        <w:contextualSpacing/>
        <w:mirrorIndents/>
        <w:rPr>
          <w:rFonts w:ascii="Times New Roman" w:eastAsia="Times New Roman" w:hAnsi="Times New Roman" w:cs="Times New Roman"/>
          <w:b/>
          <w:i/>
          <w:spacing w:val="20"/>
          <w:sz w:val="28"/>
          <w:szCs w:val="28"/>
          <w:lang w:val="en-GB"/>
        </w:rPr>
      </w:pPr>
      <w:r w:rsidRPr="00B637AC">
        <w:rPr>
          <w:rFonts w:ascii="Times New Roman" w:eastAsia="新細明體" w:hAnsi="Times New Roman" w:cs="Times New Roman"/>
          <w:b/>
          <w:i/>
          <w:spacing w:val="20"/>
          <w:sz w:val="28"/>
          <w:szCs w:val="28"/>
        </w:rPr>
        <w:t>增選委員名錄</w:t>
      </w:r>
    </w:p>
    <w:tbl>
      <w:tblPr>
        <w:tblW w:w="8505" w:type="dxa"/>
        <w:tblLayout w:type="fixed"/>
        <w:tblCellMar>
          <w:left w:w="28" w:type="dxa"/>
          <w:right w:w="28" w:type="dxa"/>
        </w:tblCellMar>
        <w:tblLook w:val="0000" w:firstRow="0" w:lastRow="0" w:firstColumn="0" w:lastColumn="0" w:noHBand="0" w:noVBand="0"/>
      </w:tblPr>
      <w:tblGrid>
        <w:gridCol w:w="6237"/>
        <w:gridCol w:w="2268"/>
      </w:tblGrid>
      <w:tr w:rsidR="00B637AC" w:rsidRPr="00B637AC" w14:paraId="25310A4D" w14:textId="77777777" w:rsidTr="00E34040">
        <w:tc>
          <w:tcPr>
            <w:tcW w:w="6237" w:type="dxa"/>
            <w:shd w:val="clear" w:color="auto" w:fill="auto"/>
          </w:tcPr>
          <w:p w14:paraId="23EC7DD0"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rPr>
            </w:pPr>
            <w:r w:rsidRPr="00B637AC">
              <w:rPr>
                <w:rFonts w:ascii="Times New Roman" w:eastAsia="新細明體" w:hAnsi="Times New Roman" w:cs="Times New Roman" w:hint="eastAsia"/>
                <w:spacing w:val="20"/>
                <w:sz w:val="28"/>
                <w:szCs w:val="28"/>
              </w:rPr>
              <w:t>陳梓沛先生</w:t>
            </w:r>
          </w:p>
          <w:p w14:paraId="42A35B85"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葉淑嫺女士</w:t>
            </w:r>
          </w:p>
        </w:tc>
        <w:tc>
          <w:tcPr>
            <w:tcW w:w="2268" w:type="dxa"/>
            <w:shd w:val="clear" w:color="auto" w:fill="auto"/>
          </w:tcPr>
          <w:p w14:paraId="0FFAD7AF"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p>
        </w:tc>
      </w:tr>
      <w:tr w:rsidR="00B637AC" w:rsidRPr="00B637AC" w14:paraId="0014F1F1" w14:textId="77777777" w:rsidTr="00E34040">
        <w:tc>
          <w:tcPr>
            <w:tcW w:w="6237" w:type="dxa"/>
            <w:shd w:val="clear" w:color="auto" w:fill="auto"/>
          </w:tcPr>
          <w:p w14:paraId="6564E883"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林碧珠女士</w:t>
            </w:r>
            <w:r w:rsidRPr="00B637AC">
              <w:rPr>
                <w:rFonts w:ascii="Times New Roman" w:eastAsia="新細明體" w:hAnsi="Times New Roman" w:cs="Times New Roman"/>
                <w:spacing w:val="20"/>
                <w:sz w:val="28"/>
                <w:szCs w:val="28"/>
                <w:lang w:val="en-GB"/>
              </w:rPr>
              <w:t>, MH</w:t>
            </w:r>
          </w:p>
        </w:tc>
        <w:tc>
          <w:tcPr>
            <w:tcW w:w="2268" w:type="dxa"/>
            <w:shd w:val="clear" w:color="auto" w:fill="auto"/>
          </w:tcPr>
          <w:p w14:paraId="6B38E0CC"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p>
        </w:tc>
      </w:tr>
      <w:tr w:rsidR="00B637AC" w:rsidRPr="00B637AC" w14:paraId="77E3C790" w14:textId="77777777" w:rsidTr="00E34040">
        <w:tc>
          <w:tcPr>
            <w:tcW w:w="6237" w:type="dxa"/>
            <w:shd w:val="clear" w:color="auto" w:fill="auto"/>
          </w:tcPr>
          <w:p w14:paraId="3E925988"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李葆怡女士</w:t>
            </w:r>
          </w:p>
        </w:tc>
        <w:tc>
          <w:tcPr>
            <w:tcW w:w="2268" w:type="dxa"/>
            <w:shd w:val="clear" w:color="auto" w:fill="auto"/>
          </w:tcPr>
          <w:p w14:paraId="0F818BFB"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p>
        </w:tc>
      </w:tr>
      <w:tr w:rsidR="00B637AC" w:rsidRPr="00B637AC" w14:paraId="57FB3BD1" w14:textId="77777777" w:rsidTr="00E34040">
        <w:tc>
          <w:tcPr>
            <w:tcW w:w="6237" w:type="dxa"/>
            <w:shd w:val="clear" w:color="auto" w:fill="auto"/>
          </w:tcPr>
          <w:p w14:paraId="786BE608"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蕭諭禧先生</w:t>
            </w:r>
          </w:p>
        </w:tc>
        <w:tc>
          <w:tcPr>
            <w:tcW w:w="2268" w:type="dxa"/>
            <w:shd w:val="clear" w:color="auto" w:fill="auto"/>
          </w:tcPr>
          <w:p w14:paraId="5E64B186"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p>
        </w:tc>
      </w:tr>
      <w:tr w:rsidR="00B637AC" w:rsidRPr="00B637AC" w14:paraId="2C658E03" w14:textId="77777777" w:rsidTr="00E34040">
        <w:tc>
          <w:tcPr>
            <w:tcW w:w="6237" w:type="dxa"/>
            <w:shd w:val="clear" w:color="auto" w:fill="auto"/>
          </w:tcPr>
          <w:p w14:paraId="5C32AE78"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lang w:val="en-GB"/>
              </w:rPr>
              <w:t>蘇俊軒先生</w:t>
            </w:r>
          </w:p>
        </w:tc>
        <w:tc>
          <w:tcPr>
            <w:tcW w:w="2268" w:type="dxa"/>
            <w:shd w:val="clear" w:color="auto" w:fill="auto"/>
          </w:tcPr>
          <w:p w14:paraId="1F5C20DD"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p>
        </w:tc>
      </w:tr>
      <w:tr w:rsidR="00B637AC" w:rsidRPr="00B637AC" w14:paraId="3823E8DA" w14:textId="77777777" w:rsidTr="00E34040">
        <w:tc>
          <w:tcPr>
            <w:tcW w:w="6237" w:type="dxa"/>
            <w:shd w:val="clear" w:color="auto" w:fill="auto"/>
          </w:tcPr>
          <w:p w14:paraId="4F05C6C1"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黃子瑋先生</w:t>
            </w:r>
          </w:p>
        </w:tc>
        <w:tc>
          <w:tcPr>
            <w:tcW w:w="2268" w:type="dxa"/>
            <w:shd w:val="clear" w:color="auto" w:fill="auto"/>
          </w:tcPr>
          <w:p w14:paraId="2BA6C6C3" w14:textId="77777777" w:rsidR="00B637AC" w:rsidRPr="00B637AC" w:rsidRDefault="00B637AC" w:rsidP="00B637AC">
            <w:pPr>
              <w:overflowPunct w:val="0"/>
              <w:spacing w:afterLines="50" w:after="120"/>
              <w:ind w:leftChars="-12" w:left="-27" w:rightChars="47" w:right="113" w:hanging="2"/>
              <w:contextualSpacing/>
              <w:mirrorIndents/>
              <w:jc w:val="right"/>
              <w:rPr>
                <w:rFonts w:ascii="Times New Roman" w:eastAsia="新細明體" w:hAnsi="Times New Roman" w:cs="Times New Roman"/>
                <w:spacing w:val="20"/>
                <w:sz w:val="28"/>
                <w:szCs w:val="28"/>
                <w:lang w:val="en-GB" w:eastAsia="zh-HK"/>
              </w:rPr>
            </w:pPr>
          </w:p>
        </w:tc>
      </w:tr>
      <w:tr w:rsidR="00B637AC" w:rsidRPr="00B637AC" w14:paraId="2E078E85" w14:textId="77777777" w:rsidTr="00E34040">
        <w:trPr>
          <w:trHeight w:val="73"/>
        </w:trPr>
        <w:tc>
          <w:tcPr>
            <w:tcW w:w="6237" w:type="dxa"/>
            <w:shd w:val="clear" w:color="auto" w:fill="auto"/>
          </w:tcPr>
          <w:p w14:paraId="54A8CE02"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鄭立仁先生</w:t>
            </w:r>
          </w:p>
        </w:tc>
        <w:tc>
          <w:tcPr>
            <w:tcW w:w="2268" w:type="dxa"/>
            <w:shd w:val="clear" w:color="auto" w:fill="auto"/>
          </w:tcPr>
          <w:p w14:paraId="6AF40242" w14:textId="77777777" w:rsidR="00B637AC" w:rsidRPr="00B637AC" w:rsidRDefault="00B637AC" w:rsidP="00B637AC">
            <w:pPr>
              <w:overflowPunct w:val="0"/>
              <w:spacing w:afterLines="50" w:after="120"/>
              <w:ind w:leftChars="-11" w:left="-24" w:rightChars="-11" w:right="-26" w:hanging="2"/>
              <w:contextualSpacing/>
              <w:mirrorIndents/>
              <w:jc w:val="right"/>
              <w:rPr>
                <w:rFonts w:ascii="Times New Roman" w:eastAsia="新細明體" w:hAnsi="Times New Roman" w:cs="Times New Roman"/>
                <w:spacing w:val="20"/>
                <w:sz w:val="28"/>
                <w:szCs w:val="28"/>
                <w:lang w:val="en-GB" w:eastAsia="zh-HK"/>
              </w:rPr>
            </w:pPr>
            <w:r w:rsidRPr="00B637AC">
              <w:rPr>
                <w:rFonts w:ascii="Times New Roman" w:eastAsia="新細明體" w:hAnsi="Times New Roman" w:cs="Times New Roman"/>
                <w:spacing w:val="20"/>
                <w:sz w:val="28"/>
                <w:szCs w:val="28"/>
                <w:lang w:val="en-GB" w:eastAsia="zh-HK"/>
              </w:rPr>
              <w:t>（當然委員）</w:t>
            </w:r>
          </w:p>
        </w:tc>
      </w:tr>
      <w:tr w:rsidR="00B637AC" w:rsidRPr="00B637AC" w14:paraId="63109C0D" w14:textId="77777777" w:rsidTr="00E34040">
        <w:tc>
          <w:tcPr>
            <w:tcW w:w="6237" w:type="dxa"/>
            <w:shd w:val="clear" w:color="auto" w:fill="auto"/>
          </w:tcPr>
          <w:p w14:paraId="72F3578F" w14:textId="77777777" w:rsidR="00B637AC" w:rsidRPr="00B637AC" w:rsidRDefault="00B637AC" w:rsidP="00B637AC">
            <w:pPr>
              <w:overflowPunct w:val="0"/>
              <w:spacing w:afterLines="50" w:after="120"/>
              <w:contextualSpacing/>
              <w:mirrorIndents/>
              <w:rPr>
                <w:rFonts w:ascii="Times New Roman" w:eastAsia="新細明體" w:hAnsi="Times New Roman" w:cs="Times New Roman"/>
                <w:spacing w:val="20"/>
                <w:sz w:val="28"/>
                <w:szCs w:val="28"/>
                <w:lang w:val="en-GB"/>
              </w:rPr>
            </w:pPr>
            <w:r w:rsidRPr="00B637AC">
              <w:rPr>
                <w:rFonts w:ascii="Times New Roman" w:eastAsia="新細明體" w:hAnsi="Times New Roman" w:cs="Times New Roman"/>
                <w:spacing w:val="20"/>
                <w:sz w:val="28"/>
                <w:szCs w:val="28"/>
              </w:rPr>
              <w:t>譚家強博士</w:t>
            </w:r>
          </w:p>
        </w:tc>
        <w:tc>
          <w:tcPr>
            <w:tcW w:w="2268" w:type="dxa"/>
            <w:shd w:val="clear" w:color="auto" w:fill="auto"/>
          </w:tcPr>
          <w:p w14:paraId="7C730195" w14:textId="77777777" w:rsidR="00B637AC" w:rsidRPr="00B637AC" w:rsidRDefault="00B637AC" w:rsidP="00B637AC">
            <w:pPr>
              <w:overflowPunct w:val="0"/>
              <w:spacing w:afterLines="50" w:after="120"/>
              <w:ind w:leftChars="-11" w:left="-24" w:rightChars="-11" w:right="-26" w:hanging="2"/>
              <w:contextualSpacing/>
              <w:mirrorIndents/>
              <w:jc w:val="right"/>
              <w:rPr>
                <w:rFonts w:ascii="Times New Roman" w:eastAsia="新細明體" w:hAnsi="Times New Roman" w:cs="Times New Roman"/>
                <w:spacing w:val="20"/>
                <w:sz w:val="28"/>
                <w:szCs w:val="28"/>
                <w:lang w:val="en-GB" w:eastAsia="zh-HK"/>
              </w:rPr>
            </w:pPr>
            <w:r w:rsidRPr="00B637AC">
              <w:rPr>
                <w:rFonts w:ascii="Times New Roman" w:eastAsia="新細明體" w:hAnsi="Times New Roman" w:cs="Times New Roman"/>
                <w:spacing w:val="20"/>
                <w:sz w:val="28"/>
                <w:szCs w:val="28"/>
                <w:lang w:val="en-GB" w:eastAsia="zh-HK"/>
              </w:rPr>
              <w:t>（當然委員）</w:t>
            </w:r>
          </w:p>
        </w:tc>
      </w:tr>
    </w:tbl>
    <w:p w14:paraId="70DA3837" w14:textId="77777777" w:rsidR="00504FC5" w:rsidRPr="00B637AC" w:rsidRDefault="00504FC5" w:rsidP="00993605">
      <w:pPr>
        <w:snapToGrid w:val="0"/>
        <w:jc w:val="both"/>
        <w:rPr>
          <w:lang w:val="en-GB"/>
        </w:rPr>
      </w:pPr>
    </w:p>
    <w:p w14:paraId="322C2DCE" w14:textId="77777777" w:rsidR="00504FC5" w:rsidRPr="00993605" w:rsidRDefault="00504FC5" w:rsidP="00993605">
      <w:pPr>
        <w:snapToGrid w:val="0"/>
        <w:jc w:val="both"/>
        <w:rPr>
          <w:lang w:val="en-GB"/>
        </w:rPr>
      </w:pPr>
    </w:p>
    <w:sectPr w:rsidR="00504FC5" w:rsidRPr="00993605" w:rsidSect="00E335AA">
      <w:footerReference w:type="default" r:id="rId41"/>
      <w:pgSz w:w="11906" w:h="16838"/>
      <w:pgMar w:top="1134" w:right="1701" w:bottom="1134" w:left="1701"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5FA8E" w14:textId="77777777" w:rsidR="005742A3" w:rsidRDefault="005742A3" w:rsidP="0043389F">
      <w:r>
        <w:separator/>
      </w:r>
    </w:p>
  </w:endnote>
  <w:endnote w:type="continuationSeparator" w:id="0">
    <w:p w14:paraId="3DDDBE0C" w14:textId="77777777" w:rsidR="005742A3" w:rsidRDefault="005742A3" w:rsidP="0043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細明體">
    <w:panose1 w:val="02020309000000000000"/>
    <w:charset w:val="88"/>
    <w:family w:val="modern"/>
    <w:pitch w:val="fixed"/>
    <w:sig w:usb0="A00002FF" w:usb1="38CFFDFA" w:usb2="00000016" w:usb3="00000000" w:csb0="0016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DFHeiHK-W3-B5pc-H-Identity-H">
    <w:altName w:val="微軟正黑體"/>
    <w:panose1 w:val="00000000000000000000"/>
    <w:charset w:val="88"/>
    <w:family w:val="auto"/>
    <w:notTrueType/>
    <w:pitch w:val="default"/>
    <w:sig w:usb0="00000001" w:usb1="08080000" w:usb2="00000010" w:usb3="00000000" w:csb0="00100000" w:csb1="00000000"/>
  </w:font>
  <w:font w:name="PalatinoLTStd-Roman">
    <w:altName w:val="新細明體"/>
    <w:panose1 w:val="00000000000000000000"/>
    <w:charset w:val="88"/>
    <w:family w:val="roma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DFHeiHK-W9">
    <w:altName w:val="新細明體"/>
    <w:panose1 w:val="00000000000000000000"/>
    <w:charset w:val="88"/>
    <w:family w:val="auto"/>
    <w:notTrueType/>
    <w:pitch w:val="default"/>
    <w:sig w:usb0="00000001" w:usb1="08080000" w:usb2="00000010" w:usb3="00000000" w:csb0="00100000" w:csb1="00000000"/>
  </w:font>
  <w:font w:name="DFHeiHK-W3">
    <w:altName w:val="新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669579"/>
      <w:docPartObj>
        <w:docPartGallery w:val="Page Numbers (Bottom of Page)"/>
        <w:docPartUnique/>
      </w:docPartObj>
    </w:sdtPr>
    <w:sdtEndPr/>
    <w:sdtContent>
      <w:p w14:paraId="14DA6CAA" w14:textId="02CFAAD1" w:rsidR="00E335AA" w:rsidRDefault="005742A3" w:rsidP="00E335AA">
        <w:pPr>
          <w:pStyle w:val="af0"/>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71555"/>
      <w:docPartObj>
        <w:docPartGallery w:val="Page Numbers (Bottom of Page)"/>
        <w:docPartUnique/>
      </w:docPartObj>
    </w:sdtPr>
    <w:sdtEndPr/>
    <w:sdtContent>
      <w:p w14:paraId="4B011000" w14:textId="77777777" w:rsidR="00E335AA" w:rsidRDefault="00E335AA" w:rsidP="00E335AA">
        <w:pPr>
          <w:pStyle w:val="af0"/>
          <w:jc w:val="center"/>
        </w:pPr>
        <w:r>
          <w:fldChar w:fldCharType="begin"/>
        </w:r>
        <w:r>
          <w:instrText>PAGE   \* MERGEFORMAT</w:instrText>
        </w:r>
        <w:r>
          <w:fldChar w:fldCharType="separate"/>
        </w:r>
        <w:r w:rsidR="008F1988" w:rsidRPr="008F1988">
          <w:rPr>
            <w:noProof/>
            <w:lang w:val="zh-TW"/>
          </w:rPr>
          <w:t>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500616"/>
      <w:docPartObj>
        <w:docPartGallery w:val="Page Numbers (Bottom of Page)"/>
        <w:docPartUnique/>
      </w:docPartObj>
    </w:sdtPr>
    <w:sdtEndPr/>
    <w:sdtContent>
      <w:p w14:paraId="656D044E" w14:textId="77777777" w:rsidR="00E335AA" w:rsidRPr="00E335AA" w:rsidRDefault="00E335AA" w:rsidP="00E335AA">
        <w:pPr>
          <w:pStyle w:val="af0"/>
          <w:jc w:val="center"/>
        </w:pPr>
        <w:r w:rsidRPr="00E335AA">
          <w:fldChar w:fldCharType="begin"/>
        </w:r>
        <w:r w:rsidRPr="00E335AA">
          <w:instrText>PAGE   \* MERGEFORMAT</w:instrText>
        </w:r>
        <w:r w:rsidRPr="00E335AA">
          <w:fldChar w:fldCharType="separate"/>
        </w:r>
        <w:r w:rsidR="008F1988" w:rsidRPr="008F1988">
          <w:rPr>
            <w:noProof/>
            <w:lang w:val="zh-TW"/>
          </w:rPr>
          <w:t>-</w:t>
        </w:r>
        <w:r w:rsidR="008F1988">
          <w:rPr>
            <w:noProof/>
          </w:rPr>
          <w:t xml:space="preserve"> 3 -</w:t>
        </w:r>
        <w:r w:rsidRPr="00E335AA">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A5CA2" w14:textId="77777777" w:rsidR="00504FC5" w:rsidRDefault="00504FC5" w:rsidP="00626538">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3EA0B740" w14:textId="77777777" w:rsidR="00504FC5" w:rsidRDefault="00504FC5" w:rsidP="00626538">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027120"/>
      <w:docPartObj>
        <w:docPartGallery w:val="Page Numbers (Bottom of Page)"/>
        <w:docPartUnique/>
      </w:docPartObj>
    </w:sdtPr>
    <w:sdtEndPr/>
    <w:sdtContent>
      <w:p w14:paraId="230E829E" w14:textId="3939F211" w:rsidR="00504FC5" w:rsidRPr="00605EBC" w:rsidRDefault="00E335AA" w:rsidP="00E335AA">
        <w:pPr>
          <w:pStyle w:val="af0"/>
          <w:jc w:val="center"/>
        </w:pPr>
        <w:r>
          <w:fldChar w:fldCharType="begin"/>
        </w:r>
        <w:r>
          <w:instrText>PAGE   \* MERGEFORMAT</w:instrText>
        </w:r>
        <w:r>
          <w:fldChar w:fldCharType="separate"/>
        </w:r>
        <w:r w:rsidR="008F1988" w:rsidRPr="008F1988">
          <w:rPr>
            <w:noProof/>
            <w:lang w:val="zh-TW"/>
          </w:rPr>
          <w:t>-</w:t>
        </w:r>
        <w:r w:rsidR="008F1988">
          <w:rPr>
            <w:noProof/>
          </w:rPr>
          <w:t xml:space="preserve"> 50 -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EFD37" w14:textId="77777777" w:rsidR="00504FC5" w:rsidRDefault="00504FC5">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37651640" w14:textId="77777777" w:rsidR="00504FC5" w:rsidRDefault="00504FC5">
    <w:pPr>
      <w:pStyle w:val="af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069872"/>
      <w:docPartObj>
        <w:docPartGallery w:val="Page Numbers (Bottom of Page)"/>
        <w:docPartUnique/>
      </w:docPartObj>
    </w:sdtPr>
    <w:sdtEndPr/>
    <w:sdtContent>
      <w:p w14:paraId="4F15887C" w14:textId="40D620A8" w:rsidR="00504FC5" w:rsidRPr="00E335AA" w:rsidRDefault="00E335AA" w:rsidP="00E335AA">
        <w:pPr>
          <w:pStyle w:val="af0"/>
          <w:jc w:val="center"/>
        </w:pPr>
        <w:r>
          <w:fldChar w:fldCharType="begin"/>
        </w:r>
        <w:r>
          <w:instrText>PAGE   \* MERGEFORMAT</w:instrText>
        </w:r>
        <w:r>
          <w:fldChar w:fldCharType="separate"/>
        </w:r>
        <w:r w:rsidR="008F1988" w:rsidRPr="008F1988">
          <w:rPr>
            <w:noProof/>
            <w:lang w:val="zh-TW"/>
          </w:rPr>
          <w:t>-</w:t>
        </w:r>
        <w:r w:rsidR="008F1988">
          <w:rPr>
            <w:noProof/>
          </w:rPr>
          <w:t xml:space="preserve"> 60 -</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992029"/>
      <w:docPartObj>
        <w:docPartGallery w:val="Page Numbers (Bottom of Page)"/>
        <w:docPartUnique/>
      </w:docPartObj>
    </w:sdtPr>
    <w:sdtEndPr/>
    <w:sdtContent>
      <w:p w14:paraId="0ED3CF82" w14:textId="6ECC73FB" w:rsidR="00E335AA" w:rsidRPr="00E335AA" w:rsidRDefault="005742A3" w:rsidP="00E335AA">
        <w:pPr>
          <w:pStyle w:val="af0"/>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814862"/>
      <w:docPartObj>
        <w:docPartGallery w:val="Page Numbers (Bottom of Page)"/>
        <w:docPartUnique/>
      </w:docPartObj>
    </w:sdtPr>
    <w:sdtEndPr/>
    <w:sdtContent>
      <w:p w14:paraId="4B38A1BD" w14:textId="44AED356" w:rsidR="00504FC5" w:rsidRPr="00504FC5" w:rsidRDefault="00E335AA" w:rsidP="00E335AA">
        <w:pPr>
          <w:pStyle w:val="af0"/>
          <w:jc w:val="center"/>
        </w:pPr>
        <w:r>
          <w:fldChar w:fldCharType="begin"/>
        </w:r>
        <w:r>
          <w:instrText>PAGE   \* MERGEFORMAT</w:instrText>
        </w:r>
        <w:r>
          <w:fldChar w:fldCharType="separate"/>
        </w:r>
        <w:r w:rsidR="008F1988" w:rsidRPr="008F1988">
          <w:rPr>
            <w:noProof/>
            <w:lang w:val="zh-TW"/>
          </w:rPr>
          <w:t>-</w:t>
        </w:r>
        <w:r w:rsidR="008F1988">
          <w:rPr>
            <w:noProof/>
          </w:rPr>
          <w:t xml:space="preserve"> 28 -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31869" w14:textId="77777777" w:rsidR="005742A3" w:rsidRDefault="005742A3" w:rsidP="0043389F">
      <w:r>
        <w:separator/>
      </w:r>
    </w:p>
  </w:footnote>
  <w:footnote w:type="continuationSeparator" w:id="0">
    <w:p w14:paraId="0B8A7B7C" w14:textId="77777777" w:rsidR="005742A3" w:rsidRDefault="005742A3" w:rsidP="0043389F">
      <w:r>
        <w:continuationSeparator/>
      </w:r>
    </w:p>
  </w:footnote>
  <w:footnote w:id="1">
    <w:p w14:paraId="16E68AC8" w14:textId="77777777" w:rsidR="00504FC5" w:rsidRDefault="00504FC5" w:rsidP="0043389F">
      <w:pPr>
        <w:pStyle w:val="a7"/>
        <w:rPr>
          <w:rFonts w:ascii="Calibri" w:hAnsi="Calibri"/>
          <w:lang w:val="en-US"/>
        </w:rPr>
      </w:pPr>
      <w:r>
        <w:rPr>
          <w:rStyle w:val="a9"/>
        </w:rPr>
        <w:sym w:font="Symbol" w:char="F044"/>
      </w:r>
      <w:r>
        <w:t xml:space="preserve"> </w:t>
      </w:r>
      <w:r w:rsidRPr="000449FE">
        <w:rPr>
          <w:rFonts w:hint="eastAsia"/>
          <w:spacing w:val="20"/>
        </w:rPr>
        <w:t>將</w:t>
      </w:r>
      <w:r w:rsidRPr="00136C8F">
        <w:rPr>
          <w:rFonts w:hint="eastAsia"/>
          <w:spacing w:val="20"/>
        </w:rPr>
        <w:t>重新</w:t>
      </w:r>
      <w:r>
        <w:rPr>
          <w:rFonts w:hint="eastAsia"/>
          <w:spacing w:val="20"/>
        </w:rPr>
        <w:t>歸</w:t>
      </w:r>
      <w:r w:rsidRPr="00136C8F">
        <w:rPr>
          <w:rFonts w:hint="eastAsia"/>
          <w:spacing w:val="20"/>
        </w:rPr>
        <w:t>類及已完成</w:t>
      </w:r>
      <w:r w:rsidRPr="00136C8F">
        <w:rPr>
          <w:rFonts w:hint="eastAsia"/>
          <w:spacing w:val="20"/>
          <w:kern w:val="0"/>
        </w:rPr>
        <w:t>調查個案數字更新</w:t>
      </w:r>
      <w:r w:rsidRPr="00136C8F">
        <w:rPr>
          <w:rFonts w:hint="eastAsia"/>
          <w:spacing w:val="20"/>
        </w:rPr>
        <w:t>後得出的最新數字。</w:t>
      </w:r>
    </w:p>
  </w:footnote>
  <w:footnote w:id="2">
    <w:p w14:paraId="24A8799F" w14:textId="77777777" w:rsidR="00504FC5" w:rsidRPr="00851BD8" w:rsidRDefault="00504FC5" w:rsidP="00504FC5">
      <w:pPr>
        <w:pStyle w:val="a7"/>
      </w:pPr>
      <w:r>
        <w:rPr>
          <w:rStyle w:val="a9"/>
        </w:rPr>
        <w:footnoteRef/>
      </w:r>
      <w:r>
        <w:rPr>
          <w:rFonts w:hint="eastAsia"/>
          <w:lang w:eastAsia="zh-HK"/>
        </w:rPr>
        <w:t xml:space="preserve"> </w:t>
      </w:r>
      <w:r w:rsidRPr="00E20D42">
        <w:rPr>
          <w:lang w:eastAsia="zh-HK"/>
        </w:rPr>
        <w:t>由於四捨五入的關係，百分比</w:t>
      </w:r>
      <w:r>
        <w:rPr>
          <w:rFonts w:hint="eastAsia"/>
          <w:lang w:eastAsia="zh-HK"/>
        </w:rPr>
        <w:t>的總和不</w:t>
      </w:r>
      <w:r w:rsidRPr="00E20D42">
        <w:rPr>
          <w:lang w:eastAsia="zh-HK"/>
        </w:rPr>
        <w:t>等如</w:t>
      </w:r>
      <w:r w:rsidRPr="00E20D42">
        <w:rPr>
          <w:lang w:eastAsia="zh-HK"/>
        </w:rPr>
        <w:t>100</w:t>
      </w:r>
      <w:r>
        <w:rPr>
          <w:rFonts w:hint="eastAsia"/>
        </w:rPr>
        <w:t>。</w:t>
      </w:r>
      <w:r w:rsidRPr="00E20D42">
        <w:rPr>
          <w:rFonts w:hint="eastAsia"/>
          <w:lang w:eastAsia="zh-H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EAFFF" w14:textId="77777777" w:rsidR="00504FC5" w:rsidRDefault="00504FC5" w:rsidP="00626538">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14:paraId="42A28F9F" w14:textId="77777777" w:rsidR="00504FC5" w:rsidRDefault="00504FC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4FBC"/>
    <w:multiLevelType w:val="hybridMultilevel"/>
    <w:tmpl w:val="CD1C3DA6"/>
    <w:lvl w:ilvl="0" w:tplc="92680228">
      <w:start w:val="4"/>
      <w:numFmt w:val="decimal"/>
      <w:lvlText w:val="(%1)"/>
      <w:lvlJc w:val="left"/>
      <w:pPr>
        <w:ind w:left="360" w:hanging="360"/>
      </w:pPr>
      <w:rPr>
        <w:rFonts w:hint="default"/>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5761FF"/>
    <w:multiLevelType w:val="multilevel"/>
    <w:tmpl w:val="7FC88B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6" w15:restartNumberingAfterBreak="0">
    <w:nsid w:val="162A741C"/>
    <w:multiLevelType w:val="hybridMultilevel"/>
    <w:tmpl w:val="73226874"/>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 w15:restartNumberingAfterBreak="0">
    <w:nsid w:val="167535D8"/>
    <w:multiLevelType w:val="singleLevel"/>
    <w:tmpl w:val="B98A54C0"/>
    <w:lvl w:ilvl="0">
      <w:start w:val="1"/>
      <w:numFmt w:val="decimal"/>
      <w:pStyle w:val="ReParagraph"/>
      <w:lvlText w:val="%1."/>
      <w:lvlJc w:val="left"/>
      <w:pPr>
        <w:tabs>
          <w:tab w:val="num" w:pos="1440"/>
        </w:tabs>
        <w:ind w:left="1440" w:hanging="1440"/>
      </w:pPr>
      <w:rPr>
        <w:rFonts w:hint="eastAsia"/>
      </w:rPr>
    </w:lvl>
  </w:abstractNum>
  <w:abstractNum w:abstractNumId="8" w15:restartNumberingAfterBreak="0">
    <w:nsid w:val="17694FC9"/>
    <w:multiLevelType w:val="hybridMultilevel"/>
    <w:tmpl w:val="1966BC72"/>
    <w:lvl w:ilvl="0" w:tplc="ADF2CE0C">
      <w:start w:val="1"/>
      <w:numFmt w:val="bullet"/>
      <w:pStyle w:val="Bullet"/>
      <w:lvlText w:val=""/>
      <w:lvlJc w:val="left"/>
      <w:pPr>
        <w:tabs>
          <w:tab w:val="num" w:pos="425"/>
        </w:tabs>
        <w:ind w:left="425" w:hanging="425"/>
      </w:pPr>
      <w:rPr>
        <w:rFonts w:ascii="Symbol" w:hAnsi="Symbo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1" w15:restartNumberingAfterBreak="0">
    <w:nsid w:val="1DCC5AE0"/>
    <w:multiLevelType w:val="multilevel"/>
    <w:tmpl w:val="841A6DAC"/>
    <w:lvl w:ilvl="0">
      <w:start w:val="1"/>
      <w:numFmt w:val="lowerLetter"/>
      <w:pStyle w:val="ReportBullet"/>
      <w:lvlText w:val="(%1)"/>
      <w:lvlJc w:val="left"/>
      <w:pPr>
        <w:tabs>
          <w:tab w:val="num" w:pos="851"/>
        </w:tabs>
        <w:ind w:left="851" w:hanging="511"/>
      </w:pPr>
      <w:rPr>
        <w:rFonts w:hint="eastAsia"/>
        <w:b w:val="0"/>
        <w:i w:val="0"/>
        <w:caps w:val="0"/>
        <w:strike w:val="0"/>
        <w:dstrike w:val="0"/>
        <w:vanish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247"/>
        </w:tabs>
        <w:ind w:left="1247" w:hanging="396"/>
      </w:pPr>
      <w:rPr>
        <w:rFonts w:ascii="Wingdings" w:hAnsi="Wingdings" w:hint="default"/>
        <w:b w:val="0"/>
        <w:i w:val="0"/>
        <w:sz w:val="20"/>
      </w:rPr>
    </w:lvl>
    <w:lvl w:ilvl="2">
      <w:start w:val="1"/>
      <w:numFmt w:val="lowerRoman"/>
      <w:lvlText w:val="(%3)"/>
      <w:lvlJc w:val="left"/>
      <w:pPr>
        <w:tabs>
          <w:tab w:val="num" w:pos="2849"/>
        </w:tabs>
        <w:ind w:left="2849" w:hanging="720"/>
      </w:pPr>
      <w:rPr>
        <w:rFonts w:hint="default"/>
      </w:rPr>
    </w:lvl>
    <w:lvl w:ilvl="3">
      <w:start w:val="1"/>
      <w:numFmt w:val="lowerLetter"/>
      <w:lvlText w:val="%4."/>
      <w:lvlJc w:val="left"/>
      <w:pPr>
        <w:tabs>
          <w:tab w:val="num" w:pos="1553"/>
        </w:tabs>
        <w:ind w:left="1553" w:hanging="360"/>
      </w:pPr>
      <w:rPr>
        <w:rFonts w:hint="eastAsia"/>
      </w:rPr>
    </w:lvl>
    <w:lvl w:ilvl="4">
      <w:start w:val="1"/>
      <w:numFmt w:val="decimal"/>
      <w:lvlText w:val="%5."/>
      <w:lvlJc w:val="left"/>
      <w:pPr>
        <w:tabs>
          <w:tab w:val="num" w:pos="1913"/>
        </w:tabs>
        <w:ind w:left="1913" w:hanging="360"/>
      </w:pPr>
      <w:rPr>
        <w:rFonts w:hint="eastAsia"/>
      </w:rPr>
    </w:lvl>
    <w:lvl w:ilvl="5">
      <w:start w:val="1"/>
      <w:numFmt w:val="lowerLetter"/>
      <w:lvlText w:val="%6."/>
      <w:lvlJc w:val="left"/>
      <w:pPr>
        <w:tabs>
          <w:tab w:val="num" w:pos="2273"/>
        </w:tabs>
        <w:ind w:left="2273" w:hanging="360"/>
      </w:pPr>
      <w:rPr>
        <w:rFonts w:hint="eastAsia"/>
      </w:rPr>
    </w:lvl>
    <w:lvl w:ilvl="6">
      <w:start w:val="1"/>
      <w:numFmt w:val="lowerRoman"/>
      <w:lvlText w:val="%7."/>
      <w:lvlJc w:val="left"/>
      <w:pPr>
        <w:tabs>
          <w:tab w:val="num" w:pos="2633"/>
        </w:tabs>
        <w:ind w:left="2633" w:hanging="360"/>
      </w:pPr>
      <w:rPr>
        <w:rFonts w:hint="eastAsia"/>
      </w:rPr>
    </w:lvl>
    <w:lvl w:ilvl="7">
      <w:start w:val="1"/>
      <w:numFmt w:val="lowerLetter"/>
      <w:lvlText w:val="%8."/>
      <w:lvlJc w:val="left"/>
      <w:pPr>
        <w:tabs>
          <w:tab w:val="num" w:pos="2993"/>
        </w:tabs>
        <w:ind w:left="2993" w:hanging="360"/>
      </w:pPr>
      <w:rPr>
        <w:rFonts w:hint="eastAsia"/>
      </w:rPr>
    </w:lvl>
    <w:lvl w:ilvl="8">
      <w:start w:val="1"/>
      <w:numFmt w:val="lowerRoman"/>
      <w:lvlText w:val="%9."/>
      <w:lvlJc w:val="left"/>
      <w:pPr>
        <w:tabs>
          <w:tab w:val="num" w:pos="3353"/>
        </w:tabs>
        <w:ind w:left="3353" w:hanging="360"/>
      </w:pPr>
      <w:rPr>
        <w:rFonts w:hint="eastAsia"/>
      </w:rPr>
    </w:lvl>
  </w:abstractNum>
  <w:abstractNum w:abstractNumId="12" w15:restartNumberingAfterBreak="0">
    <w:nsid w:val="286B3C39"/>
    <w:multiLevelType w:val="hybridMultilevel"/>
    <w:tmpl w:val="4136150A"/>
    <w:lvl w:ilvl="0" w:tplc="3FFE509C">
      <w:start w:val="1"/>
      <w:numFmt w:val="bullet"/>
      <w:lvlText w:val=""/>
      <w:lvlJc w:val="left"/>
      <w:pPr>
        <w:tabs>
          <w:tab w:val="num" w:pos="1860"/>
        </w:tabs>
        <w:ind w:left="1860" w:hanging="480"/>
      </w:pPr>
      <w:rPr>
        <w:rFonts w:ascii="Wingdings" w:hAnsi="Wingdings" w:hint="default"/>
        <w:sz w:val="16"/>
      </w:rPr>
    </w:lvl>
    <w:lvl w:ilvl="1" w:tplc="04090003">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13" w15:restartNumberingAfterBreak="0">
    <w:nsid w:val="2A9124B5"/>
    <w:multiLevelType w:val="multilevel"/>
    <w:tmpl w:val="0AAA5DBE"/>
    <w:lvl w:ilvl="0">
      <w:start w:val="2"/>
      <w:numFmt w:val="decimal"/>
      <w:lvlText w:val="%1  "/>
      <w:lvlJc w:val="left"/>
      <w:pPr>
        <w:ind w:left="0" w:firstLine="170"/>
      </w:pPr>
      <w:rPr>
        <w:rFonts w:ascii="Times New Roman" w:hAnsi="Times New Roman"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364" w:hanging="360"/>
      </w:pPr>
      <w:rPr>
        <w:rFonts w:ascii="Times New Roman" w:hAnsi="Times New Roman" w:cs="Times New Roman" w:hint="default"/>
      </w:rPr>
    </w:lvl>
    <w:lvl w:ilvl="2">
      <w:start w:val="1"/>
      <w:numFmt w:val="none"/>
      <w:lvlText w:val="-"/>
      <w:lvlJc w:val="left"/>
      <w:pPr>
        <w:ind w:left="680" w:hanging="226"/>
      </w:pPr>
      <w:rPr>
        <w:rFonts w:hint="eastAsia"/>
      </w:rPr>
    </w:lvl>
    <w:lvl w:ilvl="3">
      <w:start w:val="1"/>
      <w:numFmt w:val="decimal"/>
      <w:lvlText w:val="%4."/>
      <w:lvlJc w:val="left"/>
      <w:pPr>
        <w:ind w:left="2804" w:hanging="360"/>
      </w:pPr>
      <w:rPr>
        <w:rFonts w:hint="eastAsia"/>
      </w:rPr>
    </w:lvl>
    <w:lvl w:ilvl="4">
      <w:start w:val="1"/>
      <w:numFmt w:val="lowerLetter"/>
      <w:lvlText w:val="%5."/>
      <w:lvlJc w:val="left"/>
      <w:pPr>
        <w:ind w:left="3524" w:hanging="360"/>
      </w:pPr>
      <w:rPr>
        <w:rFonts w:hint="eastAsia"/>
      </w:rPr>
    </w:lvl>
    <w:lvl w:ilvl="5">
      <w:start w:val="1"/>
      <w:numFmt w:val="lowerRoman"/>
      <w:lvlText w:val="%6."/>
      <w:lvlJc w:val="right"/>
      <w:pPr>
        <w:ind w:left="4244" w:hanging="180"/>
      </w:pPr>
      <w:rPr>
        <w:rFonts w:hint="eastAsia"/>
      </w:rPr>
    </w:lvl>
    <w:lvl w:ilvl="6">
      <w:start w:val="1"/>
      <w:numFmt w:val="decimal"/>
      <w:lvlText w:val="%7."/>
      <w:lvlJc w:val="left"/>
      <w:pPr>
        <w:ind w:left="4964" w:hanging="360"/>
      </w:pPr>
      <w:rPr>
        <w:rFonts w:hint="eastAsia"/>
      </w:rPr>
    </w:lvl>
    <w:lvl w:ilvl="7">
      <w:start w:val="1"/>
      <w:numFmt w:val="lowerLetter"/>
      <w:lvlText w:val="%8."/>
      <w:lvlJc w:val="left"/>
      <w:pPr>
        <w:ind w:left="5684" w:hanging="360"/>
      </w:pPr>
      <w:rPr>
        <w:rFonts w:hint="eastAsia"/>
      </w:rPr>
    </w:lvl>
    <w:lvl w:ilvl="8">
      <w:start w:val="1"/>
      <w:numFmt w:val="lowerRoman"/>
      <w:lvlText w:val="%9."/>
      <w:lvlJc w:val="right"/>
      <w:pPr>
        <w:ind w:left="6404" w:hanging="180"/>
      </w:pPr>
      <w:rPr>
        <w:rFonts w:hint="eastAsia"/>
      </w:rPr>
    </w:lvl>
  </w:abstractNum>
  <w:abstractNum w:abstractNumId="14" w15:restartNumberingAfterBreak="0">
    <w:nsid w:val="2C94763C"/>
    <w:multiLevelType w:val="hybridMultilevel"/>
    <w:tmpl w:val="45C2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9411F"/>
    <w:multiLevelType w:val="hybridMultilevel"/>
    <w:tmpl w:val="7368D9E4"/>
    <w:lvl w:ilvl="0" w:tplc="3D9AB8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1B1D27"/>
    <w:multiLevelType w:val="hybridMultilevel"/>
    <w:tmpl w:val="469C4A44"/>
    <w:lvl w:ilvl="0" w:tplc="04090001">
      <w:start w:val="1"/>
      <w:numFmt w:val="bullet"/>
      <w:lvlText w:val=""/>
      <w:lvlJc w:val="left"/>
      <w:pPr>
        <w:ind w:left="552" w:hanging="480"/>
      </w:pPr>
      <w:rPr>
        <w:rFonts w:ascii="Wingdings" w:hAnsi="Wingdings" w:hint="default"/>
      </w:rPr>
    </w:lvl>
    <w:lvl w:ilvl="1" w:tplc="04090003" w:tentative="1">
      <w:start w:val="1"/>
      <w:numFmt w:val="bullet"/>
      <w:lvlText w:val=""/>
      <w:lvlJc w:val="left"/>
      <w:pPr>
        <w:ind w:left="1032" w:hanging="480"/>
      </w:pPr>
      <w:rPr>
        <w:rFonts w:ascii="Wingdings" w:hAnsi="Wingdings" w:hint="default"/>
      </w:rPr>
    </w:lvl>
    <w:lvl w:ilvl="2" w:tplc="04090005" w:tentative="1">
      <w:start w:val="1"/>
      <w:numFmt w:val="bullet"/>
      <w:lvlText w:val=""/>
      <w:lvlJc w:val="left"/>
      <w:pPr>
        <w:ind w:left="1512" w:hanging="480"/>
      </w:pPr>
      <w:rPr>
        <w:rFonts w:ascii="Wingdings" w:hAnsi="Wingdings" w:hint="default"/>
      </w:rPr>
    </w:lvl>
    <w:lvl w:ilvl="3" w:tplc="04090001" w:tentative="1">
      <w:start w:val="1"/>
      <w:numFmt w:val="bullet"/>
      <w:lvlText w:val=""/>
      <w:lvlJc w:val="left"/>
      <w:pPr>
        <w:ind w:left="1992" w:hanging="480"/>
      </w:pPr>
      <w:rPr>
        <w:rFonts w:ascii="Wingdings" w:hAnsi="Wingdings" w:hint="default"/>
      </w:rPr>
    </w:lvl>
    <w:lvl w:ilvl="4" w:tplc="04090003" w:tentative="1">
      <w:start w:val="1"/>
      <w:numFmt w:val="bullet"/>
      <w:lvlText w:val=""/>
      <w:lvlJc w:val="left"/>
      <w:pPr>
        <w:ind w:left="2472" w:hanging="480"/>
      </w:pPr>
      <w:rPr>
        <w:rFonts w:ascii="Wingdings" w:hAnsi="Wingdings" w:hint="default"/>
      </w:rPr>
    </w:lvl>
    <w:lvl w:ilvl="5" w:tplc="04090005" w:tentative="1">
      <w:start w:val="1"/>
      <w:numFmt w:val="bullet"/>
      <w:lvlText w:val=""/>
      <w:lvlJc w:val="left"/>
      <w:pPr>
        <w:ind w:left="2952" w:hanging="480"/>
      </w:pPr>
      <w:rPr>
        <w:rFonts w:ascii="Wingdings" w:hAnsi="Wingdings" w:hint="default"/>
      </w:rPr>
    </w:lvl>
    <w:lvl w:ilvl="6" w:tplc="04090001" w:tentative="1">
      <w:start w:val="1"/>
      <w:numFmt w:val="bullet"/>
      <w:lvlText w:val=""/>
      <w:lvlJc w:val="left"/>
      <w:pPr>
        <w:ind w:left="3432" w:hanging="480"/>
      </w:pPr>
      <w:rPr>
        <w:rFonts w:ascii="Wingdings" w:hAnsi="Wingdings" w:hint="default"/>
      </w:rPr>
    </w:lvl>
    <w:lvl w:ilvl="7" w:tplc="04090003" w:tentative="1">
      <w:start w:val="1"/>
      <w:numFmt w:val="bullet"/>
      <w:lvlText w:val=""/>
      <w:lvlJc w:val="left"/>
      <w:pPr>
        <w:ind w:left="3912" w:hanging="480"/>
      </w:pPr>
      <w:rPr>
        <w:rFonts w:ascii="Wingdings" w:hAnsi="Wingdings" w:hint="default"/>
      </w:rPr>
    </w:lvl>
    <w:lvl w:ilvl="8" w:tplc="04090005" w:tentative="1">
      <w:start w:val="1"/>
      <w:numFmt w:val="bullet"/>
      <w:lvlText w:val=""/>
      <w:lvlJc w:val="left"/>
      <w:pPr>
        <w:ind w:left="4392" w:hanging="480"/>
      </w:pPr>
      <w:rPr>
        <w:rFonts w:ascii="Wingdings" w:hAnsi="Wingdings" w:hint="default"/>
      </w:rPr>
    </w:lvl>
  </w:abstractNum>
  <w:abstractNum w:abstractNumId="17" w15:restartNumberingAfterBreak="0">
    <w:nsid w:val="4E2F1493"/>
    <w:multiLevelType w:val="hybridMultilevel"/>
    <w:tmpl w:val="00A03F2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8"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19" w15:restartNumberingAfterBreak="0">
    <w:nsid w:val="4EF31919"/>
    <w:multiLevelType w:val="hybridMultilevel"/>
    <w:tmpl w:val="30047E5A"/>
    <w:lvl w:ilvl="0" w:tplc="D310B292">
      <w:start w:val="2"/>
      <w:numFmt w:val="decimal"/>
      <w:lvlText w:val="%1."/>
      <w:lvlJc w:val="left"/>
      <w:pPr>
        <w:ind w:left="360" w:hanging="360"/>
      </w:pPr>
      <w:rPr>
        <w:rFonts w:hint="eastAsi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CE30EA"/>
    <w:multiLevelType w:val="hybridMultilevel"/>
    <w:tmpl w:val="7D188B9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5C16483C">
      <w:start w:val="1"/>
      <w:numFmt w:val="lowerRoman"/>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C02B3"/>
    <w:multiLevelType w:val="hybridMultilevel"/>
    <w:tmpl w:val="9BE639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091778C"/>
    <w:multiLevelType w:val="hybridMultilevel"/>
    <w:tmpl w:val="6B38E0FE"/>
    <w:lvl w:ilvl="0" w:tplc="8FFAF910">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24" w15:restartNumberingAfterBreak="0">
    <w:nsid w:val="6CB22E58"/>
    <w:multiLevelType w:val="hybridMultilevel"/>
    <w:tmpl w:val="8904C9EE"/>
    <w:lvl w:ilvl="0" w:tplc="550AF71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2B27713"/>
    <w:multiLevelType w:val="singleLevel"/>
    <w:tmpl w:val="05AE501C"/>
    <w:lvl w:ilvl="0">
      <w:start w:val="1"/>
      <w:numFmt w:val="bullet"/>
      <w:pStyle w:val="HighlightBullet"/>
      <w:lvlText w:val=""/>
      <w:lvlJc w:val="left"/>
      <w:pPr>
        <w:tabs>
          <w:tab w:val="num" w:pos="1440"/>
        </w:tabs>
        <w:ind w:left="1440" w:hanging="360"/>
      </w:pPr>
      <w:rPr>
        <w:rFonts w:ascii="Wingdings" w:hAnsi="Wingdings" w:hint="default"/>
        <w:sz w:val="16"/>
      </w:rPr>
    </w:lvl>
  </w:abstractNum>
  <w:abstractNum w:abstractNumId="26" w15:restartNumberingAfterBreak="0">
    <w:nsid w:val="72D22480"/>
    <w:multiLevelType w:val="hybridMultilevel"/>
    <w:tmpl w:val="A65C93C4"/>
    <w:lvl w:ilvl="0" w:tplc="414AFE16">
      <w:start w:val="1"/>
      <w:numFmt w:val="bullet"/>
      <w:lvlText w:val=""/>
      <w:lvlJc w:val="left"/>
      <w:pPr>
        <w:tabs>
          <w:tab w:val="num" w:pos="480"/>
        </w:tabs>
        <w:ind w:left="480" w:hanging="480"/>
      </w:pPr>
      <w:rPr>
        <w:rFonts w:ascii="Wingdings" w:hAnsi="Wingdings" w:hint="default"/>
        <w:sz w:val="18"/>
        <w:szCs w:val="18"/>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7CF223B4"/>
    <w:multiLevelType w:val="hybridMultilevel"/>
    <w:tmpl w:val="BA7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CB1B8B"/>
    <w:multiLevelType w:val="hybridMultilevel"/>
    <w:tmpl w:val="B83411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6"/>
  </w:num>
  <w:num w:numId="2">
    <w:abstractNumId w:val="18"/>
  </w:num>
  <w:num w:numId="3">
    <w:abstractNumId w:val="27"/>
  </w:num>
  <w:num w:numId="4">
    <w:abstractNumId w:val="3"/>
  </w:num>
  <w:num w:numId="5">
    <w:abstractNumId w:val="2"/>
  </w:num>
  <w:num w:numId="6">
    <w:abstractNumId w:val="17"/>
  </w:num>
  <w:num w:numId="7">
    <w:abstractNumId w:val="29"/>
  </w:num>
  <w:num w:numId="8">
    <w:abstractNumId w:val="7"/>
  </w:num>
  <w:num w:numId="9">
    <w:abstractNumId w:val="25"/>
  </w:num>
  <w:num w:numId="10">
    <w:abstractNumId w:val="8"/>
  </w:num>
  <w:num w:numId="11">
    <w:abstractNumId w:val="11"/>
  </w:num>
  <w:num w:numId="12">
    <w:abstractNumId w:val="5"/>
  </w:num>
  <w:num w:numId="13">
    <w:abstractNumId w:val="13"/>
  </w:num>
  <w:num w:numId="14">
    <w:abstractNumId w:val="15"/>
  </w:num>
  <w:num w:numId="15">
    <w:abstractNumId w:val="19"/>
  </w:num>
  <w:num w:numId="16">
    <w:abstractNumId w:val="12"/>
  </w:num>
  <w:num w:numId="17">
    <w:abstractNumId w:val="1"/>
  </w:num>
  <w:num w:numId="18">
    <w:abstractNumId w:val="24"/>
  </w:num>
  <w:num w:numId="19">
    <w:abstractNumId w:val="0"/>
  </w:num>
  <w:num w:numId="20">
    <w:abstractNumId w:val="26"/>
  </w:num>
  <w:num w:numId="21">
    <w:abstractNumId w:val="14"/>
  </w:num>
  <w:num w:numId="22">
    <w:abstractNumId w:val="28"/>
  </w:num>
  <w:num w:numId="23">
    <w:abstractNumId w:val="20"/>
  </w:num>
  <w:num w:numId="24">
    <w:abstractNumId w:val="16"/>
  </w:num>
  <w:num w:numId="25">
    <w:abstractNumId w:val="21"/>
  </w:num>
  <w:num w:numId="26">
    <w:abstractNumId w:val="4"/>
  </w:num>
  <w:num w:numId="27">
    <w:abstractNumId w:val="9"/>
  </w:num>
  <w:num w:numId="28">
    <w:abstractNumId w:val="22"/>
  </w:num>
  <w:num w:numId="29">
    <w:abstractNumId w:val="1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A96"/>
    <w:rsid w:val="000C4B87"/>
    <w:rsid w:val="001D4967"/>
    <w:rsid w:val="00231BF5"/>
    <w:rsid w:val="00257613"/>
    <w:rsid w:val="002815CE"/>
    <w:rsid w:val="00290070"/>
    <w:rsid w:val="002A30A0"/>
    <w:rsid w:val="002C55BC"/>
    <w:rsid w:val="002F2CC1"/>
    <w:rsid w:val="00334B0F"/>
    <w:rsid w:val="00430F4D"/>
    <w:rsid w:val="0043389F"/>
    <w:rsid w:val="00490241"/>
    <w:rsid w:val="004C79EA"/>
    <w:rsid w:val="004D1243"/>
    <w:rsid w:val="004D4B65"/>
    <w:rsid w:val="004E0D6E"/>
    <w:rsid w:val="00504FC5"/>
    <w:rsid w:val="00544DDC"/>
    <w:rsid w:val="005742A3"/>
    <w:rsid w:val="00577027"/>
    <w:rsid w:val="00580EFE"/>
    <w:rsid w:val="005B6ED4"/>
    <w:rsid w:val="005C0919"/>
    <w:rsid w:val="00605EBC"/>
    <w:rsid w:val="00626538"/>
    <w:rsid w:val="00656E8C"/>
    <w:rsid w:val="007A54AC"/>
    <w:rsid w:val="007D08FE"/>
    <w:rsid w:val="007E1A96"/>
    <w:rsid w:val="008B1262"/>
    <w:rsid w:val="008F1988"/>
    <w:rsid w:val="00927306"/>
    <w:rsid w:val="00934B2F"/>
    <w:rsid w:val="009547D8"/>
    <w:rsid w:val="00974598"/>
    <w:rsid w:val="00993605"/>
    <w:rsid w:val="00AF61FD"/>
    <w:rsid w:val="00B55B11"/>
    <w:rsid w:val="00B637AC"/>
    <w:rsid w:val="00BF6DC1"/>
    <w:rsid w:val="00C27C50"/>
    <w:rsid w:val="00D0734F"/>
    <w:rsid w:val="00E01237"/>
    <w:rsid w:val="00E10564"/>
    <w:rsid w:val="00E335AA"/>
    <w:rsid w:val="00E37DB9"/>
    <w:rsid w:val="00E4524C"/>
    <w:rsid w:val="00EF5B9D"/>
    <w:rsid w:val="00F749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DDB74"/>
  <w15:chartTrackingRefBased/>
  <w15:docId w15:val="{2A56B523-A1B3-4FC7-BEAB-EA3A8DA0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qFormat/>
    <w:rsid w:val="002A30A0"/>
    <w:pPr>
      <w:keepNext/>
      <w:snapToGrid w:val="0"/>
      <w:spacing w:line="360" w:lineRule="auto"/>
      <w:outlineLvl w:val="0"/>
    </w:pPr>
    <w:rPr>
      <w:rFonts w:ascii="Arial" w:eastAsia="新細明體" w:hAnsi="Arial" w:cs="Times New Roman"/>
      <w:b/>
      <w:i/>
      <w:szCs w:val="20"/>
    </w:rPr>
  </w:style>
  <w:style w:type="paragraph" w:styleId="2">
    <w:name w:val="heading 2"/>
    <w:basedOn w:val="a"/>
    <w:next w:val="a0"/>
    <w:link w:val="20"/>
    <w:qFormat/>
    <w:rsid w:val="002A30A0"/>
    <w:pPr>
      <w:keepNext/>
      <w:tabs>
        <w:tab w:val="left" w:pos="1440"/>
      </w:tabs>
      <w:adjustRightInd w:val="0"/>
      <w:snapToGrid w:val="0"/>
      <w:spacing w:line="360" w:lineRule="auto"/>
      <w:jc w:val="both"/>
      <w:outlineLvl w:val="1"/>
    </w:pPr>
    <w:rPr>
      <w:rFonts w:ascii="Arial" w:eastAsia="新細明體" w:hAnsi="Arial" w:cs="Times New Roman"/>
      <w:sz w:val="32"/>
      <w:szCs w:val="20"/>
    </w:rPr>
  </w:style>
  <w:style w:type="paragraph" w:styleId="3">
    <w:name w:val="heading 3"/>
    <w:basedOn w:val="a"/>
    <w:next w:val="a"/>
    <w:link w:val="30"/>
    <w:semiHidden/>
    <w:unhideWhenUsed/>
    <w:qFormat/>
    <w:rsid w:val="002A30A0"/>
    <w:pPr>
      <w:keepNext/>
      <w:spacing w:line="720" w:lineRule="auto"/>
      <w:outlineLvl w:val="2"/>
    </w:pPr>
    <w:rPr>
      <w:rFonts w:ascii="Calibri Light" w:eastAsia="新細明體" w:hAnsi="Calibri Light"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表格格線1"/>
    <w:basedOn w:val="a2"/>
    <w:next w:val="a4"/>
    <w:uiPriority w:val="39"/>
    <w:rsid w:val="00993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39"/>
    <w:rsid w:val="00993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993605"/>
    <w:pPr>
      <w:ind w:leftChars="200" w:left="480"/>
    </w:pPr>
  </w:style>
  <w:style w:type="paragraph" w:styleId="Web">
    <w:name w:val="Normal (Web)"/>
    <w:basedOn w:val="a"/>
    <w:uiPriority w:val="99"/>
    <w:unhideWhenUsed/>
    <w:rsid w:val="00993605"/>
    <w:rPr>
      <w:rFonts w:ascii="Times New Roman" w:hAnsi="Times New Roman" w:cs="Times New Roman"/>
      <w:szCs w:val="24"/>
    </w:rPr>
  </w:style>
  <w:style w:type="table" w:customStyle="1" w:styleId="21">
    <w:name w:val="表格格線2"/>
    <w:basedOn w:val="a2"/>
    <w:next w:val="a4"/>
    <w:rsid w:val="00993605"/>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格線表格 2 - 輔色 41"/>
    <w:basedOn w:val="a2"/>
    <w:next w:val="2-4"/>
    <w:uiPriority w:val="47"/>
    <w:rsid w:val="00993605"/>
    <w:rPr>
      <w:rFonts w:ascii="Times New Roman" w:eastAsia="新細明體" w:hAnsi="Times New Roman" w:cs="Times New Roman"/>
      <w:kern w:val="0"/>
      <w:sz w:val="20"/>
      <w:szCs w:val="20"/>
      <w:lang w:val="en-GB" w:eastAsia="en-GB"/>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2-4">
    <w:name w:val="Grid Table 2 Accent 4"/>
    <w:basedOn w:val="a2"/>
    <w:uiPriority w:val="47"/>
    <w:rsid w:val="00993605"/>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7">
    <w:name w:val="footnote text"/>
    <w:basedOn w:val="a"/>
    <w:link w:val="a8"/>
    <w:rsid w:val="0043389F"/>
    <w:pPr>
      <w:snapToGrid w:val="0"/>
    </w:pPr>
    <w:rPr>
      <w:rFonts w:ascii="Times New Roman" w:eastAsia="新細明體" w:hAnsi="Times New Roman" w:cs="Times New Roman"/>
      <w:sz w:val="20"/>
      <w:szCs w:val="20"/>
      <w:lang w:val="en-GB"/>
    </w:rPr>
  </w:style>
  <w:style w:type="character" w:customStyle="1" w:styleId="a8">
    <w:name w:val="註腳文字 字元"/>
    <w:basedOn w:val="a1"/>
    <w:link w:val="a7"/>
    <w:rsid w:val="0043389F"/>
    <w:rPr>
      <w:rFonts w:ascii="Times New Roman" w:eastAsia="新細明體" w:hAnsi="Times New Roman" w:cs="Times New Roman"/>
      <w:sz w:val="20"/>
      <w:szCs w:val="20"/>
      <w:lang w:val="en-GB"/>
    </w:rPr>
  </w:style>
  <w:style w:type="character" w:styleId="a9">
    <w:name w:val="footnote reference"/>
    <w:rsid w:val="0043389F"/>
    <w:rPr>
      <w:vertAlign w:val="superscript"/>
    </w:rPr>
  </w:style>
  <w:style w:type="table" w:customStyle="1" w:styleId="31">
    <w:name w:val="表格格線3"/>
    <w:basedOn w:val="a2"/>
    <w:next w:val="a4"/>
    <w:uiPriority w:val="39"/>
    <w:rsid w:val="0043389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1"/>
    <w:link w:val="1"/>
    <w:rsid w:val="002A30A0"/>
    <w:rPr>
      <w:rFonts w:ascii="Arial" w:eastAsia="新細明體" w:hAnsi="Arial" w:cs="Times New Roman"/>
      <w:b/>
      <w:i/>
      <w:szCs w:val="20"/>
    </w:rPr>
  </w:style>
  <w:style w:type="character" w:customStyle="1" w:styleId="20">
    <w:name w:val="標題 2 字元"/>
    <w:basedOn w:val="a1"/>
    <w:link w:val="2"/>
    <w:rsid w:val="002A30A0"/>
    <w:rPr>
      <w:rFonts w:ascii="Arial" w:eastAsia="新細明體" w:hAnsi="Arial" w:cs="Times New Roman"/>
      <w:sz w:val="32"/>
      <w:szCs w:val="20"/>
    </w:rPr>
  </w:style>
  <w:style w:type="paragraph" w:customStyle="1" w:styleId="310">
    <w:name w:val="標題 31"/>
    <w:basedOn w:val="a"/>
    <w:next w:val="a"/>
    <w:semiHidden/>
    <w:unhideWhenUsed/>
    <w:qFormat/>
    <w:rsid w:val="002A30A0"/>
    <w:pPr>
      <w:keepNext/>
      <w:spacing w:line="720" w:lineRule="auto"/>
      <w:outlineLvl w:val="2"/>
    </w:pPr>
    <w:rPr>
      <w:rFonts w:ascii="Calibri Light" w:eastAsia="新細明體" w:hAnsi="Calibri Light" w:cs="Times New Roman"/>
      <w:b/>
      <w:bCs/>
      <w:sz w:val="36"/>
      <w:szCs w:val="36"/>
    </w:rPr>
  </w:style>
  <w:style w:type="numbering" w:customStyle="1" w:styleId="12">
    <w:name w:val="無清單1"/>
    <w:next w:val="a3"/>
    <w:uiPriority w:val="99"/>
    <w:semiHidden/>
    <w:unhideWhenUsed/>
    <w:rsid w:val="002A30A0"/>
  </w:style>
  <w:style w:type="paragraph" w:styleId="aa">
    <w:name w:val="Body Text"/>
    <w:basedOn w:val="a"/>
    <w:link w:val="ab"/>
    <w:rsid w:val="002A30A0"/>
    <w:pPr>
      <w:tabs>
        <w:tab w:val="left" w:pos="1440"/>
      </w:tabs>
      <w:jc w:val="both"/>
    </w:pPr>
    <w:rPr>
      <w:rFonts w:ascii="Arial" w:eastAsia="新細明體" w:hAnsi="Arial" w:cs="Times New Roman"/>
      <w:szCs w:val="20"/>
    </w:rPr>
  </w:style>
  <w:style w:type="character" w:customStyle="1" w:styleId="ab">
    <w:name w:val="本文 字元"/>
    <w:basedOn w:val="a1"/>
    <w:link w:val="aa"/>
    <w:rsid w:val="002A30A0"/>
    <w:rPr>
      <w:rFonts w:ascii="Arial" w:eastAsia="新細明體" w:hAnsi="Arial" w:cs="Times New Roman"/>
      <w:szCs w:val="20"/>
    </w:rPr>
  </w:style>
  <w:style w:type="paragraph" w:styleId="22">
    <w:name w:val="toc 2"/>
    <w:basedOn w:val="aa"/>
    <w:next w:val="aa"/>
    <w:autoRedefine/>
    <w:uiPriority w:val="39"/>
    <w:rsid w:val="002A30A0"/>
    <w:pPr>
      <w:tabs>
        <w:tab w:val="clear" w:pos="1440"/>
      </w:tabs>
      <w:adjustRightInd w:val="0"/>
      <w:snapToGrid w:val="0"/>
      <w:spacing w:line="360" w:lineRule="auto"/>
      <w:textAlignment w:val="baseline"/>
    </w:pPr>
    <w:rPr>
      <w:rFonts w:ascii="Times New Roman" w:hAnsi="Times New Roman"/>
      <w:kern w:val="0"/>
      <w:sz w:val="28"/>
      <w:lang w:val="en-GB"/>
    </w:rPr>
  </w:style>
  <w:style w:type="paragraph" w:styleId="23">
    <w:name w:val="Body Text 2"/>
    <w:basedOn w:val="a"/>
    <w:link w:val="24"/>
    <w:rsid w:val="002A30A0"/>
    <w:pPr>
      <w:snapToGrid w:val="0"/>
      <w:spacing w:line="360" w:lineRule="auto"/>
    </w:pPr>
    <w:rPr>
      <w:rFonts w:ascii="Arial" w:eastAsia="新細明體" w:hAnsi="Arial" w:cs="Times New Roman"/>
      <w:b/>
      <w:i/>
      <w:szCs w:val="20"/>
    </w:rPr>
  </w:style>
  <w:style w:type="character" w:customStyle="1" w:styleId="24">
    <w:name w:val="本文 2 字元"/>
    <w:basedOn w:val="a1"/>
    <w:link w:val="23"/>
    <w:rsid w:val="002A30A0"/>
    <w:rPr>
      <w:rFonts w:ascii="Arial" w:eastAsia="新細明體" w:hAnsi="Arial" w:cs="Times New Roman"/>
      <w:b/>
      <w:i/>
      <w:szCs w:val="20"/>
    </w:rPr>
  </w:style>
  <w:style w:type="paragraph" w:customStyle="1" w:styleId="ReParagraph">
    <w:name w:val="Re Paragraph"/>
    <w:basedOn w:val="a"/>
    <w:link w:val="ReParagraph0"/>
    <w:rsid w:val="002A30A0"/>
    <w:pPr>
      <w:numPr>
        <w:numId w:val="8"/>
      </w:numPr>
      <w:adjustRightInd w:val="0"/>
      <w:snapToGrid w:val="0"/>
      <w:spacing w:before="120" w:after="120"/>
      <w:jc w:val="both"/>
      <w:textAlignment w:val="baseline"/>
    </w:pPr>
    <w:rPr>
      <w:rFonts w:ascii="Times New Roman" w:eastAsia="新細明體" w:hAnsi="Times New Roman" w:cs="Times New Roman"/>
      <w:kern w:val="0"/>
      <w:szCs w:val="20"/>
      <w:lang w:val="en-GB"/>
    </w:rPr>
  </w:style>
  <w:style w:type="paragraph" w:styleId="a0">
    <w:name w:val="Normal Indent"/>
    <w:basedOn w:val="a"/>
    <w:rsid w:val="002A30A0"/>
    <w:pPr>
      <w:ind w:left="480"/>
    </w:pPr>
    <w:rPr>
      <w:rFonts w:ascii="Times New Roman" w:eastAsia="新細明體" w:hAnsi="Times New Roman" w:cs="Times New Roman"/>
      <w:szCs w:val="20"/>
    </w:rPr>
  </w:style>
  <w:style w:type="paragraph" w:customStyle="1" w:styleId="HighlightHeading">
    <w:name w:val="Highlight Heading"/>
    <w:next w:val="a"/>
    <w:rsid w:val="002A30A0"/>
    <w:pPr>
      <w:tabs>
        <w:tab w:val="left" w:pos="1440"/>
      </w:tabs>
      <w:snapToGrid w:val="0"/>
      <w:spacing w:before="360"/>
      <w:jc w:val="both"/>
    </w:pPr>
    <w:rPr>
      <w:rFonts w:ascii="Times New Roman" w:eastAsia="新細明體" w:hAnsi="Times New Roman" w:cs="Times New Roman"/>
      <w:noProof/>
      <w:color w:val="000000"/>
      <w:kern w:val="0"/>
      <w:szCs w:val="20"/>
    </w:rPr>
  </w:style>
  <w:style w:type="paragraph" w:customStyle="1" w:styleId="HighlightBullet">
    <w:name w:val="Highlight Bullet"/>
    <w:basedOn w:val="ReParagraph"/>
    <w:rsid w:val="002A30A0"/>
    <w:pPr>
      <w:numPr>
        <w:numId w:val="9"/>
      </w:numPr>
      <w:tabs>
        <w:tab w:val="clear" w:pos="1440"/>
      </w:tabs>
      <w:spacing w:before="240" w:after="0"/>
      <w:ind w:left="1080" w:hanging="567"/>
    </w:pPr>
    <w:rPr>
      <w:color w:val="000000"/>
    </w:rPr>
  </w:style>
  <w:style w:type="paragraph" w:customStyle="1" w:styleId="HighlightPara">
    <w:name w:val="Highlight Para"/>
    <w:basedOn w:val="ReParagraph"/>
    <w:rsid w:val="002A30A0"/>
    <w:pPr>
      <w:numPr>
        <w:numId w:val="0"/>
      </w:numPr>
      <w:tabs>
        <w:tab w:val="left" w:pos="1440"/>
      </w:tabs>
      <w:spacing w:before="240" w:after="0"/>
      <w:ind w:left="1080"/>
    </w:pPr>
    <w:rPr>
      <w:color w:val="000000"/>
    </w:rPr>
  </w:style>
  <w:style w:type="paragraph" w:styleId="ac">
    <w:name w:val="Body Text Indent"/>
    <w:basedOn w:val="a"/>
    <w:link w:val="ad"/>
    <w:rsid w:val="002A30A0"/>
    <w:pPr>
      <w:ind w:firstLine="480"/>
    </w:pPr>
    <w:rPr>
      <w:rFonts w:ascii="Times New Roman" w:eastAsia="新細明體" w:hAnsi="Times New Roman" w:cs="Times New Roman"/>
      <w:b/>
      <w:szCs w:val="20"/>
    </w:rPr>
  </w:style>
  <w:style w:type="character" w:customStyle="1" w:styleId="ad">
    <w:name w:val="本文縮排 字元"/>
    <w:basedOn w:val="a1"/>
    <w:link w:val="ac"/>
    <w:rsid w:val="002A30A0"/>
    <w:rPr>
      <w:rFonts w:ascii="Times New Roman" w:eastAsia="新細明體" w:hAnsi="Times New Roman" w:cs="Times New Roman"/>
      <w:b/>
      <w:szCs w:val="20"/>
    </w:rPr>
  </w:style>
  <w:style w:type="paragraph" w:styleId="25">
    <w:name w:val="Body Text Indent 2"/>
    <w:basedOn w:val="a"/>
    <w:link w:val="26"/>
    <w:rsid w:val="002A30A0"/>
    <w:pPr>
      <w:snapToGrid w:val="0"/>
      <w:spacing w:after="240"/>
      <w:ind w:firstLine="1440"/>
    </w:pPr>
    <w:rPr>
      <w:rFonts w:ascii="Arial" w:eastAsia="新細明體" w:hAnsi="Arial" w:cs="Times New Roman"/>
      <w:szCs w:val="20"/>
    </w:rPr>
  </w:style>
  <w:style w:type="character" w:customStyle="1" w:styleId="26">
    <w:name w:val="本文縮排 2 字元"/>
    <w:basedOn w:val="a1"/>
    <w:link w:val="25"/>
    <w:rsid w:val="002A30A0"/>
    <w:rPr>
      <w:rFonts w:ascii="Arial" w:eastAsia="新細明體" w:hAnsi="Arial" w:cs="Times New Roman"/>
      <w:szCs w:val="20"/>
    </w:rPr>
  </w:style>
  <w:style w:type="paragraph" w:styleId="32">
    <w:name w:val="Body Text 3"/>
    <w:basedOn w:val="a"/>
    <w:link w:val="33"/>
    <w:rsid w:val="002A30A0"/>
    <w:rPr>
      <w:rFonts w:ascii="Arial" w:eastAsia="新細明體" w:hAnsi="Arial" w:cs="Times New Roman"/>
      <w:color w:val="000000"/>
      <w:szCs w:val="20"/>
    </w:rPr>
  </w:style>
  <w:style w:type="character" w:customStyle="1" w:styleId="33">
    <w:name w:val="本文 3 字元"/>
    <w:basedOn w:val="a1"/>
    <w:link w:val="32"/>
    <w:rsid w:val="002A30A0"/>
    <w:rPr>
      <w:rFonts w:ascii="Arial" w:eastAsia="新細明體" w:hAnsi="Arial" w:cs="Times New Roman"/>
      <w:color w:val="000000"/>
      <w:szCs w:val="20"/>
    </w:rPr>
  </w:style>
  <w:style w:type="paragraph" w:styleId="ae">
    <w:name w:val="header"/>
    <w:basedOn w:val="a"/>
    <w:link w:val="af"/>
    <w:uiPriority w:val="99"/>
    <w:rsid w:val="002A30A0"/>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首 字元"/>
    <w:basedOn w:val="a1"/>
    <w:link w:val="ae"/>
    <w:uiPriority w:val="99"/>
    <w:rsid w:val="002A30A0"/>
    <w:rPr>
      <w:rFonts w:ascii="Times New Roman" w:eastAsia="新細明體" w:hAnsi="Times New Roman" w:cs="Times New Roman"/>
      <w:sz w:val="20"/>
      <w:szCs w:val="20"/>
    </w:rPr>
  </w:style>
  <w:style w:type="paragraph" w:styleId="af0">
    <w:name w:val="footer"/>
    <w:basedOn w:val="a"/>
    <w:link w:val="af1"/>
    <w:uiPriority w:val="99"/>
    <w:rsid w:val="002A30A0"/>
    <w:pPr>
      <w:tabs>
        <w:tab w:val="center" w:pos="4153"/>
        <w:tab w:val="right" w:pos="8306"/>
      </w:tabs>
      <w:snapToGrid w:val="0"/>
    </w:pPr>
    <w:rPr>
      <w:rFonts w:ascii="Times New Roman" w:eastAsia="新細明體" w:hAnsi="Times New Roman" w:cs="Times New Roman"/>
      <w:sz w:val="20"/>
      <w:szCs w:val="20"/>
    </w:rPr>
  </w:style>
  <w:style w:type="character" w:customStyle="1" w:styleId="af1">
    <w:name w:val="頁尾 字元"/>
    <w:basedOn w:val="a1"/>
    <w:link w:val="af0"/>
    <w:uiPriority w:val="99"/>
    <w:rsid w:val="002A30A0"/>
    <w:rPr>
      <w:rFonts w:ascii="Times New Roman" w:eastAsia="新細明體" w:hAnsi="Times New Roman" w:cs="Times New Roman"/>
      <w:sz w:val="20"/>
      <w:szCs w:val="20"/>
    </w:rPr>
  </w:style>
  <w:style w:type="character" w:styleId="af2">
    <w:name w:val="page number"/>
    <w:basedOn w:val="a1"/>
    <w:rsid w:val="002A30A0"/>
  </w:style>
  <w:style w:type="paragraph" w:customStyle="1" w:styleId="Body">
    <w:name w:val="Body"/>
    <w:rsid w:val="002A30A0"/>
    <w:pPr>
      <w:tabs>
        <w:tab w:val="left" w:pos="1440"/>
      </w:tabs>
      <w:adjustRightInd w:val="0"/>
      <w:snapToGrid w:val="0"/>
      <w:spacing w:before="120" w:after="240"/>
      <w:jc w:val="both"/>
      <w:textAlignment w:val="baseline"/>
    </w:pPr>
    <w:rPr>
      <w:rFonts w:ascii="Times New Roman" w:eastAsia="新細明體" w:hAnsi="Times New Roman" w:cs="Times New Roman"/>
      <w:kern w:val="0"/>
      <w:szCs w:val="20"/>
    </w:rPr>
  </w:style>
  <w:style w:type="paragraph" w:styleId="af3">
    <w:name w:val="Balloon Text"/>
    <w:basedOn w:val="a"/>
    <w:link w:val="af4"/>
    <w:uiPriority w:val="99"/>
    <w:semiHidden/>
    <w:rsid w:val="002A30A0"/>
    <w:rPr>
      <w:rFonts w:ascii="Arial" w:eastAsia="新細明體" w:hAnsi="Arial" w:cs="Times New Roman"/>
      <w:sz w:val="18"/>
      <w:szCs w:val="18"/>
    </w:rPr>
  </w:style>
  <w:style w:type="character" w:customStyle="1" w:styleId="af4">
    <w:name w:val="註解方塊文字 字元"/>
    <w:basedOn w:val="a1"/>
    <w:link w:val="af3"/>
    <w:uiPriority w:val="99"/>
    <w:semiHidden/>
    <w:rsid w:val="002A30A0"/>
    <w:rPr>
      <w:rFonts w:ascii="Arial" w:eastAsia="新細明體" w:hAnsi="Arial" w:cs="Times New Roman"/>
      <w:sz w:val="18"/>
      <w:szCs w:val="18"/>
    </w:rPr>
  </w:style>
  <w:style w:type="character" w:customStyle="1" w:styleId="ReParagraph0">
    <w:name w:val="Re Paragraph 字元"/>
    <w:basedOn w:val="a1"/>
    <w:link w:val="ReParagraph"/>
    <w:rsid w:val="002A30A0"/>
    <w:rPr>
      <w:rFonts w:ascii="Times New Roman" w:eastAsia="新細明體" w:hAnsi="Times New Roman" w:cs="Times New Roman"/>
      <w:kern w:val="0"/>
      <w:szCs w:val="20"/>
      <w:lang w:val="en-GB"/>
    </w:rPr>
  </w:style>
  <w:style w:type="paragraph" w:customStyle="1" w:styleId="Bullet">
    <w:name w:val="Bullet"/>
    <w:basedOn w:val="a"/>
    <w:rsid w:val="002A30A0"/>
    <w:pPr>
      <w:numPr>
        <w:numId w:val="10"/>
      </w:numPr>
    </w:pPr>
    <w:rPr>
      <w:rFonts w:ascii="Times New Roman" w:eastAsia="新細明體" w:hAnsi="Times New Roman" w:cs="Times New Roman"/>
      <w:szCs w:val="20"/>
    </w:rPr>
  </w:style>
  <w:style w:type="paragraph" w:customStyle="1" w:styleId="ReHeading2">
    <w:name w:val="Re Heading 2"/>
    <w:next w:val="ReParagraph"/>
    <w:link w:val="ReHeading20"/>
    <w:rsid w:val="002A30A0"/>
    <w:pPr>
      <w:keepNext/>
      <w:tabs>
        <w:tab w:val="left" w:pos="1440"/>
      </w:tabs>
      <w:overflowPunct w:val="0"/>
      <w:autoSpaceDE w:val="0"/>
      <w:autoSpaceDN w:val="0"/>
      <w:adjustRightInd w:val="0"/>
      <w:snapToGrid w:val="0"/>
      <w:spacing w:before="80" w:after="80" w:line="260" w:lineRule="atLeast"/>
      <w:textAlignment w:val="baseline"/>
    </w:pPr>
    <w:rPr>
      <w:rFonts w:ascii="Arial" w:eastAsia="新細明體" w:hAnsi="Arial" w:cs="Times New Roman"/>
      <w:b/>
      <w:color w:val="000000"/>
      <w:kern w:val="0"/>
      <w:sz w:val="26"/>
      <w:szCs w:val="20"/>
    </w:rPr>
  </w:style>
  <w:style w:type="character" w:customStyle="1" w:styleId="ReHeading20">
    <w:name w:val="Re Heading 2 字元"/>
    <w:basedOn w:val="a1"/>
    <w:link w:val="ReHeading2"/>
    <w:rsid w:val="002A30A0"/>
    <w:rPr>
      <w:rFonts w:ascii="Arial" w:eastAsia="新細明體" w:hAnsi="Arial" w:cs="Times New Roman"/>
      <w:b/>
      <w:color w:val="000000"/>
      <w:kern w:val="0"/>
      <w:sz w:val="26"/>
      <w:szCs w:val="20"/>
    </w:rPr>
  </w:style>
  <w:style w:type="paragraph" w:customStyle="1" w:styleId="ReportBullet">
    <w:name w:val="Report Bullet"/>
    <w:rsid w:val="002A30A0"/>
    <w:pPr>
      <w:numPr>
        <w:numId w:val="11"/>
      </w:numPr>
      <w:snapToGrid w:val="0"/>
      <w:spacing w:before="20" w:after="160" w:line="280" w:lineRule="atLeast"/>
      <w:jc w:val="both"/>
    </w:pPr>
    <w:rPr>
      <w:rFonts w:ascii="Times New Roman" w:eastAsia="新細明體" w:hAnsi="Times New Roman" w:cs="Times New Roman"/>
      <w:kern w:val="0"/>
      <w:sz w:val="26"/>
      <w:szCs w:val="20"/>
    </w:rPr>
  </w:style>
  <w:style w:type="character" w:styleId="af5">
    <w:name w:val="Hyperlink"/>
    <w:basedOn w:val="a1"/>
    <w:rsid w:val="002A30A0"/>
    <w:rPr>
      <w:color w:val="0000FF"/>
      <w:u w:val="single"/>
    </w:rPr>
  </w:style>
  <w:style w:type="paragraph" w:customStyle="1" w:styleId="Text">
    <w:name w:val="Text"/>
    <w:basedOn w:val="a"/>
    <w:rsid w:val="002A30A0"/>
    <w:pPr>
      <w:widowControl/>
      <w:tabs>
        <w:tab w:val="left" w:pos="227"/>
        <w:tab w:val="left" w:pos="454"/>
        <w:tab w:val="left" w:pos="680"/>
      </w:tabs>
      <w:spacing w:before="120" w:line="200" w:lineRule="exact"/>
      <w:ind w:firstLine="227"/>
      <w:jc w:val="both"/>
    </w:pPr>
    <w:rPr>
      <w:rFonts w:ascii="Times New Roman" w:eastAsia="新細明體" w:hAnsi="Times New Roman" w:cs="Times New Roman"/>
      <w:kern w:val="0"/>
      <w:sz w:val="20"/>
      <w:szCs w:val="20"/>
      <w:lang w:val="en-GB"/>
    </w:rPr>
  </w:style>
  <w:style w:type="character" w:styleId="af6">
    <w:name w:val="Emphasis"/>
    <w:basedOn w:val="a1"/>
    <w:qFormat/>
    <w:rsid w:val="002A30A0"/>
    <w:rPr>
      <w:b w:val="0"/>
      <w:bCs w:val="0"/>
      <w:i w:val="0"/>
      <w:iCs w:val="0"/>
      <w:color w:val="DD4B39"/>
    </w:rPr>
  </w:style>
  <w:style w:type="table" w:customStyle="1" w:styleId="4">
    <w:name w:val="表格格線4"/>
    <w:basedOn w:val="a2"/>
    <w:next w:val="a4"/>
    <w:uiPriority w:val="39"/>
    <w:rsid w:val="002A30A0"/>
    <w:pPr>
      <w:widowControl w:val="0"/>
    </w:pPr>
    <w:rPr>
      <w:rFonts w:ascii="Times New Roman" w:eastAsia="新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rsid w:val="002A30A0"/>
    <w:rPr>
      <w:rFonts w:ascii="細明體" w:eastAsia="細明體" w:hAnsi="Courier New" w:cs="Times New Roman"/>
      <w:b/>
      <w:spacing w:val="20"/>
      <w:sz w:val="28"/>
      <w:szCs w:val="20"/>
    </w:rPr>
  </w:style>
  <w:style w:type="character" w:customStyle="1" w:styleId="af8">
    <w:name w:val="純文字 字元"/>
    <w:basedOn w:val="a1"/>
    <w:link w:val="af7"/>
    <w:rsid w:val="002A30A0"/>
    <w:rPr>
      <w:rFonts w:ascii="細明體" w:eastAsia="細明體" w:hAnsi="Courier New" w:cs="Times New Roman"/>
      <w:b/>
      <w:spacing w:val="20"/>
      <w:sz w:val="28"/>
      <w:szCs w:val="20"/>
    </w:rPr>
  </w:style>
  <w:style w:type="paragraph" w:customStyle="1" w:styleId="13">
    <w:name w:val="標號1"/>
    <w:basedOn w:val="a"/>
    <w:next w:val="a"/>
    <w:unhideWhenUsed/>
    <w:qFormat/>
    <w:rsid w:val="002A30A0"/>
    <w:pPr>
      <w:spacing w:after="200"/>
    </w:pPr>
    <w:rPr>
      <w:rFonts w:ascii="Times New Roman" w:eastAsia="新細明體" w:hAnsi="Times New Roman" w:cs="Times New Roman"/>
      <w:i/>
      <w:iCs/>
      <w:color w:val="44546A"/>
      <w:sz w:val="18"/>
      <w:szCs w:val="18"/>
    </w:rPr>
  </w:style>
  <w:style w:type="paragraph" w:customStyle="1" w:styleId="AEItem1">
    <w:name w:val="AE_Item_1"/>
    <w:basedOn w:val="a5"/>
    <w:link w:val="AEItem10"/>
    <w:qFormat/>
    <w:rsid w:val="002A30A0"/>
    <w:pPr>
      <w:widowControl/>
      <w:tabs>
        <w:tab w:val="left" w:pos="567"/>
      </w:tabs>
      <w:spacing w:before="120" w:line="200" w:lineRule="exact"/>
      <w:ind w:leftChars="0" w:left="0" w:firstLine="170"/>
      <w:jc w:val="both"/>
    </w:pPr>
    <w:rPr>
      <w:rFonts w:ascii="Times New Roman" w:eastAsia="Times New Roman" w:hAnsi="Times New Roman" w:cs="Times New Roman"/>
      <w:kern w:val="0"/>
      <w:sz w:val="20"/>
      <w:lang w:val="en-GB" w:eastAsia="zh-HK"/>
    </w:rPr>
  </w:style>
  <w:style w:type="character" w:customStyle="1" w:styleId="AEItem10">
    <w:name w:val="AE_Item_1 字元"/>
    <w:link w:val="AEItem1"/>
    <w:rsid w:val="002A30A0"/>
    <w:rPr>
      <w:rFonts w:ascii="Times New Roman" w:eastAsia="Times New Roman" w:hAnsi="Times New Roman" w:cs="Times New Roman"/>
      <w:kern w:val="0"/>
      <w:sz w:val="20"/>
      <w:lang w:val="en-GB" w:eastAsia="zh-HK"/>
    </w:rPr>
  </w:style>
  <w:style w:type="paragraph" w:customStyle="1" w:styleId="AEItem3">
    <w:name w:val="AE_Item_3"/>
    <w:basedOn w:val="a"/>
    <w:qFormat/>
    <w:rsid w:val="002A30A0"/>
    <w:pPr>
      <w:widowControl/>
      <w:tabs>
        <w:tab w:val="left" w:pos="2415"/>
      </w:tabs>
      <w:spacing w:before="120" w:line="200" w:lineRule="exact"/>
      <w:ind w:left="794" w:hanging="227"/>
      <w:jc w:val="both"/>
    </w:pPr>
    <w:rPr>
      <w:rFonts w:ascii="Times New Roman" w:eastAsia="新細明體" w:hAnsi="Times New Roman" w:cs="Times New Roman"/>
      <w:kern w:val="0"/>
      <w:sz w:val="20"/>
      <w:szCs w:val="20"/>
      <w:lang w:val="en-GB"/>
    </w:rPr>
  </w:style>
  <w:style w:type="character" w:customStyle="1" w:styleId="a6">
    <w:name w:val="清單段落 字元"/>
    <w:link w:val="a5"/>
    <w:rsid w:val="002A30A0"/>
  </w:style>
  <w:style w:type="paragraph" w:customStyle="1" w:styleId="14">
    <w:name w:val="目錄標題1"/>
    <w:basedOn w:val="1"/>
    <w:next w:val="a"/>
    <w:uiPriority w:val="39"/>
    <w:unhideWhenUsed/>
    <w:qFormat/>
    <w:rsid w:val="002A30A0"/>
    <w:pPr>
      <w:keepLines/>
      <w:widowControl/>
      <w:snapToGrid/>
      <w:spacing w:before="240" w:line="259" w:lineRule="auto"/>
      <w:outlineLvl w:val="9"/>
    </w:pPr>
    <w:rPr>
      <w:rFonts w:ascii="Calibri Light" w:hAnsi="Calibri Light"/>
      <w:b w:val="0"/>
      <w:i w:val="0"/>
      <w:color w:val="2E74B5"/>
      <w:kern w:val="0"/>
      <w:sz w:val="32"/>
      <w:szCs w:val="32"/>
    </w:rPr>
  </w:style>
  <w:style w:type="paragraph" w:customStyle="1" w:styleId="110">
    <w:name w:val="目錄 11"/>
    <w:basedOn w:val="a"/>
    <w:next w:val="a"/>
    <w:autoRedefine/>
    <w:uiPriority w:val="39"/>
    <w:unhideWhenUsed/>
    <w:rsid w:val="002A30A0"/>
    <w:pPr>
      <w:widowControl/>
      <w:snapToGrid w:val="0"/>
    </w:pPr>
    <w:rPr>
      <w:rFonts w:ascii="Times New Roman" w:hAnsi="Times New Roman" w:cs="Times New Roman"/>
      <w:b/>
      <w:kern w:val="0"/>
      <w:sz w:val="32"/>
      <w:szCs w:val="32"/>
      <w:lang w:val="en-GB"/>
    </w:rPr>
  </w:style>
  <w:style w:type="paragraph" w:customStyle="1" w:styleId="311">
    <w:name w:val="目錄 31"/>
    <w:basedOn w:val="a"/>
    <w:next w:val="a"/>
    <w:autoRedefine/>
    <w:uiPriority w:val="39"/>
    <w:unhideWhenUsed/>
    <w:rsid w:val="002A30A0"/>
    <w:pPr>
      <w:widowControl/>
      <w:spacing w:after="100" w:line="259" w:lineRule="auto"/>
      <w:ind w:left="440"/>
    </w:pPr>
    <w:rPr>
      <w:rFonts w:cs="Times New Roman"/>
      <w:kern w:val="0"/>
      <w:sz w:val="22"/>
    </w:rPr>
  </w:style>
  <w:style w:type="paragraph" w:styleId="af9">
    <w:name w:val="Revision"/>
    <w:hidden/>
    <w:uiPriority w:val="99"/>
    <w:semiHidden/>
    <w:rsid w:val="002A30A0"/>
    <w:rPr>
      <w:rFonts w:ascii="Times New Roman" w:eastAsia="新細明體" w:hAnsi="Times New Roman" w:cs="Times New Roman"/>
      <w:szCs w:val="20"/>
    </w:rPr>
  </w:style>
  <w:style w:type="character" w:customStyle="1" w:styleId="30">
    <w:name w:val="標題 3 字元"/>
    <w:basedOn w:val="a1"/>
    <w:link w:val="3"/>
    <w:semiHidden/>
    <w:rsid w:val="002A30A0"/>
    <w:rPr>
      <w:rFonts w:ascii="Calibri Light" w:eastAsia="新細明體" w:hAnsi="Calibri Light" w:cs="Times New Roman"/>
      <w:b/>
      <w:bCs/>
      <w:kern w:val="2"/>
      <w:sz w:val="36"/>
      <w:szCs w:val="36"/>
      <w:lang w:val="en-US" w:eastAsia="zh-TW"/>
    </w:rPr>
  </w:style>
  <w:style w:type="character" w:styleId="afa">
    <w:name w:val="annotation reference"/>
    <w:basedOn w:val="a1"/>
    <w:uiPriority w:val="99"/>
    <w:rsid w:val="002A30A0"/>
    <w:rPr>
      <w:sz w:val="18"/>
      <w:szCs w:val="18"/>
    </w:rPr>
  </w:style>
  <w:style w:type="paragraph" w:styleId="afb">
    <w:name w:val="annotation text"/>
    <w:basedOn w:val="a"/>
    <w:link w:val="afc"/>
    <w:uiPriority w:val="99"/>
    <w:rsid w:val="002A30A0"/>
    <w:rPr>
      <w:rFonts w:ascii="Times New Roman" w:eastAsia="新細明體" w:hAnsi="Times New Roman" w:cs="Times New Roman"/>
      <w:szCs w:val="20"/>
    </w:rPr>
  </w:style>
  <w:style w:type="character" w:customStyle="1" w:styleId="afc">
    <w:name w:val="註解文字 字元"/>
    <w:basedOn w:val="a1"/>
    <w:link w:val="afb"/>
    <w:uiPriority w:val="99"/>
    <w:rsid w:val="002A30A0"/>
    <w:rPr>
      <w:rFonts w:ascii="Times New Roman" w:eastAsia="新細明體" w:hAnsi="Times New Roman" w:cs="Times New Roman"/>
      <w:szCs w:val="20"/>
    </w:rPr>
  </w:style>
  <w:style w:type="paragraph" w:styleId="afd">
    <w:name w:val="annotation subject"/>
    <w:basedOn w:val="afb"/>
    <w:next w:val="afb"/>
    <w:link w:val="afe"/>
    <w:uiPriority w:val="99"/>
    <w:rsid w:val="002A30A0"/>
    <w:rPr>
      <w:b/>
      <w:bCs/>
    </w:rPr>
  </w:style>
  <w:style w:type="character" w:customStyle="1" w:styleId="afe">
    <w:name w:val="註解主旨 字元"/>
    <w:basedOn w:val="afc"/>
    <w:link w:val="afd"/>
    <w:uiPriority w:val="99"/>
    <w:rsid w:val="002A30A0"/>
    <w:rPr>
      <w:rFonts w:ascii="Times New Roman" w:eastAsia="新細明體" w:hAnsi="Times New Roman" w:cs="Times New Roman"/>
      <w:b/>
      <w:bCs/>
      <w:szCs w:val="20"/>
    </w:rPr>
  </w:style>
  <w:style w:type="character" w:customStyle="1" w:styleId="312">
    <w:name w:val="標題 3 字元1"/>
    <w:basedOn w:val="a1"/>
    <w:uiPriority w:val="9"/>
    <w:semiHidden/>
    <w:rsid w:val="002A30A0"/>
    <w:rPr>
      <w:rFonts w:asciiTheme="majorHAnsi" w:eastAsiaTheme="majorEastAsia" w:hAnsiTheme="majorHAnsi" w:cstheme="majorBidi"/>
      <w:b/>
      <w:bCs/>
      <w:sz w:val="36"/>
      <w:szCs w:val="36"/>
    </w:rPr>
  </w:style>
  <w:style w:type="numbering" w:customStyle="1" w:styleId="27">
    <w:name w:val="無清單2"/>
    <w:next w:val="a3"/>
    <w:uiPriority w:val="99"/>
    <w:semiHidden/>
    <w:unhideWhenUsed/>
    <w:rsid w:val="002A30A0"/>
  </w:style>
  <w:style w:type="table" w:customStyle="1" w:styleId="5">
    <w:name w:val="表格格線5"/>
    <w:basedOn w:val="a2"/>
    <w:next w:val="a4"/>
    <w:uiPriority w:val="39"/>
    <w:rsid w:val="002A30A0"/>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4"/>
    <w:uiPriority w:val="39"/>
    <w:rsid w:val="002A30A0"/>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2"/>
    <w:next w:val="a4"/>
    <w:uiPriority w:val="39"/>
    <w:rsid w:val="002A30A0"/>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1"/>
    <w:rsid w:val="002A30A0"/>
  </w:style>
  <w:style w:type="paragraph" w:customStyle="1" w:styleId="Default">
    <w:name w:val="Default"/>
    <w:rsid w:val="002A30A0"/>
    <w:pPr>
      <w:widowControl w:val="0"/>
      <w:autoSpaceDE w:val="0"/>
      <w:autoSpaceDN w:val="0"/>
      <w:adjustRightInd w:val="0"/>
    </w:pPr>
    <w:rPr>
      <w:rFonts w:ascii="華康細明體" w:eastAsia="華康細明體" w:cs="華康細明體"/>
      <w:color w:val="000000"/>
      <w:kern w:val="0"/>
      <w:szCs w:val="24"/>
      <w:lang w:eastAsia="en-US"/>
    </w:rPr>
  </w:style>
  <w:style w:type="table" w:customStyle="1" w:styleId="313">
    <w:name w:val="表格格線31"/>
    <w:basedOn w:val="a2"/>
    <w:next w:val="a4"/>
    <w:uiPriority w:val="39"/>
    <w:rsid w:val="002A30A0"/>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2"/>
    <w:next w:val="a4"/>
    <w:uiPriority w:val="39"/>
    <w:rsid w:val="002A30A0"/>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4"/>
    <w:uiPriority w:val="39"/>
    <w:rsid w:val="00334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4"/>
    <w:uiPriority w:val="39"/>
    <w:rsid w:val="00626538"/>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2"/>
    <w:next w:val="a4"/>
    <w:rsid w:val="001D4967"/>
    <w:rPr>
      <w:rFonts w:ascii="Times New Roman" w:eastAsia="細明體"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diagramQuickStyle" Target="diagrams/quickStyle1.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9.pn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5.emf"/><Relationship Id="rId32" Type="http://schemas.openxmlformats.org/officeDocument/2006/relationships/footer" Target="footer3.xml"/><Relationship Id="rId37" Type="http://schemas.openxmlformats.org/officeDocument/2006/relationships/chart" Target="charts/chart7.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footer" Target="footer5.xml"/><Relationship Id="rId10" Type="http://schemas.openxmlformats.org/officeDocument/2006/relationships/diagramData" Target="diagrams/data1.xml"/><Relationship Id="rId19" Type="http://schemas.openxmlformats.org/officeDocument/2006/relationships/image" Target="media/image3.jpe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chart" Target="charts/chart6.xml"/><Relationship Id="rId27" Type="http://schemas.openxmlformats.org/officeDocument/2006/relationships/hyperlink" Target="http://www.hkbedc.icac.hk" TargetMode="External"/><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Joshua\AAA%20Working%20file\Annual%20Report%202019\zzz%20chapter%203\Temp%20draft\Chapter%203%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Joshua\AAA%20Working%20file\Annual%20Report%202019\zzz%20chapter%203\Temp%20draft\Chapter%203%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27963;&#38913;&#31807;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Joshua\AAA%20Working%20file\Annual%20Report%202019\03%20Final\A7_App%206.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6916029435713"/>
          <c:y val="0.11404309755398223"/>
          <c:w val="0.71339984017149383"/>
          <c:h val="0.83090099031738684"/>
        </c:manualLayout>
      </c:layout>
      <c:doughnutChart>
        <c:varyColors val="1"/>
        <c:ser>
          <c:idx val="0"/>
          <c:order val="0"/>
          <c:dPt>
            <c:idx val="0"/>
            <c:bubble3D val="0"/>
            <c:spPr>
              <a:solidFill>
                <a:schemeClr val="accent5">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BD2-461A-AF98-2DB55A61CEAA}"/>
              </c:ext>
            </c:extLst>
          </c:dPt>
          <c:dPt>
            <c:idx val="1"/>
            <c:bubble3D val="0"/>
            <c:spPr>
              <a:solidFill>
                <a:srgbClr val="CC99FF"/>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BD2-461A-AF98-2DB55A61CEAA}"/>
              </c:ext>
            </c:extLst>
          </c:dPt>
          <c:dPt>
            <c:idx val="2"/>
            <c:bubble3D val="0"/>
            <c:spPr>
              <a:solidFill>
                <a:schemeClr val="accent6">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BD2-461A-AF98-2DB55A61CEAA}"/>
              </c:ext>
            </c:extLst>
          </c:dPt>
          <c:dPt>
            <c:idx val="3"/>
            <c:bubble3D val="0"/>
            <c:spPr>
              <a:solidFill>
                <a:schemeClr val="accent2">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BD2-461A-AF98-2DB55A61CEAA}"/>
              </c:ext>
            </c:extLst>
          </c:dPt>
          <c:dLbls>
            <c:dLbl>
              <c:idx val="0"/>
              <c:layout>
                <c:manualLayout>
                  <c:x val="0.10408539263960556"/>
                  <c:y val="9.36083551722117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853F5BD9-7BFB-4EE3-BDB2-1CA13B975ABA}" type="CATEGORYNAME">
                      <a:rPr lang="zh-TW" altLang="en-US">
                        <a:solidFill>
                          <a:srgbClr val="C00000"/>
                        </a:solidFill>
                      </a:rPr>
                      <a:pPr>
                        <a:defRPr>
                          <a:solidFill>
                            <a:srgbClr val="C00000"/>
                          </a:solidFill>
                        </a:defRPr>
                      </a:pPr>
                      <a:t>[類別名稱]</a:t>
                    </a:fld>
                    <a:endParaRPr lang="zh-TW" altLang="en-US">
                      <a:solidFill>
                        <a:srgbClr val="C00000"/>
                      </a:solidFill>
                    </a:endParaRPr>
                  </a:p>
                  <a:p>
                    <a:pPr>
                      <a:defRPr>
                        <a:solidFill>
                          <a:srgbClr val="C00000"/>
                        </a:solidFill>
                      </a:defRPr>
                    </a:pPr>
                    <a:fld id="{12351F5D-012F-40ED-9349-F29CB4B62396}"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BD2-461A-AF98-2DB55A61CEAA}"/>
                </c:ext>
                <c:ext xmlns:c15="http://schemas.microsoft.com/office/drawing/2012/chart" uri="{CE6537A1-D6FC-4f65-9D91-7224C49458BB}">
                  <c15:dlblFieldTable/>
                  <c15:showDataLabelsRange val="0"/>
                </c:ext>
              </c:extLst>
            </c:dLbl>
            <c:dLbl>
              <c:idx val="1"/>
              <c:layout>
                <c:manualLayout>
                  <c:x val="-0.11140286164915855"/>
                  <c:y val="2.3402336817958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7F21B5FC-D047-4930-B6DE-4ADA3B790B2A}" type="CATEGORYNAME">
                      <a:rPr lang="zh-TW" altLang="en-US">
                        <a:solidFill>
                          <a:srgbClr val="C00000"/>
                        </a:solidFill>
                      </a:rPr>
                      <a:pPr>
                        <a:defRPr>
                          <a:solidFill>
                            <a:srgbClr val="C00000"/>
                          </a:solidFill>
                        </a:defRPr>
                      </a:pPr>
                      <a:t>[類別名稱]</a:t>
                    </a:fld>
                    <a:endParaRPr lang="zh-TW" altLang="en-US">
                      <a:solidFill>
                        <a:srgbClr val="C00000"/>
                      </a:solidFill>
                    </a:endParaRPr>
                  </a:p>
                  <a:p>
                    <a:pPr>
                      <a:defRPr>
                        <a:solidFill>
                          <a:srgbClr val="C00000"/>
                        </a:solidFill>
                      </a:defRPr>
                    </a:pPr>
                    <a:fld id="{063BCBDD-4DBE-478B-BA86-31F7B889E162}"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BD2-461A-AF98-2DB55A61CEAA}"/>
                </c:ext>
                <c:ext xmlns:c15="http://schemas.microsoft.com/office/drawing/2012/chart" uri="{CE6537A1-D6FC-4f65-9D91-7224C49458BB}">
                  <c15:layout>
                    <c:manualLayout>
                      <c:w val="0.29778777652793403"/>
                      <c:h val="0.17846445664880126"/>
                    </c:manualLayout>
                  </c15:layout>
                  <c15:dlblFieldTable/>
                  <c15:showDataLabelsRange val="0"/>
                </c:ext>
              </c:extLst>
            </c:dLbl>
            <c:dLbl>
              <c:idx val="2"/>
              <c:layout>
                <c:manualLayout>
                  <c:x val="-8.1935657157858735E-2"/>
                  <c:y val="-4.6803929561200344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3894A7CF-350E-42DE-AC1E-6FBE478073AF}" type="CATEGORYNAME">
                      <a:rPr lang="zh-TW" altLang="en-US">
                        <a:solidFill>
                          <a:srgbClr val="C00000"/>
                        </a:solidFill>
                      </a:rPr>
                      <a:pPr>
                        <a:defRPr>
                          <a:solidFill>
                            <a:srgbClr val="C00000"/>
                          </a:solidFill>
                        </a:defRPr>
                      </a:pPr>
                      <a:t>[類別名稱]</a:t>
                    </a:fld>
                    <a:endParaRPr lang="zh-TW" altLang="en-US">
                      <a:solidFill>
                        <a:srgbClr val="C00000"/>
                      </a:solidFill>
                    </a:endParaRPr>
                  </a:p>
                  <a:p>
                    <a:pPr>
                      <a:defRPr>
                        <a:solidFill>
                          <a:srgbClr val="C00000"/>
                        </a:solidFill>
                      </a:defRPr>
                    </a:pPr>
                    <a:fld id="{4768905F-ED0F-40FC-9BAF-7C6022D78E2C}"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1BD2-461A-AF98-2DB55A61CEAA}"/>
                </c:ext>
                <c:ext xmlns:c15="http://schemas.microsoft.com/office/drawing/2012/chart" uri="{CE6537A1-D6FC-4f65-9D91-7224C49458BB}">
                  <c15:layout>
                    <c:manualLayout>
                      <c:w val="0.3025977813379388"/>
                      <c:h val="0.17846445664880126"/>
                    </c:manualLayout>
                  </c15:layout>
                  <c15:dlblFieldTable/>
                  <c15:showDataLabelsRange val="0"/>
                </c:ext>
              </c:extLst>
            </c:dLbl>
            <c:dLbl>
              <c:idx val="3"/>
              <c:layout>
                <c:manualLayout>
                  <c:x val="-8.0035368589581504E-2"/>
                  <c:y val="-9.3608355172211749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fld id="{1851CD8D-A98D-4466-9759-21FD4F81B290}" type="CATEGORYNAME">
                      <a:rPr lang="zh-TW" altLang="en-US">
                        <a:solidFill>
                          <a:srgbClr val="C00000"/>
                        </a:solidFill>
                      </a:rPr>
                      <a:pPr>
                        <a:defRPr>
                          <a:solidFill>
                            <a:srgbClr val="C00000"/>
                          </a:solidFill>
                        </a:defRPr>
                      </a:pPr>
                      <a:t>[類別名稱]</a:t>
                    </a:fld>
                    <a:fld id="{47670041-692F-4E18-BD81-B3E87EE1E34F}" type="VALUE">
                      <a:rPr lang="en-US" altLang="zh-TW">
                        <a:solidFill>
                          <a:srgbClr val="C00000"/>
                        </a:solidFill>
                      </a:rPr>
                      <a:pPr>
                        <a:defRPr>
                          <a:solidFill>
                            <a:srgbClr val="C00000"/>
                          </a:solidFill>
                        </a:defRPr>
                      </a:pPr>
                      <a:t>[值]</a:t>
                    </a:fld>
                    <a:endParaRPr lang="zh-TW" alt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1BD2-461A-AF98-2DB55A61CEAA}"/>
                </c:ext>
                <c:ext xmlns:c15="http://schemas.microsoft.com/office/drawing/2012/chart" uri="{CE6537A1-D6FC-4f65-9D91-7224C49458BB}">
                  <c15:layout>
                    <c:manualLayout>
                      <c:w val="0.20697450697450698"/>
                      <c:h val="0.1479834138379761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中!$B$2:$B$5</c:f>
              <c:strCache>
                <c:ptCount val="4"/>
                <c:pt idx="0">
                  <c:v>執行處</c:v>
                </c:pt>
                <c:pt idx="1">
                  <c:v>防止貪污處</c:v>
                </c:pt>
                <c:pt idx="2">
                  <c:v>社區關係處</c:v>
                </c:pt>
                <c:pt idx="3">
                  <c:v>行政總部</c:v>
                </c:pt>
              </c:strCache>
            </c:strRef>
          </c:cat>
          <c:val>
            <c:numRef>
              <c:f>中!$C$2:$C$5</c:f>
              <c:numCache>
                <c:formatCode>General</c:formatCode>
                <c:ptCount val="4"/>
                <c:pt idx="0">
                  <c:v>1076</c:v>
                </c:pt>
                <c:pt idx="1">
                  <c:v>75</c:v>
                </c:pt>
                <c:pt idx="2">
                  <c:v>180</c:v>
                </c:pt>
                <c:pt idx="3">
                  <c:v>170</c:v>
                </c:pt>
              </c:numCache>
            </c:numRef>
          </c:val>
          <c:extLst xmlns:c16r2="http://schemas.microsoft.com/office/drawing/2015/06/chart">
            <c:ext xmlns:c16="http://schemas.microsoft.com/office/drawing/2014/chart" uri="{C3380CC4-5D6E-409C-BE32-E72D297353CC}">
              <c16:uniqueId val="{00000008-1BD2-461A-AF98-2DB55A61CEAA}"/>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7392848980949"/>
          <c:y val="0.10784493494557894"/>
          <c:w val="0.79432489144661678"/>
          <c:h val="0.84874297676421695"/>
        </c:manualLayout>
      </c:layout>
      <c:doughnutChart>
        <c:varyColors val="1"/>
        <c:ser>
          <c:idx val="0"/>
          <c:order val="0"/>
          <c:dPt>
            <c:idx val="0"/>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A75-425A-8601-8CDDDD4EA753}"/>
              </c:ext>
            </c:extLst>
          </c:dPt>
          <c:dPt>
            <c:idx val="1"/>
            <c:bubble3D val="0"/>
            <c:spPr>
              <a:solidFill>
                <a:srgbClr val="CC99FF"/>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A75-425A-8601-8CDDDD4EA753}"/>
              </c:ext>
            </c:extLst>
          </c:dPt>
          <c:dPt>
            <c:idx val="2"/>
            <c:bubble3D val="0"/>
            <c:spPr>
              <a:solidFill>
                <a:schemeClr val="accent6">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A75-425A-8601-8CDDDD4EA753}"/>
              </c:ext>
            </c:extLst>
          </c:dPt>
          <c:dPt>
            <c:idx val="3"/>
            <c:bubble3D val="0"/>
            <c:spPr>
              <a:solidFill>
                <a:schemeClr val="accent2">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A75-425A-8601-8CDDDD4EA753}"/>
              </c:ext>
            </c:extLst>
          </c:dPt>
          <c:dLbls>
            <c:dLbl>
              <c:idx val="0"/>
              <c:layout>
                <c:manualLayout>
                  <c:x val="7.598155111877497E-2"/>
                  <c:y val="6.4590460164850302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06D5E776-49CA-4CB5-8E7B-83DBAF9455BE}" type="CATEGORYNAME">
                      <a:rPr lang="zh-TW" altLang="en-US">
                        <a:solidFill>
                          <a:sysClr val="windowText" lastClr="000000"/>
                        </a:solidFill>
                      </a:rPr>
                      <a:pPr>
                        <a:defRPr>
                          <a:solidFill>
                            <a:sysClr val="windowText" lastClr="000000"/>
                          </a:solidFill>
                        </a:defRPr>
                      </a:pPr>
                      <a:t>[類別名稱]</a:t>
                    </a:fld>
                    <a:r>
                      <a:rPr lang="zh-TW" altLang="en-US">
                        <a:solidFill>
                          <a:sysClr val="windowText" lastClr="000000"/>
                        </a:solidFill>
                      </a:rPr>
                      <a:t> </a:t>
                    </a:r>
                    <a:fld id="{AAA48530-E56C-4CB6-8588-F51A048528DE}" type="VALUE">
                      <a:rPr lang="en-US" altLang="zh-TW">
                        <a:solidFill>
                          <a:sysClr val="windowText" lastClr="000000"/>
                        </a:solidFill>
                      </a:rPr>
                      <a:pPr>
                        <a:defRPr>
                          <a:solidFill>
                            <a:sysClr val="windowText" lastClr="000000"/>
                          </a:solidFill>
                        </a:defRPr>
                      </a:pPr>
                      <a:t>[值]</a:t>
                    </a:fld>
                    <a:endParaRPr lang="zh-TW" alt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FA75-425A-8601-8CDDDD4EA753}"/>
                </c:ext>
                <c:ext xmlns:c15="http://schemas.microsoft.com/office/drawing/2012/chart" uri="{CE6537A1-D6FC-4f65-9D91-7224C49458BB}">
                  <c15:dlblFieldTable/>
                  <c15:showDataLabelsRange val="0"/>
                </c:ext>
              </c:extLst>
            </c:dLbl>
            <c:dLbl>
              <c:idx val="1"/>
              <c:layout>
                <c:manualLayout>
                  <c:x val="-9.0963359464556373E-2"/>
                  <c:y val="8.1830096118994024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07C80D65-AB1C-4F04-942A-85FF829C5C11}" type="CATEGORYNAME">
                      <a:rPr lang="zh-TW" altLang="en-US">
                        <a:solidFill>
                          <a:sysClr val="windowText" lastClr="000000"/>
                        </a:solidFill>
                      </a:rPr>
                      <a:pPr>
                        <a:defRPr>
                          <a:solidFill>
                            <a:sysClr val="windowText" lastClr="000000"/>
                          </a:solidFill>
                        </a:defRPr>
                      </a:pPr>
                      <a:t>[類別名稱]</a:t>
                    </a:fld>
                    <a:r>
                      <a:rPr lang="zh-TW" altLang="en-US">
                        <a:solidFill>
                          <a:sysClr val="windowText" lastClr="000000"/>
                        </a:solidFill>
                      </a:rPr>
                      <a:t> </a:t>
                    </a:r>
                    <a:fld id="{87418500-BB6E-4B8C-AD0A-C295B7A4BC5E}" type="VALUE">
                      <a:rPr lang="en-US" altLang="zh-TW">
                        <a:solidFill>
                          <a:sysClr val="windowText" lastClr="000000"/>
                        </a:solidFill>
                      </a:rPr>
                      <a:pPr>
                        <a:defRPr>
                          <a:solidFill>
                            <a:sysClr val="windowText" lastClr="000000"/>
                          </a:solidFill>
                        </a:defRPr>
                      </a:pPr>
                      <a:t>[值]</a:t>
                    </a:fld>
                    <a:endParaRPr lang="zh-TW" altLang="en-US">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FA75-425A-8601-8CDDDD4EA753}"/>
                </c:ext>
                <c:ext xmlns:c15="http://schemas.microsoft.com/office/drawing/2012/chart" uri="{CE6537A1-D6FC-4f65-9D91-7224C49458BB}">
                  <c15:layout>
                    <c:manualLayout>
                      <c:w val="0.27350840379781022"/>
                      <c:h val="0.15877762953721566"/>
                    </c:manualLayout>
                  </c15:layout>
                  <c15:dlblFieldTable/>
                  <c15:showDataLabelsRange val="0"/>
                </c:ext>
              </c:extLst>
            </c:dLbl>
            <c:dLbl>
              <c:idx val="2"/>
              <c:layout>
                <c:manualLayout>
                  <c:x val="-0.11259404672084292"/>
                  <c:y val="-4.844282156751447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1C075984-902C-4FA9-985D-4EFDDF6B388D}" type="CATEGORYNAME">
                      <a:rPr lang="zh-TW" altLang="en-US">
                        <a:solidFill>
                          <a:sysClr val="windowText" lastClr="000000"/>
                        </a:solidFill>
                      </a:rPr>
                      <a:pPr>
                        <a:defRPr>
                          <a:solidFill>
                            <a:sysClr val="windowText" lastClr="000000"/>
                          </a:solidFill>
                        </a:defRPr>
                      </a:pPr>
                      <a:t>[類別名稱]</a:t>
                    </a:fld>
                    <a:r>
                      <a:rPr lang="zh-TW" altLang="en-US">
                        <a:solidFill>
                          <a:sysClr val="windowText" lastClr="000000"/>
                        </a:solidFill>
                      </a:rPr>
                      <a:t> </a:t>
                    </a:r>
                    <a:fld id="{44FCF1E1-80D1-4CD1-A3A0-00C85744C038}" type="VALUE">
                      <a:rPr lang="en-US" altLang="zh-TW">
                        <a:solidFill>
                          <a:sysClr val="windowText" lastClr="000000"/>
                        </a:solidFill>
                      </a:rPr>
                      <a:pPr>
                        <a:defRPr>
                          <a:solidFill>
                            <a:sysClr val="windowText" lastClr="000000"/>
                          </a:solidFill>
                        </a:defRPr>
                      </a:pPr>
                      <a:t>[值]</a:t>
                    </a:fld>
                    <a:endParaRPr lang="zh-TW" altLang="en-US">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FA75-425A-8601-8CDDDD4EA753}"/>
                </c:ext>
                <c:ext xmlns:c15="http://schemas.microsoft.com/office/drawing/2012/chart" uri="{CE6537A1-D6FC-4f65-9D91-7224C49458BB}">
                  <c15:layout>
                    <c:manualLayout>
                      <c:w val="0.27576756071717951"/>
                      <c:h val="0.15416377153588812"/>
                    </c:manualLayout>
                  </c15:layout>
                  <c15:dlblFieldTable/>
                  <c15:showDataLabelsRange val="0"/>
                </c:ext>
              </c:extLst>
            </c:dLbl>
            <c:dLbl>
              <c:idx val="3"/>
              <c:layout>
                <c:manualLayout>
                  <c:x val="-3.9251241352086977E-2"/>
                  <c:y val="-8.7658640217195855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F24C194B-F852-4FE7-906D-1D7B8012C29B}" type="CATEGORYNAME">
                      <a:rPr lang="zh-TW" altLang="en-US">
                        <a:solidFill>
                          <a:sysClr val="windowText" lastClr="000000"/>
                        </a:solidFill>
                      </a:rPr>
                      <a:pPr>
                        <a:defRPr>
                          <a:solidFill>
                            <a:sysClr val="windowText" lastClr="000000"/>
                          </a:solidFill>
                        </a:defRPr>
                      </a:pPr>
                      <a:t>[類別名稱]</a:t>
                    </a:fld>
                    <a:r>
                      <a:rPr lang="zh-TW" altLang="en-US">
                        <a:solidFill>
                          <a:sysClr val="windowText" lastClr="000000"/>
                        </a:solidFill>
                      </a:rPr>
                      <a:t> </a:t>
                    </a:r>
                    <a:fld id="{52C667AB-C40B-42AF-8DC3-006F50FB2496}" type="VALUE">
                      <a:rPr lang="en-US" altLang="zh-TW">
                        <a:solidFill>
                          <a:sysClr val="windowText" lastClr="000000"/>
                        </a:solidFill>
                      </a:rPr>
                      <a:pPr>
                        <a:defRPr>
                          <a:solidFill>
                            <a:sysClr val="windowText" lastClr="000000"/>
                          </a:solidFill>
                        </a:defRPr>
                      </a:pPr>
                      <a:t>[值]</a:t>
                    </a:fld>
                    <a:endParaRPr lang="zh-TW" alt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HK"/>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FA75-425A-8601-8CDDDD4EA753}"/>
                </c:ext>
                <c:ext xmlns:c15="http://schemas.microsoft.com/office/drawing/2012/chart" uri="{CE6537A1-D6FC-4f65-9D91-7224C49458BB}">
                  <c15:layout>
                    <c:manualLayout>
                      <c:w val="0.27456464379947232"/>
                      <c:h val="0.14894299052765003"/>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HK"/>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中!$B$2:$B$5</c:f>
              <c:strCache>
                <c:ptCount val="4"/>
                <c:pt idx="0">
                  <c:v>執行處</c:v>
                </c:pt>
                <c:pt idx="1">
                  <c:v>防止貪污處</c:v>
                </c:pt>
                <c:pt idx="2">
                  <c:v>社區關係處</c:v>
                </c:pt>
                <c:pt idx="3">
                  <c:v>行政總部</c:v>
                </c:pt>
              </c:strCache>
            </c:strRef>
          </c:cat>
          <c:val>
            <c:numRef>
              <c:f>中!$F$2:$F$5</c:f>
              <c:numCache>
                <c:formatCode>General</c:formatCode>
                <c:ptCount val="4"/>
                <c:pt idx="0">
                  <c:v>1029</c:v>
                </c:pt>
                <c:pt idx="1">
                  <c:v>65</c:v>
                </c:pt>
                <c:pt idx="2">
                  <c:v>165</c:v>
                </c:pt>
                <c:pt idx="3">
                  <c:v>154</c:v>
                </c:pt>
              </c:numCache>
            </c:numRef>
          </c:val>
          <c:extLst xmlns:c16r2="http://schemas.microsoft.com/office/drawing/2015/06/chart">
            <c:ext xmlns:c16="http://schemas.microsoft.com/office/drawing/2014/chart" uri="{C3380CC4-5D6E-409C-BE32-E72D297353CC}">
              <c16:uniqueId val="{00000008-FA75-425A-8601-8CDDDD4EA753}"/>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zh-H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20164295079292E-2"/>
          <c:y val="4.5567522783761395E-2"/>
          <c:w val="0.89630965696550391"/>
          <c:h val="0.9214841656903614"/>
        </c:manualLayout>
      </c:layout>
      <c:bar3DChart>
        <c:barDir val="col"/>
        <c:grouping val="stacked"/>
        <c:varyColors val="0"/>
        <c:ser>
          <c:idx val="0"/>
          <c:order val="0"/>
          <c:tx>
            <c:strRef>
              <c:f>工作表1!$C$2</c:f>
              <c:strCache>
                <c:ptCount val="1"/>
                <c:pt idx="0">
                  <c:v>Pursuable</c:v>
                </c:pt>
              </c:strCache>
            </c:strRef>
          </c:tx>
          <c:spPr>
            <a:solidFill>
              <a:schemeClr val="accent6">
                <a:lumMod val="60000"/>
                <a:lumOff val="40000"/>
              </a:schemeClr>
            </a:solidFill>
            <a:ln>
              <a:solidFill>
                <a:schemeClr val="tx1">
                  <a:lumMod val="50000"/>
                  <a:lumOff val="50000"/>
                </a:schemeClr>
              </a:solidFill>
            </a:ln>
            <a:effectLst/>
            <a:sp3d>
              <a:contourClr>
                <a:schemeClr val="tx1">
                  <a:lumMod val="50000"/>
                  <a:lumOff val="50000"/>
                </a:schemeClr>
              </a:contourClr>
            </a:sp3d>
          </c:spPr>
          <c:invertIfNegative val="0"/>
          <c:cat>
            <c:multiLvlStrRef>
              <c:f>工作表1!$A$3:$B$13</c:f>
              <c:multiLvlStrCache>
                <c:ptCount val="11"/>
                <c:lvl>
                  <c:pt idx="0">
                    <c:v>2018</c:v>
                  </c:pt>
                  <c:pt idx="1">
                    <c:v>2019</c:v>
                  </c:pt>
                  <c:pt idx="3">
                    <c:v>2018</c:v>
                  </c:pt>
                  <c:pt idx="4">
                    <c:v>2019</c:v>
                  </c:pt>
                  <c:pt idx="6">
                    <c:v>2018</c:v>
                  </c:pt>
                  <c:pt idx="7">
                    <c:v>2019</c:v>
                  </c:pt>
                  <c:pt idx="9">
                    <c:v>2018</c:v>
                  </c:pt>
                  <c:pt idx="10">
                    <c:v>2019</c:v>
                  </c:pt>
                </c:lvl>
                <c:lvl>
                  <c:pt idx="0">
                    <c:v>Hong Kong Police Force (HKPF)</c:v>
                  </c:pt>
                  <c:pt idx="2">
                    <c:v>space1</c:v>
                  </c:pt>
                  <c:pt idx="3">
                    <c:v>Government Bureaux/ Departments (excluding HKPF)</c:v>
                  </c:pt>
                  <c:pt idx="5">
                    <c:v>space2</c:v>
                  </c:pt>
                  <c:pt idx="6">
                    <c:v>Public Bodies</c:v>
                  </c:pt>
                  <c:pt idx="8">
                    <c:v>space3</c:v>
                  </c:pt>
                  <c:pt idx="9">
                    <c:v>Private Sector</c:v>
                  </c:pt>
                </c:lvl>
              </c:multiLvlStrCache>
            </c:multiLvlStrRef>
          </c:cat>
          <c:val>
            <c:numRef>
              <c:f>工作表1!$C$3:$C$13</c:f>
              <c:numCache>
                <c:formatCode>General</c:formatCode>
                <c:ptCount val="11"/>
                <c:pt idx="0">
                  <c:v>138</c:v>
                </c:pt>
                <c:pt idx="1">
                  <c:v>133</c:v>
                </c:pt>
                <c:pt idx="3">
                  <c:v>297</c:v>
                </c:pt>
                <c:pt idx="4">
                  <c:v>267</c:v>
                </c:pt>
                <c:pt idx="6">
                  <c:v>126</c:v>
                </c:pt>
                <c:pt idx="7">
                  <c:v>124</c:v>
                </c:pt>
                <c:pt idx="9">
                  <c:v>1454</c:v>
                </c:pt>
                <c:pt idx="10">
                  <c:v>1214</c:v>
                </c:pt>
              </c:numCache>
            </c:numRef>
          </c:val>
          <c:extLst xmlns:c16r2="http://schemas.microsoft.com/office/drawing/2015/06/chart">
            <c:ext xmlns:c16="http://schemas.microsoft.com/office/drawing/2014/chart" uri="{C3380CC4-5D6E-409C-BE32-E72D297353CC}">
              <c16:uniqueId val="{00000000-B2F7-4434-A620-37B452D30FB8}"/>
            </c:ext>
          </c:extLst>
        </c:ser>
        <c:ser>
          <c:idx val="1"/>
          <c:order val="1"/>
          <c:tx>
            <c:strRef>
              <c:f>工作表1!$D$2</c:f>
              <c:strCache>
                <c:ptCount val="1"/>
                <c:pt idx="0">
                  <c:v>Non-Pursuable</c:v>
                </c:pt>
              </c:strCache>
            </c:strRef>
          </c:tx>
          <c:spPr>
            <a:solidFill>
              <a:schemeClr val="accent4">
                <a:lumMod val="60000"/>
                <a:lumOff val="40000"/>
              </a:schemeClr>
            </a:solidFill>
            <a:ln>
              <a:solidFill>
                <a:schemeClr val="tx1">
                  <a:lumMod val="50000"/>
                  <a:lumOff val="50000"/>
                </a:schemeClr>
              </a:solidFill>
            </a:ln>
            <a:effectLst/>
            <a:sp3d>
              <a:contourClr>
                <a:schemeClr val="tx1">
                  <a:lumMod val="50000"/>
                  <a:lumOff val="50000"/>
                </a:schemeClr>
              </a:contourClr>
            </a:sp3d>
          </c:spPr>
          <c:invertIfNegative val="0"/>
          <c:cat>
            <c:multiLvlStrRef>
              <c:f>工作表1!$A$3:$B$13</c:f>
              <c:multiLvlStrCache>
                <c:ptCount val="11"/>
                <c:lvl>
                  <c:pt idx="0">
                    <c:v>2018</c:v>
                  </c:pt>
                  <c:pt idx="1">
                    <c:v>2019</c:v>
                  </c:pt>
                  <c:pt idx="3">
                    <c:v>2018</c:v>
                  </c:pt>
                  <c:pt idx="4">
                    <c:v>2019</c:v>
                  </c:pt>
                  <c:pt idx="6">
                    <c:v>2018</c:v>
                  </c:pt>
                  <c:pt idx="7">
                    <c:v>2019</c:v>
                  </c:pt>
                  <c:pt idx="9">
                    <c:v>2018</c:v>
                  </c:pt>
                  <c:pt idx="10">
                    <c:v>2019</c:v>
                  </c:pt>
                </c:lvl>
                <c:lvl>
                  <c:pt idx="0">
                    <c:v>Hong Kong Police Force (HKPF)</c:v>
                  </c:pt>
                  <c:pt idx="2">
                    <c:v>space1</c:v>
                  </c:pt>
                  <c:pt idx="3">
                    <c:v>Government Bureaux/ Departments (excluding HKPF)</c:v>
                  </c:pt>
                  <c:pt idx="5">
                    <c:v>space2</c:v>
                  </c:pt>
                  <c:pt idx="6">
                    <c:v>Public Bodies</c:v>
                  </c:pt>
                  <c:pt idx="8">
                    <c:v>space3</c:v>
                  </c:pt>
                  <c:pt idx="9">
                    <c:v>Private Sector</c:v>
                  </c:pt>
                </c:lvl>
              </c:multiLvlStrCache>
            </c:multiLvlStrRef>
          </c:cat>
          <c:val>
            <c:numRef>
              <c:f>工作表1!$D$3:$D$13</c:f>
              <c:numCache>
                <c:formatCode>General</c:formatCode>
                <c:ptCount val="11"/>
                <c:pt idx="0">
                  <c:v>62</c:v>
                </c:pt>
                <c:pt idx="1">
                  <c:v>49</c:v>
                </c:pt>
                <c:pt idx="3">
                  <c:v>209</c:v>
                </c:pt>
                <c:pt idx="4">
                  <c:v>198</c:v>
                </c:pt>
                <c:pt idx="6">
                  <c:v>57</c:v>
                </c:pt>
                <c:pt idx="7">
                  <c:v>46</c:v>
                </c:pt>
                <c:pt idx="9">
                  <c:v>322</c:v>
                </c:pt>
                <c:pt idx="10">
                  <c:v>266</c:v>
                </c:pt>
              </c:numCache>
            </c:numRef>
          </c:val>
          <c:extLst xmlns:c16r2="http://schemas.microsoft.com/office/drawing/2015/06/chart">
            <c:ext xmlns:c16="http://schemas.microsoft.com/office/drawing/2014/chart" uri="{C3380CC4-5D6E-409C-BE32-E72D297353CC}">
              <c16:uniqueId val="{00000001-B2F7-4434-A620-37B452D30FB8}"/>
            </c:ext>
          </c:extLst>
        </c:ser>
        <c:dLbls>
          <c:showLegendKey val="0"/>
          <c:showVal val="0"/>
          <c:showCatName val="0"/>
          <c:showSerName val="0"/>
          <c:showPercent val="0"/>
          <c:showBubbleSize val="0"/>
        </c:dLbls>
        <c:gapWidth val="1"/>
        <c:gapDepth val="20"/>
        <c:shape val="box"/>
        <c:axId val="506241568"/>
        <c:axId val="506241960"/>
        <c:axId val="0"/>
      </c:bar3DChart>
      <c:catAx>
        <c:axId val="506241568"/>
        <c:scaling>
          <c:orientation val="minMax"/>
        </c:scaling>
        <c:delete val="1"/>
        <c:axPos val="b"/>
        <c:numFmt formatCode="General" sourceLinked="1"/>
        <c:majorTickMark val="none"/>
        <c:minorTickMark val="none"/>
        <c:tickLblPos val="nextTo"/>
        <c:crossAx val="506241960"/>
        <c:crosses val="autoZero"/>
        <c:auto val="1"/>
        <c:lblAlgn val="ctr"/>
        <c:lblOffset val="100"/>
        <c:noMultiLvlLbl val="0"/>
      </c:catAx>
      <c:valAx>
        <c:axId val="506241960"/>
        <c:scaling>
          <c:orientation val="minMax"/>
          <c:max val="200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HK"/>
          </a:p>
        </c:txPr>
        <c:crossAx val="506241568"/>
        <c:crosses val="autoZero"/>
        <c:crossBetween val="between"/>
        <c:majorUnit val="2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32714469986957"/>
          <c:y val="0"/>
          <c:w val="0.48145325287599078"/>
          <c:h val="0.90549935339160215"/>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76-4E71-8284-F661508904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76-4E71-8284-F661508904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76-4E71-8284-F6615089043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76-4E71-8284-F6615089043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76-4E71-8284-F661508904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A76-4E71-8284-F66150890435}"/>
              </c:ext>
            </c:extLst>
          </c:dPt>
          <c:dLbls>
            <c:dLbl>
              <c:idx val="1"/>
              <c:layout>
                <c:manualLayout>
                  <c:x val="8.2680313479159412E-2"/>
                  <c:y val="-8.865374849014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76-4E71-8284-F66150890435}"/>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Sheet1!$C$38:$C$43</c:f>
              <c:strCache>
                <c:ptCount val="6"/>
                <c:pt idx="0">
                  <c:v>Referred by Government Departments &amp; Public Bodies Source Reports</c:v>
                </c:pt>
                <c:pt idx="1">
                  <c:v>By Fax</c:v>
                </c:pt>
                <c:pt idx="2">
                  <c:v>By E-mail</c:v>
                </c:pt>
                <c:pt idx="3">
                  <c:v>By Letter</c:v>
                </c:pt>
                <c:pt idx="4">
                  <c:v>By Phone</c:v>
                </c:pt>
                <c:pt idx="5">
                  <c:v>In Person</c:v>
                </c:pt>
              </c:strCache>
            </c:strRef>
          </c:cat>
          <c:val>
            <c:numRef>
              <c:f>Sheet1!$D$38:$D$43</c:f>
              <c:numCache>
                <c:formatCode>0.0%</c:formatCode>
                <c:ptCount val="6"/>
                <c:pt idx="0">
                  <c:v>0.108</c:v>
                </c:pt>
                <c:pt idx="1">
                  <c:v>5.0000000000000001E-3</c:v>
                </c:pt>
                <c:pt idx="2">
                  <c:v>6.2E-2</c:v>
                </c:pt>
                <c:pt idx="3">
                  <c:v>0.22700000000000001</c:v>
                </c:pt>
                <c:pt idx="4">
                  <c:v>0.377</c:v>
                </c:pt>
                <c:pt idx="5">
                  <c:v>0.221</c:v>
                </c:pt>
              </c:numCache>
            </c:numRef>
          </c:val>
          <c:extLst xmlns:c16r2="http://schemas.microsoft.com/office/drawing/2015/06/chart">
            <c:ext xmlns:c16="http://schemas.microsoft.com/office/drawing/2014/chart" uri="{C3380CC4-5D6E-409C-BE32-E72D297353CC}">
              <c16:uniqueId val="{0000000C-BA76-4E71-8284-F66150890435}"/>
            </c:ext>
          </c:extLst>
        </c:ser>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noFill/>
    <a:ln w="9525" cap="flat" cmpd="sng" algn="ctr">
      <a:noFill/>
      <a:round/>
    </a:ln>
    <a:effectLst/>
  </c:spPr>
  <c:txPr>
    <a:bodyPr/>
    <a:lstStyle/>
    <a:p>
      <a:pPr>
        <a:defRPr/>
      </a:pPr>
      <a:endParaRPr lang="zh-H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0B-404C-87D2-9C5305C4C5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0B-404C-87D2-9C5305C4C5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0B-404C-87D2-9C5305C4C5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F0B-404C-87D2-9C5305C4C5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F0B-404C-87D2-9C5305C4C5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F0B-404C-87D2-9C5305C4C5F6}"/>
              </c:ext>
            </c:extLst>
          </c:dPt>
          <c:dLbls>
            <c:dLbl>
              <c:idx val="0"/>
              <c:layout>
                <c:manualLayout>
                  <c:x val="9.5852854547066966E-3"/>
                  <c:y val="-3.8331353305725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0B-404C-87D2-9C5305C4C5F6}"/>
                </c:ext>
                <c:ext xmlns:c15="http://schemas.microsoft.com/office/drawing/2012/chart" uri="{CE6537A1-D6FC-4f65-9D91-7224C49458BB}"/>
              </c:extLst>
            </c:dLbl>
            <c:dLbl>
              <c:idx val="1"/>
              <c:layout>
                <c:manualLayout>
                  <c:x val="0.13043614654698563"/>
                  <c:y val="-0.1587915980416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0B-404C-87D2-9C5305C4C5F6}"/>
                </c:ext>
                <c:ext xmlns:c15="http://schemas.microsoft.com/office/drawing/2012/chart" uri="{CE6537A1-D6FC-4f65-9D91-7224C49458BB}"/>
              </c:extLst>
            </c:dLbl>
            <c:dLbl>
              <c:idx val="2"/>
              <c:layout>
                <c:manualLayout>
                  <c:x val="4.3146198209746925E-2"/>
                  <c:y val="-5.30677285651100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0B-404C-87D2-9C5305C4C5F6}"/>
                </c:ext>
                <c:ext xmlns:c15="http://schemas.microsoft.com/office/drawing/2012/chart" uri="{CE6537A1-D6FC-4f65-9D91-7224C49458BB}"/>
              </c:extLst>
            </c:dLbl>
            <c:dLbl>
              <c:idx val="3"/>
              <c:layout>
                <c:manualLayout>
                  <c:x val="2.8755856364120001E-2"/>
                  <c:y val="-8.84569691670580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0B-404C-87D2-9C5305C4C5F6}"/>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zh-H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Sheet1!$C$78:$C$83</c:f>
              <c:strCache>
                <c:ptCount val="6"/>
                <c:pt idx="0">
                  <c:v>Referred by Government Departments &amp; Public Bodies Source Reports</c:v>
                </c:pt>
                <c:pt idx="1">
                  <c:v>By Fax</c:v>
                </c:pt>
                <c:pt idx="2">
                  <c:v>By E-mail</c:v>
                </c:pt>
                <c:pt idx="3">
                  <c:v>By Letter</c:v>
                </c:pt>
                <c:pt idx="4">
                  <c:v>By Phone</c:v>
                </c:pt>
                <c:pt idx="5">
                  <c:v>In Person</c:v>
                </c:pt>
              </c:strCache>
            </c:strRef>
          </c:cat>
          <c:val>
            <c:numRef>
              <c:f>Sheet1!$D$78:$D$83</c:f>
              <c:numCache>
                <c:formatCode>0.0%</c:formatCode>
                <c:ptCount val="6"/>
                <c:pt idx="0">
                  <c:v>9.2999999999999999E-2</c:v>
                </c:pt>
                <c:pt idx="1">
                  <c:v>5.0000000000000001E-3</c:v>
                </c:pt>
                <c:pt idx="2">
                  <c:v>4.2000000000000003E-2</c:v>
                </c:pt>
                <c:pt idx="3">
                  <c:v>5.0999999999999997E-2</c:v>
                </c:pt>
                <c:pt idx="4">
                  <c:v>0.504</c:v>
                </c:pt>
                <c:pt idx="5">
                  <c:v>0.30499999999999999</c:v>
                </c:pt>
              </c:numCache>
            </c:numRef>
          </c:val>
          <c:extLst xmlns:c16r2="http://schemas.microsoft.com/office/drawing/2015/06/chart">
            <c:ext xmlns:c16="http://schemas.microsoft.com/office/drawing/2014/chart" uri="{C3380CC4-5D6E-409C-BE32-E72D297353CC}">
              <c16:uniqueId val="{0000000C-3F0B-404C-87D2-9C5305C4C5F6}"/>
            </c:ext>
          </c:extLst>
        </c:ser>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noFill/>
    <a:ln w="9525" cap="flat" cmpd="sng" algn="ctr">
      <a:noFill/>
      <a:round/>
    </a:ln>
    <a:effectLst/>
  </c:spPr>
  <c:txPr>
    <a:bodyPr/>
    <a:lstStyle/>
    <a:p>
      <a:pPr>
        <a:defRPr/>
      </a:pPr>
      <a:endParaRPr lang="zh-H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32714469986957"/>
          <c:y val="0"/>
          <c:w val="0.48145325287599078"/>
          <c:h val="0.90549935339160215"/>
        </c:manualLayout>
      </c:layout>
      <c:doughnutChart>
        <c:varyColors val="1"/>
        <c:dLbls>
          <c:showLegendKey val="0"/>
          <c:showVal val="0"/>
          <c:showCatName val="0"/>
          <c:showSerName val="0"/>
          <c:showPercent val="0"/>
          <c:showBubbleSize val="0"/>
          <c:showLeaderLines val="0"/>
        </c:dLbls>
        <c:firstSliceAng val="0"/>
        <c:holeSize val="36"/>
      </c:doughnut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11686591174335E-2"/>
          <c:y val="0.12113035870516185"/>
          <c:w val="0.94832160994227677"/>
          <c:h val="0.74231802274715664"/>
        </c:manualLayout>
      </c:layout>
      <c:barChart>
        <c:barDir val="col"/>
        <c:grouping val="stacked"/>
        <c:varyColors val="0"/>
        <c:ser>
          <c:idx val="0"/>
          <c:order val="0"/>
          <c:tx>
            <c:strRef>
              <c:f>'App 7 - 2019'!$C$1</c:f>
              <c:strCache>
                <c:ptCount val="1"/>
                <c:pt idx="0">
                  <c:v>被檢控人數  Persons Prosecuted</c:v>
                </c:pt>
              </c:strCache>
            </c:strRef>
          </c:tx>
          <c:spPr>
            <a:solidFill>
              <a:srgbClr val="FF00FF"/>
            </a:solidFill>
            <a:ln w="12700">
              <a:solidFill>
                <a:srgbClr val="969696"/>
              </a:solidFill>
              <a:prstDash val="solid"/>
            </a:ln>
          </c:spPr>
          <c:invertIfNegative val="0"/>
          <c:cat>
            <c:strRef>
              <c:f>'App 7 - 2018'!$A$3:$A$28</c:f>
              <c:strCache>
                <c:ptCount val="26"/>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'App 7 - 2019'!$C$3:$C$28</c:f>
              <c:numCache>
                <c:formatCode>General</c:formatCode>
                <c:ptCount val="26"/>
                <c:pt idx="1">
                  <c:v>312</c:v>
                </c:pt>
                <c:pt idx="2">
                  <c:v>393</c:v>
                </c:pt>
                <c:pt idx="3">
                  <c:v>315</c:v>
                </c:pt>
                <c:pt idx="4">
                  <c:v>382</c:v>
                </c:pt>
                <c:pt idx="5">
                  <c:v>504</c:v>
                </c:pt>
                <c:pt idx="6">
                  <c:v>608</c:v>
                </c:pt>
                <c:pt idx="7">
                  <c:v>535</c:v>
                </c:pt>
                <c:pt idx="8">
                  <c:v>604</c:v>
                </c:pt>
                <c:pt idx="9">
                  <c:v>421</c:v>
                </c:pt>
                <c:pt idx="10">
                  <c:v>494</c:v>
                </c:pt>
                <c:pt idx="11">
                  <c:v>356</c:v>
                </c:pt>
                <c:pt idx="12">
                  <c:v>341</c:v>
                </c:pt>
                <c:pt idx="13">
                  <c:v>353</c:v>
                </c:pt>
                <c:pt idx="14">
                  <c:v>357</c:v>
                </c:pt>
                <c:pt idx="15">
                  <c:v>342</c:v>
                </c:pt>
                <c:pt idx="16">
                  <c:v>393</c:v>
                </c:pt>
                <c:pt idx="17">
                  <c:v>283</c:v>
                </c:pt>
                <c:pt idx="18">
                  <c:v>245</c:v>
                </c:pt>
                <c:pt idx="19">
                  <c:v>220</c:v>
                </c:pt>
                <c:pt idx="20">
                  <c:v>223</c:v>
                </c:pt>
                <c:pt idx="21">
                  <c:v>213</c:v>
                </c:pt>
                <c:pt idx="22">
                  <c:v>199</c:v>
                </c:pt>
                <c:pt idx="23">
                  <c:v>193</c:v>
                </c:pt>
                <c:pt idx="24">
                  <c:v>150</c:v>
                </c:pt>
                <c:pt idx="25">
                  <c:v>157</c:v>
                </c:pt>
              </c:numCache>
            </c:numRef>
          </c:val>
          <c:extLst xmlns:c16r2="http://schemas.microsoft.com/office/drawing/2015/06/chart">
            <c:ext xmlns:c16="http://schemas.microsoft.com/office/drawing/2014/chart" uri="{C3380CC4-5D6E-409C-BE32-E72D297353CC}">
              <c16:uniqueId val="{00000000-C368-44C8-923B-23AC2FF97F3D}"/>
            </c:ext>
          </c:extLst>
        </c:ser>
        <c:ser>
          <c:idx val="1"/>
          <c:order val="1"/>
          <c:tx>
            <c:strRef>
              <c:f>'App 7 - 2018'!$B$1</c:f>
              <c:strCache>
                <c:ptCount val="1"/>
                <c:pt idx="0">
                  <c:v>被警誡人數  Persons Cautioned</c:v>
                </c:pt>
              </c:strCache>
            </c:strRef>
          </c:tx>
          <c:spPr>
            <a:solidFill>
              <a:srgbClr val="FFCC00"/>
            </a:solidFill>
            <a:ln w="12700">
              <a:solidFill>
                <a:srgbClr val="969696"/>
              </a:solidFill>
              <a:prstDash val="solid"/>
            </a:ln>
          </c:spPr>
          <c:invertIfNegative val="0"/>
          <c:cat>
            <c:strRef>
              <c:f>'App 7 - 2018'!$A$3:$A$28</c:f>
              <c:strCache>
                <c:ptCount val="26"/>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'App 7 - 2018'!$B$3:$B$28</c:f>
              <c:numCache>
                <c:formatCode>General</c:formatCode>
                <c:ptCount val="26"/>
                <c:pt idx="2">
                  <c:v>109</c:v>
                </c:pt>
                <c:pt idx="3">
                  <c:v>59</c:v>
                </c:pt>
                <c:pt idx="4">
                  <c:v>64</c:v>
                </c:pt>
                <c:pt idx="5">
                  <c:v>81</c:v>
                </c:pt>
                <c:pt idx="6">
                  <c:v>94</c:v>
                </c:pt>
                <c:pt idx="7">
                  <c:v>85</c:v>
                </c:pt>
                <c:pt idx="8">
                  <c:v>116</c:v>
                </c:pt>
                <c:pt idx="9">
                  <c:v>113</c:v>
                </c:pt>
                <c:pt idx="10">
                  <c:v>132</c:v>
                </c:pt>
                <c:pt idx="11">
                  <c:v>51</c:v>
                </c:pt>
                <c:pt idx="12">
                  <c:v>45</c:v>
                </c:pt>
                <c:pt idx="13">
                  <c:v>49</c:v>
                </c:pt>
                <c:pt idx="14">
                  <c:v>54</c:v>
                </c:pt>
                <c:pt idx="15">
                  <c:v>54</c:v>
                </c:pt>
                <c:pt idx="16">
                  <c:v>30</c:v>
                </c:pt>
                <c:pt idx="17">
                  <c:v>54</c:v>
                </c:pt>
                <c:pt idx="18">
                  <c:v>27</c:v>
                </c:pt>
                <c:pt idx="19">
                  <c:v>28</c:v>
                </c:pt>
                <c:pt idx="20">
                  <c:v>26</c:v>
                </c:pt>
                <c:pt idx="21">
                  <c:v>35</c:v>
                </c:pt>
                <c:pt idx="22">
                  <c:v>31</c:v>
                </c:pt>
                <c:pt idx="23">
                  <c:v>34</c:v>
                </c:pt>
                <c:pt idx="24">
                  <c:v>36</c:v>
                </c:pt>
                <c:pt idx="25">
                  <c:v>20</c:v>
                </c:pt>
              </c:numCache>
            </c:numRef>
          </c:val>
          <c:extLst xmlns:c16r2="http://schemas.microsoft.com/office/drawing/2015/06/chart">
            <c:ext xmlns:c16="http://schemas.microsoft.com/office/drawing/2014/chart" uri="{C3380CC4-5D6E-409C-BE32-E72D297353CC}">
              <c16:uniqueId val="{00000001-C368-44C8-923B-23AC2FF97F3D}"/>
            </c:ext>
          </c:extLst>
        </c:ser>
        <c:dLbls>
          <c:showLegendKey val="0"/>
          <c:showVal val="0"/>
          <c:showCatName val="0"/>
          <c:showSerName val="0"/>
          <c:showPercent val="0"/>
          <c:showBubbleSize val="0"/>
        </c:dLbls>
        <c:gapWidth val="50"/>
        <c:overlap val="100"/>
        <c:axId val="311373568"/>
        <c:axId val="499704760"/>
      </c:barChart>
      <c:catAx>
        <c:axId val="3113735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panose="02020603050405020304" pitchFamily="18" charset="0"/>
                <a:ea typeface="CG Times"/>
                <a:cs typeface="Times New Roman" panose="02020603050405020304" pitchFamily="18" charset="0"/>
              </a:defRPr>
            </a:pPr>
            <a:endParaRPr lang="zh-HK"/>
          </a:p>
        </c:txPr>
        <c:crossAx val="499704760"/>
        <c:crosses val="autoZero"/>
        <c:auto val="1"/>
        <c:lblAlgn val="ctr"/>
        <c:lblOffset val="100"/>
        <c:tickLblSkip val="1"/>
        <c:tickMarkSkip val="1"/>
        <c:noMultiLvlLbl val="0"/>
      </c:catAx>
      <c:valAx>
        <c:axId val="499704760"/>
        <c:scaling>
          <c:orientation val="minMax"/>
          <c:max val="8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HK"/>
          </a:p>
        </c:txPr>
        <c:crossAx val="311373568"/>
        <c:crosses val="autoZero"/>
        <c:crossBetween val="between"/>
        <c:majorUnit val="200"/>
      </c:valAx>
      <c:spPr>
        <a:noFill/>
        <a:ln w="3175">
          <a:solidFill>
            <a:srgbClr val="00000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EB4DFE-719A-411C-AAAF-C9848308CC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TW" altLang="en-US"/>
        </a:p>
      </dgm:t>
    </dgm:pt>
    <dgm:pt modelId="{62717C09-2360-4BFD-9A2A-3B304C161912}">
      <dgm:prSet phldrT="[文字]" custT="1">
        <dgm:style>
          <a:lnRef idx="0">
            <a:schemeClr val="accent2"/>
          </a:lnRef>
          <a:fillRef idx="3">
            <a:schemeClr val="accent2"/>
          </a:fillRef>
          <a:effectRef idx="3">
            <a:schemeClr val="accent2"/>
          </a:effectRef>
          <a:fontRef idx="minor">
            <a:schemeClr val="lt1"/>
          </a:fontRef>
        </dgm:style>
      </dgm:prSet>
      <dgm:spPr>
        <a:xfrm>
          <a:off x="1795254" y="31935"/>
          <a:ext cx="1394875" cy="318461"/>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zh-TW" altLang="en-US" sz="1400">
              <a:solidFill>
                <a:sysClr val="window" lastClr="FFFFFF"/>
              </a:solidFill>
              <a:latin typeface="Calibri" panose="020F0502020204030204"/>
              <a:ea typeface="新細明體" panose="02020500000000000000" pitchFamily="18" charset="-120"/>
              <a:cs typeface="+mn-cs"/>
            </a:rPr>
            <a:t>助理處長</a:t>
          </a:r>
        </a:p>
      </dgm:t>
    </dgm:pt>
    <dgm:pt modelId="{18DE4752-AE98-4708-968C-7725FFE47F66}" type="parTrans" cxnId="{5AACD219-E29E-44B7-997F-D35935DA5763}">
      <dgm:prSet/>
      <dgm:spPr/>
      <dgm:t>
        <a:bodyPr/>
        <a:lstStyle/>
        <a:p>
          <a:endParaRPr lang="zh-TW" altLang="en-US"/>
        </a:p>
      </dgm:t>
    </dgm:pt>
    <dgm:pt modelId="{D7DF8F73-F6EF-49B4-90BE-50D010F897B2}" type="sibTrans" cxnId="{5AACD219-E29E-44B7-997F-D35935DA5763}">
      <dgm:prSet/>
      <dgm:spPr/>
      <dgm:t>
        <a:bodyPr/>
        <a:lstStyle/>
        <a:p>
          <a:endParaRPr lang="zh-TW" altLang="en-US"/>
        </a:p>
      </dgm:t>
    </dgm:pt>
    <dgm:pt modelId="{7D3D22B1-69FF-4381-B984-6E441E0B287F}">
      <dgm:prSet phldrT="[文字]" custT="1">
        <dgm:style>
          <a:lnRef idx="0">
            <a:schemeClr val="accent2"/>
          </a:lnRef>
          <a:fillRef idx="3">
            <a:schemeClr val="accent2"/>
          </a:fillRef>
          <a:effectRef idx="3">
            <a:schemeClr val="accent2"/>
          </a:effectRef>
          <a:fontRef idx="minor">
            <a:schemeClr val="lt1"/>
          </a:fontRef>
        </dgm:style>
      </dgm:prSet>
      <dgm:spPr>
        <a:xfrm>
          <a:off x="607" y="643377"/>
          <a:ext cx="1398056" cy="318461"/>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zh-TW" altLang="en-US" sz="1400">
              <a:solidFill>
                <a:sysClr val="window" lastClr="FFFFFF"/>
              </a:solidFill>
              <a:latin typeface="Calibri" panose="020F0502020204030204"/>
              <a:ea typeface="新細明體" panose="02020500000000000000" pitchFamily="18" charset="-120"/>
              <a:cs typeface="+mn-cs"/>
            </a:rPr>
            <a:t>管理及行政組</a:t>
          </a:r>
        </a:p>
      </dgm:t>
    </dgm:pt>
    <dgm:pt modelId="{571DE504-9C82-4820-8E0F-A59B4792D0C5}" type="parTrans" cxnId="{5F3D7B42-B082-4231-8CCF-02FE91999855}">
      <dgm:prSet/>
      <dgm:spPr>
        <a:xfrm>
          <a:off x="699636" y="350397"/>
          <a:ext cx="1793056" cy="292979"/>
        </a:xfrm>
        <a:noFill/>
        <a:ln w="12700" cap="flat" cmpd="sng" algn="ctr">
          <a:solidFill>
            <a:srgbClr val="C00000"/>
          </a:solidFill>
          <a:prstDash val="solid"/>
          <a:miter lim="800000"/>
        </a:ln>
        <a:effectLst/>
      </dgm:spPr>
      <dgm:t>
        <a:bodyPr/>
        <a:lstStyle/>
        <a:p>
          <a:endParaRPr lang="zh-TW" altLang="en-US"/>
        </a:p>
      </dgm:t>
    </dgm:pt>
    <dgm:pt modelId="{98165294-040C-41AE-B048-64B7B21588CF}" type="sibTrans" cxnId="{5F3D7B42-B082-4231-8CCF-02FE91999855}">
      <dgm:prSet/>
      <dgm:spPr/>
      <dgm:t>
        <a:bodyPr/>
        <a:lstStyle/>
        <a:p>
          <a:endParaRPr lang="zh-TW" altLang="en-US"/>
        </a:p>
      </dgm:t>
    </dgm:pt>
    <dgm:pt modelId="{650A771A-159E-47BE-A170-01444BA136D3}">
      <dgm:prSet phldrT="[文字]" custT="1">
        <dgm:style>
          <a:lnRef idx="0">
            <a:schemeClr val="accent2"/>
          </a:lnRef>
          <a:fillRef idx="3">
            <a:schemeClr val="accent2"/>
          </a:fillRef>
          <a:effectRef idx="3">
            <a:schemeClr val="accent2"/>
          </a:effectRef>
          <a:fontRef idx="minor">
            <a:schemeClr val="lt1"/>
          </a:fontRef>
        </dgm:style>
      </dgm:prSet>
      <dgm:spPr>
        <a:xfrm>
          <a:off x="1691644" y="643377"/>
          <a:ext cx="1605277" cy="318461"/>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zh-TW" altLang="en-US" sz="1400">
              <a:solidFill>
                <a:sysClr val="window" lastClr="FFFFFF"/>
              </a:solidFill>
              <a:latin typeface="Calibri" panose="020F0502020204030204"/>
              <a:ea typeface="新細明體" panose="02020500000000000000" pitchFamily="18" charset="-120"/>
              <a:cs typeface="+mn-cs"/>
            </a:rPr>
            <a:t>傳訊及傳媒事務組</a:t>
          </a:r>
        </a:p>
      </dgm:t>
    </dgm:pt>
    <dgm:pt modelId="{DF6EF006-5950-444A-B8C0-9F1C47AE283B}" type="parTrans" cxnId="{46291B9B-D6FC-4290-B116-029F355F7091}">
      <dgm:prSet/>
      <dgm:spPr>
        <a:xfrm>
          <a:off x="2446972" y="350397"/>
          <a:ext cx="91440" cy="292979"/>
        </a:xfrm>
        <a:noFill/>
        <a:ln w="12700" cap="flat" cmpd="sng" algn="ctr">
          <a:solidFill>
            <a:srgbClr val="C00000"/>
          </a:solidFill>
          <a:prstDash val="solid"/>
          <a:miter lim="800000"/>
        </a:ln>
        <a:effectLst/>
      </dgm:spPr>
      <dgm:t>
        <a:bodyPr/>
        <a:lstStyle/>
        <a:p>
          <a:endParaRPr lang="zh-TW" altLang="en-US"/>
        </a:p>
      </dgm:t>
    </dgm:pt>
    <dgm:pt modelId="{D0581EAE-8650-417F-8E8C-CF9CBFD62F09}" type="sibTrans" cxnId="{46291B9B-D6FC-4290-B116-029F355F7091}">
      <dgm:prSet/>
      <dgm:spPr/>
      <dgm:t>
        <a:bodyPr/>
        <a:lstStyle/>
        <a:p>
          <a:endParaRPr lang="zh-TW" altLang="en-US"/>
        </a:p>
      </dgm:t>
    </dgm:pt>
    <dgm:pt modelId="{CCB2FFA0-FA92-4723-9D71-49EF2BE4C047}">
      <dgm:prSet phldrT="[文字]" custT="1">
        <dgm:style>
          <a:lnRef idx="0">
            <a:schemeClr val="accent2"/>
          </a:lnRef>
          <a:fillRef idx="3">
            <a:schemeClr val="accent2"/>
          </a:fillRef>
          <a:effectRef idx="3">
            <a:schemeClr val="accent2"/>
          </a:effectRef>
          <a:fontRef idx="minor">
            <a:schemeClr val="lt1"/>
          </a:fontRef>
        </dgm:style>
      </dgm:prSet>
      <dgm:spPr>
        <a:xfrm>
          <a:off x="3589901" y="643377"/>
          <a:ext cx="1394875" cy="318461"/>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zh-TW" altLang="en-US" sz="1400">
              <a:solidFill>
                <a:sysClr val="window" lastClr="FFFFFF"/>
              </a:solidFill>
              <a:latin typeface="Calibri" panose="020F0502020204030204"/>
              <a:ea typeface="新細明體" panose="02020500000000000000" pitchFamily="18" charset="-120"/>
              <a:cs typeface="+mn-cs"/>
            </a:rPr>
            <a:t>國際聯絡培訓組</a:t>
          </a:r>
        </a:p>
      </dgm:t>
    </dgm:pt>
    <dgm:pt modelId="{B1ACAFB9-FA72-49B0-9006-D0DA4F0510DC}" type="parTrans" cxnId="{3A71DFC2-352F-4B1B-911F-D1DF527E214D}">
      <dgm:prSet/>
      <dgm:spPr>
        <a:xfrm>
          <a:off x="2492692" y="350397"/>
          <a:ext cx="1794646" cy="292979"/>
        </a:xfrm>
        <a:noFill/>
        <a:ln w="12700" cap="flat" cmpd="sng" algn="ctr">
          <a:solidFill>
            <a:srgbClr val="C00000"/>
          </a:solidFill>
          <a:prstDash val="solid"/>
          <a:miter lim="800000"/>
        </a:ln>
        <a:effectLst/>
      </dgm:spPr>
      <dgm:t>
        <a:bodyPr/>
        <a:lstStyle/>
        <a:p>
          <a:endParaRPr lang="zh-TW" altLang="en-US"/>
        </a:p>
      </dgm:t>
    </dgm:pt>
    <dgm:pt modelId="{3AA57B66-116F-4C47-9AC7-7A846E4E4637}" type="sibTrans" cxnId="{3A71DFC2-352F-4B1B-911F-D1DF527E214D}">
      <dgm:prSet/>
      <dgm:spPr/>
      <dgm:t>
        <a:bodyPr/>
        <a:lstStyle/>
        <a:p>
          <a:endParaRPr lang="zh-TW" altLang="en-US"/>
        </a:p>
      </dgm:t>
    </dgm:pt>
    <dgm:pt modelId="{F67E4B45-D955-4700-A110-2A431756151A}" type="pres">
      <dgm:prSet presAssocID="{ECEB4DFE-719A-411C-AAAF-C9848308CC11}" presName="hierChild1" presStyleCnt="0">
        <dgm:presLayoutVars>
          <dgm:orgChart val="1"/>
          <dgm:chPref val="1"/>
          <dgm:dir/>
          <dgm:animOne val="branch"/>
          <dgm:animLvl val="lvl"/>
          <dgm:resizeHandles/>
        </dgm:presLayoutVars>
      </dgm:prSet>
      <dgm:spPr/>
      <dgm:t>
        <a:bodyPr/>
        <a:lstStyle/>
        <a:p>
          <a:endParaRPr lang="zh-TW" altLang="en-US"/>
        </a:p>
      </dgm:t>
    </dgm:pt>
    <dgm:pt modelId="{0635828A-A90C-4D93-A2D2-C858DF182CCB}" type="pres">
      <dgm:prSet presAssocID="{62717C09-2360-4BFD-9A2A-3B304C161912}" presName="hierRoot1" presStyleCnt="0">
        <dgm:presLayoutVars>
          <dgm:hierBranch val="init"/>
        </dgm:presLayoutVars>
      </dgm:prSet>
      <dgm:spPr/>
    </dgm:pt>
    <dgm:pt modelId="{CD58C363-15FE-426A-B7E8-9D133CE669BE}" type="pres">
      <dgm:prSet presAssocID="{62717C09-2360-4BFD-9A2A-3B304C161912}" presName="rootComposite1" presStyleCnt="0"/>
      <dgm:spPr/>
    </dgm:pt>
    <dgm:pt modelId="{4B57DD09-FE86-42F6-8068-03637B73FD5D}" type="pres">
      <dgm:prSet presAssocID="{62717C09-2360-4BFD-9A2A-3B304C161912}" presName="rootText1" presStyleLbl="node0" presStyleIdx="0" presStyleCnt="1" custScaleX="99981" custScaleY="45653">
        <dgm:presLayoutVars>
          <dgm:chPref val="3"/>
        </dgm:presLayoutVars>
      </dgm:prSet>
      <dgm:spPr>
        <a:prstGeom prst="rect">
          <a:avLst/>
        </a:prstGeom>
      </dgm:spPr>
      <dgm:t>
        <a:bodyPr/>
        <a:lstStyle/>
        <a:p>
          <a:endParaRPr lang="zh-TW" altLang="en-US"/>
        </a:p>
      </dgm:t>
    </dgm:pt>
    <dgm:pt modelId="{B0910FC3-8CFF-45E4-916E-26A57A20B3CC}" type="pres">
      <dgm:prSet presAssocID="{62717C09-2360-4BFD-9A2A-3B304C161912}" presName="rootConnector1" presStyleLbl="node1" presStyleIdx="0" presStyleCnt="0"/>
      <dgm:spPr/>
      <dgm:t>
        <a:bodyPr/>
        <a:lstStyle/>
        <a:p>
          <a:endParaRPr lang="zh-TW" altLang="en-US"/>
        </a:p>
      </dgm:t>
    </dgm:pt>
    <dgm:pt modelId="{4984A5D8-B040-4327-B4F3-4FCD926C04AC}" type="pres">
      <dgm:prSet presAssocID="{62717C09-2360-4BFD-9A2A-3B304C161912}" presName="hierChild2" presStyleCnt="0"/>
      <dgm:spPr/>
    </dgm:pt>
    <dgm:pt modelId="{42A90AE2-CA72-4287-87CA-61BDC19F8B6C}" type="pres">
      <dgm:prSet presAssocID="{571DE504-9C82-4820-8E0F-A59B4792D0C5}" presName="Name37" presStyleLbl="parChTrans1D2" presStyleIdx="0" presStyleCnt="3"/>
      <dgm:spPr>
        <a:custGeom>
          <a:avLst/>
          <a:gdLst/>
          <a:ahLst/>
          <a:cxnLst/>
          <a:rect l="0" t="0" r="0" b="0"/>
          <a:pathLst>
            <a:path>
              <a:moveTo>
                <a:pt x="1793056" y="0"/>
              </a:moveTo>
              <a:lnTo>
                <a:pt x="1793056" y="146489"/>
              </a:lnTo>
              <a:lnTo>
                <a:pt x="0" y="146489"/>
              </a:lnTo>
              <a:lnTo>
                <a:pt x="0" y="292979"/>
              </a:lnTo>
            </a:path>
          </a:pathLst>
        </a:custGeom>
      </dgm:spPr>
      <dgm:t>
        <a:bodyPr/>
        <a:lstStyle/>
        <a:p>
          <a:endParaRPr lang="zh-TW" altLang="en-US"/>
        </a:p>
      </dgm:t>
    </dgm:pt>
    <dgm:pt modelId="{A9F65D93-0F18-451B-AC4F-5B6BBF39D496}" type="pres">
      <dgm:prSet presAssocID="{7D3D22B1-69FF-4381-B984-6E441E0B287F}" presName="hierRoot2" presStyleCnt="0">
        <dgm:presLayoutVars>
          <dgm:hierBranch val="init"/>
        </dgm:presLayoutVars>
      </dgm:prSet>
      <dgm:spPr/>
    </dgm:pt>
    <dgm:pt modelId="{F2438BA1-DC35-476C-9528-78C4926B9BBF}" type="pres">
      <dgm:prSet presAssocID="{7D3D22B1-69FF-4381-B984-6E441E0B287F}" presName="rootComposite" presStyleCnt="0"/>
      <dgm:spPr/>
    </dgm:pt>
    <dgm:pt modelId="{DE32DC86-1948-433D-9AC5-0A7930F41B55}" type="pres">
      <dgm:prSet presAssocID="{7D3D22B1-69FF-4381-B984-6E441E0B287F}" presName="rootText" presStyleLbl="node2" presStyleIdx="0" presStyleCnt="3" custScaleX="100209" custScaleY="45653">
        <dgm:presLayoutVars>
          <dgm:chPref val="3"/>
        </dgm:presLayoutVars>
      </dgm:prSet>
      <dgm:spPr>
        <a:prstGeom prst="rect">
          <a:avLst/>
        </a:prstGeom>
      </dgm:spPr>
      <dgm:t>
        <a:bodyPr/>
        <a:lstStyle/>
        <a:p>
          <a:endParaRPr lang="zh-TW" altLang="en-US"/>
        </a:p>
      </dgm:t>
    </dgm:pt>
    <dgm:pt modelId="{BD14B485-B1E5-4804-A4BA-896C73586440}" type="pres">
      <dgm:prSet presAssocID="{7D3D22B1-69FF-4381-B984-6E441E0B287F}" presName="rootConnector" presStyleLbl="node2" presStyleIdx="0" presStyleCnt="3"/>
      <dgm:spPr/>
      <dgm:t>
        <a:bodyPr/>
        <a:lstStyle/>
        <a:p>
          <a:endParaRPr lang="zh-TW" altLang="en-US"/>
        </a:p>
      </dgm:t>
    </dgm:pt>
    <dgm:pt modelId="{AA5A0AF5-F6C8-471A-9CC3-6BDBB84FF453}" type="pres">
      <dgm:prSet presAssocID="{7D3D22B1-69FF-4381-B984-6E441E0B287F}" presName="hierChild4" presStyleCnt="0"/>
      <dgm:spPr/>
    </dgm:pt>
    <dgm:pt modelId="{0BA5D784-160E-4676-A63A-4DF319C47AD2}" type="pres">
      <dgm:prSet presAssocID="{7D3D22B1-69FF-4381-B984-6E441E0B287F}" presName="hierChild5" presStyleCnt="0"/>
      <dgm:spPr/>
    </dgm:pt>
    <dgm:pt modelId="{C726A5DB-4B7E-4DB0-8CE3-C126E0765FA8}" type="pres">
      <dgm:prSet presAssocID="{DF6EF006-5950-444A-B8C0-9F1C47AE283B}" presName="Name37" presStyleLbl="parChTrans1D2" presStyleIdx="1" presStyleCnt="3"/>
      <dgm:spPr>
        <a:custGeom>
          <a:avLst/>
          <a:gdLst/>
          <a:ahLst/>
          <a:cxnLst/>
          <a:rect l="0" t="0" r="0" b="0"/>
          <a:pathLst>
            <a:path>
              <a:moveTo>
                <a:pt x="45720" y="0"/>
              </a:moveTo>
              <a:lnTo>
                <a:pt x="45720" y="146489"/>
              </a:lnTo>
              <a:lnTo>
                <a:pt x="47310" y="146489"/>
              </a:lnTo>
              <a:lnTo>
                <a:pt x="47310" y="292979"/>
              </a:lnTo>
            </a:path>
          </a:pathLst>
        </a:custGeom>
      </dgm:spPr>
      <dgm:t>
        <a:bodyPr/>
        <a:lstStyle/>
        <a:p>
          <a:endParaRPr lang="zh-TW" altLang="en-US"/>
        </a:p>
      </dgm:t>
    </dgm:pt>
    <dgm:pt modelId="{E3EA3E6E-B980-487F-87E8-CF7120180226}" type="pres">
      <dgm:prSet presAssocID="{650A771A-159E-47BE-A170-01444BA136D3}" presName="hierRoot2" presStyleCnt="0">
        <dgm:presLayoutVars>
          <dgm:hierBranch val="init"/>
        </dgm:presLayoutVars>
      </dgm:prSet>
      <dgm:spPr/>
    </dgm:pt>
    <dgm:pt modelId="{AF3AC169-01C3-4B2B-8163-3AFD2F743A8B}" type="pres">
      <dgm:prSet presAssocID="{650A771A-159E-47BE-A170-01444BA136D3}" presName="rootComposite" presStyleCnt="0"/>
      <dgm:spPr/>
    </dgm:pt>
    <dgm:pt modelId="{D62A955A-0F2C-44FE-8EC7-EA00A64768A7}" type="pres">
      <dgm:prSet presAssocID="{650A771A-159E-47BE-A170-01444BA136D3}" presName="rootText" presStyleLbl="node2" presStyleIdx="1" presStyleCnt="3" custScaleX="115062" custScaleY="45653">
        <dgm:presLayoutVars>
          <dgm:chPref val="3"/>
        </dgm:presLayoutVars>
      </dgm:prSet>
      <dgm:spPr>
        <a:prstGeom prst="rect">
          <a:avLst/>
        </a:prstGeom>
      </dgm:spPr>
      <dgm:t>
        <a:bodyPr/>
        <a:lstStyle/>
        <a:p>
          <a:endParaRPr lang="zh-TW" altLang="en-US"/>
        </a:p>
      </dgm:t>
    </dgm:pt>
    <dgm:pt modelId="{62FAB0A5-B859-4446-89FF-3672750C444C}" type="pres">
      <dgm:prSet presAssocID="{650A771A-159E-47BE-A170-01444BA136D3}" presName="rootConnector" presStyleLbl="node2" presStyleIdx="1" presStyleCnt="3"/>
      <dgm:spPr/>
      <dgm:t>
        <a:bodyPr/>
        <a:lstStyle/>
        <a:p>
          <a:endParaRPr lang="zh-TW" altLang="en-US"/>
        </a:p>
      </dgm:t>
    </dgm:pt>
    <dgm:pt modelId="{E448E3DA-9134-461F-83BA-CC7457AD90C3}" type="pres">
      <dgm:prSet presAssocID="{650A771A-159E-47BE-A170-01444BA136D3}" presName="hierChild4" presStyleCnt="0"/>
      <dgm:spPr/>
    </dgm:pt>
    <dgm:pt modelId="{541C486A-FED5-4AB3-9A68-5AA9ECF9CBE7}" type="pres">
      <dgm:prSet presAssocID="{650A771A-159E-47BE-A170-01444BA136D3}" presName="hierChild5" presStyleCnt="0"/>
      <dgm:spPr/>
    </dgm:pt>
    <dgm:pt modelId="{08007C7F-628C-4AB7-A8BE-1EAE3DFC9FC2}" type="pres">
      <dgm:prSet presAssocID="{B1ACAFB9-FA72-49B0-9006-D0DA4F0510DC}" presName="Name37" presStyleLbl="parChTrans1D2" presStyleIdx="2" presStyleCnt="3"/>
      <dgm:spPr>
        <a:custGeom>
          <a:avLst/>
          <a:gdLst/>
          <a:ahLst/>
          <a:cxnLst/>
          <a:rect l="0" t="0" r="0" b="0"/>
          <a:pathLst>
            <a:path>
              <a:moveTo>
                <a:pt x="0" y="0"/>
              </a:moveTo>
              <a:lnTo>
                <a:pt x="0" y="146489"/>
              </a:lnTo>
              <a:lnTo>
                <a:pt x="1794646" y="146489"/>
              </a:lnTo>
              <a:lnTo>
                <a:pt x="1794646" y="292979"/>
              </a:lnTo>
            </a:path>
          </a:pathLst>
        </a:custGeom>
      </dgm:spPr>
      <dgm:t>
        <a:bodyPr/>
        <a:lstStyle/>
        <a:p>
          <a:endParaRPr lang="zh-TW" altLang="en-US"/>
        </a:p>
      </dgm:t>
    </dgm:pt>
    <dgm:pt modelId="{B94C43BC-5372-4F94-AFD7-C6728C9AB430}" type="pres">
      <dgm:prSet presAssocID="{CCB2FFA0-FA92-4723-9D71-49EF2BE4C047}" presName="hierRoot2" presStyleCnt="0">
        <dgm:presLayoutVars>
          <dgm:hierBranch val="init"/>
        </dgm:presLayoutVars>
      </dgm:prSet>
      <dgm:spPr/>
    </dgm:pt>
    <dgm:pt modelId="{3FC0EFFF-ABFD-4612-9038-656016A74CEB}" type="pres">
      <dgm:prSet presAssocID="{CCB2FFA0-FA92-4723-9D71-49EF2BE4C047}" presName="rootComposite" presStyleCnt="0"/>
      <dgm:spPr/>
    </dgm:pt>
    <dgm:pt modelId="{30370DE7-F289-4784-95F0-CFEDAAB5D5A7}" type="pres">
      <dgm:prSet presAssocID="{CCB2FFA0-FA92-4723-9D71-49EF2BE4C047}" presName="rootText" presStyleLbl="node2" presStyleIdx="2" presStyleCnt="3" custScaleX="99981" custScaleY="45653">
        <dgm:presLayoutVars>
          <dgm:chPref val="3"/>
        </dgm:presLayoutVars>
      </dgm:prSet>
      <dgm:spPr>
        <a:prstGeom prst="rect">
          <a:avLst/>
        </a:prstGeom>
      </dgm:spPr>
      <dgm:t>
        <a:bodyPr/>
        <a:lstStyle/>
        <a:p>
          <a:endParaRPr lang="zh-TW" altLang="en-US"/>
        </a:p>
      </dgm:t>
    </dgm:pt>
    <dgm:pt modelId="{7B8CEB67-DEA4-48E0-BB34-3A7A8CD614D4}" type="pres">
      <dgm:prSet presAssocID="{CCB2FFA0-FA92-4723-9D71-49EF2BE4C047}" presName="rootConnector" presStyleLbl="node2" presStyleIdx="2" presStyleCnt="3"/>
      <dgm:spPr/>
      <dgm:t>
        <a:bodyPr/>
        <a:lstStyle/>
        <a:p>
          <a:endParaRPr lang="zh-TW" altLang="en-US"/>
        </a:p>
      </dgm:t>
    </dgm:pt>
    <dgm:pt modelId="{0C149F6A-0156-430C-AE3B-2E952BEF4854}" type="pres">
      <dgm:prSet presAssocID="{CCB2FFA0-FA92-4723-9D71-49EF2BE4C047}" presName="hierChild4" presStyleCnt="0"/>
      <dgm:spPr/>
    </dgm:pt>
    <dgm:pt modelId="{C86F7EDD-6D63-4860-B007-E7D06EE15D04}" type="pres">
      <dgm:prSet presAssocID="{CCB2FFA0-FA92-4723-9D71-49EF2BE4C047}" presName="hierChild5" presStyleCnt="0"/>
      <dgm:spPr/>
    </dgm:pt>
    <dgm:pt modelId="{6184EA93-DBC9-4E76-A689-62739F0D3AB8}" type="pres">
      <dgm:prSet presAssocID="{62717C09-2360-4BFD-9A2A-3B304C161912}" presName="hierChild3" presStyleCnt="0"/>
      <dgm:spPr/>
    </dgm:pt>
  </dgm:ptLst>
  <dgm:cxnLst>
    <dgm:cxn modelId="{A2F7F8DD-DDF5-4AA6-9C42-FEACF4ACF137}" type="presOf" srcId="{CCB2FFA0-FA92-4723-9D71-49EF2BE4C047}" destId="{7B8CEB67-DEA4-48E0-BB34-3A7A8CD614D4}" srcOrd="1" destOrd="0" presId="urn:microsoft.com/office/officeart/2005/8/layout/orgChart1"/>
    <dgm:cxn modelId="{3B2371D7-BD4F-49B8-88A2-61E70A4DA243}" type="presOf" srcId="{7D3D22B1-69FF-4381-B984-6E441E0B287F}" destId="{BD14B485-B1E5-4804-A4BA-896C73586440}" srcOrd="1" destOrd="0" presId="urn:microsoft.com/office/officeart/2005/8/layout/orgChart1"/>
    <dgm:cxn modelId="{5AACD219-E29E-44B7-997F-D35935DA5763}" srcId="{ECEB4DFE-719A-411C-AAAF-C9848308CC11}" destId="{62717C09-2360-4BFD-9A2A-3B304C161912}" srcOrd="0" destOrd="0" parTransId="{18DE4752-AE98-4708-968C-7725FFE47F66}" sibTransId="{D7DF8F73-F6EF-49B4-90BE-50D010F897B2}"/>
    <dgm:cxn modelId="{46291B9B-D6FC-4290-B116-029F355F7091}" srcId="{62717C09-2360-4BFD-9A2A-3B304C161912}" destId="{650A771A-159E-47BE-A170-01444BA136D3}" srcOrd="1" destOrd="0" parTransId="{DF6EF006-5950-444A-B8C0-9F1C47AE283B}" sibTransId="{D0581EAE-8650-417F-8E8C-CF9CBFD62F09}"/>
    <dgm:cxn modelId="{F0B8F93B-CC47-4CBC-8613-8265B7A98873}" type="presOf" srcId="{571DE504-9C82-4820-8E0F-A59B4792D0C5}" destId="{42A90AE2-CA72-4287-87CA-61BDC19F8B6C}" srcOrd="0" destOrd="0" presId="urn:microsoft.com/office/officeart/2005/8/layout/orgChart1"/>
    <dgm:cxn modelId="{EDBF1626-8B48-48FA-B28A-2C44C00F73AE}" type="presOf" srcId="{62717C09-2360-4BFD-9A2A-3B304C161912}" destId="{B0910FC3-8CFF-45E4-916E-26A57A20B3CC}" srcOrd="1" destOrd="0" presId="urn:microsoft.com/office/officeart/2005/8/layout/orgChart1"/>
    <dgm:cxn modelId="{99D5356C-8B4B-4EC6-95C6-89BB60E03EF7}" type="presOf" srcId="{62717C09-2360-4BFD-9A2A-3B304C161912}" destId="{4B57DD09-FE86-42F6-8068-03637B73FD5D}" srcOrd="0" destOrd="0" presId="urn:microsoft.com/office/officeart/2005/8/layout/orgChart1"/>
    <dgm:cxn modelId="{5F3D7B42-B082-4231-8CCF-02FE91999855}" srcId="{62717C09-2360-4BFD-9A2A-3B304C161912}" destId="{7D3D22B1-69FF-4381-B984-6E441E0B287F}" srcOrd="0" destOrd="0" parTransId="{571DE504-9C82-4820-8E0F-A59B4792D0C5}" sibTransId="{98165294-040C-41AE-B048-64B7B21588CF}"/>
    <dgm:cxn modelId="{EF11F17B-253D-4ABB-ACBC-3EA26899E294}" type="presOf" srcId="{650A771A-159E-47BE-A170-01444BA136D3}" destId="{D62A955A-0F2C-44FE-8EC7-EA00A64768A7}" srcOrd="0" destOrd="0" presId="urn:microsoft.com/office/officeart/2005/8/layout/orgChart1"/>
    <dgm:cxn modelId="{C4E4BFA2-2557-4595-86DD-1AE8EAEB8D1B}" type="presOf" srcId="{B1ACAFB9-FA72-49B0-9006-D0DA4F0510DC}" destId="{08007C7F-628C-4AB7-A8BE-1EAE3DFC9FC2}" srcOrd="0" destOrd="0" presId="urn:microsoft.com/office/officeart/2005/8/layout/orgChart1"/>
    <dgm:cxn modelId="{06F087D4-8E3C-470D-9E4D-DBA54D8DC145}" type="presOf" srcId="{DF6EF006-5950-444A-B8C0-9F1C47AE283B}" destId="{C726A5DB-4B7E-4DB0-8CE3-C126E0765FA8}" srcOrd="0" destOrd="0" presId="urn:microsoft.com/office/officeart/2005/8/layout/orgChart1"/>
    <dgm:cxn modelId="{60A0AC6B-A985-470B-B7A2-2551FC0E062E}" type="presOf" srcId="{CCB2FFA0-FA92-4723-9D71-49EF2BE4C047}" destId="{30370DE7-F289-4784-95F0-CFEDAAB5D5A7}" srcOrd="0" destOrd="0" presId="urn:microsoft.com/office/officeart/2005/8/layout/orgChart1"/>
    <dgm:cxn modelId="{A40B9D19-D4F4-445E-AA50-2CE51103702B}" type="presOf" srcId="{650A771A-159E-47BE-A170-01444BA136D3}" destId="{62FAB0A5-B859-4446-89FF-3672750C444C}" srcOrd="1" destOrd="0" presId="urn:microsoft.com/office/officeart/2005/8/layout/orgChart1"/>
    <dgm:cxn modelId="{368B97AD-7170-4EA9-8DBD-E0E307517EA9}" type="presOf" srcId="{7D3D22B1-69FF-4381-B984-6E441E0B287F}" destId="{DE32DC86-1948-433D-9AC5-0A7930F41B55}" srcOrd="0" destOrd="0" presId="urn:microsoft.com/office/officeart/2005/8/layout/orgChart1"/>
    <dgm:cxn modelId="{3A71DFC2-352F-4B1B-911F-D1DF527E214D}" srcId="{62717C09-2360-4BFD-9A2A-3B304C161912}" destId="{CCB2FFA0-FA92-4723-9D71-49EF2BE4C047}" srcOrd="2" destOrd="0" parTransId="{B1ACAFB9-FA72-49B0-9006-D0DA4F0510DC}" sibTransId="{3AA57B66-116F-4C47-9AC7-7A846E4E4637}"/>
    <dgm:cxn modelId="{3F219892-81AB-45AC-8ED5-0AA95E70F698}" type="presOf" srcId="{ECEB4DFE-719A-411C-AAAF-C9848308CC11}" destId="{F67E4B45-D955-4700-A110-2A431756151A}" srcOrd="0" destOrd="0" presId="urn:microsoft.com/office/officeart/2005/8/layout/orgChart1"/>
    <dgm:cxn modelId="{B88873B7-AD14-4F66-B2AA-8A3ED9548118}" type="presParOf" srcId="{F67E4B45-D955-4700-A110-2A431756151A}" destId="{0635828A-A90C-4D93-A2D2-C858DF182CCB}" srcOrd="0" destOrd="0" presId="urn:microsoft.com/office/officeart/2005/8/layout/orgChart1"/>
    <dgm:cxn modelId="{2373045A-FDB4-4958-93B8-3601614EC1A6}" type="presParOf" srcId="{0635828A-A90C-4D93-A2D2-C858DF182CCB}" destId="{CD58C363-15FE-426A-B7E8-9D133CE669BE}" srcOrd="0" destOrd="0" presId="urn:microsoft.com/office/officeart/2005/8/layout/orgChart1"/>
    <dgm:cxn modelId="{53C3B399-A125-4F8A-9917-646568C286E0}" type="presParOf" srcId="{CD58C363-15FE-426A-B7E8-9D133CE669BE}" destId="{4B57DD09-FE86-42F6-8068-03637B73FD5D}" srcOrd="0" destOrd="0" presId="urn:microsoft.com/office/officeart/2005/8/layout/orgChart1"/>
    <dgm:cxn modelId="{ACB56F52-DA83-4ADF-BB78-CB6875AE43F6}" type="presParOf" srcId="{CD58C363-15FE-426A-B7E8-9D133CE669BE}" destId="{B0910FC3-8CFF-45E4-916E-26A57A20B3CC}" srcOrd="1" destOrd="0" presId="urn:microsoft.com/office/officeart/2005/8/layout/orgChart1"/>
    <dgm:cxn modelId="{9007D995-AEFC-4648-AD71-0830973ACAF4}" type="presParOf" srcId="{0635828A-A90C-4D93-A2D2-C858DF182CCB}" destId="{4984A5D8-B040-4327-B4F3-4FCD926C04AC}" srcOrd="1" destOrd="0" presId="urn:microsoft.com/office/officeart/2005/8/layout/orgChart1"/>
    <dgm:cxn modelId="{26FB1FC3-C98F-44FA-B993-542BD0A81DA9}" type="presParOf" srcId="{4984A5D8-B040-4327-B4F3-4FCD926C04AC}" destId="{42A90AE2-CA72-4287-87CA-61BDC19F8B6C}" srcOrd="0" destOrd="0" presId="urn:microsoft.com/office/officeart/2005/8/layout/orgChart1"/>
    <dgm:cxn modelId="{4CFD8633-1EAF-47EE-8BC0-6DFC1EB41F78}" type="presParOf" srcId="{4984A5D8-B040-4327-B4F3-4FCD926C04AC}" destId="{A9F65D93-0F18-451B-AC4F-5B6BBF39D496}" srcOrd="1" destOrd="0" presId="urn:microsoft.com/office/officeart/2005/8/layout/orgChart1"/>
    <dgm:cxn modelId="{2A1D581F-E5D1-4C5D-98FA-C824B2284EF9}" type="presParOf" srcId="{A9F65D93-0F18-451B-AC4F-5B6BBF39D496}" destId="{F2438BA1-DC35-476C-9528-78C4926B9BBF}" srcOrd="0" destOrd="0" presId="urn:microsoft.com/office/officeart/2005/8/layout/orgChart1"/>
    <dgm:cxn modelId="{D5C0B82F-DB57-4A4F-AC20-AF487F4962AA}" type="presParOf" srcId="{F2438BA1-DC35-476C-9528-78C4926B9BBF}" destId="{DE32DC86-1948-433D-9AC5-0A7930F41B55}" srcOrd="0" destOrd="0" presId="urn:microsoft.com/office/officeart/2005/8/layout/orgChart1"/>
    <dgm:cxn modelId="{FE3200BE-C797-46A2-B236-7BFDAE6C7629}" type="presParOf" srcId="{F2438BA1-DC35-476C-9528-78C4926B9BBF}" destId="{BD14B485-B1E5-4804-A4BA-896C73586440}" srcOrd="1" destOrd="0" presId="urn:microsoft.com/office/officeart/2005/8/layout/orgChart1"/>
    <dgm:cxn modelId="{DE56DB7A-3964-458A-9FC8-67CD7E13BB69}" type="presParOf" srcId="{A9F65D93-0F18-451B-AC4F-5B6BBF39D496}" destId="{AA5A0AF5-F6C8-471A-9CC3-6BDBB84FF453}" srcOrd="1" destOrd="0" presId="urn:microsoft.com/office/officeart/2005/8/layout/orgChart1"/>
    <dgm:cxn modelId="{C53B0ECA-4B80-4B1D-B2D7-9743E9C10246}" type="presParOf" srcId="{A9F65D93-0F18-451B-AC4F-5B6BBF39D496}" destId="{0BA5D784-160E-4676-A63A-4DF319C47AD2}" srcOrd="2" destOrd="0" presId="urn:microsoft.com/office/officeart/2005/8/layout/orgChart1"/>
    <dgm:cxn modelId="{00AA766D-0543-48BB-A2E9-7483BD3BC94A}" type="presParOf" srcId="{4984A5D8-B040-4327-B4F3-4FCD926C04AC}" destId="{C726A5DB-4B7E-4DB0-8CE3-C126E0765FA8}" srcOrd="2" destOrd="0" presId="urn:microsoft.com/office/officeart/2005/8/layout/orgChart1"/>
    <dgm:cxn modelId="{50D2F292-46E8-4DF4-B659-7C2F96B6BF44}" type="presParOf" srcId="{4984A5D8-B040-4327-B4F3-4FCD926C04AC}" destId="{E3EA3E6E-B980-487F-87E8-CF7120180226}" srcOrd="3" destOrd="0" presId="urn:microsoft.com/office/officeart/2005/8/layout/orgChart1"/>
    <dgm:cxn modelId="{55F8057A-B8DB-4C65-96F1-9C5A62AE45E9}" type="presParOf" srcId="{E3EA3E6E-B980-487F-87E8-CF7120180226}" destId="{AF3AC169-01C3-4B2B-8163-3AFD2F743A8B}" srcOrd="0" destOrd="0" presId="urn:microsoft.com/office/officeart/2005/8/layout/orgChart1"/>
    <dgm:cxn modelId="{1A3EAA95-E5E5-44C4-8A93-EE7BFD197CB5}" type="presParOf" srcId="{AF3AC169-01C3-4B2B-8163-3AFD2F743A8B}" destId="{D62A955A-0F2C-44FE-8EC7-EA00A64768A7}" srcOrd="0" destOrd="0" presId="urn:microsoft.com/office/officeart/2005/8/layout/orgChart1"/>
    <dgm:cxn modelId="{113A9E67-B249-4CBD-9BAF-DD966E274417}" type="presParOf" srcId="{AF3AC169-01C3-4B2B-8163-3AFD2F743A8B}" destId="{62FAB0A5-B859-4446-89FF-3672750C444C}" srcOrd="1" destOrd="0" presId="urn:microsoft.com/office/officeart/2005/8/layout/orgChart1"/>
    <dgm:cxn modelId="{F6F5E2FA-FFD1-48AF-869C-295FE374E47D}" type="presParOf" srcId="{E3EA3E6E-B980-487F-87E8-CF7120180226}" destId="{E448E3DA-9134-461F-83BA-CC7457AD90C3}" srcOrd="1" destOrd="0" presId="urn:microsoft.com/office/officeart/2005/8/layout/orgChart1"/>
    <dgm:cxn modelId="{C6503C7F-A18A-4C0B-93A2-8C8E0E2187B6}" type="presParOf" srcId="{E3EA3E6E-B980-487F-87E8-CF7120180226}" destId="{541C486A-FED5-4AB3-9A68-5AA9ECF9CBE7}" srcOrd="2" destOrd="0" presId="urn:microsoft.com/office/officeart/2005/8/layout/orgChart1"/>
    <dgm:cxn modelId="{62DECB6F-D509-42EB-8D53-4948F0021D12}" type="presParOf" srcId="{4984A5D8-B040-4327-B4F3-4FCD926C04AC}" destId="{08007C7F-628C-4AB7-A8BE-1EAE3DFC9FC2}" srcOrd="4" destOrd="0" presId="urn:microsoft.com/office/officeart/2005/8/layout/orgChart1"/>
    <dgm:cxn modelId="{19DDFC8A-62DE-4E11-900A-5F9B7F1AEC78}" type="presParOf" srcId="{4984A5D8-B040-4327-B4F3-4FCD926C04AC}" destId="{B94C43BC-5372-4F94-AFD7-C6728C9AB430}" srcOrd="5" destOrd="0" presId="urn:microsoft.com/office/officeart/2005/8/layout/orgChart1"/>
    <dgm:cxn modelId="{BFA6FF3C-8428-4D12-A537-8AE301380419}" type="presParOf" srcId="{B94C43BC-5372-4F94-AFD7-C6728C9AB430}" destId="{3FC0EFFF-ABFD-4612-9038-656016A74CEB}" srcOrd="0" destOrd="0" presId="urn:microsoft.com/office/officeart/2005/8/layout/orgChart1"/>
    <dgm:cxn modelId="{505BC656-A96E-466B-8AB9-99C4403C853C}" type="presParOf" srcId="{3FC0EFFF-ABFD-4612-9038-656016A74CEB}" destId="{30370DE7-F289-4784-95F0-CFEDAAB5D5A7}" srcOrd="0" destOrd="0" presId="urn:microsoft.com/office/officeart/2005/8/layout/orgChart1"/>
    <dgm:cxn modelId="{B62CE183-7FCA-4B39-929E-92B772A1BE51}" type="presParOf" srcId="{3FC0EFFF-ABFD-4612-9038-656016A74CEB}" destId="{7B8CEB67-DEA4-48E0-BB34-3A7A8CD614D4}" srcOrd="1" destOrd="0" presId="urn:microsoft.com/office/officeart/2005/8/layout/orgChart1"/>
    <dgm:cxn modelId="{09FC0B99-4949-4CB4-81B1-E3E889F80C69}" type="presParOf" srcId="{B94C43BC-5372-4F94-AFD7-C6728C9AB430}" destId="{0C149F6A-0156-430C-AE3B-2E952BEF4854}" srcOrd="1" destOrd="0" presId="urn:microsoft.com/office/officeart/2005/8/layout/orgChart1"/>
    <dgm:cxn modelId="{2F80BE94-34A3-434E-883D-3DFA91946F47}" type="presParOf" srcId="{B94C43BC-5372-4F94-AFD7-C6728C9AB430}" destId="{C86F7EDD-6D63-4860-B007-E7D06EE15D04}" srcOrd="2" destOrd="0" presId="urn:microsoft.com/office/officeart/2005/8/layout/orgChart1"/>
    <dgm:cxn modelId="{02567EEB-4EDC-4E61-90D1-979C48B5211A}" type="presParOf" srcId="{0635828A-A90C-4D93-A2D2-C858DF182CCB}" destId="{6184EA93-DBC9-4E76-A689-62739F0D3AB8}"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07C7F-628C-4AB7-A8BE-1EAE3DFC9FC2}">
      <dsp:nvSpPr>
        <dsp:cNvPr id="0" name=""/>
        <dsp:cNvSpPr/>
      </dsp:nvSpPr>
      <dsp:spPr>
        <a:xfrm>
          <a:off x="2492733" y="350464"/>
          <a:ext cx="1794676" cy="292984"/>
        </a:xfrm>
        <a:custGeom>
          <a:avLst/>
          <a:gdLst/>
          <a:ahLst/>
          <a:cxnLst/>
          <a:rect l="0" t="0" r="0" b="0"/>
          <a:pathLst>
            <a:path>
              <a:moveTo>
                <a:pt x="0" y="0"/>
              </a:moveTo>
              <a:lnTo>
                <a:pt x="0" y="146489"/>
              </a:lnTo>
              <a:lnTo>
                <a:pt x="1794646" y="146489"/>
              </a:lnTo>
              <a:lnTo>
                <a:pt x="1794646" y="29297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26A5DB-4B7E-4DB0-8CE3-C126E0765FA8}">
      <dsp:nvSpPr>
        <dsp:cNvPr id="0" name=""/>
        <dsp:cNvSpPr/>
      </dsp:nvSpPr>
      <dsp:spPr>
        <a:xfrm>
          <a:off x="2447013" y="350464"/>
          <a:ext cx="91440" cy="292984"/>
        </a:xfrm>
        <a:custGeom>
          <a:avLst/>
          <a:gdLst/>
          <a:ahLst/>
          <a:cxnLst/>
          <a:rect l="0" t="0" r="0" b="0"/>
          <a:pathLst>
            <a:path>
              <a:moveTo>
                <a:pt x="45720" y="0"/>
              </a:moveTo>
              <a:lnTo>
                <a:pt x="45720" y="146489"/>
              </a:lnTo>
              <a:lnTo>
                <a:pt x="47310" y="146489"/>
              </a:lnTo>
              <a:lnTo>
                <a:pt x="47310" y="29297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2A90AE2-CA72-4287-87CA-61BDC19F8B6C}">
      <dsp:nvSpPr>
        <dsp:cNvPr id="0" name=""/>
        <dsp:cNvSpPr/>
      </dsp:nvSpPr>
      <dsp:spPr>
        <a:xfrm>
          <a:off x="699647" y="350464"/>
          <a:ext cx="1793085" cy="292984"/>
        </a:xfrm>
        <a:custGeom>
          <a:avLst/>
          <a:gdLst/>
          <a:ahLst/>
          <a:cxnLst/>
          <a:rect l="0" t="0" r="0" b="0"/>
          <a:pathLst>
            <a:path>
              <a:moveTo>
                <a:pt x="1793056" y="0"/>
              </a:moveTo>
              <a:lnTo>
                <a:pt x="1793056" y="146489"/>
              </a:lnTo>
              <a:lnTo>
                <a:pt x="0" y="146489"/>
              </a:lnTo>
              <a:lnTo>
                <a:pt x="0" y="29297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B57DD09-FE86-42F6-8068-03637B73FD5D}">
      <dsp:nvSpPr>
        <dsp:cNvPr id="0" name=""/>
        <dsp:cNvSpPr/>
      </dsp:nvSpPr>
      <dsp:spPr>
        <a:xfrm>
          <a:off x="1795284" y="31997"/>
          <a:ext cx="1394898" cy="318467"/>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zh-TW" altLang="en-US" sz="1400" kern="1200">
              <a:solidFill>
                <a:sysClr val="window" lastClr="FFFFFF"/>
              </a:solidFill>
              <a:latin typeface="Calibri" panose="020F0502020204030204"/>
              <a:ea typeface="新細明體" panose="02020500000000000000" pitchFamily="18" charset="-120"/>
              <a:cs typeface="+mn-cs"/>
            </a:rPr>
            <a:t>助理處長</a:t>
          </a:r>
        </a:p>
      </dsp:txBody>
      <dsp:txXfrm>
        <a:off x="1795284" y="31997"/>
        <a:ext cx="1394898" cy="318467"/>
      </dsp:txXfrm>
    </dsp:sp>
    <dsp:sp modelId="{DE32DC86-1948-433D-9AC5-0A7930F41B55}">
      <dsp:nvSpPr>
        <dsp:cNvPr id="0" name=""/>
        <dsp:cNvSpPr/>
      </dsp:nvSpPr>
      <dsp:spPr>
        <a:xfrm>
          <a:off x="607" y="643448"/>
          <a:ext cx="1398079" cy="318467"/>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zh-TW" altLang="en-US" sz="1400" kern="1200">
              <a:solidFill>
                <a:sysClr val="window" lastClr="FFFFFF"/>
              </a:solidFill>
              <a:latin typeface="Calibri" panose="020F0502020204030204"/>
              <a:ea typeface="新細明體" panose="02020500000000000000" pitchFamily="18" charset="-120"/>
              <a:cs typeface="+mn-cs"/>
            </a:rPr>
            <a:t>管理及行政組</a:t>
          </a:r>
        </a:p>
      </dsp:txBody>
      <dsp:txXfrm>
        <a:off x="607" y="643448"/>
        <a:ext cx="1398079" cy="318467"/>
      </dsp:txXfrm>
    </dsp:sp>
    <dsp:sp modelId="{D62A955A-0F2C-44FE-8EC7-EA00A64768A7}">
      <dsp:nvSpPr>
        <dsp:cNvPr id="0" name=""/>
        <dsp:cNvSpPr/>
      </dsp:nvSpPr>
      <dsp:spPr>
        <a:xfrm>
          <a:off x="1691672" y="643448"/>
          <a:ext cx="1605303" cy="318467"/>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zh-TW" altLang="en-US" sz="1400" kern="1200">
              <a:solidFill>
                <a:sysClr val="window" lastClr="FFFFFF"/>
              </a:solidFill>
              <a:latin typeface="Calibri" panose="020F0502020204030204"/>
              <a:ea typeface="新細明體" panose="02020500000000000000" pitchFamily="18" charset="-120"/>
              <a:cs typeface="+mn-cs"/>
            </a:rPr>
            <a:t>傳訊及傳媒事務組</a:t>
          </a:r>
        </a:p>
      </dsp:txBody>
      <dsp:txXfrm>
        <a:off x="1691672" y="643448"/>
        <a:ext cx="1605303" cy="318467"/>
      </dsp:txXfrm>
    </dsp:sp>
    <dsp:sp modelId="{30370DE7-F289-4784-95F0-CFEDAAB5D5A7}">
      <dsp:nvSpPr>
        <dsp:cNvPr id="0" name=""/>
        <dsp:cNvSpPr/>
      </dsp:nvSpPr>
      <dsp:spPr>
        <a:xfrm>
          <a:off x="3589960" y="643448"/>
          <a:ext cx="1394898" cy="318467"/>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zh-TW" altLang="en-US" sz="1400" kern="1200">
              <a:solidFill>
                <a:sysClr val="window" lastClr="FFFFFF"/>
              </a:solidFill>
              <a:latin typeface="Calibri" panose="020F0502020204030204"/>
              <a:ea typeface="新細明體" panose="02020500000000000000" pitchFamily="18" charset="-120"/>
              <a:cs typeface="+mn-cs"/>
            </a:rPr>
            <a:t>國際聯絡培訓組</a:t>
          </a:r>
        </a:p>
      </dsp:txBody>
      <dsp:txXfrm>
        <a:off x="3589960" y="643448"/>
        <a:ext cx="1394898" cy="3184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0.09924</cdr:x>
      <cdr:y>0.95883</cdr:y>
    </cdr:from>
    <cdr:to>
      <cdr:x>0.92287</cdr:x>
      <cdr:y>0.95883</cdr:y>
    </cdr:to>
    <cdr:cxnSp macro="">
      <cdr:nvCxnSpPr>
        <cdr:cNvPr id="4" name="直線接點 3"/>
        <cdr:cNvCxnSpPr/>
      </cdr:nvCxnSpPr>
      <cdr:spPr>
        <a:xfrm xmlns:a="http://schemas.openxmlformats.org/drawingml/2006/main">
          <a:off x="535913" y="2111514"/>
          <a:ext cx="44476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0.01391</cdr:y>
    </cdr:from>
    <cdr:to>
      <cdr:x>0.19233</cdr:x>
      <cdr:y>0.09199</cdr:y>
    </cdr:to>
    <cdr:sp macro="" textlink="">
      <cdr:nvSpPr>
        <cdr:cNvPr id="46083" name="文字 9"/>
        <cdr:cNvSpPr txBox="1">
          <a:spLocks xmlns:a="http://schemas.openxmlformats.org/drawingml/2006/main" noChangeArrowheads="1"/>
        </cdr:cNvSpPr>
      </cdr:nvSpPr>
      <cdr:spPr bwMode="auto">
        <a:xfrm xmlns:a="http://schemas.openxmlformats.org/drawingml/2006/main">
          <a:off x="0" y="63611"/>
          <a:ext cx="1266248" cy="35698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GB" sz="1000" b="0" i="0" u="none" strike="noStrike" baseline="0">
              <a:solidFill>
                <a:srgbClr val="000000"/>
              </a:solidFill>
              <a:latin typeface="新細明體"/>
              <a:ea typeface="新細明體"/>
            </a:rPr>
            <a:t>人數</a:t>
          </a:r>
        </a:p>
        <a:p xmlns:a="http://schemas.openxmlformats.org/drawingml/2006/main">
          <a:pPr algn="l" rtl="0">
            <a:defRPr sz="1000"/>
          </a:pPr>
          <a:r>
            <a:rPr lang="en-GB" sz="1000" b="0" i="0" u="none" strike="noStrike" baseline="0">
              <a:solidFill>
                <a:srgbClr val="000000"/>
              </a:solidFill>
              <a:latin typeface="Times New Roman"/>
              <a:ea typeface="新細明體"/>
              <a:cs typeface="Times New Roman"/>
            </a:rPr>
            <a:t>Number of Persons</a:t>
          </a: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a typeface="新細明體"/>
            <a:cs typeface="Times New Roman"/>
          </a:endParaRPr>
        </a:p>
        <a:p xmlns:a="http://schemas.openxmlformats.org/drawingml/2006/main">
          <a:pPr algn="l" rtl="0">
            <a:defRPr sz="1000"/>
          </a:pPr>
          <a:endParaRPr lang="en-GB" sz="1000" b="0" i="0" u="none" strike="noStrike" baseline="0">
            <a:solidFill>
              <a:srgbClr val="000000"/>
            </a:solidFill>
            <a:latin typeface="CG Times (W1)"/>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TotalTime>
  <Pages>96</Pages>
  <Words>6660</Words>
  <Characters>37965</Characters>
  <Application>Microsoft Office Word</Application>
  <DocSecurity>0</DocSecurity>
  <Lines>316</Lines>
  <Paragraphs>89</Paragraphs>
  <ScaleCrop>false</ScaleCrop>
  <Company/>
  <LinksUpToDate>false</LinksUpToDate>
  <CharactersWithSpaces>44536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Wong</dc:creator>
  <cp:keywords/>
  <dc:description/>
  <cp:lastModifiedBy>ICAC</cp:lastModifiedBy>
  <cp:revision>31</cp:revision>
  <cp:lastPrinted>2020-04-14T09:02:00Z</cp:lastPrinted>
  <dcterms:created xsi:type="dcterms:W3CDTF">2020-04-14T08:41:00Z</dcterms:created>
  <dcterms:modified xsi:type="dcterms:W3CDTF">2020-06-03T07:30:00Z</dcterms:modified>
</cp:coreProperties>
</file>